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A16" w:rsidRPr="00542650" w:rsidRDefault="00145A16" w:rsidP="00E720EC">
      <w:pPr>
        <w:pStyle w:val="231"/>
        <w:shd w:val="clear" w:color="auto" w:fill="auto"/>
        <w:spacing w:after="0" w:line="270" w:lineRule="exact"/>
        <w:ind w:firstLine="709"/>
        <w:jc w:val="both"/>
        <w:rPr>
          <w:b/>
          <w:sz w:val="24"/>
          <w:szCs w:val="24"/>
          <w:lang w:val="uk-UA"/>
        </w:rPr>
      </w:pPr>
      <w:r w:rsidRPr="00542650">
        <w:rPr>
          <w:rStyle w:val="23"/>
          <w:b/>
          <w:color w:val="000000"/>
          <w:sz w:val="24"/>
          <w:szCs w:val="24"/>
          <w:lang w:val="uk-UA"/>
        </w:rPr>
        <w:t>УДК 628.</w:t>
      </w:r>
      <w:r w:rsidR="00D97621" w:rsidRPr="00542650">
        <w:rPr>
          <w:rStyle w:val="23"/>
          <w:b/>
          <w:color w:val="000000"/>
          <w:sz w:val="24"/>
          <w:szCs w:val="24"/>
          <w:lang w:val="uk-UA"/>
        </w:rPr>
        <w:t>3(571.66-25)</w:t>
      </w:r>
    </w:p>
    <w:p w:rsidR="00145A16" w:rsidRPr="00542650" w:rsidRDefault="00145A16" w:rsidP="00E720EC">
      <w:pPr>
        <w:ind w:firstLine="709"/>
        <w:rPr>
          <w:rFonts w:ascii="Times New Roman" w:eastAsia="TimesNewRoman" w:hAnsi="Times New Roman" w:cs="Times New Roman"/>
          <w:b/>
          <w:sz w:val="24"/>
          <w:szCs w:val="24"/>
          <w:lang w:val="uk-UA"/>
        </w:rPr>
      </w:pPr>
    </w:p>
    <w:p w:rsidR="00D97621" w:rsidRPr="00542650" w:rsidRDefault="00D97621" w:rsidP="00E720EC">
      <w:pPr>
        <w:spacing w:line="259" w:lineRule="auto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val="uk-UA"/>
        </w:rPr>
      </w:pPr>
      <w:r w:rsidRPr="00542650">
        <w:rPr>
          <w:rFonts w:ascii="Times New Roman" w:eastAsiaTheme="minorHAnsi" w:hAnsi="Times New Roman" w:cs="Times New Roman"/>
          <w:b/>
          <w:sz w:val="24"/>
          <w:szCs w:val="24"/>
          <w:lang w:val="uk-UA"/>
        </w:rPr>
        <w:t>ПОЛІПШЕННЯ ЯКОСТІ ОЧИЩЕННЯ ПРИРОДНИХ ВОД НА ОЧИСНИХ СПОРУДАХ ЩОДО ЗАСТОСУВАННІ КОАГУЛЯНТІВ І ФЛОКУЛЯНТІВ НОВОГО ПОКОЛІННЯ</w:t>
      </w:r>
    </w:p>
    <w:p w:rsidR="00145A16" w:rsidRPr="00542650" w:rsidRDefault="00145A16" w:rsidP="00E720EC">
      <w:pPr>
        <w:pStyle w:val="a3"/>
        <w:spacing w:after="0" w:line="240" w:lineRule="auto"/>
        <w:ind w:firstLine="709"/>
        <w:rPr>
          <w:b/>
          <w:sz w:val="24"/>
          <w:szCs w:val="24"/>
          <w:lang w:val="uk-UA"/>
        </w:rPr>
      </w:pPr>
    </w:p>
    <w:p w:rsidR="00145A16" w:rsidRPr="00542650" w:rsidRDefault="00145A16" w:rsidP="00E720EC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42650">
        <w:rPr>
          <w:rFonts w:ascii="Times New Roman" w:hAnsi="Times New Roman" w:cs="Times New Roman"/>
          <w:sz w:val="24"/>
          <w:szCs w:val="24"/>
          <w:lang w:val="uk-UA"/>
        </w:rPr>
        <w:t>Олекса В.М., НУЦЗУ</w:t>
      </w:r>
    </w:p>
    <w:p w:rsidR="00145A16" w:rsidRPr="00542650" w:rsidRDefault="00145A16" w:rsidP="00E720EC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42650">
        <w:rPr>
          <w:rFonts w:ascii="Times New Roman" w:hAnsi="Times New Roman" w:cs="Times New Roman"/>
          <w:sz w:val="24"/>
          <w:szCs w:val="24"/>
          <w:lang w:val="uk-UA"/>
        </w:rPr>
        <w:t>НК – Бондаренко О.О., викладач, НУЦЗУ</w:t>
      </w:r>
    </w:p>
    <w:p w:rsidR="0082460A" w:rsidRPr="00542650" w:rsidRDefault="0082460A" w:rsidP="00E720EC">
      <w:pPr>
        <w:spacing w:line="259" w:lineRule="auto"/>
        <w:ind w:firstLine="709"/>
        <w:jc w:val="left"/>
        <w:rPr>
          <w:rFonts w:ascii="Times New Roman" w:eastAsiaTheme="minorHAnsi" w:hAnsi="Times New Roman" w:cs="Times New Roman"/>
          <w:sz w:val="24"/>
          <w:szCs w:val="24"/>
          <w:lang w:val="uk-UA"/>
        </w:rPr>
      </w:pPr>
    </w:p>
    <w:p w:rsidR="0082460A" w:rsidRPr="00542650" w:rsidRDefault="0082460A" w:rsidP="00E720EC">
      <w:pPr>
        <w:spacing w:line="259" w:lineRule="auto"/>
        <w:ind w:firstLine="709"/>
        <w:rPr>
          <w:rFonts w:ascii="Times New Roman" w:eastAsiaTheme="minorHAnsi" w:hAnsi="Times New Roman" w:cs="Times New Roman"/>
          <w:sz w:val="24"/>
          <w:szCs w:val="24"/>
          <w:lang w:val="uk-UA"/>
        </w:rPr>
      </w:pPr>
      <w:r w:rsidRPr="00542650">
        <w:rPr>
          <w:rFonts w:ascii="Times New Roman" w:eastAsiaTheme="minorHAnsi" w:hAnsi="Times New Roman" w:cs="Times New Roman"/>
          <w:sz w:val="24"/>
          <w:szCs w:val="24"/>
          <w:lang w:val="uk-UA"/>
        </w:rPr>
        <w:t>Одним з найважливіших чинників національної безпеки будь-якої країни є забезпечення населення питною водою.</w:t>
      </w:r>
    </w:p>
    <w:p w:rsidR="0082460A" w:rsidRPr="00542650" w:rsidRDefault="0082460A" w:rsidP="00E720EC">
      <w:pPr>
        <w:spacing w:line="259" w:lineRule="auto"/>
        <w:ind w:firstLine="709"/>
        <w:rPr>
          <w:rFonts w:ascii="Times New Roman" w:eastAsiaTheme="minorHAnsi" w:hAnsi="Times New Roman" w:cs="Times New Roman"/>
          <w:sz w:val="24"/>
          <w:szCs w:val="24"/>
          <w:lang w:val="uk-UA"/>
        </w:rPr>
      </w:pPr>
      <w:r w:rsidRPr="00542650">
        <w:rPr>
          <w:rFonts w:ascii="Times New Roman" w:eastAsiaTheme="minorHAnsi" w:hAnsi="Times New Roman" w:cs="Times New Roman"/>
          <w:sz w:val="24"/>
          <w:szCs w:val="24"/>
          <w:lang w:val="uk-UA"/>
        </w:rPr>
        <w:t>Джерелами централізованого водопостачання служать поверхневі води, частка яких в загальному обсязі водозабору становить 68%, і підземні - 32%.</w:t>
      </w:r>
    </w:p>
    <w:p w:rsidR="0082460A" w:rsidRPr="00542650" w:rsidRDefault="0082460A" w:rsidP="00E720EC">
      <w:pPr>
        <w:spacing w:line="259" w:lineRule="auto"/>
        <w:ind w:firstLine="709"/>
        <w:rPr>
          <w:rFonts w:ascii="Times New Roman" w:eastAsiaTheme="minorHAnsi" w:hAnsi="Times New Roman" w:cs="Times New Roman"/>
          <w:sz w:val="24"/>
          <w:szCs w:val="24"/>
          <w:lang w:val="uk-UA"/>
        </w:rPr>
      </w:pPr>
      <w:r w:rsidRPr="00542650">
        <w:rPr>
          <w:rFonts w:ascii="Times New Roman" w:eastAsiaTheme="minorHAnsi" w:hAnsi="Times New Roman" w:cs="Times New Roman"/>
          <w:sz w:val="24"/>
          <w:szCs w:val="24"/>
          <w:lang w:val="uk-UA"/>
        </w:rPr>
        <w:t>Необхідно відзначити, що практично всі поверхневі джерела водопостачання в останні роки піддавалися суттєвого впливу шкідливих антропогенних факторів. В останні роки помітно прогресують забруднення і підземних вод, які проникають із стічними і виробничими водами у водоносні горизонти.</w:t>
      </w:r>
      <w:r w:rsidR="00542650">
        <w:rPr>
          <w:rFonts w:ascii="Times New Roman" w:eastAsiaTheme="minorHAnsi" w:hAnsi="Times New Roman" w:cs="Times New Roman"/>
          <w:sz w:val="24"/>
          <w:szCs w:val="24"/>
          <w:lang w:val="uk-UA"/>
        </w:rPr>
        <w:t xml:space="preserve"> </w:t>
      </w:r>
      <w:r w:rsidRPr="00542650">
        <w:rPr>
          <w:rFonts w:ascii="Times New Roman" w:eastAsiaTheme="minorHAnsi" w:hAnsi="Times New Roman" w:cs="Times New Roman"/>
          <w:sz w:val="24"/>
          <w:szCs w:val="24"/>
          <w:lang w:val="uk-UA"/>
        </w:rPr>
        <w:t xml:space="preserve">В даний час близько </w:t>
      </w:r>
      <w:r w:rsidR="00542650">
        <w:rPr>
          <w:rFonts w:ascii="Times New Roman" w:eastAsiaTheme="minorHAnsi" w:hAnsi="Times New Roman" w:cs="Times New Roman"/>
          <w:sz w:val="24"/>
          <w:szCs w:val="24"/>
          <w:lang w:val="uk-UA"/>
        </w:rPr>
        <w:t>89</w:t>
      </w:r>
      <w:r w:rsidRPr="00542650">
        <w:rPr>
          <w:rFonts w:ascii="Times New Roman" w:eastAsiaTheme="minorHAnsi" w:hAnsi="Times New Roman" w:cs="Times New Roman"/>
          <w:sz w:val="24"/>
          <w:szCs w:val="24"/>
          <w:lang w:val="uk-UA"/>
        </w:rPr>
        <w:t xml:space="preserve">% поверхневої і не менше </w:t>
      </w:r>
      <w:r w:rsidR="00542650">
        <w:rPr>
          <w:rFonts w:ascii="Times New Roman" w:eastAsiaTheme="minorHAnsi" w:hAnsi="Times New Roman" w:cs="Times New Roman"/>
          <w:sz w:val="24"/>
          <w:szCs w:val="24"/>
          <w:lang w:val="uk-UA"/>
        </w:rPr>
        <w:t>28</w:t>
      </w:r>
      <w:r w:rsidRPr="00542650">
        <w:rPr>
          <w:rFonts w:ascii="Times New Roman" w:eastAsiaTheme="minorHAnsi" w:hAnsi="Times New Roman" w:cs="Times New Roman"/>
          <w:sz w:val="24"/>
          <w:szCs w:val="24"/>
          <w:lang w:val="uk-UA"/>
        </w:rPr>
        <w:t>% підземної води піддається обробці з видаленням надлишкових домішок [1].</w:t>
      </w:r>
    </w:p>
    <w:p w:rsidR="0082460A" w:rsidRPr="00542650" w:rsidRDefault="0082460A" w:rsidP="00E720EC">
      <w:pPr>
        <w:spacing w:line="259" w:lineRule="auto"/>
        <w:ind w:firstLine="709"/>
        <w:rPr>
          <w:rFonts w:ascii="Times New Roman" w:eastAsiaTheme="minorHAnsi" w:hAnsi="Times New Roman" w:cs="Times New Roman"/>
          <w:sz w:val="24"/>
          <w:szCs w:val="24"/>
          <w:lang w:val="uk-UA"/>
        </w:rPr>
      </w:pPr>
      <w:r w:rsidRPr="00542650">
        <w:rPr>
          <w:rFonts w:ascii="Times New Roman" w:eastAsiaTheme="minorHAnsi" w:hAnsi="Times New Roman" w:cs="Times New Roman"/>
          <w:sz w:val="24"/>
          <w:szCs w:val="24"/>
          <w:lang w:val="uk-UA"/>
        </w:rPr>
        <w:t>Якість води в природному джерелі і в водопроводі після очищення визначається за даними аналізу, при цьому проба повинна відображати дійсний середній склад води. Крім загальних відомостей про рід джерела, місце і час відбору проби в результатах аналізу наводяться дані про фізичні і хімічні властивості води. Однак цих даних недостатньо для вибору раціональної схеми очищення води, оскільки вони не характеризують її технологічні властивості.</w:t>
      </w:r>
    </w:p>
    <w:p w:rsidR="0082460A" w:rsidRPr="00542650" w:rsidRDefault="0082460A" w:rsidP="00E720EC">
      <w:pPr>
        <w:spacing w:line="259" w:lineRule="auto"/>
        <w:ind w:firstLine="709"/>
        <w:rPr>
          <w:rFonts w:ascii="Times New Roman" w:eastAsiaTheme="minorHAnsi" w:hAnsi="Times New Roman" w:cs="Times New Roman"/>
          <w:sz w:val="24"/>
          <w:szCs w:val="24"/>
          <w:lang w:val="uk-UA"/>
        </w:rPr>
      </w:pPr>
      <w:r w:rsidRPr="00542650">
        <w:rPr>
          <w:rFonts w:ascii="Times New Roman" w:eastAsiaTheme="minorHAnsi" w:hAnsi="Times New Roman" w:cs="Times New Roman"/>
          <w:sz w:val="24"/>
          <w:szCs w:val="24"/>
          <w:lang w:val="uk-UA"/>
        </w:rPr>
        <w:t>Таким чином, для з'ясування технологічних властивостей конкретного джерела необхідно проводити пробне к</w:t>
      </w:r>
      <w:r w:rsidR="00542650">
        <w:rPr>
          <w:rFonts w:ascii="Times New Roman" w:eastAsiaTheme="minorHAnsi" w:hAnsi="Times New Roman" w:cs="Times New Roman"/>
          <w:sz w:val="24"/>
          <w:szCs w:val="24"/>
          <w:lang w:val="uk-UA"/>
        </w:rPr>
        <w:t>оагулювання, знебарвлення і т. д</w:t>
      </w:r>
      <w:r w:rsidRPr="00542650">
        <w:rPr>
          <w:rFonts w:ascii="Times New Roman" w:eastAsiaTheme="minorHAnsi" w:hAnsi="Times New Roman" w:cs="Times New Roman"/>
          <w:sz w:val="24"/>
          <w:szCs w:val="24"/>
          <w:lang w:val="uk-UA"/>
        </w:rPr>
        <w:t xml:space="preserve">. Наявність цих даних дозволяє більш правильно </w:t>
      </w:r>
      <w:r w:rsidR="00542650" w:rsidRPr="00542650">
        <w:rPr>
          <w:rFonts w:ascii="Times New Roman" w:eastAsiaTheme="minorHAnsi" w:hAnsi="Times New Roman" w:cs="Times New Roman"/>
          <w:sz w:val="24"/>
          <w:szCs w:val="24"/>
          <w:lang w:val="uk-UA"/>
        </w:rPr>
        <w:t>обґрунтувати</w:t>
      </w:r>
      <w:r w:rsidRPr="00542650">
        <w:rPr>
          <w:rFonts w:ascii="Times New Roman" w:eastAsiaTheme="minorHAnsi" w:hAnsi="Times New Roman" w:cs="Times New Roman"/>
          <w:sz w:val="24"/>
          <w:szCs w:val="24"/>
          <w:lang w:val="uk-UA"/>
        </w:rPr>
        <w:t xml:space="preserve"> вибір методу очищення води і значе</w:t>
      </w:r>
      <w:r w:rsidR="00542650">
        <w:rPr>
          <w:rFonts w:ascii="Times New Roman" w:eastAsiaTheme="minorHAnsi" w:hAnsi="Times New Roman" w:cs="Times New Roman"/>
          <w:sz w:val="24"/>
          <w:szCs w:val="24"/>
          <w:lang w:val="uk-UA"/>
        </w:rPr>
        <w:t>ння розрахункових параметрів</w:t>
      </w:r>
      <w:r w:rsidRPr="00542650">
        <w:rPr>
          <w:rFonts w:ascii="Times New Roman" w:eastAsiaTheme="minorHAnsi" w:hAnsi="Times New Roman" w:cs="Times New Roman"/>
          <w:sz w:val="24"/>
          <w:szCs w:val="24"/>
          <w:lang w:val="uk-UA"/>
        </w:rPr>
        <w:t>.</w:t>
      </w:r>
    </w:p>
    <w:p w:rsidR="0082460A" w:rsidRPr="00542650" w:rsidRDefault="0082460A" w:rsidP="00E720EC">
      <w:pPr>
        <w:spacing w:line="259" w:lineRule="auto"/>
        <w:ind w:firstLine="709"/>
        <w:rPr>
          <w:rFonts w:ascii="Times New Roman" w:eastAsiaTheme="minorHAnsi" w:hAnsi="Times New Roman" w:cs="Times New Roman"/>
          <w:sz w:val="24"/>
          <w:szCs w:val="24"/>
          <w:lang w:val="uk-UA"/>
        </w:rPr>
      </w:pPr>
      <w:r w:rsidRPr="00542650">
        <w:rPr>
          <w:rFonts w:ascii="Times New Roman" w:eastAsiaTheme="minorHAnsi" w:hAnsi="Times New Roman" w:cs="Times New Roman"/>
          <w:sz w:val="24"/>
          <w:szCs w:val="24"/>
          <w:lang w:val="uk-UA"/>
        </w:rPr>
        <w:t xml:space="preserve">Основним технологічним прийомом видалення з води </w:t>
      </w:r>
      <w:proofErr w:type="spellStart"/>
      <w:r w:rsidRPr="00542650">
        <w:rPr>
          <w:rFonts w:ascii="Times New Roman" w:eastAsiaTheme="minorHAnsi" w:hAnsi="Times New Roman" w:cs="Times New Roman"/>
          <w:sz w:val="24"/>
          <w:szCs w:val="24"/>
          <w:lang w:val="uk-UA"/>
        </w:rPr>
        <w:t>грубодисперсних</w:t>
      </w:r>
      <w:proofErr w:type="spellEnd"/>
      <w:r w:rsidRPr="00542650">
        <w:rPr>
          <w:rFonts w:ascii="Times New Roman" w:eastAsiaTheme="minorHAnsi" w:hAnsi="Times New Roman" w:cs="Times New Roman"/>
          <w:sz w:val="24"/>
          <w:szCs w:val="24"/>
          <w:lang w:val="uk-UA"/>
        </w:rPr>
        <w:t xml:space="preserve"> домішок, що знаходяться в підвішеному стані, і колоїдних органічних забруднень, присутніх в воді в розчиненому вигляді, є процес коагуляції за рахунок введення в воду коагулянтів.</w:t>
      </w:r>
    </w:p>
    <w:p w:rsidR="0082460A" w:rsidRPr="00542650" w:rsidRDefault="00542650" w:rsidP="00E720EC">
      <w:pPr>
        <w:spacing w:line="259" w:lineRule="auto"/>
        <w:ind w:firstLine="709"/>
        <w:rPr>
          <w:rFonts w:ascii="Times New Roman" w:eastAsiaTheme="minorHAnsi" w:hAnsi="Times New Roman" w:cs="Times New Roman"/>
          <w:sz w:val="24"/>
          <w:szCs w:val="24"/>
          <w:lang w:val="uk-UA"/>
        </w:rPr>
      </w:pPr>
      <w:r>
        <w:rPr>
          <w:rFonts w:ascii="Times New Roman" w:eastAsiaTheme="minorHAnsi" w:hAnsi="Times New Roman" w:cs="Times New Roman"/>
          <w:sz w:val="24"/>
          <w:szCs w:val="24"/>
          <w:lang w:val="uk-UA"/>
        </w:rPr>
        <w:t xml:space="preserve">В процесі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uk-UA"/>
        </w:rPr>
        <w:t>коагуляційного</w:t>
      </w:r>
      <w:proofErr w:type="spellEnd"/>
      <w:r w:rsidR="0082460A" w:rsidRPr="00542650">
        <w:rPr>
          <w:rFonts w:ascii="Times New Roman" w:eastAsiaTheme="minorHAnsi" w:hAnsi="Times New Roman" w:cs="Times New Roman"/>
          <w:sz w:val="24"/>
          <w:szCs w:val="24"/>
          <w:lang w:val="uk-UA"/>
        </w:rPr>
        <w:t xml:space="preserve"> очищення води на 90-99% видаляються різні мікробіологічні забруднення [1]. Ефективність їх видалення залежить від глибини очищення води по каламутност</w:t>
      </w:r>
      <w:r>
        <w:rPr>
          <w:rFonts w:ascii="Times New Roman" w:eastAsiaTheme="minorHAnsi" w:hAnsi="Times New Roman" w:cs="Times New Roman"/>
          <w:sz w:val="24"/>
          <w:szCs w:val="24"/>
          <w:lang w:val="uk-UA"/>
        </w:rPr>
        <w:t xml:space="preserve">і, кольоровості і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uk-UA"/>
        </w:rPr>
        <w:t>перманганатна</w:t>
      </w:r>
      <w:proofErr w:type="spellEnd"/>
      <w:r w:rsidR="0082460A" w:rsidRPr="00542650">
        <w:rPr>
          <w:rFonts w:ascii="Times New Roman" w:eastAsiaTheme="minorHAns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2460A" w:rsidRPr="00542650">
        <w:rPr>
          <w:rFonts w:ascii="Times New Roman" w:eastAsiaTheme="minorHAnsi" w:hAnsi="Times New Roman" w:cs="Times New Roman"/>
          <w:sz w:val="24"/>
          <w:szCs w:val="24"/>
          <w:lang w:val="uk-UA"/>
        </w:rPr>
        <w:t>окислюваність</w:t>
      </w:r>
      <w:proofErr w:type="spellEnd"/>
      <w:r w:rsidR="0082460A" w:rsidRPr="00542650">
        <w:rPr>
          <w:rFonts w:ascii="Times New Roman" w:eastAsiaTheme="minorHAnsi" w:hAnsi="Times New Roman" w:cs="Times New Roman"/>
          <w:sz w:val="24"/>
          <w:szCs w:val="24"/>
          <w:lang w:val="uk-UA"/>
        </w:rPr>
        <w:t>.</w:t>
      </w:r>
    </w:p>
    <w:p w:rsidR="0082460A" w:rsidRPr="00542650" w:rsidRDefault="0082460A" w:rsidP="00E720EC">
      <w:pPr>
        <w:spacing w:line="259" w:lineRule="auto"/>
        <w:ind w:firstLine="709"/>
        <w:rPr>
          <w:rFonts w:ascii="Times New Roman" w:eastAsiaTheme="minorHAnsi" w:hAnsi="Times New Roman" w:cs="Times New Roman"/>
          <w:sz w:val="24"/>
          <w:szCs w:val="24"/>
          <w:lang w:val="uk-UA"/>
        </w:rPr>
      </w:pPr>
      <w:r w:rsidRPr="00542650">
        <w:rPr>
          <w:rFonts w:ascii="Times New Roman" w:eastAsiaTheme="minorHAnsi" w:hAnsi="Times New Roman" w:cs="Times New Roman"/>
          <w:sz w:val="24"/>
          <w:szCs w:val="24"/>
          <w:lang w:val="uk-UA"/>
        </w:rPr>
        <w:t xml:space="preserve">Ефективність очищення води коагуляцією залежить від наступних параметрів: температури, лужності, іонного складу і </w:t>
      </w:r>
      <w:proofErr w:type="spellStart"/>
      <w:r w:rsidRPr="00542650">
        <w:rPr>
          <w:rFonts w:ascii="Times New Roman" w:eastAsiaTheme="minorHAnsi" w:hAnsi="Times New Roman" w:cs="Times New Roman"/>
          <w:sz w:val="24"/>
          <w:szCs w:val="24"/>
          <w:lang w:val="uk-UA"/>
        </w:rPr>
        <w:t>рН</w:t>
      </w:r>
      <w:proofErr w:type="spellEnd"/>
      <w:r w:rsidRPr="00542650">
        <w:rPr>
          <w:rFonts w:ascii="Times New Roman" w:eastAsiaTheme="minorHAnsi" w:hAnsi="Times New Roman" w:cs="Times New Roman"/>
          <w:sz w:val="24"/>
          <w:szCs w:val="24"/>
          <w:lang w:val="uk-UA"/>
        </w:rPr>
        <w:t xml:space="preserve"> води, а також концентрації зважених речовин, колоїдних і істинно </w:t>
      </w:r>
      <w:r w:rsidR="00A3024F" w:rsidRPr="00542650">
        <w:rPr>
          <w:rFonts w:ascii="Times New Roman" w:eastAsiaTheme="minorHAnsi" w:hAnsi="Times New Roman" w:cs="Times New Roman"/>
          <w:sz w:val="24"/>
          <w:szCs w:val="24"/>
          <w:lang w:val="uk-UA"/>
        </w:rPr>
        <w:t xml:space="preserve">розчинених органічних </w:t>
      </w:r>
      <w:proofErr w:type="spellStart"/>
      <w:r w:rsidR="00A3024F" w:rsidRPr="00542650">
        <w:rPr>
          <w:rFonts w:ascii="Times New Roman" w:eastAsiaTheme="minorHAnsi" w:hAnsi="Times New Roman" w:cs="Times New Roman"/>
          <w:sz w:val="24"/>
          <w:szCs w:val="24"/>
          <w:lang w:val="uk-UA"/>
        </w:rPr>
        <w:t>сполук</w:t>
      </w:r>
      <w:proofErr w:type="spellEnd"/>
      <w:r w:rsidR="00A3024F" w:rsidRPr="00542650">
        <w:rPr>
          <w:rFonts w:ascii="Times New Roman" w:eastAsiaTheme="minorHAnsi" w:hAnsi="Times New Roman" w:cs="Times New Roman"/>
          <w:sz w:val="24"/>
          <w:szCs w:val="24"/>
          <w:lang w:val="uk-UA"/>
        </w:rPr>
        <w:t xml:space="preserve"> </w:t>
      </w:r>
      <w:r w:rsidRPr="00542650">
        <w:rPr>
          <w:rFonts w:ascii="Times New Roman" w:eastAsiaTheme="minorHAnsi" w:hAnsi="Times New Roman" w:cs="Times New Roman"/>
          <w:sz w:val="24"/>
          <w:szCs w:val="24"/>
          <w:lang w:val="uk-UA"/>
        </w:rPr>
        <w:t>.</w:t>
      </w:r>
    </w:p>
    <w:p w:rsidR="0082460A" w:rsidRPr="00542650" w:rsidRDefault="0082460A" w:rsidP="00E720EC">
      <w:pPr>
        <w:spacing w:line="259" w:lineRule="auto"/>
        <w:ind w:firstLine="709"/>
        <w:rPr>
          <w:rFonts w:ascii="Times New Roman" w:eastAsiaTheme="minorHAnsi" w:hAnsi="Times New Roman" w:cs="Times New Roman"/>
          <w:sz w:val="24"/>
          <w:szCs w:val="24"/>
          <w:lang w:val="uk-UA"/>
        </w:rPr>
      </w:pPr>
      <w:r w:rsidRPr="00542650">
        <w:rPr>
          <w:rFonts w:ascii="Times New Roman" w:eastAsiaTheme="minorHAnsi" w:hAnsi="Times New Roman" w:cs="Times New Roman"/>
          <w:sz w:val="24"/>
          <w:szCs w:val="24"/>
          <w:lang w:val="uk-UA"/>
        </w:rPr>
        <w:t xml:space="preserve">Вплив </w:t>
      </w:r>
      <w:proofErr w:type="spellStart"/>
      <w:r w:rsidRPr="00542650">
        <w:rPr>
          <w:rFonts w:ascii="Times New Roman" w:eastAsiaTheme="minorHAnsi" w:hAnsi="Times New Roman" w:cs="Times New Roman"/>
          <w:sz w:val="24"/>
          <w:szCs w:val="24"/>
          <w:lang w:val="uk-UA"/>
        </w:rPr>
        <w:t>рН</w:t>
      </w:r>
      <w:proofErr w:type="spellEnd"/>
      <w:r w:rsidRPr="00542650">
        <w:rPr>
          <w:rFonts w:ascii="Times New Roman" w:eastAsiaTheme="minorHAnsi" w:hAnsi="Times New Roman" w:cs="Times New Roman"/>
          <w:sz w:val="24"/>
          <w:szCs w:val="24"/>
          <w:lang w:val="uk-UA"/>
        </w:rPr>
        <w:t xml:space="preserve"> середовища на очистку води коагуляцією не викликає сумнівів, проте в реальних умовах експлуатації споруд д</w:t>
      </w:r>
      <w:r w:rsidR="00542650">
        <w:rPr>
          <w:rFonts w:ascii="Times New Roman" w:eastAsiaTheme="minorHAnsi" w:hAnsi="Times New Roman" w:cs="Times New Roman"/>
          <w:sz w:val="24"/>
          <w:szCs w:val="24"/>
          <w:lang w:val="uk-UA"/>
        </w:rPr>
        <w:t>ля освітлення води цим параметра</w:t>
      </w:r>
      <w:r w:rsidRPr="00542650">
        <w:rPr>
          <w:rFonts w:ascii="Times New Roman" w:eastAsiaTheme="minorHAnsi" w:hAnsi="Times New Roman" w:cs="Times New Roman"/>
          <w:sz w:val="24"/>
          <w:szCs w:val="24"/>
          <w:lang w:val="uk-UA"/>
        </w:rPr>
        <w:t xml:space="preserve">м не приділяється належної уваги. Визначення оптимального значення </w:t>
      </w:r>
      <w:proofErr w:type="spellStart"/>
      <w:r w:rsidRPr="00542650">
        <w:rPr>
          <w:rFonts w:ascii="Times New Roman" w:eastAsiaTheme="minorHAnsi" w:hAnsi="Times New Roman" w:cs="Times New Roman"/>
          <w:sz w:val="24"/>
          <w:szCs w:val="24"/>
          <w:lang w:val="uk-UA"/>
        </w:rPr>
        <w:t>рН</w:t>
      </w:r>
      <w:proofErr w:type="spellEnd"/>
      <w:r w:rsidRPr="00542650">
        <w:rPr>
          <w:rFonts w:ascii="Times New Roman" w:eastAsiaTheme="minorHAnsi" w:hAnsi="Times New Roman" w:cs="Times New Roman"/>
          <w:sz w:val="24"/>
          <w:szCs w:val="24"/>
          <w:lang w:val="uk-UA"/>
        </w:rPr>
        <w:t xml:space="preserve"> середовища для проведення процесу очищення води коагуляцією є досить </w:t>
      </w:r>
      <w:r w:rsidR="00542650">
        <w:rPr>
          <w:rFonts w:ascii="Times New Roman" w:eastAsiaTheme="minorHAnsi" w:hAnsi="Times New Roman" w:cs="Times New Roman"/>
          <w:sz w:val="24"/>
          <w:szCs w:val="24"/>
          <w:lang w:val="uk-UA"/>
        </w:rPr>
        <w:t>суттєвим фактором</w:t>
      </w:r>
      <w:r w:rsidRPr="00542650">
        <w:rPr>
          <w:rFonts w:ascii="Times New Roman" w:eastAsiaTheme="minorHAnsi" w:hAnsi="Times New Roman" w:cs="Times New Roman"/>
          <w:sz w:val="24"/>
          <w:szCs w:val="24"/>
          <w:lang w:val="uk-UA"/>
        </w:rPr>
        <w:t>.</w:t>
      </w:r>
    </w:p>
    <w:p w:rsidR="00145A16" w:rsidRPr="00542650" w:rsidRDefault="00145A16" w:rsidP="00E720EC">
      <w:pPr>
        <w:pStyle w:val="a3"/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:rsidR="00145A16" w:rsidRPr="00542650" w:rsidRDefault="00145A16" w:rsidP="00E720EC">
      <w:pPr>
        <w:pStyle w:val="a3"/>
        <w:spacing w:after="0" w:line="240" w:lineRule="auto"/>
        <w:ind w:firstLine="709"/>
        <w:rPr>
          <w:b/>
          <w:sz w:val="24"/>
          <w:szCs w:val="24"/>
          <w:lang w:val="uk-UA"/>
        </w:rPr>
      </w:pPr>
      <w:r w:rsidRPr="00542650">
        <w:rPr>
          <w:b/>
          <w:sz w:val="24"/>
          <w:szCs w:val="24"/>
          <w:lang w:val="uk-UA"/>
        </w:rPr>
        <w:t>ЛІТЕРАТУРА</w:t>
      </w:r>
    </w:p>
    <w:p w:rsidR="00E720EC" w:rsidRPr="00542650" w:rsidRDefault="00E720EC" w:rsidP="00542650">
      <w:pPr>
        <w:pStyle w:val="a5"/>
        <w:numPr>
          <w:ilvl w:val="0"/>
          <w:numId w:val="4"/>
        </w:numPr>
        <w:ind w:left="0" w:firstLine="709"/>
        <w:rPr>
          <w:rFonts w:ascii="Times New Roman" w:eastAsiaTheme="minorHAnsi" w:hAnsi="Times New Roman" w:cs="Times New Roman"/>
          <w:sz w:val="24"/>
          <w:szCs w:val="24"/>
          <w:lang w:val="uk-UA"/>
        </w:rPr>
      </w:pPr>
      <w:proofErr w:type="spellStart"/>
      <w:r w:rsidRPr="00542650">
        <w:rPr>
          <w:rFonts w:ascii="Times New Roman" w:eastAsiaTheme="minorHAnsi" w:hAnsi="Times New Roman" w:cs="Times New Roman"/>
          <w:sz w:val="24"/>
          <w:szCs w:val="24"/>
          <w:lang w:val="uk-UA"/>
        </w:rPr>
        <w:t>Драгінскій</w:t>
      </w:r>
      <w:proofErr w:type="spellEnd"/>
      <w:r w:rsidRPr="00542650">
        <w:rPr>
          <w:rFonts w:ascii="Times New Roman" w:eastAsiaTheme="minorHAnsi" w:hAnsi="Times New Roman" w:cs="Times New Roman"/>
          <w:sz w:val="24"/>
          <w:szCs w:val="24"/>
          <w:lang w:val="uk-UA"/>
        </w:rPr>
        <w:t xml:space="preserve"> В.Л., Алексєєва Л.П., </w:t>
      </w:r>
      <w:proofErr w:type="spellStart"/>
      <w:r w:rsidRPr="00542650">
        <w:rPr>
          <w:rFonts w:ascii="Times New Roman" w:eastAsiaTheme="minorHAnsi" w:hAnsi="Times New Roman" w:cs="Times New Roman"/>
          <w:sz w:val="24"/>
          <w:szCs w:val="24"/>
          <w:lang w:val="uk-UA"/>
        </w:rPr>
        <w:t>Гетманцев</w:t>
      </w:r>
      <w:proofErr w:type="spellEnd"/>
      <w:r w:rsidRPr="00542650">
        <w:rPr>
          <w:rFonts w:ascii="Times New Roman" w:eastAsiaTheme="minorHAnsi" w:hAnsi="Times New Roman" w:cs="Times New Roman"/>
          <w:sz w:val="24"/>
          <w:szCs w:val="24"/>
          <w:lang w:val="uk-UA"/>
        </w:rPr>
        <w:t xml:space="preserve"> С.В. Коагуляція в технології очищення природних вод. - М .: На</w:t>
      </w:r>
      <w:bookmarkStart w:id="0" w:name="_GoBack"/>
      <w:bookmarkEnd w:id="0"/>
      <w:r w:rsidRPr="00542650">
        <w:rPr>
          <w:rFonts w:ascii="Times New Roman" w:eastAsiaTheme="minorHAnsi" w:hAnsi="Times New Roman" w:cs="Times New Roman"/>
          <w:sz w:val="24"/>
          <w:szCs w:val="24"/>
          <w:lang w:val="uk-UA"/>
        </w:rPr>
        <w:t>ук. вид-во, 2005. - 576 с.</w:t>
      </w:r>
    </w:p>
    <w:p w:rsidR="00620116" w:rsidRPr="00542650" w:rsidRDefault="00620116" w:rsidP="00E720EC">
      <w:pPr>
        <w:pStyle w:val="a3"/>
        <w:spacing w:after="0" w:line="240" w:lineRule="auto"/>
        <w:ind w:firstLine="709"/>
        <w:rPr>
          <w:b/>
          <w:lang w:val="uk-UA"/>
        </w:rPr>
      </w:pPr>
    </w:p>
    <w:sectPr w:rsidR="00620116" w:rsidRPr="00542650" w:rsidSect="00A22668">
      <w:pgSz w:w="11906" w:h="16838"/>
      <w:pgMar w:top="1418" w:right="1558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17C3B"/>
    <w:multiLevelType w:val="hybridMultilevel"/>
    <w:tmpl w:val="72DE1C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A175FBE"/>
    <w:multiLevelType w:val="hybridMultilevel"/>
    <w:tmpl w:val="8682B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D46C0"/>
    <w:multiLevelType w:val="hybridMultilevel"/>
    <w:tmpl w:val="B0B49048"/>
    <w:lvl w:ilvl="0" w:tplc="1DEE7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EE"/>
    <w:rsid w:val="00034731"/>
    <w:rsid w:val="00145A16"/>
    <w:rsid w:val="00163483"/>
    <w:rsid w:val="0017394D"/>
    <w:rsid w:val="001A1028"/>
    <w:rsid w:val="00281E54"/>
    <w:rsid w:val="002C5F76"/>
    <w:rsid w:val="002D36FC"/>
    <w:rsid w:val="003B08E2"/>
    <w:rsid w:val="003B5E16"/>
    <w:rsid w:val="00434AB6"/>
    <w:rsid w:val="004C706D"/>
    <w:rsid w:val="00515D40"/>
    <w:rsid w:val="00542650"/>
    <w:rsid w:val="00620116"/>
    <w:rsid w:val="00702544"/>
    <w:rsid w:val="0082460A"/>
    <w:rsid w:val="00A22668"/>
    <w:rsid w:val="00A3024F"/>
    <w:rsid w:val="00CB651B"/>
    <w:rsid w:val="00D97621"/>
    <w:rsid w:val="00DE50C5"/>
    <w:rsid w:val="00E720EC"/>
    <w:rsid w:val="00F55294"/>
    <w:rsid w:val="00F7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8C18"/>
  <w15:chartTrackingRefBased/>
  <w15:docId w15:val="{17266288-46E1-4333-AB9D-C64A86B5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A16"/>
    <w:pPr>
      <w:spacing w:after="0" w:line="240" w:lineRule="auto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45A16"/>
    <w:pPr>
      <w:shd w:val="clear" w:color="auto" w:fill="FFFFFF"/>
      <w:spacing w:after="300" w:line="331" w:lineRule="exact"/>
      <w:ind w:hanging="212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145A16"/>
    <w:rPr>
      <w:rFonts w:ascii="Times New Roman" w:eastAsiaTheme="minorEastAsia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3)_"/>
    <w:basedOn w:val="a0"/>
    <w:link w:val="231"/>
    <w:uiPriority w:val="99"/>
    <w:locked/>
    <w:rsid w:val="00145A1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31">
    <w:name w:val="Основной текст (23)1"/>
    <w:basedOn w:val="a"/>
    <w:link w:val="23"/>
    <w:uiPriority w:val="99"/>
    <w:rsid w:val="00145A16"/>
    <w:pPr>
      <w:widowControl w:val="0"/>
      <w:shd w:val="clear" w:color="auto" w:fill="FFFFFF"/>
      <w:spacing w:after="300" w:line="331" w:lineRule="exact"/>
      <w:ind w:hanging="700"/>
      <w:jc w:val="center"/>
    </w:pPr>
    <w:rPr>
      <w:rFonts w:ascii="Times New Roman" w:eastAsiaTheme="minorHAnsi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542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70059-7FC1-4AD2-BDB7-C43D4EDA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2019-12-20T11:09:00Z</dcterms:created>
  <dcterms:modified xsi:type="dcterms:W3CDTF">2019-12-20T12:52:00Z</dcterms:modified>
</cp:coreProperties>
</file>