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F8" w:rsidRDefault="00407FF8" w:rsidP="0067209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FF8" w:rsidRPr="00407FF8" w:rsidRDefault="00407FF8" w:rsidP="0040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ЦИВІЛЬНОГО ЗАХИСТУ УКРАЇНИ</w:t>
      </w:r>
    </w:p>
    <w:p w:rsidR="00407FF8" w:rsidRPr="00407FF8" w:rsidRDefault="00407FF8" w:rsidP="00407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sz w:val="28"/>
          <w:szCs w:val="28"/>
          <w:lang w:val="uk-UA"/>
        </w:rPr>
        <w:t>Кафедра управління та організації діяльності у сфері цивільного захисту</w:t>
      </w:r>
    </w:p>
    <w:p w:rsidR="00407FF8" w:rsidRPr="00407FF8" w:rsidRDefault="00407FF8" w:rsidP="00407F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7FF8" w:rsidRDefault="00407FF8" w:rsidP="00407F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407FF8" w:rsidRPr="00407FF8" w:rsidRDefault="00407FF8" w:rsidP="00407F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40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FF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407FF8" w:rsidRDefault="00407FF8" w:rsidP="00407F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факультету цивільного захисту</w:t>
      </w:r>
    </w:p>
    <w:p w:rsidR="00407FF8" w:rsidRPr="00407FF8" w:rsidRDefault="00407FF8" w:rsidP="00407F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Удянський</w:t>
      </w:r>
      <w:proofErr w:type="spellEnd"/>
    </w:p>
    <w:p w:rsidR="00407FF8" w:rsidRPr="00407FF8" w:rsidRDefault="00407FF8" w:rsidP="00407FF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7FF8" w:rsidRPr="00407FF8" w:rsidRDefault="00407FF8" w:rsidP="00407FF8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Pr="00407FF8">
        <w:rPr>
          <w:szCs w:val="28"/>
          <w:lang w:val="uk-UA"/>
        </w:rPr>
        <w:t>“</w:t>
      </w:r>
      <w:r>
        <w:rPr>
          <w:szCs w:val="28"/>
          <w:lang w:val="uk-UA"/>
        </w:rPr>
        <w:t xml:space="preserve">   </w:t>
      </w:r>
      <w:r w:rsidRPr="00407FF8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------</w:t>
      </w:r>
      <w:r w:rsidRPr="00407FF8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407FF8">
        <w:rPr>
          <w:szCs w:val="28"/>
          <w:lang w:val="uk-UA"/>
        </w:rPr>
        <w:t xml:space="preserve"> року</w:t>
      </w:r>
    </w:p>
    <w:p w:rsidR="00407FF8" w:rsidRPr="00407FF8" w:rsidRDefault="00407FF8" w:rsidP="00407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FF8" w:rsidRPr="00407FF8" w:rsidRDefault="00407FF8" w:rsidP="00407FF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СІЛАБУС</w:t>
      </w:r>
      <w:r w:rsidRPr="00407FF8">
        <w:rPr>
          <w:rFonts w:ascii="Times New Roman" w:hAnsi="Times New Roman" w:cs="Times New Roman"/>
          <w:i w:val="0"/>
          <w:iCs w:val="0"/>
          <w:lang w:val="uk-UA"/>
        </w:rPr>
        <w:t xml:space="preserve"> НАВЧАЛЬНОЇ ДИСЦИПЛІНИ </w:t>
      </w:r>
    </w:p>
    <w:p w:rsidR="00407FF8" w:rsidRPr="00407FF8" w:rsidRDefault="00407FF8" w:rsidP="00407F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7FF8" w:rsidRDefault="00DD166C" w:rsidP="00593A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07FF8" w:rsidRPr="004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авне регулювання діяльності у сфері цивільного захисту</w:t>
      </w:r>
    </w:p>
    <w:p w:rsidR="00407FF8" w:rsidRDefault="00407FF8" w:rsidP="00593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>циклу професійно</w:t>
      </w:r>
      <w:r w:rsidR="0042072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орієнтованої  підготовки фахівців освітнього рівня «магістр» галузі знань 26. </w:t>
      </w:r>
      <w:proofErr w:type="spellStart"/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>“Цивільна</w:t>
      </w:r>
      <w:proofErr w:type="spellEnd"/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>безпека“</w:t>
      </w:r>
      <w:proofErr w:type="spellEnd"/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263.  </w:t>
      </w:r>
      <w:proofErr w:type="spellStart"/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>“Цивільна</w:t>
      </w:r>
      <w:proofErr w:type="spellEnd"/>
      <w:r w:rsidR="0042072F"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безпека» та спеціалізацією «Управлі</w:t>
      </w:r>
      <w:r w:rsidR="00333869">
        <w:rPr>
          <w:rFonts w:ascii="Times New Roman" w:hAnsi="Times New Roman" w:cs="Times New Roman"/>
          <w:sz w:val="28"/>
          <w:szCs w:val="28"/>
          <w:lang w:val="uk-UA"/>
        </w:rPr>
        <w:t>ння у сфері Цивільного захисту»</w:t>
      </w:r>
    </w:p>
    <w:p w:rsidR="00333869" w:rsidRPr="00593A82" w:rsidRDefault="00333869" w:rsidP="00593A82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593A82">
        <w:rPr>
          <w:rFonts w:ascii="Times New Roman" w:hAnsi="Times New Roman" w:cs="Times New Roman"/>
          <w:sz w:val="28"/>
          <w:szCs w:val="28"/>
          <w:u w:val="single"/>
          <w:lang w:val="uk-UA"/>
        </w:rPr>
        <w:t>Сілабус</w:t>
      </w:r>
      <w:proofErr w:type="spellEnd"/>
      <w:r w:rsidRPr="00593A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розроблено згідно робочої програми навчальної дисципліни</w:t>
      </w:r>
    </w:p>
    <w:p w:rsidR="00333869" w:rsidRDefault="00593A82" w:rsidP="00593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Рекомендовано</w:t>
      </w:r>
      <w:r w:rsidR="00333869">
        <w:rPr>
          <w:rFonts w:ascii="Times New Roman" w:hAnsi="Times New Roman" w:cs="Times New Roman"/>
          <w:sz w:val="28"/>
          <w:szCs w:val="28"/>
          <w:lang w:val="uk-UA"/>
        </w:rPr>
        <w:t xml:space="preserve"> кафедрою Управління та організації діяльності у сфері цивільного захисту на: </w:t>
      </w:r>
    </w:p>
    <w:p w:rsidR="00593A82" w:rsidRDefault="00333869" w:rsidP="00593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2020 – 2021 навчальний рік. Протокол від     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317E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93A8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31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 xml:space="preserve">      2020 рік</w:t>
      </w:r>
    </w:p>
    <w:p w:rsidR="00333869" w:rsidRDefault="00333869" w:rsidP="00593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Перезатверджено</w:t>
      </w:r>
      <w:proofErr w:type="spellEnd"/>
      <w:r w:rsidR="002660F8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 кафедри </w:t>
      </w:r>
      <w:proofErr w:type="spellStart"/>
      <w:r w:rsidR="002660F8">
        <w:rPr>
          <w:rFonts w:ascii="Times New Roman" w:hAnsi="Times New Roman" w:cs="Times New Roman"/>
          <w:sz w:val="28"/>
          <w:szCs w:val="28"/>
          <w:lang w:val="uk-UA"/>
        </w:rPr>
        <w:t>Ута</w:t>
      </w:r>
      <w:proofErr w:type="spellEnd"/>
      <w:r w:rsidR="00266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ОДСЦЗ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 xml:space="preserve">                Вадим </w:t>
      </w:r>
      <w:proofErr w:type="spellStart"/>
      <w:r w:rsidR="002660F8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</w:p>
    <w:p w:rsidR="00333869" w:rsidRPr="0042072F" w:rsidRDefault="002660F8" w:rsidP="00593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– 2022 навчальний рік. Протокол від        </w:t>
      </w:r>
      <w:r w:rsidR="004317E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93A8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   2021 рік</w:t>
      </w:r>
    </w:p>
    <w:p w:rsidR="00407FF8" w:rsidRPr="00407FF8" w:rsidRDefault="00407FF8" w:rsidP="00593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FF8" w:rsidRPr="00333869" w:rsidRDefault="00407FF8" w:rsidP="006720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FF8" w:rsidRPr="00333869" w:rsidRDefault="00407FF8" w:rsidP="006720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0F8" w:rsidRDefault="002660F8" w:rsidP="006720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0F8" w:rsidRDefault="002660F8" w:rsidP="006720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0F8" w:rsidRDefault="002660F8" w:rsidP="006720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0F8" w:rsidRPr="004C63E0" w:rsidRDefault="004C63E0" w:rsidP="006720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4C63E0">
        <w:rPr>
          <w:rFonts w:ascii="Times New Roman" w:hAnsi="Times New Roman" w:cs="Times New Roman"/>
          <w:sz w:val="28"/>
          <w:szCs w:val="28"/>
          <w:lang w:val="uk-UA"/>
        </w:rPr>
        <w:t>2020 рік</w:t>
      </w:r>
    </w:p>
    <w:p w:rsidR="00FA05B3" w:rsidRPr="00333869" w:rsidRDefault="00FA05B3" w:rsidP="006720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8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Анотація   </w:t>
      </w:r>
    </w:p>
    <w:p w:rsidR="00FA05B3" w:rsidRDefault="00CF102E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5B3" w:rsidRPr="00333869">
        <w:rPr>
          <w:rFonts w:ascii="Times New Roman" w:hAnsi="Times New Roman" w:cs="Times New Roman"/>
          <w:sz w:val="28"/>
          <w:szCs w:val="28"/>
          <w:lang w:val="uk-UA"/>
        </w:rPr>
        <w:t>Знання отримані під час вивчення навчальної дисципліни «</w:t>
      </w:r>
      <w:r w:rsidR="00DD166C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діяльності у сфері</w:t>
      </w:r>
      <w:r w:rsidR="00FA05B3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</w:t>
      </w:r>
      <w:r w:rsidR="00004A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05B3" w:rsidRPr="00333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5B3" w:rsidRPr="0057151F">
        <w:rPr>
          <w:rFonts w:ascii="Times New Roman" w:hAnsi="Times New Roman" w:cs="Times New Roman"/>
          <w:sz w:val="28"/>
          <w:szCs w:val="28"/>
          <w:lang w:val="uk-UA"/>
        </w:rPr>
        <w:t>спрямовані на</w:t>
      </w:r>
      <w:r w:rsidR="00004AE9">
        <w:rPr>
          <w:lang w:val="uk-UA"/>
        </w:rPr>
        <w:t xml:space="preserve"> </w:t>
      </w:r>
      <w:r w:rsidR="00004AE9" w:rsidRPr="00004AE9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="00FA05B3"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у сфері цивільного захисту</w:t>
      </w:r>
      <w:r w:rsidR="00004AE9"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та місцевого рівнів</w:t>
      </w:r>
      <w:r w:rsidR="00FA05B3"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4AE9"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функцій з </w:t>
      </w:r>
      <w:r w:rsidR="00FA05B3"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процесів пов’язаних з управлінням та реалізацією завдань і заходів по захисту населення і територій від надзвичайних ситуацій, а також на</w:t>
      </w:r>
      <w:r w:rsidR="00004AE9"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5B3"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 рішення організаційно-управлінських за</w:t>
      </w:r>
      <w:r w:rsidR="00004AE9" w:rsidRPr="00004AE9">
        <w:rPr>
          <w:rFonts w:ascii="Times New Roman" w:hAnsi="Times New Roman" w:cs="Times New Roman"/>
          <w:sz w:val="28"/>
          <w:szCs w:val="28"/>
          <w:lang w:val="uk-UA"/>
        </w:rPr>
        <w:t>дач в рамках функціонування органів і підрозділів служби цивільного захисту</w:t>
      </w:r>
      <w:r w:rsidR="00004AE9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яких спрямована на запобігання та ліквідацію наслідків надзвичайних ситуацій техногенного і природного харак</w:t>
      </w:r>
      <w:r w:rsidR="00324C24">
        <w:rPr>
          <w:rFonts w:ascii="Times New Roman" w:hAnsi="Times New Roman" w:cs="Times New Roman"/>
          <w:sz w:val="28"/>
          <w:szCs w:val="28"/>
          <w:lang w:val="uk-UA"/>
        </w:rPr>
        <w:t>теру та воє</w:t>
      </w:r>
      <w:r w:rsidR="00004AE9">
        <w:rPr>
          <w:rFonts w:ascii="Times New Roman" w:hAnsi="Times New Roman" w:cs="Times New Roman"/>
          <w:sz w:val="28"/>
          <w:szCs w:val="28"/>
          <w:lang w:val="uk-UA"/>
        </w:rPr>
        <w:t>нних загроз.</w:t>
      </w:r>
      <w:r w:rsidR="00FA05B3" w:rsidRPr="0000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6F3" w:rsidRPr="00004AE9" w:rsidRDefault="00CF102E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C3CF1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A176F3">
        <w:rPr>
          <w:rFonts w:ascii="Times New Roman" w:hAnsi="Times New Roman" w:cs="Times New Roman"/>
          <w:sz w:val="28"/>
          <w:szCs w:val="28"/>
          <w:lang w:val="uk-UA"/>
        </w:rPr>
        <w:t>ий кур</w:t>
      </w:r>
      <w:r w:rsidR="0041789A">
        <w:rPr>
          <w:rFonts w:ascii="Times New Roman" w:hAnsi="Times New Roman" w:cs="Times New Roman"/>
          <w:sz w:val="28"/>
          <w:szCs w:val="28"/>
          <w:lang w:val="uk-UA"/>
        </w:rPr>
        <w:t>с дозволяє слухачам, і</w:t>
      </w:r>
      <w:r w:rsidR="00A176F3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зрозуміти склад системи цивільного захисту України, завдання, функції та повноваження її органів управління, механізми</w:t>
      </w:r>
      <w:r w:rsidR="007C3CF1">
        <w:rPr>
          <w:rFonts w:ascii="Times New Roman" w:hAnsi="Times New Roman" w:cs="Times New Roman"/>
          <w:sz w:val="28"/>
          <w:szCs w:val="28"/>
          <w:lang w:val="uk-UA"/>
        </w:rPr>
        <w:t>, способи та форми</w:t>
      </w:r>
      <w:r w:rsidR="00A176F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завдань у сфері цивільного захисту, роль і місце у цьому процесі ДСНС України</w:t>
      </w:r>
      <w:r w:rsidR="007C3C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7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5B3" w:rsidRPr="00CF102E" w:rsidRDefault="00FA05B3" w:rsidP="00BF6A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Інформація про викладача  </w:t>
      </w:r>
    </w:p>
    <w:p w:rsidR="009D5DD5" w:rsidRPr="006A7896" w:rsidRDefault="009D5DD5" w:rsidP="009D5DD5">
      <w:pPr>
        <w:tabs>
          <w:tab w:val="left" w:pos="709"/>
          <w:tab w:val="left" w:pos="1134"/>
        </w:tabs>
        <w:ind w:firstLine="709"/>
        <w:rPr>
          <w:b/>
          <w:szCs w:val="28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416"/>
      </w:tblGrid>
      <w:tr w:rsidR="009D5DD5" w:rsidRPr="00C12A50" w:rsidTr="00244564">
        <w:tc>
          <w:tcPr>
            <w:tcW w:w="3027" w:type="dxa"/>
            <w:shd w:val="clear" w:color="auto" w:fill="auto"/>
            <w:vAlign w:val="center"/>
          </w:tcPr>
          <w:p w:rsidR="009D5DD5" w:rsidRPr="00C12A50" w:rsidRDefault="009D5DD5" w:rsidP="002445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9D5DD5" w:rsidRPr="00C12A50" w:rsidRDefault="009D5DD5" w:rsidP="0024456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Кулєшов</w:t>
            </w:r>
            <w:proofErr w:type="spellEnd"/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Миколайович, доцент</w:t>
            </w:r>
            <w:r w:rsidRPr="00CF1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управління та організації діяльності у сфері цивільного захисту факультету цивільного захисту, 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  <w:r w:rsidRPr="00CF1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наук</w:t>
            </w:r>
          </w:p>
        </w:tc>
      </w:tr>
      <w:tr w:rsidR="009D5DD5" w:rsidRPr="00C12A50" w:rsidTr="00244564">
        <w:trPr>
          <w:trHeight w:val="307"/>
        </w:trPr>
        <w:tc>
          <w:tcPr>
            <w:tcW w:w="3027" w:type="dxa"/>
            <w:shd w:val="clear" w:color="auto" w:fill="auto"/>
            <w:vAlign w:val="center"/>
          </w:tcPr>
          <w:p w:rsidR="009D5DD5" w:rsidRPr="00C12A50" w:rsidRDefault="009D5DD5" w:rsidP="002445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9D5DD5" w:rsidRPr="00C12A50" w:rsidRDefault="009D5DD5" w:rsidP="0024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Баварська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викладацька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№120. </w:t>
            </w:r>
          </w:p>
        </w:tc>
      </w:tr>
      <w:tr w:rsidR="009D5DD5" w:rsidRPr="00C12A50" w:rsidTr="00244564">
        <w:trPr>
          <w:trHeight w:val="307"/>
        </w:trPr>
        <w:tc>
          <w:tcPr>
            <w:tcW w:w="3027" w:type="dxa"/>
            <w:shd w:val="clear" w:color="auto" w:fill="auto"/>
            <w:vAlign w:val="center"/>
          </w:tcPr>
          <w:p w:rsidR="009D5DD5" w:rsidRPr="00C12A50" w:rsidRDefault="009D5DD5" w:rsidP="002445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9D5DD5" w:rsidRPr="004A68D7" w:rsidRDefault="009D5DD5" w:rsidP="002445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r w:rsidRPr="00BF6AB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Niknikkul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5DD5" w:rsidRPr="00C12A50" w:rsidRDefault="009D5DD5" w:rsidP="0024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DD5" w:rsidRPr="00C12A50" w:rsidTr="00244564">
        <w:tc>
          <w:tcPr>
            <w:tcW w:w="3027" w:type="dxa"/>
            <w:shd w:val="clear" w:color="auto" w:fill="auto"/>
            <w:vAlign w:val="center"/>
          </w:tcPr>
          <w:p w:rsidR="009D5DD5" w:rsidRPr="009D5DD5" w:rsidRDefault="009D5DD5" w:rsidP="0024456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9D5DD5" w:rsidRPr="00C12A50" w:rsidRDefault="009D5DD5" w:rsidP="0024456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</w:t>
            </w:r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захист; пожежна безпека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кадрова політика</w:t>
            </w:r>
          </w:p>
        </w:tc>
      </w:tr>
      <w:tr w:rsidR="009D5DD5" w:rsidRPr="00D50555" w:rsidTr="00244564">
        <w:tc>
          <w:tcPr>
            <w:tcW w:w="3027" w:type="dxa"/>
            <w:shd w:val="clear" w:color="auto" w:fill="auto"/>
            <w:vAlign w:val="center"/>
          </w:tcPr>
          <w:p w:rsidR="009D5DD5" w:rsidRPr="009D5DD5" w:rsidRDefault="009D5DD5" w:rsidP="002445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9D5DD5" w:rsidRPr="00D50555" w:rsidRDefault="009D5DD5" w:rsidP="0024456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знання і великий  досвід практичної роботи в  органах управління та підрозділах пожежної охорони і цивільного захисту а також педагогічної роботи, у тому числі на керівних посадах</w:t>
            </w:r>
          </w:p>
        </w:tc>
      </w:tr>
    </w:tbl>
    <w:p w:rsidR="009D5DD5" w:rsidRPr="00D50555" w:rsidRDefault="009D5DD5" w:rsidP="00BF6A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3.  Час та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Аудиторні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(http://rozklad.nuczu.edu.ua/timeTable/group).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семестру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щочетверга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16.00 до 17.00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№ 901.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постреквізити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5B3" w:rsidRPr="00CF102E" w:rsidRDefault="00FA05B3" w:rsidP="00BF6A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CF10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Пререквізити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: </w:t>
      </w:r>
      <w:r w:rsidR="00CA3785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теорія систем та системного аналізу, теорія прийняття управлінських </w:t>
      </w:r>
      <w:proofErr w:type="gramStart"/>
      <w:r w:rsidR="00CA3785" w:rsidRPr="00BF6AB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A3785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ішень,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CA3785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5" w:rsidRPr="00BF6AB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CA3785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A3785" w:rsidRPr="00BF6AB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CA3785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5" w:rsidRPr="00BF6AB6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="00CA3785" w:rsidRPr="00BF6AB6">
        <w:rPr>
          <w:rFonts w:ascii="Times New Roman" w:hAnsi="Times New Roman" w:cs="Times New Roman"/>
          <w:sz w:val="28"/>
          <w:szCs w:val="28"/>
        </w:rPr>
        <w:t xml:space="preserve">, </w:t>
      </w:r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r w:rsidR="00CF10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F102E">
        <w:rPr>
          <w:rFonts w:ascii="Times New Roman" w:hAnsi="Times New Roman" w:cs="Times New Roman"/>
          <w:sz w:val="28"/>
          <w:szCs w:val="28"/>
          <w:lang w:val="uk-UA"/>
        </w:rPr>
        <w:t>Постреквізити</w:t>
      </w:r>
      <w:proofErr w:type="spellEnd"/>
      <w:r w:rsidRPr="00CF10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A3785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на надзвичайні ситуації та ліквідація їх наслідків, </w:t>
      </w:r>
      <w:r w:rsidRPr="00CF102E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у сфері цивільного захисту, управління науковими проектами.  </w:t>
      </w:r>
    </w:p>
    <w:p w:rsidR="007C3CF1" w:rsidRPr="00BF6AB6" w:rsidRDefault="00FA05B3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C56">
        <w:rPr>
          <w:rFonts w:ascii="Times New Roman" w:hAnsi="Times New Roman" w:cs="Times New Roman"/>
          <w:b/>
          <w:sz w:val="28"/>
          <w:szCs w:val="28"/>
          <w:lang w:val="uk-UA"/>
        </w:rPr>
        <w:t>5. Характеристика навчальної дисципліни</w:t>
      </w:r>
    </w:p>
    <w:p w:rsidR="007C3CF1" w:rsidRPr="00BF6AB6" w:rsidRDefault="007F4992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 вивчається з </w:t>
      </w:r>
      <w:r w:rsidR="007C3CF1" w:rsidRPr="00BF6AB6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41789A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у слухачів 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теоретичних знань з питань реалізації державної політики у сфері цивільного захисту, державного регулювання процесів пов’язаних з управлінням та реалізацією завдань і заходів по захисту населення і територій від надзвичайних ситуацій, а також набуття практичних навичок які необхідні керівникові служби цивільного захисту та фахівцям  для рішення організаційно-управлінських задач в рамках функціонування державної системи цивільного захисту.</w:t>
      </w:r>
    </w:p>
    <w:p w:rsidR="007C3CF1" w:rsidRPr="00BF6AB6" w:rsidRDefault="007C3CF1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Завдання: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Забезпечення гнучкої, ефективної передачі зна</w:t>
      </w:r>
      <w:r w:rsidR="0041789A">
        <w:rPr>
          <w:rFonts w:ascii="Times New Roman" w:hAnsi="Times New Roman" w:cs="Times New Roman"/>
          <w:sz w:val="28"/>
          <w:szCs w:val="28"/>
          <w:lang w:val="uk-UA"/>
        </w:rPr>
        <w:t>нь і вмінь слухачам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в галузі управління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діяльностю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у сфері цивільного захисту, пожежної безпеки та функціонування єдиної державної системи цивільного захисту України.</w:t>
      </w:r>
    </w:p>
    <w:p w:rsidR="008C1C09" w:rsidRPr="00BF6AB6" w:rsidRDefault="007C3CF1" w:rsidP="008C1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C1C09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Після вивчення дисципліни</w:t>
      </w:r>
      <w:r w:rsidR="008C1C09">
        <w:rPr>
          <w:rFonts w:ascii="Times New Roman" w:hAnsi="Times New Roman" w:cs="Times New Roman"/>
          <w:sz w:val="28"/>
          <w:szCs w:val="28"/>
          <w:lang w:val="uk-UA"/>
        </w:rPr>
        <w:t xml:space="preserve"> « Державне регулювання діяльності у сфері цивільного захисту»</w:t>
      </w:r>
      <w:r w:rsidR="008C1C09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C09">
        <w:rPr>
          <w:rFonts w:ascii="Times New Roman" w:hAnsi="Times New Roman" w:cs="Times New Roman"/>
          <w:sz w:val="28"/>
          <w:szCs w:val="28"/>
          <w:lang w:val="uk-UA"/>
        </w:rPr>
        <w:t xml:space="preserve">здобувач вищої освіти повинен отримати </w:t>
      </w:r>
      <w:r w:rsidR="008C1C09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3CF1" w:rsidRPr="00BA2C70" w:rsidRDefault="008C1C09" w:rsidP="008C1C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C3CF1" w:rsidRPr="00BA2C70">
        <w:rPr>
          <w:rFonts w:ascii="Times New Roman" w:hAnsi="Times New Roman" w:cs="Times New Roman"/>
          <w:i/>
          <w:sz w:val="28"/>
          <w:szCs w:val="28"/>
          <w:lang w:val="uk-UA"/>
        </w:rPr>
        <w:t>Зна</w:t>
      </w:r>
      <w:r w:rsidRPr="00BA2C70">
        <w:rPr>
          <w:rFonts w:ascii="Times New Roman" w:hAnsi="Times New Roman" w:cs="Times New Roman"/>
          <w:i/>
          <w:sz w:val="28"/>
          <w:szCs w:val="28"/>
          <w:lang w:val="uk-UA"/>
        </w:rPr>
        <w:t>ня</w:t>
      </w:r>
      <w:proofErr w:type="spellEnd"/>
      <w:r w:rsidR="007C3CF1" w:rsidRPr="00BA2C7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C3CF1" w:rsidRPr="00BF6AB6" w:rsidRDefault="001E5156" w:rsidP="00BF6AB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законодавчої бази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сфері цивільного захисту ;</w:t>
      </w:r>
    </w:p>
    <w:p w:rsidR="007C3CF1" w:rsidRPr="00BF6AB6" w:rsidRDefault="001E5156" w:rsidP="00BF6AB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стратегії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у сфері цивільного захисту, пожежної безпеки;</w:t>
      </w:r>
    </w:p>
    <w:p w:rsidR="007C3CF1" w:rsidRPr="00BF6AB6" w:rsidRDefault="001E5156" w:rsidP="00BF6AB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структури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єдиної державної системи цивільного захисту та склад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її органів управління;</w:t>
      </w:r>
    </w:p>
    <w:p w:rsidR="007C3CF1" w:rsidRPr="00BF6AB6" w:rsidRDefault="00BA2C70" w:rsidP="00BF6AB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повноважень та функцій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забезпечення цивільного захисту;</w:t>
      </w:r>
    </w:p>
    <w:p w:rsidR="007C3CF1" w:rsidRPr="00BF6AB6" w:rsidRDefault="00BA2C7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організації 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управління, взаємодії та координації дій між центральними і місцевими органами виконавчої влади під час виникнення НС;</w:t>
      </w:r>
    </w:p>
    <w:p w:rsidR="007C3CF1" w:rsidRPr="00BF6AB6" w:rsidRDefault="007C3CF1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склад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у, завдань та структури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сил цивільного захисту;</w:t>
      </w:r>
    </w:p>
    <w:p w:rsidR="007C3CF1" w:rsidRPr="00BF6AB6" w:rsidRDefault="007C3CF1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функціонування органів управління ЦЗ, аварійних рятувальних служб та підрозділів територіальної підсистеми  ЄДСЦЗ та її ланок;</w:t>
      </w:r>
    </w:p>
    <w:p w:rsidR="007C3CF1" w:rsidRPr="00BF6AB6" w:rsidRDefault="007C3CF1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зміст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заходів  щодо запобігання та ліквідації наслідків надзвичайних ситуацій природного , техногенного і військового характеру та організац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їх планування;</w:t>
      </w:r>
    </w:p>
    <w:p w:rsidR="007C3CF1" w:rsidRPr="00BF6AB6" w:rsidRDefault="007C3CF1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склад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у та порядку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заходів захисту населення і територій від надзвичайних ситуацій;</w:t>
      </w:r>
    </w:p>
    <w:p w:rsidR="007C3CF1" w:rsidRPr="00BF6AB6" w:rsidRDefault="00BA2C7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порядку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 використання резервів матеріальних і фінансових ресурсів для потреб цивільного захисту; </w:t>
      </w:r>
    </w:p>
    <w:p w:rsidR="007C3CF1" w:rsidRPr="00BF6AB6" w:rsidRDefault="00BA2C7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особливостей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адміністративно-правової діяльності органів і підрозділів служби цивільного захисту.</w:t>
      </w:r>
    </w:p>
    <w:p w:rsidR="007C3CF1" w:rsidRPr="006F3825" w:rsidRDefault="00BA2C70" w:rsidP="00BF6AB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825">
        <w:rPr>
          <w:rFonts w:ascii="Times New Roman" w:hAnsi="Times New Roman" w:cs="Times New Roman"/>
          <w:i/>
          <w:sz w:val="28"/>
          <w:szCs w:val="28"/>
          <w:lang w:val="uk-UA"/>
        </w:rPr>
        <w:t>Вміння</w:t>
      </w:r>
      <w:r w:rsidR="007C3CF1" w:rsidRPr="006F38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C3CF1" w:rsidRPr="00BF6AB6" w:rsidRDefault="007C3CF1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розробляти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C70" w:rsidRPr="00BF6AB6">
        <w:rPr>
          <w:rFonts w:ascii="Times New Roman" w:hAnsi="Times New Roman" w:cs="Times New Roman"/>
          <w:sz w:val="28"/>
          <w:szCs w:val="28"/>
          <w:lang w:val="uk-UA"/>
        </w:rPr>
        <w:t>на основі аналізу   і  прогнозування</w:t>
      </w:r>
      <w:r w:rsidR="00BA2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2C7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організаційні і практичні заходи щодо попередження і ліквідації різноманітних  НС;</w:t>
      </w:r>
    </w:p>
    <w:p w:rsidR="007C3CF1" w:rsidRPr="00BF6AB6" w:rsidRDefault="00BA2C7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приймати типові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рішеня</w:t>
      </w:r>
      <w:proofErr w:type="spellEnd"/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 організації діяльності апаратів і підрозділів  ДСНС, на рівні району і міста, під час функціонування їх у  відповідних режимах;</w:t>
      </w:r>
    </w:p>
    <w:p w:rsidR="007C3CF1" w:rsidRPr="00BF6AB6" w:rsidRDefault="007C3CF1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організовувати роботу з координації і взаємодії з місцевими органами виконавчої влади та підрозділами і аварійно-рятувальними службами відповідних органів виконавчої влади  під час виникнення НС.</w:t>
      </w:r>
    </w:p>
    <w:p w:rsidR="007C3CF1" w:rsidRPr="00BF6AB6" w:rsidRDefault="007C3CF1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-  визначити проблеми цивільного захисту, пожежної безпеки і шляхи їх вирішення;</w:t>
      </w:r>
    </w:p>
    <w:p w:rsidR="007C3CF1" w:rsidRPr="00BF6AB6" w:rsidRDefault="007C3CF1" w:rsidP="00BF6AB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- організовувати роботу з реалізації заходів з захисту населення і територій від надзвичайних ситуацій;</w:t>
      </w:r>
    </w:p>
    <w:p w:rsidR="007C3CF1" w:rsidRPr="00BF6AB6" w:rsidRDefault="007C3CF1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володіти механізмом реалізації норм законодавчого права у сфері      цивільного захисту;</w:t>
      </w:r>
    </w:p>
    <w:p w:rsidR="007C3CF1" w:rsidRPr="00BF6AB6" w:rsidRDefault="007C3CF1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оцінювати оптимальність структури органів управління та сил цивільного захисту і ефективність діяльності її складових частин;</w:t>
      </w:r>
    </w:p>
    <w:p w:rsidR="007C3CF1" w:rsidRPr="00BF6AB6" w:rsidRDefault="007C3CF1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здійснювати розподіл функцій, завдань і повноважень відповідно до призначення організаційної структури ДСНС;</w:t>
      </w:r>
    </w:p>
    <w:p w:rsidR="007C3CF1" w:rsidRPr="00BF6AB6" w:rsidRDefault="007C3CF1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 аналізувати дії під час виникнення надзвичайних ситуацій;</w:t>
      </w:r>
    </w:p>
    <w:p w:rsidR="007C3CF1" w:rsidRPr="00BF6AB6" w:rsidRDefault="007C3CF1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 -  визначати види аварійно-рятувальних формувань і порядок організації їх діяльності;</w:t>
      </w:r>
    </w:p>
    <w:p w:rsidR="007C3CF1" w:rsidRPr="00BF6AB6" w:rsidRDefault="00424780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>визначати склад сил і засобів з ліквідації окремих видів надзвичайних ситуацій;</w:t>
      </w:r>
    </w:p>
    <w:p w:rsidR="00BA2C70" w:rsidRDefault="00424780" w:rsidP="00BA2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>розробляти режимні заходи;</w:t>
      </w:r>
    </w:p>
    <w:p w:rsidR="0085787B" w:rsidRPr="00BA2C70" w:rsidRDefault="00BA2C70" w:rsidP="00BA2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78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7C3CF1" w:rsidRPr="00BF6AB6">
        <w:rPr>
          <w:rFonts w:ascii="Times New Roman" w:hAnsi="Times New Roman" w:cs="Times New Roman"/>
          <w:sz w:val="28"/>
          <w:szCs w:val="28"/>
          <w:lang w:val="uk-UA"/>
        </w:rPr>
        <w:t>розробляти плани реагування за видами надзвичай</w:t>
      </w:r>
      <w:r w:rsidR="0085787B">
        <w:rPr>
          <w:rFonts w:ascii="Times New Roman" w:hAnsi="Times New Roman" w:cs="Times New Roman"/>
          <w:sz w:val="28"/>
          <w:szCs w:val="28"/>
          <w:lang w:val="uk-UA"/>
        </w:rPr>
        <w:t>них ситуацій та плани взаємодії.</w:t>
      </w:r>
      <w:r w:rsidR="0085787B" w:rsidRPr="008578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787B" w:rsidRDefault="0085787B" w:rsidP="006F3825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6A7896">
        <w:rPr>
          <w:rFonts w:ascii="Times New Roman" w:hAnsi="Times New Roman"/>
          <w:sz w:val="28"/>
          <w:szCs w:val="28"/>
          <w:lang w:val="uk-UA"/>
        </w:rPr>
        <w:t xml:space="preserve">Повинні бути сформовані наступні </w:t>
      </w:r>
      <w:r w:rsidRPr="006A7896">
        <w:rPr>
          <w:rFonts w:ascii="Times New Roman" w:hAnsi="Times New Roman"/>
          <w:i/>
          <w:sz w:val="28"/>
          <w:szCs w:val="28"/>
          <w:lang w:val="uk-UA"/>
        </w:rPr>
        <w:t>компетентності</w:t>
      </w:r>
      <w:r w:rsidRPr="006A789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85787B" w:rsidRPr="0085787B" w:rsidRDefault="0085787B" w:rsidP="006F3825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85787B">
        <w:rPr>
          <w:rFonts w:ascii="Times New Roman" w:hAnsi="Times New Roman"/>
          <w:spacing w:val="-8"/>
          <w:sz w:val="28"/>
          <w:szCs w:val="28"/>
          <w:lang w:val="uk-UA"/>
        </w:rPr>
        <w:t>1.Спроможність реалізовувати функції управління з реалізації державної політики у сфері цивільного захисту на місцевому та регіональному рівнях.</w:t>
      </w:r>
    </w:p>
    <w:p w:rsidR="0085787B" w:rsidRPr="0085787B" w:rsidRDefault="0085787B" w:rsidP="006F3825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85787B">
        <w:rPr>
          <w:rFonts w:ascii="Times New Roman" w:hAnsi="Times New Roman"/>
          <w:sz w:val="28"/>
          <w:szCs w:val="28"/>
          <w:lang w:val="uk-UA"/>
        </w:rPr>
        <w:t>2.Здатність до реалізації механізмів з регулювання діяльності суб’єктів забезпечення цивільного захисту за допомогою управлінських впливів на процеси які відбуваються у зазначеній сфері.</w:t>
      </w:r>
      <w:r w:rsidRPr="0085787B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</w:p>
    <w:p w:rsidR="001E5156" w:rsidRPr="006F3825" w:rsidRDefault="001E5156" w:rsidP="006F3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-8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24780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5787B" w:rsidRPr="006F3825">
        <w:rPr>
          <w:rFonts w:ascii="Times New Roman" w:hAnsi="Times New Roman" w:cs="Times New Roman"/>
          <w:i/>
          <w:sz w:val="28"/>
          <w:szCs w:val="28"/>
          <w:lang w:val="uk-UA"/>
        </w:rPr>
        <w:t>Програмні р</w:t>
      </w:r>
      <w:r w:rsidR="00FA05B3" w:rsidRPr="006F3825">
        <w:rPr>
          <w:rFonts w:ascii="Times New Roman" w:hAnsi="Times New Roman" w:cs="Times New Roman"/>
          <w:i/>
          <w:sz w:val="28"/>
          <w:szCs w:val="28"/>
          <w:lang w:val="uk-UA"/>
        </w:rPr>
        <w:t>езультати навчання:</w:t>
      </w:r>
      <w:r w:rsidRPr="006F3825">
        <w:rPr>
          <w:rFonts w:ascii="Times New Roman" w:hAnsi="Times New Roman"/>
          <w:i/>
          <w:spacing w:val="-8"/>
          <w:sz w:val="24"/>
          <w:szCs w:val="24"/>
          <w:lang w:val="uk-UA"/>
        </w:rPr>
        <w:t xml:space="preserve"> </w:t>
      </w:r>
    </w:p>
    <w:p w:rsidR="001E5156" w:rsidRDefault="001E5156" w:rsidP="006F3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>1</w:t>
      </w:r>
      <w:r w:rsidRPr="001E51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.Знати складові державної політики у сфері цивільного захисту, особливості побудови державної системи цивільного захисту, склад та структуру її органів управління і сил. </w:t>
      </w:r>
    </w:p>
    <w:p w:rsidR="001E5156" w:rsidRPr="001E5156" w:rsidRDefault="001E5156" w:rsidP="006F3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</w:t>
      </w:r>
      <w:r w:rsidRPr="001E5156">
        <w:rPr>
          <w:rFonts w:ascii="Times New Roman" w:hAnsi="Times New Roman" w:cs="Times New Roman"/>
          <w:spacing w:val="-8"/>
          <w:sz w:val="28"/>
          <w:szCs w:val="28"/>
          <w:lang w:val="uk-UA"/>
        </w:rPr>
        <w:t>Володіти  знаннями та навичками з аналізу та оцінки стану управляючої системи.</w:t>
      </w:r>
    </w:p>
    <w:p w:rsidR="001E5156" w:rsidRPr="001E5156" w:rsidRDefault="001E5156" w:rsidP="001E5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Знати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механізми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способи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реалізації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завдань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у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сфері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цивільного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захисту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E5156" w:rsidRPr="001E5156" w:rsidRDefault="001E5156" w:rsidP="001E5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Знати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особливості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специфіку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діяльності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суб’єктів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забезпечення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цивільного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захисту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в рамках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повноважень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визначених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законодавством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України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1E5156" w:rsidRPr="001E5156" w:rsidRDefault="001E5156" w:rsidP="001E5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Знати систему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планування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, та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організації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заходів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цивільного</w:t>
      </w:r>
      <w:proofErr w:type="spellEnd"/>
      <w:r w:rsidRPr="001E515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5156">
        <w:rPr>
          <w:rFonts w:ascii="Times New Roman" w:hAnsi="Times New Roman" w:cs="Times New Roman"/>
          <w:spacing w:val="-8"/>
          <w:sz w:val="28"/>
          <w:szCs w:val="28"/>
        </w:rPr>
        <w:t>захисту</w:t>
      </w:r>
      <w:proofErr w:type="spellEnd"/>
    </w:p>
    <w:p w:rsidR="001E5156" w:rsidRDefault="001E5156" w:rsidP="001E51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Д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емонструвати системний науковий світогляд, уміння </w:t>
      </w:r>
      <w:r w:rsidR="00324C24" w:rsidRPr="00BF6AB6">
        <w:rPr>
          <w:rFonts w:ascii="Times New Roman" w:hAnsi="Times New Roman" w:cs="Times New Roman"/>
          <w:sz w:val="28"/>
          <w:szCs w:val="28"/>
          <w:lang w:val="uk-UA"/>
        </w:rPr>
        <w:t>креативне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мислити, </w:t>
      </w:r>
      <w:r w:rsidR="007F4992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аналіз, оцінювати ситуацію, 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t>формулювати виснов</w:t>
      </w:r>
      <w:r w:rsidR="007F4992" w:rsidRPr="00BF6AB6">
        <w:rPr>
          <w:rFonts w:ascii="Times New Roman" w:hAnsi="Times New Roman" w:cs="Times New Roman"/>
          <w:sz w:val="28"/>
          <w:szCs w:val="28"/>
          <w:lang w:val="uk-UA"/>
        </w:rPr>
        <w:t>ки і розробляти заходи та управлінські рішення з розв’язання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поставлених завдань; </w:t>
      </w:r>
    </w:p>
    <w:p w:rsidR="007F4992" w:rsidRPr="00BF6AB6" w:rsidRDefault="001E5156" w:rsidP="00BF6A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t>олодіти аналітичним мисленням та методиками систематизації інформац</w:t>
      </w:r>
      <w:r w:rsidR="007F4992" w:rsidRPr="00BF6AB6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, складання короткострокового й довгострокового прогнозу розвитку ситуації на підставі отриманих даних; – застосовувати інформаційні технології, сучасні методи </w:t>
      </w:r>
      <w:r w:rsidR="007F4992" w:rsidRPr="00BF6AB6">
        <w:rPr>
          <w:rFonts w:ascii="Times New Roman" w:hAnsi="Times New Roman" w:cs="Times New Roman"/>
          <w:sz w:val="28"/>
          <w:szCs w:val="28"/>
          <w:lang w:val="uk-UA"/>
        </w:rPr>
        <w:t>управління у кризових ситуаціях.</w:t>
      </w:r>
    </w:p>
    <w:p w:rsidR="001E5156" w:rsidRDefault="00CF102E" w:rsidP="00CF102E">
      <w:pPr>
        <w:pStyle w:val="1"/>
        <w:spacing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1E5156">
        <w:rPr>
          <w:b/>
          <w:bCs/>
          <w:sz w:val="28"/>
          <w:szCs w:val="28"/>
        </w:rPr>
        <w:t xml:space="preserve"> </w:t>
      </w:r>
    </w:p>
    <w:p w:rsidR="006F3825" w:rsidRPr="00B01C07" w:rsidRDefault="00CF102E" w:rsidP="006F3825">
      <w:pPr>
        <w:pStyle w:val="1"/>
        <w:spacing w:line="276" w:lineRule="auto"/>
        <w:ind w:left="360"/>
        <w:rPr>
          <w:b/>
          <w:bCs/>
          <w:sz w:val="28"/>
          <w:szCs w:val="28"/>
        </w:rPr>
      </w:pPr>
      <w:r w:rsidRPr="00B01C07">
        <w:rPr>
          <w:b/>
          <w:bCs/>
          <w:sz w:val="28"/>
          <w:szCs w:val="28"/>
        </w:rPr>
        <w:t xml:space="preserve">  </w:t>
      </w:r>
      <w:r w:rsidR="00AD5B94" w:rsidRPr="00B01C07">
        <w:rPr>
          <w:b/>
          <w:bCs/>
          <w:sz w:val="28"/>
          <w:szCs w:val="28"/>
        </w:rPr>
        <w:t>Опис навчальної дисципліни</w:t>
      </w:r>
    </w:p>
    <w:p w:rsidR="006F3825" w:rsidRPr="006F3825" w:rsidRDefault="006F3825" w:rsidP="006F3825">
      <w:pPr>
        <w:rPr>
          <w:lang w:val="uk-UA"/>
        </w:rPr>
      </w:pPr>
    </w:p>
    <w:tbl>
      <w:tblPr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5"/>
        <w:gridCol w:w="3141"/>
      </w:tblGrid>
      <w:tr w:rsidR="006F3825" w:rsidRPr="00FC188B" w:rsidTr="006F3825">
        <w:tc>
          <w:tcPr>
            <w:tcW w:w="3425" w:type="dxa"/>
            <w:shd w:val="clear" w:color="auto" w:fill="auto"/>
            <w:vAlign w:val="center"/>
          </w:tcPr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6F3825" w:rsidRPr="00FC188B" w:rsidTr="006F3825">
        <w:tc>
          <w:tcPr>
            <w:tcW w:w="3425" w:type="dxa"/>
            <w:shd w:val="clear" w:color="auto" w:fill="auto"/>
          </w:tcPr>
          <w:p w:rsidR="006F3825" w:rsidRPr="00FC188B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3141" w:type="dxa"/>
            <w:shd w:val="clear" w:color="auto" w:fill="auto"/>
          </w:tcPr>
          <w:p w:rsidR="006F3825" w:rsidRPr="006F3825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88B">
              <w:rPr>
                <w:rFonts w:ascii="Times New Roman" w:hAnsi="Times New Roman" w:cs="Times New Roman"/>
                <w:bCs/>
                <w:sz w:val="28"/>
                <w:szCs w:val="28"/>
              </w:rPr>
              <w:t>1-й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2-й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</w:tcPr>
          <w:p w:rsidR="006F3825" w:rsidRPr="00FC188B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141" w:type="dxa"/>
            <w:shd w:val="clear" w:color="auto" w:fill="auto"/>
          </w:tcPr>
          <w:p w:rsidR="006F3825" w:rsidRPr="006F3825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1-й,</w:t>
            </w: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3-й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</w:tcPr>
          <w:p w:rsidR="006F3825" w:rsidRPr="00FC188B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3141" w:type="dxa"/>
            <w:shd w:val="clear" w:color="auto" w:fill="auto"/>
          </w:tcPr>
          <w:p w:rsidR="006F3825" w:rsidRPr="006F3825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</w:tcPr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3141" w:type="dxa"/>
            <w:shd w:val="clear" w:color="auto" w:fill="auto"/>
          </w:tcPr>
          <w:p w:rsidR="006F3825" w:rsidRPr="00FC188B" w:rsidRDefault="006E24BF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  <w:r w:rsidR="006F3825" w:rsidRPr="00FC188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</w:tcPr>
          <w:p w:rsidR="006F3825" w:rsidRPr="00FC188B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6F3825" w:rsidRPr="00FC188B" w:rsidRDefault="006E24BF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6F3825"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</w:tcPr>
          <w:p w:rsidR="006F3825" w:rsidRPr="00FC188B" w:rsidRDefault="006F3825" w:rsidP="0024456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6F3825" w:rsidRPr="00FC188B" w:rsidRDefault="006E24BF" w:rsidP="0024456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6F3825"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  <w:vAlign w:val="center"/>
          </w:tcPr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  <w:vAlign w:val="center"/>
          </w:tcPr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F3825" w:rsidRPr="00FC188B" w:rsidRDefault="006E24BF" w:rsidP="0024456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6F3825"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F3825" w:rsidRPr="00FC188B" w:rsidTr="006F3825">
        <w:tc>
          <w:tcPr>
            <w:tcW w:w="3425" w:type="dxa"/>
            <w:shd w:val="clear" w:color="auto" w:fill="auto"/>
            <w:vAlign w:val="center"/>
          </w:tcPr>
          <w:p w:rsidR="006F3825" w:rsidRPr="00FC188B" w:rsidRDefault="006F3825" w:rsidP="0024456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ідсумкового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F3825" w:rsidRPr="00FC188B" w:rsidRDefault="00B01C07" w:rsidP="00244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1-й, 2-й семестри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залік; 3-й семестр – іспит.</w:t>
            </w:r>
          </w:p>
        </w:tc>
      </w:tr>
    </w:tbl>
    <w:p w:rsidR="00AD5B94" w:rsidRPr="00A522A6" w:rsidRDefault="00AD5B94" w:rsidP="00BF6A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Календарно-тематичний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05B3" w:rsidRPr="00BF6AB6" w:rsidRDefault="00424780" w:rsidP="00BF6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становить 40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академічні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пару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5B3" w:rsidRPr="00BF6AB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перерви.  </w:t>
      </w: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Тиждень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Тема та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занять </w:t>
      </w:r>
    </w:p>
    <w:p w:rsidR="00FA05B3" w:rsidRPr="00BF6AB6" w:rsidRDefault="00B51A78" w:rsidP="00BF6A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(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>тижд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нів</w:t>
      </w:r>
      <w:proofErr w:type="spellEnd"/>
      <w:r w:rsidR="00FA05B3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 w:rsidR="00FA05B3" w:rsidRPr="00BF6AB6">
        <w:rPr>
          <w:rFonts w:ascii="Times New Roman" w:hAnsi="Times New Roman" w:cs="Times New Roman"/>
          <w:b/>
          <w:sz w:val="28"/>
          <w:szCs w:val="28"/>
          <w:u w:val="single"/>
        </w:rPr>
        <w:t>Модульний</w:t>
      </w:r>
      <w:proofErr w:type="spellEnd"/>
      <w:r w:rsidR="00FA05B3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 № 1</w:t>
      </w:r>
      <w:r w:rsidR="00CE100E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424780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</w:t>
      </w:r>
      <w:proofErr w:type="spellStart"/>
      <w:r w:rsidR="00424780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МР</w:t>
      </w:r>
      <w:proofErr w:type="spellEnd"/>
      <w:r w:rsidR="00424780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),</w:t>
      </w:r>
      <w:r w:rsidR="00CE100E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CE100E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диф</w:t>
      </w:r>
      <w:proofErr w:type="spellEnd"/>
      <w:r w:rsidR="00CE100E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залік</w:t>
      </w:r>
      <w:r w:rsidR="00FA05B3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100E" w:rsidRPr="00BF6AB6" w:rsidRDefault="00CE100E" w:rsidP="00BF6A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1.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 xml:space="preserve"> Державна систем</w:t>
      </w:r>
      <w:r w:rsidR="00553C5A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 захисту населення і територій 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України від надз</w:t>
      </w:r>
      <w:r w:rsidR="007540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вичайних ситуацій </w:t>
      </w:r>
    </w:p>
    <w:p w:rsidR="00CE100E" w:rsidRPr="00BF6AB6" w:rsidRDefault="00CE100E" w:rsidP="00BF6A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CE100E" w:rsidRPr="00BF6AB6" w:rsidRDefault="00CE100E" w:rsidP="00BF6AB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Змістовий модуль 1. Державна політика у сфері цивільного захисту,  склад  системи та повноваження суб’єктів забезпечення цивільного захисту</w:t>
      </w:r>
    </w:p>
    <w:p w:rsidR="00CE100E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1.1. Історія цивільного захисту</w:t>
      </w:r>
    </w:p>
    <w:p w:rsidR="001457F6" w:rsidRDefault="00CE100E" w:rsidP="001457F6">
      <w:pPr>
        <w:pStyle w:val="a7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7F6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етапи утворення та розвитку системи цивільного захисту ( цивільної оборони) України. </w:t>
      </w:r>
    </w:p>
    <w:p w:rsidR="001457F6" w:rsidRDefault="00CE100E" w:rsidP="001457F6">
      <w:pPr>
        <w:pStyle w:val="a7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7F6">
        <w:rPr>
          <w:rFonts w:ascii="Times New Roman" w:hAnsi="Times New Roman" w:cs="Times New Roman"/>
          <w:sz w:val="28"/>
          <w:szCs w:val="28"/>
          <w:lang w:val="uk-UA"/>
        </w:rPr>
        <w:t>Зміст нормативно – правової та законодавчої бази цивільного захисту на відповідних етапах його розвитку.</w:t>
      </w:r>
    </w:p>
    <w:p w:rsidR="00740EA9" w:rsidRPr="001457F6" w:rsidRDefault="00CE100E" w:rsidP="001457F6">
      <w:pPr>
        <w:pStyle w:val="a7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7F6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системи управління цивільним захистом ( обороною) в окремі історичні періоди. </w:t>
      </w:r>
    </w:p>
    <w:p w:rsidR="00740EA9" w:rsidRPr="00BF6AB6" w:rsidRDefault="00740EA9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4год.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1.2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Сучасна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державна політика у сфері цивільного захисту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та зміст державної політика  у сфері цивільного захисту на сучасному етапі. 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законодавчого забезпечення цивільного захисту. </w:t>
      </w:r>
    </w:p>
    <w:p w:rsidR="00740EA9" w:rsidRPr="00BF6AB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Мета, принципи і завдання цивільного захисту. Суб’єкти забезпечення цивільного захисту.</w:t>
      </w:r>
      <w:r w:rsidR="00740EA9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EA9" w:rsidRPr="00BF6AB6" w:rsidRDefault="00740EA9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1.3.  Особливості побудови та управління єдиною системою     цивільного захисту, структура органів управління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цивільного захисту як механізм реалізації завдань з захисту населення і території від НС. 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Загальні підходи до побудови структури єдиної системи цивільного захисту. Структура Єдиної державної системи цивільного захисту (ЄСЦЗ), характеристика її підсистеми та ланок.</w:t>
      </w:r>
    </w:p>
    <w:p w:rsidR="00CE100E" w:rsidRPr="00BF6AB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Порядок створення підсистем та організація їх діяльності.</w:t>
      </w:r>
    </w:p>
    <w:p w:rsidR="00740EA9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 та характеристика постійних, координаційних та повсякденних органів управління системи цивільного захисту. Особливості та порядок взаємовідносин між органами управління ЄДСЦЗ під час реалізації функцій з забезпечення цивільного захисту.</w:t>
      </w:r>
    </w:p>
    <w:p w:rsidR="00553C5A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0EA9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ПЗ</w:t>
      </w:r>
      <w:r w:rsidR="00740EA9"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 </w:t>
      </w:r>
      <w:proofErr w:type="spellStart"/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40EA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 6 год.</w:t>
      </w:r>
    </w:p>
    <w:p w:rsidR="001E7DC9" w:rsidRPr="00BF6AB6" w:rsidRDefault="001E7DC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1. 4.Склад та  структура органів управління єдиної державної системи цивільного захисту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1.4.1. </w:t>
      </w:r>
      <w:r w:rsidR="001E7DC9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постійних, координаційних та повсякденних органів управління системи цивільного захисту. </w:t>
      </w:r>
    </w:p>
    <w:p w:rsidR="001E7DC9" w:rsidRPr="00BF6AB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1.4.2. </w:t>
      </w:r>
      <w:r w:rsidR="001E7DC9" w:rsidRPr="00BF6AB6">
        <w:rPr>
          <w:rFonts w:ascii="Times New Roman" w:hAnsi="Times New Roman" w:cs="Times New Roman"/>
          <w:sz w:val="28"/>
          <w:szCs w:val="28"/>
          <w:lang w:val="uk-UA"/>
        </w:rPr>
        <w:t>Особливості та порядок взаємовідносин між органами управління ЄДСЦЗ під час реалізації функцій з забезпечення цивільного захисту.</w:t>
      </w:r>
    </w:p>
    <w:p w:rsidR="001E7DC9" w:rsidRPr="00BF6AB6" w:rsidRDefault="001E7DC9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ПЗ. – 2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 СР. – 6 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1E7DC9" w:rsidRPr="00BF6AB6">
        <w:rPr>
          <w:rFonts w:ascii="Times New Roman" w:hAnsi="Times New Roman" w:cs="Times New Roman"/>
          <w:b/>
          <w:sz w:val="28"/>
          <w:szCs w:val="28"/>
          <w:lang w:val="uk-UA"/>
        </w:rPr>
        <w:t>.5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.  Роль і місце центральних органів виконавчої  влади у сфері цивільного захисту  на сучасному етапі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1.5.1.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КМ України та його центральних органів виконавчої влади у сфері цивільного захисту я</w:t>
      </w:r>
      <w:r>
        <w:rPr>
          <w:rFonts w:ascii="Times New Roman" w:hAnsi="Times New Roman" w:cs="Times New Roman"/>
          <w:sz w:val="28"/>
          <w:szCs w:val="28"/>
          <w:lang w:val="uk-UA"/>
        </w:rPr>
        <w:t>к постійних органів управління.</w:t>
      </w:r>
    </w:p>
    <w:p w:rsidR="00740EA9" w:rsidRPr="00BF6AB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Порядок реалізації повноважень відповідно до діючого законодавства.</w:t>
      </w:r>
    </w:p>
    <w:p w:rsidR="00740EA9" w:rsidRPr="00BF6AB6" w:rsidRDefault="00740EA9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6E5490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E5490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1E7DC9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1.6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Державна служба  України з надзвичайних ситуацій як центральний орган виконавчої влади з реалізації державної політики у сфері цивільного захисту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та функції ДСНС України у сфері  цивільного захисту. 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Склад, завдання, структура, сучасний стан. </w:t>
      </w:r>
    </w:p>
    <w:p w:rsidR="00515EFD" w:rsidRPr="00BF6AB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1.6.3.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Структура та зміст завдань і функцій територіальних органів управління ДСНС України з реалізації завдань цивільного захисту.</w:t>
      </w:r>
      <w:r w:rsidR="00515EFD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EFD" w:rsidRPr="00BF6AB6" w:rsidRDefault="00515EFD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4год.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E7DC9" w:rsidRPr="00BF6AB6">
        <w:rPr>
          <w:rFonts w:ascii="Times New Roman" w:hAnsi="Times New Roman" w:cs="Times New Roman"/>
          <w:b/>
          <w:sz w:val="28"/>
          <w:szCs w:val="28"/>
          <w:lang w:val="uk-UA"/>
        </w:rPr>
        <w:t>1.7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.  Місцеві органи виконавчої влади і органи місцевого самоврядування та їх роль в забезпеченні  захисту населення і територій від надзвичайних ситуацій .</w:t>
      </w:r>
    </w:p>
    <w:p w:rsidR="001457F6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1.7.1.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Роль і місце органів виконавчої влади в забезпеченні захисту населення і територій від НС . </w:t>
      </w:r>
    </w:p>
    <w:p w:rsidR="00B8737B" w:rsidRDefault="001457F6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діяльності  місцевих органів влади і органів місцевого самоврядування щодо питань ЦЗ. </w:t>
      </w:r>
    </w:p>
    <w:p w:rsidR="00B8737B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1.7.3.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та повноваження місцевих органів влади органів місцевого самоврядування у сфері цивільного захисту. </w:t>
      </w:r>
    </w:p>
    <w:p w:rsidR="00515EFD" w:rsidRPr="00BF6AB6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1.7.4.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Структура  та функції департаментів, управлінь цивільного захисту у складі місцевих органів виконавчої влади та органів місцевого самоврядування.</w:t>
      </w:r>
    </w:p>
    <w:p w:rsidR="00515EFD" w:rsidRPr="00BF6AB6" w:rsidRDefault="00515EFD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1E7DC9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1.8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.Завдання і обов'язки суб'єктів господарювання у сфері цивільного захисту.</w:t>
      </w:r>
    </w:p>
    <w:p w:rsidR="00B8737B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85403987"/>
      <w:r>
        <w:rPr>
          <w:rFonts w:ascii="Times New Roman" w:hAnsi="Times New Roman" w:cs="Times New Roman"/>
          <w:sz w:val="28"/>
          <w:szCs w:val="28"/>
          <w:lang w:val="uk-UA"/>
        </w:rPr>
        <w:t xml:space="preserve">1.8.1.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Зміст завдань і обов’язків суб’єктів господарювання</w:t>
      </w:r>
      <w:bookmarkEnd w:id="0"/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5EFD" w:rsidRPr="00BF6AB6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забезпечення виконання заходів у сфері цивільного захисту. Організація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 цивільного захисту та їх завдання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5EFD" w:rsidRPr="00BF6AB6" w:rsidRDefault="00515EFD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1E7DC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1.9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як механізм і форма управління сферою цивільного захисту.</w:t>
      </w:r>
    </w:p>
    <w:p w:rsidR="00B8737B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1.9.1.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щодо здійснення функцій з координації діяльності центральних та місцевих органів виконавчої влади, органів місцевого самоврядування у сфері ЦЗ. </w:t>
      </w:r>
    </w:p>
    <w:p w:rsidR="00515EFD" w:rsidRPr="00BF6AB6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Склад, завдання, повноваження та  організація діяльності комісії з питань техногенно-екологічної безпеки і надзвичайних ситуацій державного, регіонального, та місцевого рівнів. </w:t>
      </w:r>
    </w:p>
    <w:p w:rsidR="00515EFD" w:rsidRPr="00BF6AB6" w:rsidRDefault="00515EFD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1E7DC9" w:rsidRPr="00BF6AB6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. Режими функціонування ЕДСЦЗ та особливості їх введення</w:t>
      </w:r>
    </w:p>
    <w:p w:rsidR="00B8737B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Порядок встановлення (введення) режимів функціонування ЄДСЦЗ та організація діяльності в режимах підвищеної готовності та НС служби цивільного захисту.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737B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діяльності підрозділів служби цивільного захисту при встановленні режимів надзвичайного та воєнного стану, сили і засоби які забезпечують виконання завдань ЦЗ, порядок забезпечення правового режиму. </w:t>
      </w:r>
    </w:p>
    <w:p w:rsidR="00515EFD" w:rsidRPr="00BF6AB6" w:rsidRDefault="00B8737B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Заходи які реалізуються функціональними і територіальними підсистемами ЄДСЦЗ.</w:t>
      </w:r>
    </w:p>
    <w:p w:rsidR="00515EFD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5EFD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1E7DC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ПЗ</w:t>
      </w:r>
      <w:r w:rsidR="00515EFD"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1E7DC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</w:t>
      </w:r>
      <w:r w:rsidR="00515EFD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год. СР.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515EFD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0A46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00E" w:rsidRPr="00BF6AB6" w:rsidRDefault="00CE100E" w:rsidP="00BF6A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(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>тижд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>Модульний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 № </w:t>
      </w:r>
      <w:r w:rsidR="00424780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2, ( </w:t>
      </w:r>
      <w:proofErr w:type="spellStart"/>
      <w:r w:rsidR="00424780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МР</w:t>
      </w:r>
      <w:proofErr w:type="spellEnd"/>
      <w:r w:rsidR="00424780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),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диф.залік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100E" w:rsidRPr="00BF6AB6" w:rsidRDefault="00706704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Модуль 2. Система реагування на надзвичайні ситуації</w:t>
      </w:r>
    </w:p>
    <w:p w:rsidR="00CE100E" w:rsidRPr="00BF6AB6" w:rsidRDefault="00706704" w:rsidP="00BF6A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Змістовий модуль 1</w:t>
      </w:r>
      <w:r w:rsidR="00CE100E" w:rsidRPr="00BF6AB6">
        <w:rPr>
          <w:rFonts w:ascii="Times New Roman" w:hAnsi="Times New Roman" w:cs="Times New Roman"/>
          <w:b/>
          <w:i/>
          <w:sz w:val="28"/>
          <w:szCs w:val="28"/>
          <w:lang w:val="uk-UA"/>
        </w:rPr>
        <w:t>. Сили цивільного захисту та організація реагування на надзвичайні ситуації  в рамках державної системи цивільного захисту</w:t>
      </w:r>
    </w:p>
    <w:p w:rsidR="00CE100E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2.1 Сили і засоби функціональних і територіальних підсистем ЄДСЦЗ , порядок утворення та організація діяльності.</w:t>
      </w:r>
    </w:p>
    <w:p w:rsidR="00A83210" w:rsidRDefault="00A8321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2.1.1. Склад сил цивільного захисту та їх завдання</w:t>
      </w:r>
    </w:p>
    <w:p w:rsidR="00A83210" w:rsidRDefault="00A8321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Види, класифікац</w:t>
      </w:r>
      <w:r>
        <w:rPr>
          <w:rFonts w:ascii="Times New Roman" w:hAnsi="Times New Roman" w:cs="Times New Roman"/>
          <w:sz w:val="28"/>
          <w:szCs w:val="28"/>
          <w:lang w:val="uk-UA"/>
        </w:rPr>
        <w:t>ія  порядок утворення, завдання аварійно – рятувальних служб</w:t>
      </w:r>
    </w:p>
    <w:p w:rsidR="00A83210" w:rsidRDefault="00A8321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2.1.3.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порядок утворення, завдання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спеціалізованих с</w:t>
      </w:r>
      <w:r>
        <w:rPr>
          <w:rFonts w:ascii="Times New Roman" w:hAnsi="Times New Roman" w:cs="Times New Roman"/>
          <w:sz w:val="28"/>
          <w:szCs w:val="28"/>
          <w:lang w:val="uk-UA"/>
        </w:rPr>
        <w:t>лужб цивільного захисту.</w:t>
      </w:r>
    </w:p>
    <w:p w:rsidR="002576AD" w:rsidRDefault="00A8321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2.1.4.</w:t>
      </w:r>
      <w:r w:rsidR="002576A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ормувань </w:t>
      </w:r>
      <w:r w:rsidR="002576AD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 добровільні  </w:t>
      </w:r>
      <w:proofErr w:type="spellStart"/>
      <w:r w:rsidR="002576AD">
        <w:rPr>
          <w:rFonts w:ascii="Times New Roman" w:hAnsi="Times New Roman" w:cs="Times New Roman"/>
          <w:sz w:val="28"/>
          <w:szCs w:val="28"/>
          <w:lang w:val="uk-UA"/>
        </w:rPr>
        <w:t>формуваня</w:t>
      </w:r>
      <w:proofErr w:type="spellEnd"/>
      <w:r w:rsidR="002576AD">
        <w:rPr>
          <w:rFonts w:ascii="Times New Roman" w:hAnsi="Times New Roman" w:cs="Times New Roman"/>
          <w:sz w:val="28"/>
          <w:szCs w:val="28"/>
          <w:lang w:val="uk-UA"/>
        </w:rPr>
        <w:t>, порядок утворення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, завдання і організація діяльності. </w:t>
      </w:r>
    </w:p>
    <w:p w:rsidR="00CE100E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 Сем. –</w:t>
      </w:r>
      <w:r w:rsidR="004B606D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4B606D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6 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2.2. Оперативно – рятувальна служба ДСНС України, як складова сил цивільного захисту</w:t>
      </w:r>
    </w:p>
    <w:p w:rsidR="002576AD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оперативно рятувальної служи, її структура, органи управління і завдання. </w:t>
      </w:r>
    </w:p>
    <w:p w:rsidR="002576AD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підрозділів оперативно – рятувальної служби центрального і територіального підпорядкування. </w:t>
      </w:r>
    </w:p>
    <w:p w:rsidR="00CE100E" w:rsidRPr="00BF6AB6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Зони відповідальності та порядок залучення до виконання завдань за призначенням.</w:t>
      </w:r>
    </w:p>
    <w:p w:rsidR="004B606D" w:rsidRPr="00BF6AB6" w:rsidRDefault="004B606D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485667536"/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2.3 Взаємодія  функціональних і територіальних підсистем ЄДСЦЗ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576AD" w:rsidRDefault="002576AD" w:rsidP="00257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485668325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2.3.1.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Взаємодія-як складна  динамічна система, теорія і практика взаємодії.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Умови успішного функціонування системи, засади взаємодії. </w:t>
      </w:r>
    </w:p>
    <w:p w:rsidR="00CE100E" w:rsidRPr="00BF6AB6" w:rsidRDefault="002576AD" w:rsidP="00257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Види та порядок забезпечення дій суб’єктів реагування на НС.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2.3.3.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Роль і місце спеціально уповноваженого центрального і місцевого органу виконавчої влади ЦЗ у налагоджувані і відпрацьовані механізму взаємодії сил і засобів цивільного захисту у різних режимах функціонування ЄДСЦЗ. </w:t>
      </w:r>
      <w:bookmarkStart w:id="3" w:name="_Hlk485245440"/>
    </w:p>
    <w:p w:rsidR="004B606D" w:rsidRPr="00BF6AB6" w:rsidRDefault="004B606D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4" w:name="_Hlk485672467"/>
      <w:bookmarkEnd w:id="2"/>
      <w:bookmarkEnd w:id="3"/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2.4. Організація управління  діями органів управління та їх силами під час виникнення надзвичайних ситуацій та їх ліквідації.</w:t>
      </w:r>
    </w:p>
    <w:p w:rsidR="002576AD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структура органів управління під час ліквідації наслідків надзвичайних ситуацій місцевого, регіонального і державного рівнів. Повноваження органів управління ліквідацією НС. </w:t>
      </w:r>
    </w:p>
    <w:p w:rsidR="00CE100E" w:rsidRPr="00BF6AB6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управління діями сил цивільного захисту. </w:t>
      </w:r>
      <w:bookmarkEnd w:id="4"/>
    </w:p>
    <w:p w:rsidR="004B606D" w:rsidRPr="00BF6AB6" w:rsidRDefault="004B606D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Тема 2.5.  Особливості планування роботи ЄДСЦЗ.</w:t>
      </w:r>
    </w:p>
    <w:p w:rsidR="002576AD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підходи до планування як функції управління. Стадії планування, організація планування заходів із запобігання і реагування на НС. </w:t>
      </w:r>
    </w:p>
    <w:p w:rsidR="002576AD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2.5.2.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Основні плануючі документи з питань цивільного захисту. Організація планування заходів цивільного захисту на Державному, регіональному і місцевому рівнях. </w:t>
      </w:r>
    </w:p>
    <w:p w:rsidR="004B606D" w:rsidRPr="00BF6AB6" w:rsidRDefault="002576AD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Структура та зміст планів основних заходів цивільного захисту на рік та планів реагування на надзвичайні ситуації.</w:t>
      </w:r>
    </w:p>
    <w:p w:rsidR="00706704" w:rsidRDefault="00CE100E" w:rsidP="00706704">
      <w:pPr>
        <w:ind w:firstLine="709"/>
        <w:jc w:val="both"/>
        <w:rPr>
          <w:b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606D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4B606D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  <w:r w:rsidR="00706704" w:rsidRPr="00706704">
        <w:rPr>
          <w:b/>
          <w:lang w:val="uk-UA"/>
        </w:rPr>
        <w:t xml:space="preserve"> </w:t>
      </w:r>
    </w:p>
    <w:p w:rsidR="00706704" w:rsidRPr="00BE4D55" w:rsidRDefault="00706704" w:rsidP="007067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D55">
        <w:rPr>
          <w:rFonts w:ascii="Times New Roman" w:hAnsi="Times New Roman" w:cs="Times New Roman"/>
          <w:b/>
          <w:sz w:val="28"/>
          <w:szCs w:val="28"/>
          <w:lang w:val="uk-UA"/>
        </w:rPr>
        <w:t>Тема 2.6. Порядок розробки та зміст планів дій органів управління і сил цивільного захисту при виникненні НС.</w:t>
      </w:r>
    </w:p>
    <w:p w:rsidR="002576AD" w:rsidRDefault="002576AD" w:rsidP="00706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2.6.1. </w:t>
      </w:r>
      <w:r w:rsidR="00706704" w:rsidRPr="00BE4D55">
        <w:rPr>
          <w:rFonts w:ascii="Times New Roman" w:hAnsi="Times New Roman" w:cs="Times New Roman"/>
          <w:sz w:val="28"/>
          <w:szCs w:val="28"/>
          <w:lang w:val="uk-UA"/>
        </w:rPr>
        <w:t>Підстава для розробки планів, призначення, завдання та мета планів реагування на НС.</w:t>
      </w:r>
    </w:p>
    <w:p w:rsidR="004B606D" w:rsidRDefault="002576AD" w:rsidP="00706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2.6.2.</w:t>
      </w:r>
      <w:r w:rsidR="00706704" w:rsidRPr="00BE4D5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окремих планів реагування та зміст розділів</w:t>
      </w:r>
    </w:p>
    <w:p w:rsidR="00BE4D55" w:rsidRPr="00BE4D55" w:rsidRDefault="00BE4D55" w:rsidP="007067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4D55">
        <w:rPr>
          <w:rFonts w:ascii="Times New Roman" w:hAnsi="Times New Roman" w:cs="Times New Roman"/>
          <w:i/>
          <w:sz w:val="28"/>
          <w:szCs w:val="28"/>
          <w:lang w:val="uk-UA"/>
        </w:rPr>
        <w:t>Лек.-2 год. ПЗ – 4 год. СР -</w:t>
      </w:r>
    </w:p>
    <w:p w:rsidR="00CE100E" w:rsidRPr="00BF6AB6" w:rsidRDefault="00706704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2.7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Фінансове і матеріально-технічне забезпечення   цивільного захисту і сил реагування на НС.</w:t>
      </w:r>
    </w:p>
    <w:p w:rsidR="009F12AC" w:rsidRDefault="009F12A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фінансування заходів цивільного захисту. Джерела фінансування, нормативно-правова база. </w:t>
      </w:r>
    </w:p>
    <w:p w:rsidR="009F12AC" w:rsidRDefault="009F12A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Порядок утворення матеріального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наслідків надзвичайних ситуацій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його використання.  </w:t>
      </w:r>
    </w:p>
    <w:p w:rsidR="00CE100E" w:rsidRPr="00BF6AB6" w:rsidRDefault="009F12A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Склад державного матеріального резерву та порядок його утворення і використання.</w:t>
      </w:r>
      <w:r w:rsidR="00CE100E" w:rsidRPr="00BF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04" w:rsidRDefault="004B606D" w:rsidP="00706704">
      <w:pPr>
        <w:ind w:firstLine="709"/>
        <w:jc w:val="both"/>
        <w:rPr>
          <w:b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ПЗ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6 год.</w:t>
      </w:r>
      <w:r w:rsidR="00706704" w:rsidRPr="00706704">
        <w:rPr>
          <w:b/>
          <w:lang w:val="uk-UA"/>
        </w:rPr>
        <w:t xml:space="preserve"> </w:t>
      </w:r>
    </w:p>
    <w:p w:rsidR="009969BF" w:rsidRDefault="00706704" w:rsidP="00AE39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9BF">
        <w:rPr>
          <w:rFonts w:ascii="Times New Roman" w:hAnsi="Times New Roman" w:cs="Times New Roman"/>
          <w:b/>
          <w:sz w:val="28"/>
          <w:szCs w:val="28"/>
          <w:lang w:val="uk-UA"/>
        </w:rPr>
        <w:t>Тема 2.8. Підготовка органів управління, керівного складу та фахівців, діяльність яких пов’язана з організацією і здійсненням заходів з питань цивільного захисту.</w:t>
      </w:r>
    </w:p>
    <w:p w:rsidR="009F12AC" w:rsidRDefault="009F12AC" w:rsidP="00AE39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AC">
        <w:rPr>
          <w:rFonts w:ascii="Times New Roman" w:hAnsi="Times New Roman" w:cs="Times New Roman"/>
          <w:sz w:val="28"/>
          <w:szCs w:val="28"/>
          <w:lang w:val="uk-UA"/>
        </w:rPr>
        <w:t>2.8.1. Організація, зміст та порядок підготовка органів управління, керівного складу та фахівців, діяльність яких пов’язана з організацією і здійсненням заходів з питань цивільного захисту.</w:t>
      </w:r>
    </w:p>
    <w:p w:rsidR="009F12AC" w:rsidRDefault="009F12AC" w:rsidP="00AE39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2.8.2. Роль і місце ДСНС України в організації і здійсненні</w:t>
      </w:r>
      <w:r w:rsidRPr="009F12AC">
        <w:rPr>
          <w:rFonts w:ascii="Times New Roman" w:hAnsi="Times New Roman" w:cs="Times New Roman"/>
          <w:sz w:val="28"/>
          <w:szCs w:val="28"/>
          <w:lang w:val="uk-UA"/>
        </w:rPr>
        <w:t xml:space="preserve"> підгото</w:t>
      </w:r>
      <w:r w:rsidR="00AE3957">
        <w:rPr>
          <w:rFonts w:ascii="Times New Roman" w:hAnsi="Times New Roman" w:cs="Times New Roman"/>
          <w:sz w:val="28"/>
          <w:szCs w:val="28"/>
          <w:lang w:val="uk-UA"/>
        </w:rPr>
        <w:t>вки</w:t>
      </w:r>
      <w:r w:rsidRPr="009F12AC">
        <w:rPr>
          <w:rFonts w:ascii="Times New Roman" w:hAnsi="Times New Roman" w:cs="Times New Roman"/>
          <w:sz w:val="28"/>
          <w:szCs w:val="28"/>
          <w:lang w:val="uk-UA"/>
        </w:rPr>
        <w:t xml:space="preserve"> органів управління, керівного складу та фахівців, діяльність яких пов’язана з організацією і здійсненням заходів з питань цивільного захисту.</w:t>
      </w:r>
    </w:p>
    <w:p w:rsidR="009969BF" w:rsidRDefault="009969BF" w:rsidP="009969BF">
      <w:pPr>
        <w:jc w:val="both"/>
        <w:rPr>
          <w:b/>
          <w:lang w:val="uk-UA"/>
        </w:rPr>
      </w:pPr>
      <w:r w:rsidRPr="00996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 2год. СР. – 6 год.</w:t>
      </w:r>
      <w:r w:rsidRPr="00706704">
        <w:rPr>
          <w:b/>
          <w:lang w:val="uk-UA"/>
        </w:rPr>
        <w:t xml:space="preserve"> </w:t>
      </w:r>
    </w:p>
    <w:p w:rsidR="00CE100E" w:rsidRPr="00BF6AB6" w:rsidRDefault="00706704" w:rsidP="00BF6A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Змістовий модуль 2</w:t>
      </w:r>
      <w:r w:rsidR="00CE100E" w:rsidRPr="00BF6AB6">
        <w:rPr>
          <w:rFonts w:ascii="Times New Roman" w:hAnsi="Times New Roman" w:cs="Times New Roman"/>
          <w:b/>
          <w:i/>
          <w:sz w:val="28"/>
          <w:szCs w:val="28"/>
          <w:lang w:val="uk-UA"/>
        </w:rPr>
        <w:t>.Міжнародний досвід та пріоритети розвитку системи цивільного захисту</w:t>
      </w:r>
    </w:p>
    <w:p w:rsidR="00CE100E" w:rsidRPr="00BF6AB6" w:rsidRDefault="00706704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2.9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Системи цивільного захисту закордонних держав.</w:t>
      </w:r>
    </w:p>
    <w:p w:rsidR="00AE3957" w:rsidRDefault="00AE3957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завдання, функції системи цивільного захисту і їх служб в країнах Європи, США, Азії, країнах СНД тощо. </w:t>
      </w:r>
    </w:p>
    <w:p w:rsidR="004B606D" w:rsidRPr="00BF6AB6" w:rsidRDefault="00AE3957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2.9.2.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Аналіз їх діяльності на прикладах глобальних катастроф та НС. Проблеми та шляхи їх вирішення урядом цих країн.</w:t>
      </w:r>
    </w:p>
    <w:p w:rsidR="00706704" w:rsidRDefault="004B606D" w:rsidP="00AE3957">
      <w:pPr>
        <w:spacing w:after="0"/>
        <w:ind w:firstLine="709"/>
        <w:jc w:val="both"/>
        <w:rPr>
          <w:b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  <w:r w:rsidR="00706704" w:rsidRPr="00706704">
        <w:rPr>
          <w:b/>
          <w:lang w:val="uk-UA"/>
        </w:rPr>
        <w:t xml:space="preserve"> </w:t>
      </w:r>
    </w:p>
    <w:p w:rsidR="00706704" w:rsidRPr="009969BF" w:rsidRDefault="00706704" w:rsidP="00AE39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9BF">
        <w:rPr>
          <w:rFonts w:ascii="Times New Roman" w:hAnsi="Times New Roman" w:cs="Times New Roman"/>
          <w:b/>
          <w:sz w:val="28"/>
          <w:szCs w:val="28"/>
          <w:lang w:val="uk-UA"/>
        </w:rPr>
        <w:t>Тема 2.10. Міжнародна діяльність України у сфері цивільного захисту.</w:t>
      </w:r>
    </w:p>
    <w:p w:rsidR="00AE3957" w:rsidRDefault="00AE3957" w:rsidP="00AE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2.10.1. </w:t>
      </w:r>
      <w:r w:rsidR="00706704" w:rsidRPr="009969BF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зобов’язання України у сфері цивільного захисту. Взаємодія  і співпраця з іншими країнами та міжнародними організаціями в галузі попередження і ліквідації наслідків надзвичайних ситуацій. </w:t>
      </w:r>
      <w:r>
        <w:rPr>
          <w:rFonts w:ascii="Times New Roman" w:hAnsi="Times New Roman" w:cs="Times New Roman"/>
          <w:sz w:val="28"/>
          <w:szCs w:val="28"/>
          <w:lang w:val="uk-UA"/>
        </w:rPr>
        <w:t>Гуманітарна діяльність.</w:t>
      </w:r>
    </w:p>
    <w:p w:rsidR="009969BF" w:rsidRDefault="00AE3957" w:rsidP="00AE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2.10.2.</w:t>
      </w:r>
      <w:r w:rsidR="00706704" w:rsidRPr="009969BF">
        <w:rPr>
          <w:rFonts w:ascii="Times New Roman" w:hAnsi="Times New Roman" w:cs="Times New Roman"/>
          <w:sz w:val="28"/>
          <w:szCs w:val="28"/>
          <w:lang w:val="uk-UA"/>
        </w:rPr>
        <w:t xml:space="preserve"> Роль ДСНС України в міжнародній діяльності. Практика організації міжнародної діяльності.</w:t>
      </w:r>
    </w:p>
    <w:p w:rsidR="009969BF" w:rsidRDefault="009969BF" w:rsidP="009969BF">
      <w:pPr>
        <w:ind w:firstLine="709"/>
        <w:jc w:val="both"/>
        <w:rPr>
          <w:b/>
          <w:lang w:val="uk-UA"/>
        </w:rPr>
      </w:pPr>
      <w:r w:rsidRPr="00996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 ПЗ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2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 СР. – 6 год.</w:t>
      </w:r>
      <w:r w:rsidRPr="00706704">
        <w:rPr>
          <w:b/>
          <w:lang w:val="uk-UA"/>
        </w:rPr>
        <w:t xml:space="preserve"> 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2.11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Пріоритетні напрямки і шляхи розвитку та підвищення надійності функціонування ЄДСЦЗ.</w:t>
      </w:r>
    </w:p>
    <w:p w:rsidR="00F62E35" w:rsidRPr="00BF6AB6" w:rsidRDefault="00AE3957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Стратегії і концепції реформування, розвитку системи цивільного захисту України.</w:t>
      </w:r>
    </w:p>
    <w:p w:rsidR="00F62E35" w:rsidRPr="00BF6AB6" w:rsidRDefault="00F62E35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2.12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Удосконалення  діяльності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ДСНС України з питань попередження надзвичайних ситуацій і пожеж та їх ліквідації</w:t>
      </w:r>
    </w:p>
    <w:p w:rsidR="00CE100E" w:rsidRPr="00BF6AB6" w:rsidRDefault="00AE3957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2.12.1.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 w:eastAsia="uk-UA"/>
        </w:rPr>
        <w:t>Аналіз та оцінка стану функціонування органів управління та підрозділів ДСНС України, як складових ЄДСЦЗ, з питань цивільного захисту, пожежної і техногенної безпеки.</w:t>
      </w:r>
    </w:p>
    <w:p w:rsidR="00F62E35" w:rsidRPr="00BF6AB6" w:rsidRDefault="00AE3957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2.12.2.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 w:eastAsia="uk-UA"/>
        </w:rPr>
        <w:t>Визначення шляхів і способів удосконалення діяльності за означеними напрямами.</w:t>
      </w:r>
    </w:p>
    <w:p w:rsidR="00AE3957" w:rsidRDefault="00F62E35" w:rsidP="00AE39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A05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 ПЗ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 2год. СР. -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261" w:rsidRPr="00BF6AB6">
        <w:rPr>
          <w:rFonts w:ascii="Times New Roman" w:hAnsi="Times New Roman" w:cs="Times New Roman"/>
          <w:i/>
          <w:sz w:val="28"/>
          <w:szCs w:val="28"/>
          <w:lang w:val="uk-UA"/>
        </w:rPr>
        <w:t>6 год.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04E95" w:rsidRPr="00AE3957" w:rsidRDefault="00704E95" w:rsidP="00AE39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69BF">
        <w:rPr>
          <w:rFonts w:ascii="Times New Roman" w:hAnsi="Times New Roman" w:cs="Times New Roman"/>
          <w:b/>
          <w:sz w:val="28"/>
          <w:szCs w:val="28"/>
          <w:lang w:val="uk-UA" w:eastAsia="uk-UA"/>
        </w:rPr>
        <w:t>2.</w:t>
      </w:r>
      <w:r w:rsidRPr="009969BF">
        <w:rPr>
          <w:rFonts w:ascii="Times New Roman" w:hAnsi="Times New Roman" w:cs="Times New Roman"/>
          <w:sz w:val="28"/>
          <w:szCs w:val="28"/>
          <w:lang w:val="uk-UA" w:eastAsia="uk-UA"/>
        </w:rPr>
        <w:t>13.</w:t>
      </w:r>
      <w:r w:rsidRPr="00996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Удосконалення  діяльності</w:t>
      </w:r>
      <w:r w:rsidRPr="009969B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ДСНС з питань</w:t>
      </w:r>
      <w:r w:rsidRPr="009969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969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ліквідації наслідків надзвичайних ситуацій, рятувальної справи, гасіння пожеж</w:t>
      </w:r>
      <w:r w:rsidRPr="009969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AE3957" w:rsidRDefault="00AE3957" w:rsidP="00AE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2.13.1. </w:t>
      </w:r>
      <w:r w:rsidR="00704E95" w:rsidRPr="009969B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Аналіз та оцінка стану функціонування органів управління та підрозділів ДСНС України, як складових ЄДСЦЗ, з питань реагування на надзвичайні ситуації, події та пожежі. </w:t>
      </w:r>
    </w:p>
    <w:p w:rsidR="009969BF" w:rsidRDefault="00AE3957" w:rsidP="00AE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2.13.2. </w:t>
      </w:r>
      <w:r w:rsidR="00704E95" w:rsidRPr="009969BF">
        <w:rPr>
          <w:rFonts w:ascii="Times New Roman" w:hAnsi="Times New Roman" w:cs="Times New Roman"/>
          <w:sz w:val="28"/>
          <w:szCs w:val="28"/>
          <w:lang w:val="uk-UA" w:eastAsia="uk-UA"/>
        </w:rPr>
        <w:t>Визначення шляхів і способів удосконалення діяльності за означеними напрямами.</w:t>
      </w:r>
    </w:p>
    <w:p w:rsidR="009969BF" w:rsidRDefault="009969BF" w:rsidP="009969BF">
      <w:pPr>
        <w:ind w:firstLine="709"/>
        <w:jc w:val="both"/>
        <w:rPr>
          <w:b/>
          <w:lang w:val="uk-UA"/>
        </w:rPr>
      </w:pPr>
      <w:r w:rsidRPr="00996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 2год. СР. – 6 год.</w:t>
      </w:r>
      <w:r w:rsidRPr="00706704">
        <w:rPr>
          <w:b/>
          <w:lang w:val="uk-UA"/>
        </w:rPr>
        <w:t xml:space="preserve"> </w:t>
      </w:r>
    </w:p>
    <w:p w:rsidR="00CE100E" w:rsidRPr="00BF6AB6" w:rsidRDefault="00CE100E" w:rsidP="00BF6A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(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</w:rPr>
        <w:t>тижд</w:t>
      </w:r>
      <w:r w:rsidR="000B52D5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>Модульний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 № 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3, іспит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100E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3</w:t>
      </w:r>
      <w:r w:rsidR="00CE100E"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Організація захисту населення і територій від надзвичайних ситуацій.</w:t>
      </w:r>
    </w:p>
    <w:p w:rsidR="00CE100E" w:rsidRPr="00BF6AB6" w:rsidRDefault="00CE100E" w:rsidP="00BF6AB6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00E" w:rsidRPr="00BF6AB6" w:rsidRDefault="00CE100E" w:rsidP="00BF6AB6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</w:t>
      </w:r>
      <w:r w:rsidR="00704E9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вий модуль 1</w:t>
      </w:r>
      <w:r w:rsidRPr="00BF6AB6">
        <w:rPr>
          <w:rFonts w:ascii="Times New Roman" w:hAnsi="Times New Roman" w:cs="Times New Roman"/>
          <w:b/>
          <w:i/>
          <w:sz w:val="28"/>
          <w:szCs w:val="28"/>
          <w:lang w:val="uk-UA"/>
        </w:rPr>
        <w:t>.  Заходи цивільного захисту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3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100E" w:rsidRPr="00BF6AB6">
        <w:rPr>
          <w:rFonts w:ascii="Times New Roman" w:hAnsi="Times New Roman" w:cs="Times New Roman"/>
          <w:b/>
          <w:sz w:val="28"/>
          <w:szCs w:val="28"/>
        </w:rPr>
        <w:t>1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Оповіщення та інформування суб’єктів цивільного захисту</w:t>
      </w:r>
    </w:p>
    <w:p w:rsidR="00AE3957" w:rsidRDefault="00AE3957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положення про оповіщення у разі загрози або виникнення надзвичайних ситуацій. Суб’єкти забезпечення заходів з оповіщення та інформування населення. </w:t>
      </w:r>
    </w:p>
    <w:p w:rsidR="00A25AF1" w:rsidRPr="00BF6AB6" w:rsidRDefault="00AE3957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Системи оповіщення та їх характеристика.  Шляхи забезпечення оповіщення у разі загрози або виникнення надзвичайних ситуацій.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3.1.3.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у сфері цивільного захисту. </w:t>
      </w:r>
    </w:p>
    <w:p w:rsidR="00A25AF1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AF1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25AF1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.2. Укриття населення у захисних спорудах</w:t>
      </w:r>
    </w:p>
    <w:p w:rsidR="00510610" w:rsidRDefault="0051061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характеристика, класифікація, види, захисних споруд та порядок </w:t>
      </w:r>
      <w:r w:rsidR="00490B93" w:rsidRPr="00BF6AB6">
        <w:rPr>
          <w:rFonts w:ascii="Times New Roman" w:hAnsi="Times New Roman" w:cs="Times New Roman"/>
          <w:sz w:val="28"/>
          <w:szCs w:val="28"/>
          <w:lang w:val="uk-UA"/>
        </w:rPr>
        <w:t>формування їх  фонду, ведення об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ліку.</w:t>
      </w:r>
    </w:p>
    <w:p w:rsidR="00CE100E" w:rsidRPr="00BF6AB6" w:rsidRDefault="00510610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Суб’єкти забезпечення заходів з укриття населення у захисних спорудах та їх функції і повноваження.  </w:t>
      </w:r>
    </w:p>
    <w:p w:rsidR="00510610" w:rsidRDefault="00510610" w:rsidP="00510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роботи з реалізації заходів з укриття населення у захисних спорудах цивільного захисту.  Вимоги до утримання та використання захисних споруд.</w:t>
      </w:r>
    </w:p>
    <w:p w:rsidR="00A25AF1" w:rsidRPr="00BF6AB6" w:rsidRDefault="00510610" w:rsidP="00510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контролю за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захисних споруд.  Особливості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населення у захисних спорудах цивільного захисту під час воєнних загроз. </w:t>
      </w:r>
    </w:p>
    <w:p w:rsidR="00A25AF1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AF1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 4 год.</w:t>
      </w:r>
      <w:r w:rsidR="00A25AF1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.3.Заходи з евакуації населення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забезпечення заходів з евакуації населення та їх функції.  Види, форми евакуації. Порядок організації та проведення заходів з евакуації.  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Органи з евакуації, їх склад та основні завдання. Основні заходи щодо підготовки та проведення евакуації. 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організації та проведення заходів з евакуації залежно від наявних загроз природного , техногенного та воєнного характеру. </w:t>
      </w:r>
    </w:p>
    <w:p w:rsidR="00490B93" w:rsidRPr="00BF6AB6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3.3.4.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евакуаційних заходів на об’єктах економіки (господарювання) розташованих у зонах можливого виникнення надзвичайних ситуацій.</w:t>
      </w:r>
    </w:p>
    <w:p w:rsidR="00490B93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 4 год.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.4. Планування заходів з евакуації населення 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Вимоги та порядок розробки планів з евакуації населення і матеріальних цінностей. </w:t>
      </w:r>
    </w:p>
    <w:p w:rsidR="00490B93" w:rsidRPr="00BF6AB6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Структура та зміст планів евакуації населення. Порядок відпрацювання планів евакуації залежно від видів загроз.</w:t>
      </w:r>
    </w:p>
    <w:p w:rsidR="00490B93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ПЗ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3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.5. Інженерний захист територій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Заходи та елементи інженерного захисту територій. Організація та реалізація заходів інженерного захисту територій від загроз техногенного і природного характеру.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інженерного захисту територій в районах, небезпечних природних процесів.  Перелік об’єктів, що належать суб’єктам господарювання, проектування яких здійснюється з урахуванням вимог інженерно-технічних заходів цивільного захисту. </w:t>
      </w:r>
    </w:p>
    <w:p w:rsidR="00490B93" w:rsidRPr="00BF6AB6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3.5.3.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Організація та реалізація заходів інженерного захисту територій на підприємствах, установах та організаціях. Стійкість роботи об’єктів суб’єктів господарювання в умовах надзвичайної ситуації.</w:t>
      </w:r>
    </w:p>
    <w:p w:rsidR="00490B93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>ПЗ - 2</w:t>
      </w:r>
      <w:r w:rsidR="00490B93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 4 год</w:t>
      </w:r>
      <w:r w:rsidR="00C9228C"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B9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3490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2A3490" w:rsidRPr="00BF6AB6">
        <w:rPr>
          <w:rFonts w:ascii="Times New Roman" w:hAnsi="Times New Roman" w:cs="Times New Roman"/>
          <w:b/>
          <w:sz w:val="28"/>
          <w:szCs w:val="28"/>
          <w:lang w:val="uk-UA"/>
        </w:rPr>
        <w:t>.6. Радіаційний  захист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3.6.1. 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 міжнародної системи радіаційної безпеки, роль і місто України в цієї системі.  Характеристика  заходів з радіаційного захисту. 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3.6.2. 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>Суб’єкти забезпечення заходів з радіаційного 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 Організація та реалізація заходів радіаційного захисту населення і територій. Організація спостереження за радіаційною  обстановкою. 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3.6.3. 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>Системи контролю стану радіаційної  обстановки на відповідних територіях та об’єктах. Режими радіаційного захисту.</w:t>
      </w:r>
    </w:p>
    <w:p w:rsidR="00253129" w:rsidRPr="00BF6AB6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3.6.4.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Порядок забезпечення населення засобами РХБ захисту. Заходи щодо захисту персоналу, населення і територій   при аваріях на  радіаційна - небезпечних  об’єктах. </w:t>
      </w:r>
    </w:p>
    <w:p w:rsidR="00253129" w:rsidRPr="00BF6AB6" w:rsidRDefault="00253129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ПЗ. – 4год. СР. – </w:t>
      </w:r>
      <w:r w:rsidRPr="00BF6AB6">
        <w:rPr>
          <w:rFonts w:ascii="Times New Roman" w:hAnsi="Times New Roman" w:cs="Times New Roman"/>
          <w:i/>
          <w:sz w:val="28"/>
          <w:szCs w:val="28"/>
        </w:rPr>
        <w:t>4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</w:t>
      </w:r>
    </w:p>
    <w:p w:rsidR="002A3490" w:rsidRPr="00BF6AB6" w:rsidRDefault="00704E95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2A3490" w:rsidRPr="00BF6AB6">
        <w:rPr>
          <w:rFonts w:ascii="Times New Roman" w:hAnsi="Times New Roman" w:cs="Times New Roman"/>
          <w:b/>
          <w:sz w:val="28"/>
          <w:szCs w:val="28"/>
          <w:lang w:val="uk-UA"/>
        </w:rPr>
        <w:t>.7. Хімічний захист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3.7.1. 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 міжнародної системи хімічного захисту. Характеристика заходів з хімічного захисту населення. Суб’єкти забезпечення заходів з хімічного захисту. </w:t>
      </w:r>
    </w:p>
    <w:p w:rsidR="002A3490" w:rsidRPr="00BF6AB6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3.7.2.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та реалізація заходів  хімічного захисту населення і територій. Організація спостереження за хімічною обстановкою. Системи контролю стану хімічної обстановки на відповідних територіях та об’єктах.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3.7.3. </w:t>
      </w:r>
      <w:r w:rsidR="002A3490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захисту персоналу, населення і територій   при аваріях на хімічно-небезпечних   об’єктах. </w:t>
      </w:r>
    </w:p>
    <w:p w:rsidR="00253129" w:rsidRPr="00BF6AB6" w:rsidRDefault="00253129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ПЗ. – 4год. СР. – </w:t>
      </w:r>
      <w:r w:rsidRPr="00BF6AB6">
        <w:rPr>
          <w:rFonts w:ascii="Times New Roman" w:hAnsi="Times New Roman" w:cs="Times New Roman"/>
          <w:i/>
          <w:sz w:val="28"/>
          <w:szCs w:val="28"/>
        </w:rPr>
        <w:t>4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253129" w:rsidRPr="00BF6A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53129" w:rsidRPr="00BF6AB6">
        <w:rPr>
          <w:rFonts w:ascii="Times New Roman" w:hAnsi="Times New Roman" w:cs="Times New Roman"/>
          <w:b/>
          <w:sz w:val="28"/>
          <w:szCs w:val="28"/>
        </w:rPr>
        <w:t>8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Медичний та біологічний захист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3.8.1.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Зміст та характеристика заходів з медичного і біологічного захисту. Суб’єкти забезпечення медичного і біологічного захисту.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Організація медичного захисту населення під час виникнення загроз надзвичайних ситуацій та під час ліквідації наслідків НС. </w:t>
      </w:r>
    </w:p>
    <w:p w:rsidR="00490B93" w:rsidRPr="00BF6AB6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3.8.2.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Біологічний захист населення, тварин і рослин. Забезпечення санітарно-епідемічного благополуччя населення. Організація системи режимно-обмежувальних заходів. Ветеринарно-санітарні заходи, які застосовуються під час карантину тварин. </w:t>
      </w:r>
    </w:p>
    <w:p w:rsidR="00490B93" w:rsidRPr="00BF6AB6" w:rsidRDefault="00490B93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Тема 3</w:t>
      </w:r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253129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Заходи з організації </w:t>
      </w:r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діям</w:t>
      </w:r>
      <w:proofErr w:type="spellEnd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100E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ситуаціях</w:t>
      </w:r>
      <w:proofErr w:type="spellEnd"/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3.9.1. </w:t>
      </w:r>
      <w:r w:rsidR="00CE100E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Зміст та склад системи навчання населення . Організація та порядок навчання працюючого і непрацюючого населення.</w:t>
      </w:r>
    </w:p>
    <w:p w:rsidR="00757DDC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3.9.2.</w:t>
      </w:r>
      <w:r w:rsidR="00CE100E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Форми та методи навчання. </w:t>
      </w:r>
      <w:proofErr w:type="spellStart"/>
      <w:r w:rsidR="00CE100E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="00CE100E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просвітницька робота з населенням.</w:t>
      </w:r>
    </w:p>
    <w:p w:rsidR="00490B93" w:rsidRPr="00BF6AB6" w:rsidRDefault="00757DDC" w:rsidP="00BF6A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3.9.3.</w:t>
      </w:r>
      <w:r w:rsidR="00CE100E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Роль і місце в системі навчання населення органів виконавчої влади та органів місцевого самоврядування а також ДСНС України.</w:t>
      </w:r>
    </w:p>
    <w:p w:rsidR="00490B93" w:rsidRPr="00BF6AB6" w:rsidRDefault="00490B93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Лек. – 2 год. Сем. – 2год.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</w:t>
      </w:r>
    </w:p>
    <w:p w:rsidR="00757DDC" w:rsidRDefault="00704E95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253129" w:rsidRPr="00BF6A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53129" w:rsidRPr="00757DD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Організація  заходів щодо забезпечення техногенної безпеки. </w:t>
      </w:r>
      <w:r w:rsidR="00757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57DDC" w:rsidRPr="00757DDC">
        <w:rPr>
          <w:rFonts w:ascii="Times New Roman" w:hAnsi="Times New Roman" w:cs="Times New Roman"/>
          <w:sz w:val="28"/>
          <w:szCs w:val="28"/>
          <w:lang w:val="uk-UA"/>
        </w:rPr>
        <w:t>3.10.1</w:t>
      </w:r>
      <w:r w:rsidR="00757D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системи забезпечення техногенної безпеки. Суб’єкти забезпечення техногенної безпеки та їх обов’язки.  Організаційні заходи щодо забезпечення техногенної безпеки  об’єктів суб’єктів господарювання. </w:t>
      </w:r>
    </w:p>
    <w:p w:rsidR="00490B93" w:rsidRPr="00BF6AB6" w:rsidRDefault="00757DDC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3.10.2.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Роль і місце ДСНС України в забезпеченні техногенної  безпеки. Організація та реалізація заходів щодо забезпечення техногенної та промислової безпеки на підприємства.  </w:t>
      </w:r>
    </w:p>
    <w:p w:rsidR="00490B93" w:rsidRPr="00BF6AB6" w:rsidRDefault="00490B93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ПЗ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</w:t>
      </w:r>
    </w:p>
    <w:p w:rsidR="003F4EEF" w:rsidRDefault="0025312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04E9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.11. Організація  заходів щодо забезпечення пожежної безпеки.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EF">
        <w:rPr>
          <w:rFonts w:ascii="Times New Roman" w:hAnsi="Times New Roman" w:cs="Times New Roman"/>
          <w:sz w:val="28"/>
          <w:szCs w:val="28"/>
          <w:lang w:val="uk-UA"/>
        </w:rPr>
        <w:t xml:space="preserve"> 3.11.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Склад та характеристика системи забезпечення пожежної безпеки. Суб’єкти забезпечення пожежної безпеки та їх повноваження і обов’язки. Організаційні заходи щодо забезпечення пожежної безпеки населених пунктів та об’єктів суб’єктів господарювання.</w:t>
      </w:r>
    </w:p>
    <w:p w:rsidR="00253129" w:rsidRPr="00BF6AB6" w:rsidRDefault="003F4EEF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3.11.2. </w:t>
      </w:r>
      <w:r w:rsidR="00253129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Роль і місце ДСНС України в забезпеченні пожежної безпеки. </w:t>
      </w:r>
    </w:p>
    <w:p w:rsidR="00253129" w:rsidRPr="00BF6AB6" w:rsidRDefault="00253129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ПЗ. – </w:t>
      </w:r>
      <w:r w:rsidRPr="003F4EE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год. СР. – </w:t>
      </w:r>
      <w:r w:rsidRPr="003F4E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4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CE100E" w:rsidRPr="00BF6AB6" w:rsidRDefault="00CE100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04E9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53129" w:rsidRPr="00BF6A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3129" w:rsidRPr="003F4EE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F4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F4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F4EEF">
        <w:rPr>
          <w:rFonts w:ascii="Times New Roman" w:hAnsi="Times New Roman" w:cs="Times New Roman"/>
          <w:b/>
          <w:sz w:val="28"/>
          <w:szCs w:val="28"/>
          <w:lang w:val="uk-UA"/>
        </w:rPr>
        <w:t>сто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ГУ(У) ДСНС України в реалізації заходів цивільного захисту  на регіональному та місцевому рівнях</w:t>
      </w:r>
    </w:p>
    <w:p w:rsidR="003F4EEF" w:rsidRDefault="003F4EEF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3.12.1.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склад та повноваження управлінь, відділів, секторів з організації заходів цивільного захисту на регіональному рівні та функції посадових осіб міських, районних управлінь, відділів , секторів ГУ(У) з питань реалізації заходів ЦЗ. </w:t>
      </w:r>
    </w:p>
    <w:p w:rsidR="00490B93" w:rsidRPr="00BF6AB6" w:rsidRDefault="003F4EEF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3.12.2.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Організація планування та контролю виконання заходів цивільного захисту.</w:t>
      </w:r>
      <w:r w:rsidR="00490B9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0B93" w:rsidRPr="00BF6AB6" w:rsidRDefault="00490B93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Лек. – 2 год.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253129"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год. СР.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9228C" w:rsidRPr="00BF6AB6">
        <w:rPr>
          <w:rFonts w:ascii="Times New Roman" w:hAnsi="Times New Roman" w:cs="Times New Roman"/>
          <w:i/>
          <w:sz w:val="28"/>
          <w:szCs w:val="28"/>
          <w:lang w:val="uk-UA"/>
        </w:rPr>
        <w:t>6 год.</w:t>
      </w:r>
    </w:p>
    <w:p w:rsidR="00CE100E" w:rsidRPr="00BF6AB6" w:rsidRDefault="00704E95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53129" w:rsidRPr="00BF6AB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CE100E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Нагляд і контроль у сфері цивільного захисту як функціональна складова забезпечення реалізації заходів з захисту населення і територій від надзвичайних ситуацій </w:t>
      </w:r>
    </w:p>
    <w:p w:rsidR="003F4EEF" w:rsidRDefault="003F4EEF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3.13.1.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Система наглядових і контролюючих органів сфери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техногенної, пожежної безпеки.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Склад, повноваження функції.</w:t>
      </w:r>
    </w:p>
    <w:p w:rsidR="00490B93" w:rsidRPr="00BF6AB6" w:rsidRDefault="003F4EEF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3.13.2.</w:t>
      </w:r>
      <w:r w:rsidRPr="003F4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Система наглядових і контролюючих органів сфери цивільного захисту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00E" w:rsidRPr="00BF6AB6">
        <w:rPr>
          <w:rFonts w:ascii="Times New Roman" w:hAnsi="Times New Roman" w:cs="Times New Roman"/>
          <w:sz w:val="28"/>
          <w:szCs w:val="28"/>
          <w:lang w:val="uk-UA"/>
        </w:rPr>
        <w:t>екологічної, промислової безпеки, охорони праці та санітарно – епідеміологічного благополуччя. Склад, повноваження функції.</w:t>
      </w:r>
    </w:p>
    <w:p w:rsidR="00490B93" w:rsidRPr="00BF6AB6" w:rsidRDefault="00490B93" w:rsidP="00BF6A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Лек. – 2 год. Сем. – 2год. СР. </w:t>
      </w:r>
      <w:r w:rsidR="007B0689" w:rsidRPr="00BF6AB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B0689" w:rsidRPr="00BF6AB6">
        <w:rPr>
          <w:rFonts w:ascii="Times New Roman" w:hAnsi="Times New Roman" w:cs="Times New Roman"/>
          <w:i/>
          <w:sz w:val="28"/>
          <w:szCs w:val="28"/>
          <w:lang w:val="uk-UA"/>
        </w:rPr>
        <w:t>4 год.</w:t>
      </w:r>
    </w:p>
    <w:p w:rsidR="00CE100E" w:rsidRPr="00BF6AB6" w:rsidRDefault="00CE100E" w:rsidP="00BF6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481" w:rsidRDefault="00B17481" w:rsidP="00BF6A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315</w:t>
      </w:r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490" w:rsidRPr="00BF6AB6" w:rsidRDefault="00FA05B3" w:rsidP="00BF6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: Лек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екція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ПЗ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Сем.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семінарське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МКР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модульна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робота; СР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робота.   </w:t>
      </w:r>
    </w:p>
    <w:p w:rsidR="002A3490" w:rsidRPr="00BF6AB6" w:rsidRDefault="002A3490" w:rsidP="00BF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73D" w:rsidRPr="00BF6AB6" w:rsidRDefault="00FA05B3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7. Список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рекомендованої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ітератури</w:t>
      </w:r>
      <w:proofErr w:type="spellEnd"/>
    </w:p>
    <w:p w:rsidR="00672094" w:rsidRPr="00BF6AB6" w:rsidRDefault="00FA05B3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Базова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231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154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Кодекс цивільного захисту України від 2.10. 2012 р. №  5403- </w:t>
      </w:r>
      <w:r w:rsidRPr="00BF6AB6">
        <w:rPr>
          <w:rFonts w:ascii="Times New Roman" w:hAnsi="Times New Roman" w:cs="Times New Roman"/>
          <w:color w:val="0D0D0D"/>
          <w:sz w:val="28"/>
          <w:szCs w:val="28"/>
        </w:rPr>
        <w:t>V</w:t>
      </w:r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І  </w:t>
      </w:r>
      <w:proofErr w:type="spellStart"/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>м.Київ</w:t>
      </w:r>
      <w:proofErr w:type="spellEnd"/>
      <w:r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2E2316" w:rsidRPr="00BF6AB6" w:rsidRDefault="002E2316" w:rsidP="00B3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Кулешов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М.М., Садковий В.П.,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В.В. «Державна система цивільного захисту». Навчальний посібник. НУЦЗ України 2020 р.</w:t>
      </w:r>
    </w:p>
    <w:p w:rsidR="002E2316" w:rsidRPr="00F64203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Кулєшов М.М., </w:t>
      </w:r>
      <w:proofErr w:type="spellStart"/>
      <w:r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>Одарюк</w:t>
      </w:r>
      <w:proofErr w:type="spellEnd"/>
      <w:r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П.В. Вдосконалення надійності функціонування  системи цивільного захисту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F642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Зб. наук. праць Проблеми надзвичайних ситуацій</w:t>
      </w:r>
      <w:r w:rsidRPr="00AE00A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2006. Вип.3. С.107–</w:t>
      </w:r>
      <w:r w:rsidRPr="00F64203">
        <w:rPr>
          <w:rFonts w:ascii="Times New Roman" w:hAnsi="Times New Roman"/>
          <w:sz w:val="28"/>
          <w:szCs w:val="28"/>
          <w:lang w:val="uk-UA"/>
        </w:rPr>
        <w:t>111.</w:t>
      </w:r>
    </w:p>
    <w:p w:rsidR="002E2316" w:rsidRPr="00030802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030802">
        <w:rPr>
          <w:rFonts w:ascii="Times New Roman" w:hAnsi="Times New Roman"/>
          <w:sz w:val="28"/>
          <w:szCs w:val="28"/>
          <w:lang w:val="uk-UA"/>
        </w:rPr>
        <w:t xml:space="preserve"> М.М. Організація взаємодії під час виконання завдань з цивіл</w:t>
      </w:r>
      <w:r>
        <w:rPr>
          <w:rFonts w:ascii="Times New Roman" w:hAnsi="Times New Roman"/>
          <w:sz w:val="28"/>
          <w:szCs w:val="28"/>
          <w:lang w:val="uk-UA"/>
        </w:rPr>
        <w:t xml:space="preserve">ьного захисту. </w:t>
      </w:r>
      <w:r w:rsidRPr="00030802">
        <w:rPr>
          <w:rFonts w:ascii="Times New Roman" w:hAnsi="Times New Roman"/>
          <w:sz w:val="28"/>
          <w:szCs w:val="28"/>
          <w:lang w:val="uk-UA"/>
        </w:rPr>
        <w:t>Зб. наук</w:t>
      </w:r>
      <w:r>
        <w:rPr>
          <w:rFonts w:ascii="Times New Roman" w:hAnsi="Times New Roman"/>
          <w:sz w:val="28"/>
          <w:szCs w:val="28"/>
          <w:lang w:val="uk-UA"/>
        </w:rPr>
        <w:t>. праць Проблеми надзвичайних ситуацій. 2007.  Вип.5. С.119–</w:t>
      </w:r>
      <w:r w:rsidRPr="00030802">
        <w:rPr>
          <w:rFonts w:ascii="Times New Roman" w:hAnsi="Times New Roman"/>
          <w:sz w:val="28"/>
          <w:szCs w:val="28"/>
          <w:lang w:val="uk-UA"/>
        </w:rPr>
        <w:t>125.</w:t>
      </w:r>
    </w:p>
    <w:p w:rsidR="002E2316" w:rsidRPr="00030802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5.</w:t>
      </w:r>
      <w:r w:rsidRPr="0003080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030802">
        <w:rPr>
          <w:rFonts w:ascii="Times New Roman" w:hAnsi="Times New Roman"/>
          <w:sz w:val="28"/>
          <w:szCs w:val="28"/>
          <w:lang w:val="uk-UA"/>
        </w:rPr>
        <w:t xml:space="preserve"> М.М. Удосконалення системи взаємодії під час ліквідації наслідків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. Проблеми цивільного захисту:</w:t>
      </w:r>
      <w:r w:rsidRPr="009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802">
        <w:rPr>
          <w:rFonts w:ascii="Times New Roman" w:hAnsi="Times New Roman"/>
          <w:sz w:val="28"/>
          <w:szCs w:val="28"/>
          <w:lang w:val="uk-UA"/>
        </w:rPr>
        <w:t>Наукова збірка.  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Київ, 2008 р.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.103–</w:t>
      </w:r>
      <w:r w:rsidRPr="00030802">
        <w:rPr>
          <w:rFonts w:ascii="Times New Roman" w:hAnsi="Times New Roman"/>
          <w:sz w:val="28"/>
          <w:szCs w:val="28"/>
          <w:lang w:val="uk-UA"/>
        </w:rPr>
        <w:t>108.</w:t>
      </w:r>
    </w:p>
    <w:p w:rsidR="002E2316" w:rsidRPr="00030802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030802">
        <w:rPr>
          <w:rFonts w:ascii="Times New Roman" w:hAnsi="Times New Roman"/>
          <w:sz w:val="28"/>
          <w:szCs w:val="28"/>
          <w:lang w:val="uk-UA"/>
        </w:rPr>
        <w:t xml:space="preserve"> М.М. Щодо оцінки ефективності діяльності органів управл</w:t>
      </w:r>
      <w:r>
        <w:rPr>
          <w:rFonts w:ascii="Times New Roman" w:hAnsi="Times New Roman"/>
          <w:sz w:val="28"/>
          <w:szCs w:val="28"/>
          <w:lang w:val="uk-UA"/>
        </w:rPr>
        <w:t>іння та підрозділів оперативно -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рятувальної служби МНС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Проблеми надзвичайних ситуацій: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Зб. наук. праць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2011. Вип.14. С. 105–</w:t>
      </w:r>
      <w:r w:rsidRPr="00030802">
        <w:rPr>
          <w:rFonts w:ascii="Times New Roman" w:hAnsi="Times New Roman"/>
          <w:sz w:val="28"/>
          <w:szCs w:val="28"/>
          <w:lang w:val="uk-UA"/>
        </w:rPr>
        <w:t>112.</w:t>
      </w:r>
    </w:p>
    <w:p w:rsidR="002E2316" w:rsidRPr="00A17684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Болотських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М.М. Питання щодо структурного розподілу функцій і повноважень між органами управління територіальними підсистемами єдиної державної системи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>. Проблеми надзвичайних ситуацій: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 Зб. наук. праць</w:t>
      </w:r>
      <w:r>
        <w:rPr>
          <w:rFonts w:ascii="Times New Roman" w:hAnsi="Times New Roman"/>
          <w:sz w:val="28"/>
          <w:szCs w:val="28"/>
          <w:lang w:val="uk-UA"/>
        </w:rPr>
        <w:t>. 2013.  Вип.18. С. 83–</w:t>
      </w:r>
      <w:r w:rsidRPr="00A17684">
        <w:rPr>
          <w:rFonts w:ascii="Times New Roman" w:hAnsi="Times New Roman"/>
          <w:sz w:val="28"/>
          <w:szCs w:val="28"/>
          <w:lang w:val="uk-UA"/>
        </w:rPr>
        <w:t>90.</w:t>
      </w:r>
    </w:p>
    <w:p w:rsidR="002E2316" w:rsidRPr="00812C33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Pr="00A17684">
        <w:rPr>
          <w:rFonts w:ascii="Times New Roman" w:hAnsi="Times New Roman"/>
          <w:sz w:val="28"/>
          <w:szCs w:val="28"/>
          <w:lang w:val="uk-UA"/>
        </w:rPr>
        <w:t>Росоха</w:t>
      </w:r>
      <w:proofErr w:type="spellEnd"/>
      <w:r w:rsidRPr="00A17684">
        <w:rPr>
          <w:rFonts w:ascii="Times New Roman" w:hAnsi="Times New Roman"/>
          <w:sz w:val="28"/>
          <w:szCs w:val="28"/>
          <w:lang w:val="uk-UA"/>
        </w:rPr>
        <w:t xml:space="preserve"> В.О. Сучасні виклики для державної політики у сфері цивільного захисту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17684">
        <w:rPr>
          <w:rFonts w:ascii="Times New Roman" w:hAnsi="Times New Roman"/>
          <w:sz w:val="28"/>
          <w:szCs w:val="28"/>
          <w:lang w:val="uk-UA"/>
        </w:rPr>
        <w:t xml:space="preserve">Вісник НЦЗУ. </w:t>
      </w:r>
      <w:r w:rsidRPr="00812C33">
        <w:rPr>
          <w:rFonts w:ascii="Times New Roman" w:hAnsi="Times New Roman"/>
          <w:sz w:val="28"/>
          <w:szCs w:val="28"/>
          <w:lang w:val="uk-UA"/>
        </w:rPr>
        <w:t>Серія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C33">
        <w:rPr>
          <w:rFonts w:ascii="Times New Roman" w:hAnsi="Times New Roman"/>
          <w:sz w:val="28"/>
          <w:szCs w:val="28"/>
          <w:lang w:val="uk-UA"/>
        </w:rPr>
        <w:t xml:space="preserve">Державне управління 2014.  Вип. 2. С. 167–175. </w:t>
      </w:r>
    </w:p>
    <w:p w:rsidR="002E2316" w:rsidRPr="003E6AB6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812C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2C33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812C33">
        <w:rPr>
          <w:rFonts w:ascii="Times New Roman" w:hAnsi="Times New Roman"/>
          <w:sz w:val="28"/>
          <w:szCs w:val="28"/>
          <w:lang w:val="uk-UA"/>
        </w:rPr>
        <w:t xml:space="preserve"> М.М. Система реагування на надзвичайні ситуації та механізми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C4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6AB6">
        <w:rPr>
          <w:rFonts w:ascii="Times New Roman" w:hAnsi="Times New Roman"/>
          <w:sz w:val="28"/>
          <w:szCs w:val="28"/>
          <w:lang w:val="uk-UA"/>
        </w:rPr>
        <w:t>Вісник НУЦЗУ. Серія Державне управління 2017.  Вип.1(6) . С. 314–321.</w:t>
      </w:r>
    </w:p>
    <w:p w:rsidR="002E2316" w:rsidRPr="00BF366B" w:rsidRDefault="002E2316" w:rsidP="00B31E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3E6A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6AB6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Pr="003E6AB6">
        <w:rPr>
          <w:rFonts w:ascii="Times New Roman" w:hAnsi="Times New Roman"/>
          <w:sz w:val="28"/>
          <w:szCs w:val="28"/>
          <w:lang w:val="uk-UA"/>
        </w:rPr>
        <w:t xml:space="preserve"> М.М. Щодо побудови та удосконалення діяльності державної системи цивільного захисту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E6A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66B">
        <w:rPr>
          <w:rFonts w:ascii="Times New Roman" w:hAnsi="Times New Roman"/>
          <w:sz w:val="28"/>
          <w:szCs w:val="28"/>
          <w:lang w:val="uk-UA"/>
        </w:rPr>
        <w:t>Вісник НУЦЗУ. Серія Державне управління 2017.  Вип.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66B">
        <w:rPr>
          <w:rFonts w:ascii="Times New Roman" w:hAnsi="Times New Roman"/>
          <w:sz w:val="28"/>
          <w:szCs w:val="28"/>
          <w:lang w:val="uk-UA"/>
        </w:rPr>
        <w:t>2(8) .  С. 433–440.</w:t>
      </w:r>
    </w:p>
    <w:p w:rsidR="002E2316" w:rsidRPr="00BF6AB6" w:rsidRDefault="002E2316" w:rsidP="00B31E6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11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охорону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навколишнього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природного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середовища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 </w:t>
      </w:r>
      <w:proofErr w:type="spellStart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25.06.1991 № 1264–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XII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Київ:</w:t>
      </w:r>
      <w:r w:rsidRPr="00BF6A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Відомості Верховної Ради України (ВВР), </w:t>
      </w:r>
      <w:r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1991, ст.546.</w:t>
      </w:r>
    </w:p>
    <w:p w:rsidR="002E2316" w:rsidRPr="00BF6AB6" w:rsidRDefault="002E2316" w:rsidP="002E2316">
      <w:pPr>
        <w:pStyle w:val="HTML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.  Про державний матеріальний резерв: Закон України  від 24.01. 1997 № 51/97 ВР. Київ:</w:t>
      </w:r>
      <w:r w:rsidRPr="00BF6A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Відомості Верховної Ради України (ВВР), 1997, № 13, ст.112. </w:t>
      </w:r>
    </w:p>
    <w:p w:rsidR="002E2316" w:rsidRPr="00BF6AB6" w:rsidRDefault="002E2316" w:rsidP="002E231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захист людини від впливу іонізуючого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випромінення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: Закон України від 14.01.1998 № 15/98 ВР. Київ: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>Відомості Верховної Ради України (ВВР), 1998, № 22, ст.115.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2E2316" w:rsidRPr="00BF6AB6" w:rsidRDefault="002E2316" w:rsidP="002E231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14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 Про правовий режим надзвичайного стану: Закон України від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16.03.2000  № 1550</w:t>
      </w:r>
      <w:r w:rsidRPr="00BF6AB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 w:rsidRPr="00BF6AB6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III. 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Київ</w:t>
      </w:r>
      <w:r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 xml:space="preserve"> Відомості Верховної Ради України (ВВР), 2000, № 23, ст.176.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Про використання ядерної енергії та радіаційну безпеку:  Закон  України</w:t>
      </w:r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 Закон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E2316" w:rsidRPr="00BF6AB6" w:rsidRDefault="002E2316" w:rsidP="002E2316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F6AB6">
        <w:rPr>
          <w:rFonts w:ascii="Times New Roman" w:hAnsi="Times New Roman" w:cs="Times New Roman"/>
          <w:sz w:val="28"/>
          <w:szCs w:val="28"/>
        </w:rPr>
        <w:t xml:space="preserve">.   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2316" w:rsidRPr="00BF6AB6" w:rsidRDefault="002E2316" w:rsidP="002E2316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Про національну безпеку України: Закон України: Закон України    від 21. 06.2018 № 2469. Київ: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(ВВР), 2018, № 31, ст.241.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8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A68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8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Державну службу України з надзвичайних ситуацій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:( Затверджено ПКМ України від 16 12. 2015р</w:t>
      </w:r>
      <w:r w:rsidRPr="00BF6AB6">
        <w:rPr>
          <w:rStyle w:val="a4"/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  <w:r w:rsidRPr="00BF6AB6">
        <w:rPr>
          <w:rStyle w:val="apple-converted-space"/>
          <w:rFonts w:ascii="Times New Roman" w:hAnsi="Times New Roman"/>
          <w:b/>
          <w:bCs/>
          <w:color w:val="0D0D0D"/>
          <w:sz w:val="28"/>
          <w:szCs w:val="28"/>
        </w:rPr>
        <w:t> 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№1052).</w:t>
      </w:r>
      <w:r w:rsidRPr="00BF6AB6">
        <w:rPr>
          <w:rStyle w:val="a4"/>
          <w:rFonts w:ascii="Times New Roman" w:hAnsi="Times New Roman" w:cs="Times New Roman"/>
          <w:color w:val="0D0D0D"/>
          <w:sz w:val="28"/>
          <w:szCs w:val="28"/>
        </w:rPr>
        <w:t>                                                                       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proofErr w:type="gram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про Єдину державну систему цивільного захисту: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Постанова КМУ №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BF6AB6">
        <w:rPr>
          <w:rFonts w:ascii="Times New Roman" w:hAnsi="Times New Roman" w:cs="Times New Roman"/>
          <w:sz w:val="28"/>
          <w:szCs w:val="28"/>
        </w:rPr>
        <w:t>. 0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6AB6">
        <w:rPr>
          <w:rFonts w:ascii="Times New Roman" w:hAnsi="Times New Roman" w:cs="Times New Roman"/>
          <w:sz w:val="28"/>
          <w:szCs w:val="28"/>
        </w:rPr>
        <w:t xml:space="preserve"> .20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F6AB6">
        <w:rPr>
          <w:rFonts w:ascii="Times New Roman" w:hAnsi="Times New Roman" w:cs="Times New Roman"/>
          <w:sz w:val="28"/>
          <w:szCs w:val="28"/>
        </w:rPr>
        <w:t xml:space="preserve">р.  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техногенно-екологічної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: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Постанова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26.01. 2015  №18. </w:t>
      </w:r>
      <w:bookmarkStart w:id="5" w:name="_Hlk485672842"/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22</w:t>
      </w:r>
      <w:r w:rsidRPr="00BF6AB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типового положення про регіональну та місцеву комісію з  питань техногенно-екологічної безпеки і надзвичайних ситуацій: Постанова Кабінету Міністрів України від 17.06.2015  № 409.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спеціалізовані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08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>07.2015 № 469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End w:id="5"/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lastRenderedPageBreak/>
        <w:t>24</w:t>
      </w:r>
      <w:r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 Про порядок здійснення навчання населення діям у надзвичайних ситуаціях» (щодо визначення системи організації та основних видів і форм навчання населення способам захисту і дій в умовах надзвичайних ситуацій).</w:t>
      </w:r>
      <w:r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Постанова Кабінету Міністрів України від 26.06.2013р № 444.</w:t>
      </w:r>
      <w:r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Про затвердження Положення про добровільні формування цивільного захисту: Постанова Кабінету Міністрів України від 21.08.2013 № 616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1E65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: Постанова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09.10.2013р № 738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1E65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формувань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09.10.2013 р. № 787</w:t>
      </w:r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E2316" w:rsidRPr="00BF6AB6">
        <w:rPr>
          <w:rFonts w:ascii="Times New Roman" w:hAnsi="Times New Roman" w:cs="Times New Roman"/>
          <w:sz w:val="28"/>
          <w:szCs w:val="28"/>
        </w:rPr>
        <w:t>.</w:t>
      </w:r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загрози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виникнення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виникнення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надзвичайної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техногенного та природного характеру</w:t>
      </w:r>
      <w:r w:rsidR="002E2316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Постанова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30.11.2013 № 841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6AB6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B31E65">
        <w:rPr>
          <w:rFonts w:ascii="Times New Roman" w:hAnsi="Times New Roman" w:cs="Times New Roman"/>
          <w:color w:val="0D0D0D"/>
          <w:sz w:val="28"/>
          <w:szCs w:val="28"/>
          <w:lang w:val="uk-UA"/>
        </w:rPr>
        <w:t>9</w:t>
      </w:r>
      <w:r w:rsidRPr="00BF6AB6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.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Положення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про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Оперативно-рятувальну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службу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proofErr w:type="gram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ержавної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служби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надзвичайних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ситуацій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Наказ МВС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03.07.2014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</w:t>
      </w:r>
      <w:r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№ 631 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30</w:t>
      </w:r>
      <w:r w:rsidR="002E2316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2E2316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 затвердження типових положень про функціональну і територіальну підсистеми єдиної державної системи цивільного захисту: Постанова Кабінету Міністрів України від 11.03.2015р. № 101.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E6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Положення про організацію  оповіщення про загрозу виникнення або виникнення надзвичайних ситуацій та зв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язку у сфері цивільного захисту: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Постанова  Кабінету Міністрів України  від 27.09.2017  № 733.</w:t>
      </w:r>
    </w:p>
    <w:p w:rsidR="002E2316" w:rsidRPr="00BF6AB6" w:rsidRDefault="00B31E65" w:rsidP="002E2316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2E2316" w:rsidRPr="00BF6AB6">
        <w:rPr>
          <w:bCs/>
          <w:color w:val="000000"/>
          <w:sz w:val="28"/>
          <w:szCs w:val="28"/>
        </w:rPr>
        <w:t>.</w:t>
      </w:r>
      <w:r w:rsidR="002E2316" w:rsidRPr="00BF6AB6">
        <w:rPr>
          <w:bCs/>
          <w:color w:val="000000"/>
          <w:sz w:val="28"/>
          <w:szCs w:val="28"/>
          <w:lang w:val="ru-RU"/>
        </w:rPr>
        <w:t xml:space="preserve"> </w:t>
      </w:r>
      <w:r w:rsidR="002E2316" w:rsidRPr="00BF6AB6">
        <w:rPr>
          <w:bCs/>
          <w:color w:val="000000"/>
          <w:sz w:val="28"/>
          <w:szCs w:val="28"/>
        </w:rPr>
        <w:t xml:space="preserve">Про затвердження плану реагування на надзвичайні ситуації державного рівня: Постанова Кабінету Міністрів України від 18.03.2018 № 223.  </w:t>
      </w:r>
    </w:p>
    <w:p w:rsidR="002E2316" w:rsidRPr="00BF6AB6" w:rsidRDefault="002E2316" w:rsidP="002E23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D0D0D"/>
          <w:sz w:val="28"/>
          <w:szCs w:val="28"/>
        </w:rPr>
      </w:pPr>
    </w:p>
    <w:p w:rsidR="002E2316" w:rsidRPr="00BF6AB6" w:rsidRDefault="002E2316" w:rsidP="002E23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AB6">
        <w:rPr>
          <w:b/>
          <w:sz w:val="28"/>
          <w:szCs w:val="28"/>
        </w:rPr>
        <w:t>Додаткова:</w:t>
      </w:r>
      <w:r w:rsidRPr="00BF6AB6">
        <w:rPr>
          <w:sz w:val="28"/>
          <w:szCs w:val="28"/>
        </w:rPr>
        <w:t xml:space="preserve"> </w:t>
      </w:r>
    </w:p>
    <w:p w:rsidR="002E2316" w:rsidRPr="00BF6AB6" w:rsidRDefault="002E2316" w:rsidP="002E23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6AB6">
        <w:rPr>
          <w:sz w:val="28"/>
          <w:szCs w:val="28"/>
        </w:rPr>
        <w:t>. Класифікатор НС в Україні</w:t>
      </w:r>
    </w:p>
    <w:p w:rsidR="002E2316" w:rsidRPr="00BF6AB6" w:rsidRDefault="002E2316" w:rsidP="002E2316">
      <w:pPr>
        <w:pStyle w:val="HTML"/>
        <w:spacing w:line="276" w:lineRule="auto"/>
        <w:jc w:val="both"/>
        <w:rPr>
          <w:rFonts w:ascii="Times New Roman" w:hAnsi="Times New Roman" w:cs="Times New Roman"/>
          <w:iCs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292B2C"/>
          <w:sz w:val="28"/>
          <w:szCs w:val="28"/>
        </w:rPr>
        <w:t>2</w:t>
      </w:r>
      <w:r w:rsidRPr="00BF6AB6">
        <w:rPr>
          <w:rFonts w:ascii="Times New Roman" w:hAnsi="Times New Roman" w:cs="Times New Roman"/>
          <w:bCs/>
          <w:color w:val="292B2C"/>
          <w:sz w:val="28"/>
          <w:szCs w:val="28"/>
        </w:rPr>
        <w:t>.</w:t>
      </w:r>
      <w:r w:rsidRPr="00BF6AB6">
        <w:rPr>
          <w:rStyle w:val="num"/>
          <w:rFonts w:ascii="Times New Roman" w:hAnsi="Times New Roman"/>
          <w:color w:val="0D0D0D" w:themeColor="text1" w:themeTint="F2"/>
        </w:rPr>
        <w:t xml:space="preserve"> Про цивільну оборону України: Закон України </w:t>
      </w:r>
      <w:r w:rsidRPr="00BF6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F6AB6">
        <w:rPr>
          <w:rStyle w:val="num"/>
          <w:rFonts w:ascii="Times New Roman" w:hAnsi="Times New Roman"/>
          <w:color w:val="0D0D0D" w:themeColor="text1" w:themeTint="F2"/>
        </w:rPr>
        <w:t>від 0</w:t>
      </w:r>
      <w:r w:rsidRPr="00BF6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3.02.1993  № 2974-XII. </w:t>
      </w:r>
      <w:r w:rsidRPr="00BF6AB6">
        <w:rPr>
          <w:rStyle w:val="num"/>
          <w:rFonts w:ascii="Times New Roman" w:hAnsi="Times New Roman"/>
          <w:color w:val="0D0D0D" w:themeColor="text1" w:themeTint="F2"/>
        </w:rPr>
        <w:t xml:space="preserve"> Київ:</w:t>
      </w:r>
      <w:r w:rsidRPr="00BF6AB6">
        <w:rPr>
          <w:rFonts w:ascii="Times New Roman" w:hAnsi="Times New Roman" w:cs="Times New Roman"/>
          <w:i/>
          <w:iCs/>
          <w:color w:val="292B2C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 xml:space="preserve">Відомості Верховної Ради України (ВВР), 1993, № 14, ст.124. 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Про регулювання містобудівної діяльності: Закон України  від 17.02. 2011р. №3038-</w:t>
      </w:r>
      <w:r w:rsidRPr="00BF6AB6">
        <w:rPr>
          <w:rFonts w:ascii="Times New Roman" w:hAnsi="Times New Roman" w:cs="Times New Roman"/>
          <w:sz w:val="28"/>
          <w:szCs w:val="28"/>
        </w:rPr>
        <w:t>V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Про формування порядок надходження та використання грошових коштів фонду для здійснення заходів по ліквідації наслідків  Чорнобильської катастрофи і соціального захисту населення:  Закон України                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6AB6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Закон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Верховно</w:t>
      </w:r>
      <w:proofErr w:type="gram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ади (ВВР), 2015, № 28, ст.250)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6AB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Верховно</w:t>
      </w:r>
      <w:proofErr w:type="gram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ади </w:t>
      </w:r>
      <w:proofErr w:type="spellStart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(ВВР), 1991, № 41, ст.546)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6AB6">
        <w:rPr>
          <w:rFonts w:ascii="Times New Roman" w:hAnsi="Times New Roman" w:cs="Times New Roman"/>
          <w:sz w:val="28"/>
          <w:szCs w:val="28"/>
        </w:rPr>
        <w:t xml:space="preserve">.  Про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E2316" w:rsidRPr="00BF6AB6">
        <w:rPr>
          <w:rFonts w:ascii="Times New Roman" w:hAnsi="Times New Roman" w:cs="Times New Roman"/>
          <w:sz w:val="28"/>
          <w:szCs w:val="28"/>
        </w:rPr>
        <w:t>.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Про заходи щодо удосконалення системи Державного управління у сфері пожежної безпеки ,  захисту населення та територій від наслідків надзвичайних ситуацій:</w:t>
      </w:r>
      <w:r w:rsidR="002E2316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27.01.2003 р. № 47/2003 </w:t>
      </w:r>
      <w:r w:rsidR="002E2316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. Про заходи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316" w:rsidRPr="00BF6AB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6.06.04р. №755-04</w:t>
      </w:r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. Про порядок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наслідкі</w:t>
      </w:r>
      <w:proofErr w:type="gramStart"/>
      <w:r w:rsidR="002E2316"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Постанова КМУ № 140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4.02.99р.</w:t>
      </w:r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E2316" w:rsidRPr="00BF6AB6">
        <w:rPr>
          <w:rFonts w:ascii="Times New Roman" w:hAnsi="Times New Roman" w:cs="Times New Roman"/>
          <w:sz w:val="28"/>
          <w:szCs w:val="28"/>
        </w:rPr>
        <w:t>. Про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резерву для 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запобігання і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proofErr w:type="gramStart"/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Постанова КМУ № 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775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E2316" w:rsidRPr="00BF6AB6">
        <w:rPr>
          <w:rFonts w:ascii="Times New Roman" w:hAnsi="Times New Roman" w:cs="Times New Roman"/>
          <w:sz w:val="28"/>
          <w:szCs w:val="28"/>
        </w:rPr>
        <w:t>.0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E2316" w:rsidRPr="00BF6AB6">
        <w:rPr>
          <w:rFonts w:ascii="Times New Roman" w:hAnsi="Times New Roman" w:cs="Times New Roman"/>
          <w:sz w:val="28"/>
          <w:szCs w:val="28"/>
        </w:rPr>
        <w:t>.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>2015</w:t>
      </w:r>
      <w:proofErr w:type="spellStart"/>
      <w:proofErr w:type="gramStart"/>
      <w:r w:rsidR="002E2316" w:rsidRPr="00BF6A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.  Про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2316" w:rsidRPr="00BF6AB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службу 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катастроф:</w:t>
      </w:r>
      <w:r w:rsidR="002E2316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316" w:rsidRPr="00BF6AB6">
        <w:rPr>
          <w:rFonts w:ascii="Times New Roman" w:hAnsi="Times New Roman" w:cs="Times New Roman"/>
          <w:sz w:val="28"/>
          <w:szCs w:val="28"/>
        </w:rPr>
        <w:t xml:space="preserve">Постанова КМУ № 827 </w:t>
      </w:r>
      <w:proofErr w:type="spellStart"/>
      <w:r w:rsidR="002E2316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E2316" w:rsidRPr="00BF6AB6">
        <w:rPr>
          <w:rFonts w:ascii="Times New Roman" w:hAnsi="Times New Roman" w:cs="Times New Roman"/>
          <w:sz w:val="28"/>
          <w:szCs w:val="28"/>
        </w:rPr>
        <w:t xml:space="preserve"> 11.07.01р.</w:t>
      </w:r>
    </w:p>
    <w:p w:rsidR="002E2316" w:rsidRPr="00BF6AB6" w:rsidRDefault="00B31E65" w:rsidP="002E23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E2316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2316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критеріїв утворення державних пожежно-рятувальних підрозділів (частин) Оперативно-рятувальної служби цивільного захисту в адміністративно-територіальних одиницях та переліку суб’єктів господарювання, де утворюються такі підрозділи (частини): Постанова Кабінету Міністрів України від 27.11.2013 № 874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Питання спрямування та координації діяльності Державної служби з надзвичайних ситуацій: Постанова Кабінету Міністрів України від 25.04.2014 № 120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F6AB6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служб». Постанова КМУ № 273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7.03.01р.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Про ратифікацію угоди про взаємодію держав-учасниць співдружності незалежних держав  на випадок евакуації їх громадян з третіх країн у разі виникнення надзвичайних ситуацій: Відомості Верховної ради України, 1998р. №50-51, стор.313</w:t>
      </w:r>
    </w:p>
    <w:p w:rsidR="002E2316" w:rsidRPr="00BF6AB6" w:rsidRDefault="002E2316" w:rsidP="002E231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BF6AB6">
        <w:rPr>
          <w:rFonts w:ascii="Times New Roman" w:hAnsi="Times New Roman" w:cs="Times New Roman"/>
          <w:sz w:val="28"/>
          <w:szCs w:val="28"/>
        </w:rPr>
        <w:t xml:space="preserve">. Про захист людини від впливу іонізуючого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випромінення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: Закон України від 14.01.1998 № 15/98 ВР. Київ: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>Відомості Верховної Ради України (ВВР), 1998, № 22, ст.115.</w:t>
      </w:r>
    </w:p>
    <w:p w:rsidR="002E2316" w:rsidRPr="00BF6AB6" w:rsidRDefault="002E2316" w:rsidP="002E2316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19</w:t>
      </w:r>
      <w:r w:rsidRPr="00BF6AB6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. Про ратифікацію Конвенції про заборону розробки,   виробництва, накопичення і застосування хімічної зброї та про її знищення: Закон України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від 16.10.1998 </w:t>
      </w:r>
      <w:r w:rsidRPr="00BF6AB6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№ 187-</w:t>
      </w:r>
      <w:r w:rsidRPr="00BF6AB6">
        <w:rPr>
          <w:rFonts w:ascii="Times New Roman" w:hAnsi="Times New Roman" w:cs="Times New Roman"/>
          <w:sz w:val="28"/>
          <w:szCs w:val="28"/>
        </w:rPr>
        <w:t>XIV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r w:rsidRPr="00BF6AB6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val="uk-UA"/>
        </w:rPr>
        <w:t xml:space="preserve"> Відомості Верховної Ради України (ВВР), 1998, № 48, ст.296.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2E2316" w:rsidRPr="00BF6AB6" w:rsidRDefault="002E2316" w:rsidP="002E2316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20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Про національну безпеку України: Закон України: Закон України    від 21. 06.2018 № 2469. Київ: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(ВВР), 2018, № 31, ст.241.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2E2316" w:rsidRPr="00BF6AB6" w:rsidRDefault="002E2316" w:rsidP="002E23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F6AB6">
        <w:rPr>
          <w:sz w:val="28"/>
          <w:szCs w:val="28"/>
        </w:rPr>
        <w:t>. Про схвалення Концепції підвищення рівня хімічної безпеки: Розпорядження Кабінету Міністрів України від 17.12.2008  № 1571.</w:t>
      </w:r>
    </w:p>
    <w:p w:rsidR="002E2316" w:rsidRPr="00BF6AB6" w:rsidRDefault="002E2316" w:rsidP="002E23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F6AB6">
        <w:rPr>
          <w:sz w:val="28"/>
          <w:szCs w:val="28"/>
        </w:rPr>
        <w:t xml:space="preserve">. Про схвалення Концепції реформування місцевого самоврядування та територіальної організації влади в Україні: Розпорядження Кабінету Міністрів України від 01.04.2014  № 333. 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23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ситуацій: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Розпорядження Кабінету Міністрів України від 31.01.2018 № 43-р.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2316" w:rsidRPr="00BF6AB6" w:rsidRDefault="002E2316" w:rsidP="002E23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.</w:t>
      </w:r>
    </w:p>
    <w:p w:rsidR="003738B0" w:rsidRPr="00BF6AB6" w:rsidRDefault="003738B0" w:rsidP="00CF10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A05B3" w:rsidRPr="00BF6AB6" w:rsidRDefault="00FA05B3" w:rsidP="00BF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05B3" w:rsidRPr="00986C56" w:rsidRDefault="00CF102E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05B3" w:rsidRPr="00986C56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навчання з ди</w:t>
      </w:r>
      <w:r w:rsidR="004C27DD" w:rsidRPr="00986C56">
        <w:rPr>
          <w:rFonts w:ascii="Times New Roman" w:hAnsi="Times New Roman" w:cs="Times New Roman"/>
          <w:sz w:val="28"/>
          <w:szCs w:val="28"/>
          <w:lang w:val="uk-UA"/>
        </w:rPr>
        <w:t>сципліни «</w:t>
      </w:r>
      <w:r w:rsidR="004C27DD" w:rsidRPr="00BF6AB6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6841BD">
        <w:rPr>
          <w:rFonts w:ascii="Times New Roman" w:hAnsi="Times New Roman" w:cs="Times New Roman"/>
          <w:sz w:val="28"/>
          <w:szCs w:val="28"/>
          <w:lang w:val="uk-UA"/>
        </w:rPr>
        <w:t>авне регулювання діяльності у сфері</w:t>
      </w:r>
      <w:r w:rsidR="004C27DD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</w:t>
      </w:r>
      <w:r w:rsidR="00FA05B3" w:rsidRPr="00986C56">
        <w:rPr>
          <w:rFonts w:ascii="Times New Roman" w:hAnsi="Times New Roman" w:cs="Times New Roman"/>
          <w:sz w:val="28"/>
          <w:szCs w:val="28"/>
          <w:lang w:val="uk-UA"/>
        </w:rPr>
        <w:t xml:space="preserve">» здійснюється за накопичувальною бально-рейтинговою системою, основною метою якої є регулярна й комплексна оцінка результатів навчальної діяльності та сформованості </w:t>
      </w:r>
      <w:proofErr w:type="spellStart"/>
      <w:r w:rsidR="00FA05B3" w:rsidRPr="00986C5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A05B3" w:rsidRPr="00986C56">
        <w:rPr>
          <w:rFonts w:ascii="Times New Roman" w:hAnsi="Times New Roman" w:cs="Times New Roman"/>
          <w:sz w:val="28"/>
          <w:szCs w:val="28"/>
          <w:lang w:val="uk-UA"/>
        </w:rPr>
        <w:t xml:space="preserve">.  Оцінювання </w:t>
      </w:r>
      <w:proofErr w:type="spellStart"/>
      <w:r w:rsidR="00FA05B3" w:rsidRPr="00986C5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A05B3" w:rsidRPr="00986C56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здійснюється з використанням трьох шкал: перша – національна (традиційна) – 4-бальна (чотирибальна); друга – рейтингова шкала оцінювання – ЄКТС; третя – накопичувальна шкала – 100-бальна.     </w:t>
      </w:r>
    </w:p>
    <w:p w:rsidR="00FA05B3" w:rsidRPr="00BF6AB6" w:rsidRDefault="00FA05B3" w:rsidP="00CF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накопичування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</w:t>
      </w:r>
      <w:r w:rsidR="009F3A05" w:rsidRPr="00BF6AB6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9F3A05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A05" w:rsidRPr="00BF6AB6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="009F3A05"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F3A05" w:rsidRPr="00BF6AB6">
        <w:rPr>
          <w:rFonts w:ascii="Times New Roman" w:hAnsi="Times New Roman" w:cs="Times New Roman"/>
          <w:sz w:val="28"/>
          <w:szCs w:val="28"/>
        </w:rPr>
        <w:t xml:space="preserve"> за 100-бальною шкалою: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B3" w:rsidRPr="00BF6AB6" w:rsidRDefault="00FA05B3" w:rsidP="00CF1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>ількість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5B3" w:rsidRPr="00BF6AB6" w:rsidRDefault="00FA05B3" w:rsidP="00CF1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Максимальний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бал за 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5B3" w:rsidRPr="00BF6AB6" w:rsidRDefault="00FA05B3" w:rsidP="00CF1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Загальна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максимальна сума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балі</w:t>
      </w:r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206D" w:rsidRPr="00BF6AB6" w:rsidRDefault="006E206D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E206D" w:rsidRPr="00535322" w:rsidRDefault="006E206D" w:rsidP="00BF6AB6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накопичування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балі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100-бальною 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шкалою</w:t>
      </w:r>
      <w:proofErr w:type="gramEnd"/>
      <w:r w:rsidR="0053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1</w:t>
      </w:r>
      <w:r w:rsidR="006F56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53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семестр</w:t>
      </w:r>
    </w:p>
    <w:p w:rsidR="006E206D" w:rsidRPr="00BF6AB6" w:rsidRDefault="006E206D" w:rsidP="00BF6AB6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661"/>
        <w:gridCol w:w="937"/>
        <w:gridCol w:w="3510"/>
        <w:gridCol w:w="2408"/>
      </w:tblGrid>
      <w:tr w:rsidR="006E206D" w:rsidRPr="00BF6AB6" w:rsidTr="00707BC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57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 за 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максимальна сума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E206D" w:rsidRPr="00BF6AB6" w:rsidTr="00707BCD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</w:tr>
      <w:tr w:rsidR="006E206D" w:rsidRPr="00BF6AB6" w:rsidTr="00707B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707BC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947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206D" w:rsidRPr="00BF6AB6" w:rsidTr="00707BCD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6D" w:rsidRPr="00BF6AB6" w:rsidRDefault="006E206D" w:rsidP="00BF6A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986C56" w:rsidRDefault="00986C56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E16D5B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E16D5B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</w:tr>
      <w:tr w:rsidR="00707BCD" w:rsidRPr="00BF6AB6" w:rsidTr="00707B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BCD" w:rsidRPr="00BF6AB6" w:rsidRDefault="00707BCD" w:rsidP="00BF6A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CD" w:rsidRPr="00BF6AB6" w:rsidRDefault="00707BC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BCD" w:rsidRPr="00BF6AB6" w:rsidRDefault="00947315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CD" w:rsidRPr="00BF6AB6" w:rsidRDefault="00E16D5B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BCD" w:rsidRPr="00BF6AB6" w:rsidRDefault="00E16D5B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</w:tr>
      <w:tr w:rsidR="006E206D" w:rsidRPr="00BF6AB6" w:rsidTr="00707B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6E206D" w:rsidP="00BF6A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947315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206D"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D" w:rsidRPr="00BF6AB6" w:rsidTr="00707B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8958D1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 w:rsidR="006E206D"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 за модуль №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E16D5B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62617A" w:rsidRPr="00BF6AB6" w:rsidTr="00707B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17A" w:rsidRPr="00BF6AB6" w:rsidRDefault="0062617A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17A" w:rsidRDefault="0062617A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E206D" w:rsidRPr="00BF6AB6" w:rsidTr="00707B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8958D1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="006E206D"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 w:rsidR="006E206D"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="006E206D"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535322" w:rsidRDefault="00E16D5B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6E206D" w:rsidRPr="00BF6AB6" w:rsidTr="00707B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дуальна</w:t>
            </w:r>
            <w:proofErr w:type="spellEnd"/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A845A1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1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6E206D" w:rsidRPr="00BF6AB6" w:rsidTr="00707B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535322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ІІІ. </w:t>
            </w:r>
            <w:proofErr w:type="spellStart"/>
            <w:r w:rsidR="00535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="00535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залі</w:t>
            </w:r>
            <w:proofErr w:type="gramStart"/>
            <w:r w:rsidR="00535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535322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D" w:rsidRPr="00BF6AB6" w:rsidTr="00707BC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06D" w:rsidRPr="00BF6AB6" w:rsidRDefault="006E206D" w:rsidP="00BF6AB6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206D" w:rsidRPr="00BF6AB6" w:rsidRDefault="006E206D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35322" w:rsidRDefault="00535322" w:rsidP="00535322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35322" w:rsidRPr="00535322" w:rsidRDefault="00535322" w:rsidP="00535322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накопичування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балі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100-бальною 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2-й семестр</w:t>
      </w:r>
    </w:p>
    <w:p w:rsidR="00535322" w:rsidRPr="00BF6AB6" w:rsidRDefault="00535322" w:rsidP="00535322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661"/>
        <w:gridCol w:w="937"/>
        <w:gridCol w:w="3510"/>
        <w:gridCol w:w="2408"/>
      </w:tblGrid>
      <w:tr w:rsidR="00535322" w:rsidRPr="00BF6AB6" w:rsidTr="007721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57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 за 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максимальна сума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35322" w:rsidRPr="00BF6AB6" w:rsidTr="007721D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</w:tr>
      <w:tr w:rsidR="00535322" w:rsidRPr="00BF6AB6" w:rsidTr="007721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D62D72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Модуль № </w:t>
            </w:r>
            <w:r w:rsidR="00D6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A8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35322" w:rsidRPr="00BF6AB6" w:rsidTr="007721D1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322" w:rsidRPr="00BF6AB6" w:rsidRDefault="00535322" w:rsidP="00772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986C56" w:rsidRDefault="00A84F5E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E16D5B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E16D5B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535322" w:rsidRPr="00BF6AB6" w:rsidTr="007721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322" w:rsidRPr="00BF6AB6" w:rsidRDefault="00535322" w:rsidP="00772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A84F5E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E16D5B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E16D5B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</w:tr>
      <w:tr w:rsidR="00535322" w:rsidRPr="00BF6AB6" w:rsidTr="007721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535322" w:rsidP="00772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322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A84F5E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 w:rsidR="00A8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модуль № </w:t>
            </w:r>
            <w:r w:rsidR="00A8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A84F5E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E1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35322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A84F5E" w:rsidRDefault="00A84F5E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E16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35322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дуальна</w:t>
            </w:r>
            <w:proofErr w:type="spellEnd"/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A84F5E" w:rsidRDefault="00E16D5B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535322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A84F5E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ІІІ. </w:t>
            </w:r>
            <w:proofErr w:type="spellStart"/>
            <w:r w:rsidR="00A8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="00A8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залі</w:t>
            </w:r>
            <w:proofErr w:type="gramStart"/>
            <w:r w:rsidR="00A8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A84F5E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322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22" w:rsidRPr="00BF6AB6" w:rsidRDefault="00535322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206D" w:rsidRDefault="006E206D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35322" w:rsidRDefault="00535322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35322" w:rsidRDefault="00535322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35322" w:rsidRDefault="00535322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05E57" w:rsidRPr="00535322" w:rsidRDefault="00C05E57" w:rsidP="00C05E57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накопичування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балі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100-бальною 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3-й семестр</w:t>
      </w:r>
    </w:p>
    <w:p w:rsidR="00C05E57" w:rsidRPr="00BF6AB6" w:rsidRDefault="00C05E57" w:rsidP="00C05E57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661"/>
        <w:gridCol w:w="937"/>
        <w:gridCol w:w="3510"/>
        <w:gridCol w:w="2408"/>
      </w:tblGrid>
      <w:tr w:rsidR="00C05E57" w:rsidRPr="00BF6AB6" w:rsidTr="007721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57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 за 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максимальна сума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C05E57" w:rsidRPr="00BF6AB6" w:rsidTr="007721D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</w:tr>
      <w:tr w:rsidR="00C05E57" w:rsidRPr="00BF6AB6" w:rsidTr="007721D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D62D72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Модуль № </w:t>
            </w:r>
            <w:r w:rsidR="00D6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05E57" w:rsidRPr="00BF6AB6" w:rsidTr="007721D1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57" w:rsidRPr="00BF6AB6" w:rsidRDefault="00C05E57" w:rsidP="00772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986C5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7721D1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7721D1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</w:tr>
      <w:tr w:rsidR="00C05E57" w:rsidRPr="00BF6AB6" w:rsidTr="007721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E57" w:rsidRPr="00BF6AB6" w:rsidRDefault="00C05E57" w:rsidP="00772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7721D1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77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05E57" w:rsidRPr="00BF6AB6" w:rsidTr="007721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C05E57" w:rsidP="00772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E57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A84F5E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модуль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7721D1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C05E57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A84F5E" w:rsidRDefault="007721D1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C05E57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дуальна</w:t>
            </w:r>
            <w:proofErr w:type="spellEnd"/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A84F5E" w:rsidRDefault="007721D1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05E57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A84F5E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ІІІ. </w:t>
            </w:r>
            <w:r w:rsidR="0077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A84F5E" w:rsidRDefault="007721D1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05E57" w:rsidRPr="00BF6AB6" w:rsidTr="007721D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E57" w:rsidRPr="00BF6AB6" w:rsidRDefault="00C05E57" w:rsidP="007721D1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05E57" w:rsidRDefault="00C05E57" w:rsidP="00C05E5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05E57" w:rsidRDefault="00C05E57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05E57" w:rsidRPr="00BF6AB6" w:rsidRDefault="00C05E57" w:rsidP="00BF6AB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A05B3" w:rsidRPr="00C95317" w:rsidRDefault="00CF102E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05B3" w:rsidRPr="00C95317">
        <w:rPr>
          <w:rFonts w:ascii="Times New Roman" w:hAnsi="Times New Roman" w:cs="Times New Roman"/>
          <w:sz w:val="28"/>
          <w:szCs w:val="28"/>
          <w:lang w:val="uk-UA"/>
        </w:rPr>
        <w:t>Підсумкова оцінка</w:t>
      </w:r>
      <w:r w:rsidR="00C953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5317">
        <w:rPr>
          <w:rFonts w:ascii="Times New Roman" w:hAnsi="Times New Roman" w:cs="Times New Roman"/>
          <w:sz w:val="28"/>
          <w:szCs w:val="28"/>
          <w:lang w:val="uk-UA"/>
        </w:rPr>
        <w:t>щосеместрово</w:t>
      </w:r>
      <w:proofErr w:type="spellEnd"/>
      <w:r w:rsidR="00C953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05B3" w:rsidRPr="00C95317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 урахуванням результатів: – поточного контролю роботи здобувача впродовж семестру; </w:t>
      </w:r>
      <w:r w:rsidR="00C95317"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індивідуальної  самостійної роботи; </w:t>
      </w:r>
      <w:r w:rsidR="00FA05B3" w:rsidRPr="00C95317">
        <w:rPr>
          <w:rFonts w:ascii="Times New Roman" w:hAnsi="Times New Roman" w:cs="Times New Roman"/>
          <w:sz w:val="28"/>
          <w:szCs w:val="28"/>
          <w:lang w:val="uk-UA"/>
        </w:rPr>
        <w:t xml:space="preserve">– підсумкового контролю успішності.   </w:t>
      </w:r>
    </w:p>
    <w:p w:rsidR="00FA05B3" w:rsidRPr="00BF6AB6" w:rsidRDefault="00CF102E" w:rsidP="00CF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контроль проводиться на кожному практичному</w:t>
      </w:r>
      <w:r w:rsidR="0029312B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і семінарському</w:t>
      </w:r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05B3" w:rsidRPr="00BF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05B3" w:rsidRPr="00BF6AB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теми (у тому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опрацьованого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5317" w:rsidRDefault="00CF102E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5B3" w:rsidRPr="00BF6AB6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на практичному</w:t>
      </w:r>
      <w:r w:rsidR="00380B3F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семінарському</w:t>
      </w:r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="00C953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21D1" w:rsidRDefault="00C95317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317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поточний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A05B3" w:rsidRPr="00BF6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о</w:t>
      </w:r>
      <w:r w:rsidR="00380B3F" w:rsidRPr="00BF6AB6">
        <w:rPr>
          <w:rFonts w:ascii="Times New Roman" w:hAnsi="Times New Roman" w:cs="Times New Roman"/>
          <w:sz w:val="28"/>
          <w:szCs w:val="28"/>
        </w:rPr>
        <w:t>цінюється</w:t>
      </w:r>
      <w:proofErr w:type="spellEnd"/>
      <w:r w:rsidR="00380B3F"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0B3F" w:rsidRPr="00BF6AB6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="00380B3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3F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80B3F" w:rsidRPr="00BF6AB6">
        <w:rPr>
          <w:rFonts w:ascii="Times New Roman" w:hAnsi="Times New Roman" w:cs="Times New Roman"/>
          <w:sz w:val="28"/>
          <w:szCs w:val="28"/>
        </w:rPr>
        <w:t xml:space="preserve"> 0 до </w:t>
      </w:r>
      <w:r w:rsidR="00E3099B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="00380B3F"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380B3F" w:rsidRPr="00BF6AB6">
        <w:rPr>
          <w:rFonts w:ascii="Times New Roman" w:hAnsi="Times New Roman" w:cs="Times New Roman"/>
          <w:sz w:val="28"/>
          <w:szCs w:val="28"/>
        </w:rPr>
        <w:t>):</w:t>
      </w:r>
      <w:r w:rsidR="003E76A8">
        <w:rPr>
          <w:rFonts w:ascii="Times New Roman" w:hAnsi="Times New Roman" w:cs="Times New Roman"/>
          <w:sz w:val="28"/>
          <w:szCs w:val="28"/>
          <w:lang w:val="uk-UA"/>
        </w:rPr>
        <w:t xml:space="preserve">від 8 до </w:t>
      </w:r>
      <w:r w:rsidR="00380B3F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E309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32076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 w:rsidR="00E3099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380B3F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="00E1082F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 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розв’язав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дотримуванням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1E2C80" w:rsidRPr="001E2C80">
        <w:rPr>
          <w:rFonts w:ascii="Times New Roman" w:hAnsi="Times New Roman" w:cs="Times New Roman"/>
          <w:sz w:val="28"/>
          <w:szCs w:val="28"/>
        </w:rPr>
        <w:t>7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бал</w:t>
      </w:r>
      <w:r w:rsidR="001E2C80" w:rsidRPr="001E2C8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в основному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="00E1082F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несуттєві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="003A6C8D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8D"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3E76A8">
        <w:rPr>
          <w:rFonts w:ascii="Times New Roman" w:hAnsi="Times New Roman" w:cs="Times New Roman"/>
          <w:sz w:val="28"/>
          <w:szCs w:val="28"/>
          <w:lang w:val="uk-UA"/>
        </w:rPr>
        <w:t xml:space="preserve">від 5 до </w:t>
      </w:r>
      <w:r w:rsidR="001E2C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 w:rsidR="001E2C8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3A6C8D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теоретичного і практичного завдання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3E76A8">
        <w:rPr>
          <w:rFonts w:ascii="Times New Roman" w:hAnsi="Times New Roman" w:cs="Times New Roman"/>
          <w:sz w:val="28"/>
          <w:szCs w:val="28"/>
          <w:lang w:val="uk-UA"/>
        </w:rPr>
        <w:t xml:space="preserve">від 3 до </w:t>
      </w:r>
      <w:r w:rsidR="001E2C8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E1082F" w:rsidRPr="00BF6AB6">
        <w:rPr>
          <w:rFonts w:ascii="Times New Roman" w:hAnsi="Times New Roman" w:cs="Times New Roman"/>
          <w:sz w:val="28"/>
          <w:szCs w:val="28"/>
        </w:rPr>
        <w:t>бал</w:t>
      </w:r>
      <w:proofErr w:type="spellStart"/>
      <w:r w:rsidR="003E76A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– не в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розкриті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E1082F" w:rsidRPr="00BF6A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та практичного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3E76A8">
        <w:rPr>
          <w:rFonts w:ascii="Times New Roman" w:hAnsi="Times New Roman" w:cs="Times New Roman"/>
          <w:sz w:val="28"/>
          <w:szCs w:val="28"/>
          <w:lang w:val="uk-UA"/>
        </w:rPr>
        <w:t xml:space="preserve">від 1 до </w:t>
      </w:r>
      <w:r w:rsidR="001E2C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 w:rsidR="003E76A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3A6C8D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теоретичним і практичним 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, допущено при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lastRenderedPageBreak/>
        <w:t>помилки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; 0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="00E1082F" w:rsidRPr="00BF6AB6">
        <w:rPr>
          <w:rFonts w:ascii="Times New Roman" w:hAnsi="Times New Roman" w:cs="Times New Roman"/>
          <w:sz w:val="28"/>
          <w:szCs w:val="28"/>
        </w:rPr>
        <w:t>а</w:t>
      </w:r>
      <w:r w:rsidR="003A6C8D" w:rsidRPr="00BF6AB6">
        <w:rPr>
          <w:rFonts w:ascii="Times New Roman" w:hAnsi="Times New Roman" w:cs="Times New Roman"/>
          <w:sz w:val="28"/>
          <w:szCs w:val="28"/>
        </w:rPr>
        <w:t>лом</w:t>
      </w:r>
      <w:proofErr w:type="spellEnd"/>
      <w:proofErr w:type="gramEnd"/>
      <w:r w:rsidR="003A6C8D" w:rsidRPr="00BF6AB6">
        <w:rPr>
          <w:rFonts w:ascii="Times New Roman" w:hAnsi="Times New Roman" w:cs="Times New Roman"/>
          <w:sz w:val="28"/>
          <w:szCs w:val="28"/>
        </w:rPr>
        <w:t xml:space="preserve"> та не в </w:t>
      </w:r>
      <w:proofErr w:type="spellStart"/>
      <w:r w:rsidR="003A6C8D" w:rsidRPr="00BF6AB6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="003A6C8D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8D" w:rsidRPr="00BF6A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A6C8D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8D" w:rsidRPr="00BF6AB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="003A6C8D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виконати,</w:t>
      </w:r>
      <w:r w:rsidR="00E1082F"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="00E1082F" w:rsidRPr="00BF6AB6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2F"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E1082F" w:rsidRPr="00BF6AB6">
        <w:rPr>
          <w:rFonts w:ascii="Times New Roman" w:hAnsi="Times New Roman" w:cs="Times New Roman"/>
          <w:sz w:val="28"/>
          <w:szCs w:val="28"/>
        </w:rPr>
        <w:t>.</w:t>
      </w:r>
    </w:p>
    <w:p w:rsidR="007721D1" w:rsidRDefault="007721D1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721D1" w:rsidRDefault="007721D1" w:rsidP="007721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1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</w:t>
      </w:r>
      <w:r w:rsidRPr="00C953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поточний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F6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0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):</w:t>
      </w:r>
      <w:r w:rsidRPr="00772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E15">
        <w:rPr>
          <w:rFonts w:ascii="Times New Roman" w:hAnsi="Times New Roman" w:cs="Times New Roman"/>
          <w:sz w:val="28"/>
          <w:szCs w:val="28"/>
          <w:lang w:val="uk-UA"/>
        </w:rPr>
        <w:t>від 6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бал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розв’язав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дотримуванням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87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</w:t>
      </w:r>
      <w:r w:rsidRPr="001E2C8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в основному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74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="008715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1574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="008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7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871574">
        <w:rPr>
          <w:rFonts w:ascii="Times New Roman" w:hAnsi="Times New Roman" w:cs="Times New Roman"/>
          <w:sz w:val="28"/>
          <w:szCs w:val="28"/>
        </w:rPr>
        <w:t>;</w:t>
      </w:r>
      <w:r w:rsidR="0087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0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r w:rsidR="008715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теоретичного і практичного завдання</w:t>
      </w:r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87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00F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BF6AB6">
        <w:rPr>
          <w:rFonts w:ascii="Times New Roman" w:hAnsi="Times New Roman" w:cs="Times New Roman"/>
          <w:sz w:val="28"/>
          <w:szCs w:val="28"/>
        </w:rPr>
        <w:t>бал</w:t>
      </w:r>
      <w:r w:rsidR="008715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практичного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871574">
        <w:rPr>
          <w:rFonts w:ascii="Times New Roman" w:hAnsi="Times New Roman" w:cs="Times New Roman"/>
          <w:sz w:val="28"/>
          <w:szCs w:val="28"/>
          <w:lang w:val="uk-UA"/>
        </w:rPr>
        <w:t xml:space="preserve">від 1 до </w:t>
      </w:r>
      <w:r w:rsidR="00C330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 w:rsidR="0087157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теоретичним і практичним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допущено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та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виконати,</w:t>
      </w:r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.</w:t>
      </w:r>
    </w:p>
    <w:p w:rsidR="00D62D72" w:rsidRDefault="00D62D72" w:rsidP="00D62D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62D72" w:rsidRDefault="00D62D72" w:rsidP="00D62D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Третій</w:t>
      </w:r>
      <w:r w:rsidRPr="00C953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поточний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F6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0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):</w:t>
      </w:r>
      <w:r w:rsidRPr="00772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бал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розв’язав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дотримуванням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</w:t>
      </w:r>
      <w:r w:rsidRPr="001E2C8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в основному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теоретичного і практичного завдання</w:t>
      </w:r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BF6AB6">
        <w:rPr>
          <w:rFonts w:ascii="Times New Roman" w:hAnsi="Times New Roman" w:cs="Times New Roman"/>
          <w:sz w:val="28"/>
          <w:szCs w:val="28"/>
        </w:rPr>
        <w:t>бал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практичного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76612B">
        <w:rPr>
          <w:rFonts w:ascii="Times New Roman" w:hAnsi="Times New Roman" w:cs="Times New Roman"/>
          <w:sz w:val="28"/>
          <w:szCs w:val="28"/>
          <w:lang w:val="uk-UA"/>
        </w:rPr>
        <w:t xml:space="preserve">від1 до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 w:rsidR="0076612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теоретичним і практичним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lastRenderedPageBreak/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допущено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та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виконати,</w:t>
      </w:r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.</w:t>
      </w:r>
    </w:p>
    <w:p w:rsidR="003A6C8D" w:rsidRDefault="003A6C8D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1D1" w:rsidRPr="007721D1" w:rsidRDefault="007721D1" w:rsidP="00CF1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9B9" w:rsidRPr="00BF6AB6" w:rsidRDefault="00FA05B3" w:rsidP="00BF6A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до модульного контролю № 1</w:t>
      </w:r>
      <w:r w:rsidR="00145300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145300" w:rsidRPr="00BF6AB6">
        <w:rPr>
          <w:rFonts w:ascii="Times New Roman" w:hAnsi="Times New Roman" w:cs="Times New Roman"/>
          <w:b/>
          <w:sz w:val="28"/>
          <w:szCs w:val="28"/>
          <w:lang w:val="uk-UA"/>
        </w:rPr>
        <w:t>диф</w:t>
      </w:r>
      <w:proofErr w:type="spellEnd"/>
      <w:r w:rsidR="00145300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заліку</w:t>
      </w:r>
      <w:r w:rsidRPr="00BF6AB6">
        <w:rPr>
          <w:rFonts w:ascii="Times New Roman" w:hAnsi="Times New Roman" w:cs="Times New Roman"/>
          <w:b/>
          <w:sz w:val="28"/>
          <w:szCs w:val="28"/>
        </w:rPr>
        <w:t>:</w:t>
      </w:r>
    </w:p>
    <w:p w:rsidR="00652D0B" w:rsidRPr="00BF6AB6" w:rsidRDefault="00FA05B3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652D0B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652D0B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та зміст державної політика  у сфері цивільного захисту на сучасному етапі.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2.Загальна характеристика законодавчого забезпечення цивільного захисту. Мета, принципи і завдання цивільного захисту. Суб’єкти забезпечення цивільного захисту.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цивільного захисту як механізм реалізації завдань з захисту населення і території від НС. Загальні підходи до побудови структури єдиної системи цивільного захисту.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4.Структура Єдиної державної системи цивільного захисту (ЄСЦЗ), характеристика її підсистеми та ланок. Порядок створення підсистем та організація їх діяльності.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Склад та характеристика постійних, координаційних та повсякденних органів управління системи цивільного захисту.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Повноваження КМ України та його центральних органів виконавчої влади у сфері цивільного захисту як постійних органів управління. Порядок реалізації повноважень відповідно до діючого законодавства.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та функції ДСНС України у сфері  цивільного захисту. Склад, завдання, структура, сучасний стан.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8.Структура та зміст завдань і функцій територіальних органів управління ДСНС України з реалізації завдань цивільного захисту.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9.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Роль і місце органів виконавчої влади в забезпеченні захисту населення і територій від НС 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10.Завдання та повноваження місцевих органів влади органів місцевого самоврядування у сфері цивільного захисту. Структура  та функції департаментів, управлінь цивільного захисту у складі місцевих органів виконавчої влади та органів місцевого самоврядування.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Зміст завдань і обов’язків суб’єктів господарювання. 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12. Організація забезпечення виконання заходів у сфері цивільного захисту.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13. Організація створення аварійно-рятувальних служб та формувань.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14.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Повноваження щодо здійснення функцій з координації діяльності центральних та місцевих органів виконавчої влади, органів місцевого самоврядування у сфері ЦЗ.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15. Склад, завдання, повноваження та  організація діяльності комісії з питань техногенно-екологічної безпеки і надзвичайних ситуацій державного, регіонального, та місцевого рівнів.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Порядок встановлення (введення) режимів функціонування ЄДСЦЗ та організація діяльності в режимах підвищеної готовності та НС служби цивільного захисту.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17. Особливості діяльності підрозділів служби цивільного захисту при встановленні режимів надзвичайного та воєнного стану, сили і засоби які забезпечують виконання завдань ЦЗ, порядок забезпечення правового режиму. Заходи які реалізуються функціональними і територіальними підсистемами ЄДСЦЗ. </w:t>
      </w:r>
    </w:p>
    <w:p w:rsidR="00D639B9" w:rsidRPr="00BF6AB6" w:rsidRDefault="00D639B9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D0B" w:rsidRPr="00BF6AB6" w:rsidRDefault="00FA05B3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до модульного контролю № 2</w:t>
      </w:r>
      <w:r w:rsidR="00145300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145300" w:rsidRPr="00BF6AB6">
        <w:rPr>
          <w:rFonts w:ascii="Times New Roman" w:hAnsi="Times New Roman" w:cs="Times New Roman"/>
          <w:b/>
          <w:sz w:val="28"/>
          <w:szCs w:val="28"/>
          <w:lang w:val="uk-UA"/>
        </w:rPr>
        <w:t>диф</w:t>
      </w:r>
      <w:proofErr w:type="spellEnd"/>
      <w:r w:rsidR="00145300" w:rsidRPr="00BF6AB6">
        <w:rPr>
          <w:rFonts w:ascii="Times New Roman" w:hAnsi="Times New Roman" w:cs="Times New Roman"/>
          <w:b/>
          <w:sz w:val="28"/>
          <w:szCs w:val="28"/>
          <w:lang w:val="uk-UA"/>
        </w:rPr>
        <w:t>. заліку</w:t>
      </w:r>
      <w:r w:rsidRPr="00BF6AB6">
        <w:rPr>
          <w:rFonts w:ascii="Times New Roman" w:hAnsi="Times New Roman" w:cs="Times New Roman"/>
          <w:b/>
          <w:sz w:val="28"/>
          <w:szCs w:val="28"/>
        </w:rPr>
        <w:t>:</w:t>
      </w:r>
    </w:p>
    <w:p w:rsidR="00652D0B" w:rsidRPr="00BF6AB6" w:rsidRDefault="00FA05B3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652D0B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652D0B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Види, класифікація аварійно – рятувальних служб, спеціалізованих служб цивільного захисту, формувань цивільного захисту, добровільних формувань.  Порядок їх створення, завдання і організація діяльності.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2.Склад сил і засобів функціональних і територіальних підсистем та їх місцевих ланок, завдання та повноваження.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оперативно рятувальної служи, її структура, органи управління і завдання.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4. Склад та характеристика підрозділів оперативно – рятувальної служби центрального і територіального підпорядкування. Зони відповідальності та порядок залучення до виконання завдань за призначенням.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Взаємодія-як складна  динамічна система, теорія і практика взаємодії.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Умови успішного функціонування системи, засади взаємодії.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6. Види та порядок забезпечення дій суб’єктів реагування на НС.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7. Роль і місце спеціально уповноваженого центрального і місцевого органу виконавчої влади ЦЗ у налагоджувані і відпрацьовані механізму взаємодії сил і засобів цивільного захисту у різних режимах функціонування ЄДСЦЗ.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структура органів управління під час ліквідації наслідків надзвичайних ситуацій місцевого, регіонального і державного рівнів. 9.Повноваження органів управління ліквідацією НС. Технологія управління діями сил цивільного захисту.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3B0497" w:rsidRPr="00BF6A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Основні плануючі документи з питань цивільного захисту. Організація планування заходів цивільного захисту на Державному, регіональному і місцевому рівнях.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497"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Структура та зміст планів основних заходів цивільного захисту на рік.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B0497" w:rsidRPr="00BF6AB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розробки планів, призначення, завдання та мета планів реагування на НС.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497" w:rsidRPr="00BF6A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Структура окремих планів реагування та зміст розділів планів. Порядок погодження та затвердження планів і їх відпрацювання.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B0497" w:rsidRPr="00BF6A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Особливості фінансування заходів цивільного захисту. Джерела фінансування, нормативно-правова база.</w:t>
      </w:r>
    </w:p>
    <w:p w:rsidR="00652D0B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497" w:rsidRPr="00BF6A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 Порядок утворення матеріального резерву та його використання.  Склад державного матеріального резерву та порядок його утворення і використання.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CA" w:rsidRPr="00BF6AB6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497" w:rsidRPr="00BF6AB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DCA" w:rsidRPr="00BF6AB6">
        <w:rPr>
          <w:rFonts w:ascii="Times New Roman" w:hAnsi="Times New Roman" w:cs="Times New Roman"/>
          <w:sz w:val="28"/>
          <w:szCs w:val="28"/>
          <w:lang w:val="uk-UA"/>
        </w:rPr>
        <w:t>Системи цивільного захисту закордонних держав</w:t>
      </w:r>
    </w:p>
    <w:p w:rsidR="00652D0B" w:rsidRPr="00BF6AB6" w:rsidRDefault="003B0497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52D0B" w:rsidRPr="00BF6AB6">
        <w:rPr>
          <w:rFonts w:ascii="Times New Roman" w:hAnsi="Times New Roman" w:cs="Times New Roman"/>
          <w:sz w:val="28"/>
          <w:szCs w:val="28"/>
          <w:lang w:val="uk-UA"/>
        </w:rPr>
        <w:t>. Роль ДСНС України в міжнародній діяльності. Практика організації міжнародної діяльності.</w:t>
      </w:r>
    </w:p>
    <w:p w:rsidR="00652D0B" w:rsidRPr="00BF6AB6" w:rsidRDefault="003B0497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652D0B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52D0B" w:rsidRPr="00BF6AB6">
        <w:rPr>
          <w:rFonts w:ascii="Times New Roman" w:hAnsi="Times New Roman" w:cs="Times New Roman"/>
          <w:sz w:val="28"/>
          <w:szCs w:val="28"/>
          <w:lang w:val="uk-UA"/>
        </w:rPr>
        <w:t>Стратегії і концепції реформування, розвитку системи цивільного захисту України.</w:t>
      </w:r>
    </w:p>
    <w:p w:rsidR="006D36E2" w:rsidRDefault="003B0497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652D0B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52D0B" w:rsidRPr="00BF6AB6">
        <w:rPr>
          <w:rFonts w:ascii="Times New Roman" w:hAnsi="Times New Roman" w:cs="Times New Roman"/>
          <w:sz w:val="28"/>
          <w:szCs w:val="28"/>
          <w:lang w:val="uk-UA" w:eastAsia="uk-UA"/>
        </w:rPr>
        <w:t>Аналіз та оцінка стану функціонування органів управління та підрозділів ДСНС України, як складових ЄДСЦЗ, з питань цивільного захисту, попередження надзвичайних ситуацій і пожеж. Шляхи і способи удосконалення діяльності за означеними напрямами.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6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теоретичних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модульного контролю 3 та</w:t>
      </w:r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екзамену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1.Загальні положення про оповіщення у разі загрози або виникнення надзвичайних ситуацій. Суб’єкти забезпечення заходів з оповіщення та інформування населення. Системи оповіщення та їх характеристика.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2. Шляхи забезпечення оповіщення у разі загрози або виникнення надзвичайних ситуацій. Інформування у сфері цивільного захисту.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3. Загальна характеристика, класифікація, види, захисних споруд та порядок формування їх  фонду, ведення одліку. Суб’єкти забезпечення заходів з укриття населення у захисних спорудах та їх функції і повноваження.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4. Організація роботи з реалізації заходів з укриття населення у захисних спорудах цивільного захисту.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5. Вимоги до утримання та використання захисних споруд. Організація контролю за станом захисних споруд.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6. Порядок укриття населення у захисних спорудах цивільного захисту під час воєнних загроз.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забезпечення заходів з евакуації населення та їх функції.  Види, форми евакуації.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8. Порядок організації та проведення заходів з евакуації.   Органи з евакуації, їх склад та основні завдання.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9. Основні заходи щодо підготовки та проведення евакуації.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10. Особливості організації та проведення заходів з евакуації залежно від наявних загроз природного , техногенного та воєнного характеру.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11. Особливості проведення евакуаційних заходів на об’єктах економіки (господарювання) розташованих у зонах можливого виникнення надзвичайних ситуацій.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Вимоги та порядок розробки планів з евакуації населення і матеріальних цінностей. Структура та зміст планів евакуації населення. Порядок відпрацювання планів евакуації залежно від видів загроз.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Заходи та елементи інженерного захисту територій.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14. Порядок організації та реалізації заходів інженерного захисту територій від загроз техногенного і природного характеру. Приклади інженерного захисту територій в районах, небезпечних природних процесів.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15. Перелік об’єктів, що належать суб’єктам господарювання, проектування яких здійснюється з урахуванням вимог інженерно-технічних заходів цивільного захисту.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16. Організація та реалізація заходів інженерного захисту територій на підприємствах, установах та організаціях. Стійкість роботи об’єктів суб’єктів господарювання в умовах надзвичайної ситуації.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 міжнародної системи радіаційної безпеки, роль і місто України в цієї системі.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18. Характеристика  заходів з радіаційного захисту. Суб’єкти забезпечення заходів з радіаційного  захисту.  Організація та реалізація заходів радіаційного захисту населення і територій.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19. Організація спостереження за радіаційною  обстановкою. Системи контролю стану радіаційної  обстановки на відповідних територіях та об’єктах. Режими радіаційного захисту.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20. Порядок забезпечення населення засобами РХБ захисту. Заходи щодо захисту персоналу, населення і територій   при аваріях на  радіаційна - небезпечних  об’єктах.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 міжнародної системи хімічного захисту. Характеристика заходів з хімічного захисту населення. Суб’єкти забезпечення заходів з хімічного захисту.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21. Організація та реалізація заходів  хімічного захисту населення і територій. 67. Організація спостереження за хімічною обстановкою.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22. Системи контролю стану хімічної обстановки на відповідних територіях та об’єктах.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23. Заходи щодо захисту персоналу, населення і територій   при аваріях на хімічно-небезпечних   об’єктах.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Зміст та характеристика заходів з медичного і біологічного захисту. Суб’єкти забезпечення медичного і біологічного захисту.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25. Організація медичного захисту населення під час виникнення загроз надзвичайних ситуацій та під час ліквідації наслідків НС.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26.  Біологічний захист населення, тварин і рослин. Забезпечення санітарно-епідемічного благополуччя населення.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27.Організація системи режимно-обмежувальних заходів. Ветеринарно-санітарні заходи, які застосовуються під час карантину тварин.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BF6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Зміст та склад системи навчання населення . Організація та порядок навчання працюючого і непрацюючого населення.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29. Форми та методи навчання. </w:t>
      </w:r>
      <w:proofErr w:type="spellStart"/>
      <w:r w:rsidRPr="00BF6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Pr="00BF6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просвітницька робота з населенням. Роль і місце в системі навчання населення органів виконавчої влади та органів місцевого самоврядування а також ДСНС України.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системи забезпечення техногенної безпеки. Суб’єкти забезпечення техногенної безпеки та їх обов’язки.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31. Організаційні заходи щодо забезпечення техногенної безпеки  об’єктів суб’єктів господарювання. Роль і місце ДСНС України в забезпеченні техногенної  безпеки.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32. Організація та реалізація заходів щодо забезпечення техногенної та промислової безпеки на підприємства. 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Склад та характеристика системи забезпечення пожежної безпеки. Суб’єкти забезпечення пожежної безпеки та їх повноваження і обов’язки.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34. Організаційні заходи щодо забезпечення пожежної безпеки населених пунктів та об’єктів суб’єктів господарювання. Роль і місце ДСНС України в забезпеченні пожежної безпеки. 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35. Структура, склад та повноваження управлінь, відділів, секторів з організації заходів цивільного захисту на регіональному рівні та функції посадових осіб міських, районних управлінь, відділів , секторів ГУ(У) з питань реалізації заходів ЦЗ. Організація планування та контролю виконання заходів цивільного захисту.</w:t>
      </w:r>
    </w:p>
    <w:p w:rsidR="006D36E2" w:rsidRPr="00BF6AB6" w:rsidRDefault="006D36E2" w:rsidP="006D3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Система наглядових і контролюючих органів сфери цивільного захисту з питань техногенної, пожежної, екологічної, промислової безпеки, охорони праці та санітарно – епідеміологічного благополуччя. Склад, повноваження функції.</w:t>
      </w:r>
    </w:p>
    <w:p w:rsidR="00652D0B" w:rsidRDefault="00652D0B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E22A9" w:rsidRPr="00947315" w:rsidRDefault="00AE22A9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lastRenderedPageBreak/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рекомендованих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індивідуальної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>:</w:t>
      </w:r>
    </w:p>
    <w:p w:rsidR="00A56A3F" w:rsidRPr="00947315" w:rsidRDefault="00A56A3F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2A9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1.Історичні етапи утворення та розвитку системи цивільного захисту ( цивільної оборони) України. </w:t>
      </w:r>
    </w:p>
    <w:p w:rsidR="00AE22A9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2.Зміст нормативно – правової та законодавчої бази цивільного захисту на відповідних етапах його розвитку. </w:t>
      </w:r>
      <w:r w:rsidR="006310C1" w:rsidRPr="00BF6AB6">
        <w:rPr>
          <w:rFonts w:ascii="Times New Roman" w:hAnsi="Times New Roman" w:cs="Times New Roman"/>
          <w:sz w:val="28"/>
          <w:szCs w:val="28"/>
          <w:lang w:val="uk-UA"/>
        </w:rPr>
        <w:t>Аналіз та оцінка.</w:t>
      </w:r>
    </w:p>
    <w:p w:rsidR="00AE22A9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3.Особливості системи управління цивільним захистом ( обороною) в окремі історичні періоди. </w:t>
      </w:r>
    </w:p>
    <w:p w:rsidR="00AE22A9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4. Аналіз змісту повноважень суб’єктів забезпечення цивільного захисту регіонального</w:t>
      </w:r>
      <w:r w:rsidR="006310C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місцевого  рівнів.</w:t>
      </w:r>
    </w:p>
    <w:p w:rsidR="00AE22A9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5. Особливості та порядок взаємовідносин між органами управління ЄДСЦЗ під час реалізації функцій з забезпечення цивільного захисту</w:t>
      </w:r>
      <w:r w:rsidR="006310C1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(координація, взаємодія, забезпечення дій)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2A9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діяльності  місцевих органів влади і органів місцевого самоврядування щодо питань ЦЗ. </w:t>
      </w:r>
      <w:r w:rsidR="006310C1" w:rsidRPr="00BF6AB6">
        <w:rPr>
          <w:rFonts w:ascii="Times New Roman" w:hAnsi="Times New Roman" w:cs="Times New Roman"/>
          <w:sz w:val="28"/>
          <w:szCs w:val="28"/>
          <w:lang w:val="uk-UA"/>
        </w:rPr>
        <w:t>Аналіз змісту нормативно – правових актів з зазначеного питання.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22A9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Порядок організації функціонального навчання керівників центральних і місцевих органів виконавчої влади з питань цивільного захисту.   Організація підготовки  фахівців  діяльність яких пов’язана з реалізацією заходів ц</w:t>
      </w:r>
      <w:r w:rsidR="002D0F05" w:rsidRPr="00BF6AB6">
        <w:rPr>
          <w:rFonts w:ascii="Times New Roman" w:hAnsi="Times New Roman" w:cs="Times New Roman"/>
          <w:sz w:val="28"/>
          <w:szCs w:val="28"/>
          <w:lang w:val="uk-UA"/>
        </w:rPr>
        <w:t>ивільного захист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0F05" w:rsidRPr="00BF6AB6">
        <w:rPr>
          <w:rFonts w:ascii="Times New Roman" w:hAnsi="Times New Roman" w:cs="Times New Roman"/>
          <w:sz w:val="28"/>
          <w:szCs w:val="28"/>
          <w:lang w:val="uk-UA"/>
        </w:rPr>
        <w:t>Аналіз програм функціональної підготовки окремих категорій керівників.</w:t>
      </w:r>
    </w:p>
    <w:p w:rsidR="00AE22A9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Загальні підходи до планування як функції управління. Стадії планування, організація планування заходів із запобігання і реагування на НС.</w:t>
      </w:r>
      <w:r w:rsidR="002D0F05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проекту плану реагування на НС.</w:t>
      </w:r>
    </w:p>
    <w:p w:rsidR="00806382" w:rsidRDefault="00806382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Організація захисту населення і територій України від надзвичайних ситуацій техногенного та природного характеру.</w:t>
      </w:r>
    </w:p>
    <w:p w:rsidR="00806382" w:rsidRPr="00BF6AB6" w:rsidRDefault="00806382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Заходи цивільного захисту,  зміст,порядок та механізми їх реалізації.</w:t>
      </w:r>
    </w:p>
    <w:p w:rsidR="00AE22A9" w:rsidRPr="00947315" w:rsidRDefault="00806382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E22A9"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22A9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22A9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зобов’язання України у сфері цивільного захисту. Взаємодія  і співпраця з іншими країнами та міжнародними організаціями в галузі попередження і ліквідації наслідків надзвичайних ситуацій. Гуманітарна діяльність. </w:t>
      </w:r>
    </w:p>
    <w:p w:rsidR="00AE22A9" w:rsidRPr="00BF6AB6" w:rsidRDefault="00806382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E22A9" w:rsidRPr="00BF6AB6">
        <w:rPr>
          <w:rFonts w:ascii="Times New Roman" w:hAnsi="Times New Roman" w:cs="Times New Roman"/>
          <w:sz w:val="28"/>
          <w:szCs w:val="28"/>
          <w:lang w:val="uk-UA"/>
        </w:rPr>
        <w:t>. Структура, завдання, функції системи цивільного захисту і їх служб в країнах Європи, США, Азії, країнах СНД тощо.  Проблеми та шляхи їх вирішення урядом цих країн.</w:t>
      </w:r>
    </w:p>
    <w:p w:rsidR="006310C1" w:rsidRPr="00BF6AB6" w:rsidRDefault="00806382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310C1" w:rsidRPr="00BF6AB6">
        <w:rPr>
          <w:rFonts w:ascii="Times New Roman" w:hAnsi="Times New Roman" w:cs="Times New Roman"/>
          <w:sz w:val="28"/>
          <w:szCs w:val="28"/>
          <w:lang w:val="uk-UA"/>
        </w:rPr>
        <w:t>. Перспективи розвитку цивільного захисту та шляхи вирішення проблемних питань.</w:t>
      </w:r>
    </w:p>
    <w:p w:rsidR="00FA05B3" w:rsidRPr="00BF6AB6" w:rsidRDefault="00AE22A9" w:rsidP="00BF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76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="00D639B9" w:rsidRPr="0060476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A05B3" w:rsidRPr="0060476F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Індивідуальна самостійна робота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є однією з форм роботи здобувача, яка передбачає створення умов для повної реалізації його творчих можливостей, </w:t>
      </w:r>
      <w:r w:rsidR="00D639B9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5B3"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застосування набутих знань на практиці.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Здобувачу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обрати одну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тем та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05B3" w:rsidRPr="00BF6A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A05B3" w:rsidRPr="00BF6AB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05B3" w:rsidRPr="00BF6A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A05B3" w:rsidRPr="00BF6AB6">
        <w:rPr>
          <w:rFonts w:ascii="Times New Roman" w:hAnsi="Times New Roman" w:cs="Times New Roman"/>
          <w:sz w:val="28"/>
          <w:szCs w:val="28"/>
        </w:rPr>
        <w:t>ідж</w:t>
      </w:r>
      <w:r w:rsidR="00C822CB" w:rsidRPr="00BF6AB6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C822CB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CB" w:rsidRPr="00BF6AB6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="00C822CB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CB" w:rsidRPr="00BF6AB6">
        <w:rPr>
          <w:rFonts w:ascii="Times New Roman" w:hAnsi="Times New Roman" w:cs="Times New Roman"/>
          <w:sz w:val="28"/>
          <w:szCs w:val="28"/>
        </w:rPr>
        <w:t>звітом</w:t>
      </w:r>
      <w:proofErr w:type="spellEnd"/>
      <w:r w:rsidR="00C822CB"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822CB" w:rsidRPr="00BF6A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C822CB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FA05B3" w:rsidRPr="00BF6AB6">
        <w:rPr>
          <w:rFonts w:ascii="Times New Roman" w:hAnsi="Times New Roman" w:cs="Times New Roman"/>
          <w:sz w:val="28"/>
          <w:szCs w:val="28"/>
        </w:rPr>
        <w:t xml:space="preserve"> реферату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05B3" w:rsidRPr="00BF6AB6" w:rsidRDefault="00FA05B3" w:rsidP="00BF6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0 до 10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): 10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 9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робота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 8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робота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90%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80% до 89%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6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70%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79%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5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50% до 69%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40% до 49%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3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20% до 39%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10% до 19%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1 бал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понятійний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правоті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головне,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внутрішньопредметні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перспективу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текстового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документу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звітній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22A9" w:rsidRPr="00BF6AB6" w:rsidRDefault="004E6206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="00FA05B3" w:rsidRPr="00BF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05B3" w:rsidRPr="00BF6AB6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завершальному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, проводиться у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b/>
          <w:sz w:val="28"/>
          <w:szCs w:val="28"/>
        </w:rPr>
        <w:t>екзамену</w:t>
      </w:r>
      <w:proofErr w:type="spellEnd"/>
      <w:r w:rsidR="00FA05B3" w:rsidRPr="00BF6AB6">
        <w:rPr>
          <w:rFonts w:ascii="Times New Roman" w:hAnsi="Times New Roman" w:cs="Times New Roman"/>
          <w:b/>
          <w:sz w:val="28"/>
          <w:szCs w:val="28"/>
        </w:rPr>
        <w:t>.</w:t>
      </w:r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екзаменаційний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білет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FA05B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3"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54275B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(питань)</w:t>
      </w:r>
      <w:r w:rsidR="00FA05B3" w:rsidRPr="00BF6AB6">
        <w:rPr>
          <w:rFonts w:ascii="Times New Roman" w:hAnsi="Times New Roman" w:cs="Times New Roman"/>
          <w:sz w:val="28"/>
          <w:szCs w:val="28"/>
        </w:rPr>
        <w:t xml:space="preserve">.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Відповіді повинні обґрунтовуватись з посиланням  на існуючу нормативно – правову базу, практику діяльності суб’єктів забезпечення цивільного захисту та максимально повно розкривати зміст питань.</w:t>
      </w:r>
    </w:p>
    <w:p w:rsidR="00FA05B3" w:rsidRPr="00BF6AB6" w:rsidRDefault="00FA05B3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оцінювання знань здобувачів на </w:t>
      </w:r>
      <w:r w:rsidR="001F1749">
        <w:rPr>
          <w:rFonts w:ascii="Times New Roman" w:hAnsi="Times New Roman" w:cs="Times New Roman"/>
          <w:sz w:val="28"/>
          <w:szCs w:val="28"/>
          <w:lang w:val="uk-UA"/>
        </w:rPr>
        <w:t>екзамені (оцінюється від 0 до 12</w:t>
      </w:r>
      <w:r w:rsidR="00FE0FF3">
        <w:rPr>
          <w:rFonts w:ascii="Times New Roman" w:hAnsi="Times New Roman" w:cs="Times New Roman"/>
          <w:sz w:val="28"/>
          <w:szCs w:val="28"/>
          <w:lang w:val="uk-UA"/>
        </w:rPr>
        <w:t xml:space="preserve"> балів): 12-10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балів – в повному обсязі здобувач володіє навчальним матеріалом, глибоко та всебічно розкрив зміст усіх завдань з повним дотр</w:t>
      </w:r>
      <w:r w:rsidR="00FE0FF3">
        <w:rPr>
          <w:rFonts w:ascii="Times New Roman" w:hAnsi="Times New Roman" w:cs="Times New Roman"/>
          <w:sz w:val="28"/>
          <w:szCs w:val="28"/>
          <w:lang w:val="uk-UA"/>
        </w:rPr>
        <w:t>имуванням вимог до виконання; 9-8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бали – достатньо повно володіє навчальним матеріалом, в основному розкрито зміст завдань. При наданні відповіді на деякі питання не вистачає достатньої глибини та аргументації, при цьому є несуттєві </w:t>
      </w:r>
      <w:r w:rsidR="004E6206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E0FF3">
        <w:rPr>
          <w:rFonts w:ascii="Times New Roman" w:hAnsi="Times New Roman" w:cs="Times New Roman"/>
          <w:sz w:val="28"/>
          <w:szCs w:val="28"/>
          <w:lang w:val="uk-UA"/>
        </w:rPr>
        <w:t>точності та незначні помилки; 7-5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балів – в цілому володіє навчальним матеріалом, але без глибокого всебічного аналізу, обґрунтування та аргументації, допускає при цьому окремі </w:t>
      </w:r>
      <w:r w:rsidR="00FE0FF3">
        <w:rPr>
          <w:rFonts w:ascii="Times New Roman" w:hAnsi="Times New Roman" w:cs="Times New Roman"/>
          <w:sz w:val="28"/>
          <w:szCs w:val="28"/>
          <w:lang w:val="uk-UA"/>
        </w:rPr>
        <w:t xml:space="preserve">суттєві неточності </w:t>
      </w:r>
      <w:r w:rsidR="00FE0FF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помилки; 4-3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балів – не в повному обсязі володіє навчальним матеріалом. Недостатньо розкриті зміст завдань з допущенням п</w:t>
      </w:r>
      <w:r w:rsidR="00FE0FF3">
        <w:rPr>
          <w:rFonts w:ascii="Times New Roman" w:hAnsi="Times New Roman" w:cs="Times New Roman"/>
          <w:sz w:val="28"/>
          <w:szCs w:val="28"/>
          <w:lang w:val="uk-UA"/>
        </w:rPr>
        <w:t>ри цьому суттєвих неточностей; 2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-1 балів – частково володіє навчальним матеріалом, відповіді загальні, допущено при цьому суттєві помилки; 0 балів – не володіє навчальним матеріалом та не в змозі його викласти, не розуміє змісту завдань.  </w:t>
      </w:r>
    </w:p>
    <w:p w:rsidR="00C963FE" w:rsidRPr="00BF6AB6" w:rsidRDefault="00C963FE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Отримані здобувачем бали за накопичувальною 100 – бальною шкалою оцінювання знань переводяться у національну шкалу та у рейтингову шкалу СКТС згідно з таблицею. </w:t>
      </w:r>
    </w:p>
    <w:p w:rsidR="0057151F" w:rsidRPr="00BF6AB6" w:rsidRDefault="0057151F" w:rsidP="00BF6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51F" w:rsidRPr="00BF6AB6" w:rsidRDefault="00C963FE" w:rsidP="00BF6AB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151F" w:rsidRPr="00BF6AB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57151F" w:rsidRPr="00BF6AB6" w:rsidTr="00707BCD">
        <w:trPr>
          <w:trHeight w:val="450"/>
        </w:trPr>
        <w:tc>
          <w:tcPr>
            <w:tcW w:w="2137" w:type="dxa"/>
            <w:vMerge w:val="restart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57151F" w:rsidRPr="00BF6AB6" w:rsidTr="00707BCD">
        <w:trPr>
          <w:trHeight w:val="450"/>
        </w:trPr>
        <w:tc>
          <w:tcPr>
            <w:tcW w:w="2137" w:type="dxa"/>
            <w:vMerge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57151F" w:rsidRPr="00BF6AB6" w:rsidRDefault="0057151F" w:rsidP="00BF6AB6">
            <w:pPr>
              <w:spacing w:after="0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57151F" w:rsidRPr="00BF6AB6" w:rsidTr="00707BCD">
        <w:tc>
          <w:tcPr>
            <w:tcW w:w="2137" w:type="dxa"/>
            <w:vAlign w:val="center"/>
          </w:tcPr>
          <w:p w:rsidR="0057151F" w:rsidRPr="00BF6AB6" w:rsidRDefault="0057151F" w:rsidP="00BF6AB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 – 100</w:t>
            </w:r>
          </w:p>
        </w:tc>
        <w:tc>
          <w:tcPr>
            <w:tcW w:w="1357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57151F" w:rsidRPr="00BF6AB6" w:rsidTr="00707BCD">
        <w:trPr>
          <w:trHeight w:val="194"/>
        </w:trPr>
        <w:tc>
          <w:tcPr>
            <w:tcW w:w="2137" w:type="dxa"/>
            <w:vAlign w:val="center"/>
          </w:tcPr>
          <w:p w:rsidR="0057151F" w:rsidRPr="00BF6AB6" w:rsidRDefault="0057151F" w:rsidP="00BF6AB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85-94</w:t>
            </w:r>
          </w:p>
        </w:tc>
        <w:tc>
          <w:tcPr>
            <w:tcW w:w="1357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51F" w:rsidRPr="00BF6AB6" w:rsidTr="00707BCD">
        <w:tc>
          <w:tcPr>
            <w:tcW w:w="2137" w:type="dxa"/>
            <w:vAlign w:val="center"/>
          </w:tcPr>
          <w:p w:rsidR="0057151F" w:rsidRPr="00BF6AB6" w:rsidRDefault="0057151F" w:rsidP="00BF6AB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74-84</w:t>
            </w:r>
          </w:p>
        </w:tc>
        <w:tc>
          <w:tcPr>
            <w:tcW w:w="1357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51F" w:rsidRPr="00BF6AB6" w:rsidTr="00707BCD">
        <w:tc>
          <w:tcPr>
            <w:tcW w:w="2137" w:type="dxa"/>
            <w:vAlign w:val="center"/>
          </w:tcPr>
          <w:p w:rsidR="0057151F" w:rsidRPr="00BF6AB6" w:rsidRDefault="0057151F" w:rsidP="00BF6AB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65-74</w:t>
            </w:r>
          </w:p>
        </w:tc>
        <w:tc>
          <w:tcPr>
            <w:tcW w:w="1357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51F" w:rsidRPr="00BF6AB6" w:rsidTr="00707BCD">
        <w:tc>
          <w:tcPr>
            <w:tcW w:w="2137" w:type="dxa"/>
            <w:vAlign w:val="center"/>
          </w:tcPr>
          <w:p w:rsidR="0057151F" w:rsidRPr="00BF6AB6" w:rsidRDefault="0057151F" w:rsidP="00BF6AB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60-64</w:t>
            </w:r>
          </w:p>
        </w:tc>
        <w:tc>
          <w:tcPr>
            <w:tcW w:w="1357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51F" w:rsidRPr="00BF6AB6" w:rsidTr="00707BCD">
        <w:tc>
          <w:tcPr>
            <w:tcW w:w="2137" w:type="dxa"/>
            <w:vAlign w:val="center"/>
          </w:tcPr>
          <w:p w:rsidR="0057151F" w:rsidRPr="00BF6AB6" w:rsidRDefault="0057151F" w:rsidP="00BF6AB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40-59</w:t>
            </w:r>
          </w:p>
        </w:tc>
        <w:tc>
          <w:tcPr>
            <w:tcW w:w="1357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57151F" w:rsidRPr="00BF6AB6" w:rsidTr="00707BCD">
        <w:trPr>
          <w:trHeight w:val="708"/>
        </w:trPr>
        <w:tc>
          <w:tcPr>
            <w:tcW w:w="2137" w:type="dxa"/>
            <w:vAlign w:val="center"/>
          </w:tcPr>
          <w:p w:rsidR="0057151F" w:rsidRPr="00BF6AB6" w:rsidRDefault="0057151F" w:rsidP="00BF6AB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0-39</w:t>
            </w:r>
          </w:p>
        </w:tc>
        <w:tc>
          <w:tcPr>
            <w:tcW w:w="1357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7151F" w:rsidRPr="00BF6AB6" w:rsidRDefault="0057151F" w:rsidP="00BF6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C5841" w:rsidRPr="00BF6AB6" w:rsidRDefault="007C5841" w:rsidP="00BF6AB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963FE" w:rsidRPr="00BF6AB6" w:rsidRDefault="00C963FE" w:rsidP="00BF6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9. Політика викладання навчальної дисципліни</w:t>
      </w:r>
    </w:p>
    <w:p w:rsidR="00EA6432" w:rsidRPr="00BF6AB6" w:rsidRDefault="00EA6432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B7F3D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8B7F3D" w:rsidRPr="00BF6AB6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145247" w:rsidRPr="00BF6AB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B7F3D" w:rsidRPr="00BF6AB6">
        <w:rPr>
          <w:rFonts w:ascii="Times New Roman" w:hAnsi="Times New Roman" w:cs="Times New Roman"/>
          <w:sz w:val="28"/>
          <w:szCs w:val="28"/>
          <w:lang w:val="uk-UA"/>
        </w:rPr>
        <w:t>ивна участь в обговоренні навчальних питань, попередня підготовка до практичних</w:t>
      </w:r>
      <w:r w:rsidR="00B13F2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семінарських</w:t>
      </w:r>
      <w:r w:rsidR="008B7F3D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занять за рекомендованою літературою, якісне та своєчасне виконання завдань.</w:t>
      </w:r>
    </w:p>
    <w:p w:rsidR="008B7F3D" w:rsidRPr="00BF6AB6" w:rsidRDefault="008B7F3D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2. Сумлінне виконання розкладу занять з </w:t>
      </w:r>
      <w:r w:rsidR="00B13F23" w:rsidRPr="00BF6AB6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дисципліни. Здобувачі вищої освіти, які запізнилися на заняття, до заняття не допускаються.</w:t>
      </w:r>
    </w:p>
    <w:p w:rsidR="00B13F23" w:rsidRPr="00BF6AB6" w:rsidRDefault="00B13F23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3. З навчальною метою під час заняття мобільними пристроями дозволяється користуватися тільки з дозволу викладача.</w:t>
      </w:r>
    </w:p>
    <w:p w:rsidR="00B13F23" w:rsidRPr="00BF6AB6" w:rsidRDefault="00B13F23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>4. Здобувач вищої освіти має право дізнатися про свою кількість накопичених балів у викладача навчальної дисципліни та вести власний облік балів.</w:t>
      </w:r>
    </w:p>
    <w:p w:rsidR="00145247" w:rsidRPr="00BF6AB6" w:rsidRDefault="00B13F23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5. При виконанні індивідуальної самостійної роботи </w:t>
      </w:r>
      <w:r w:rsidR="00145247" w:rsidRPr="00BF6AB6">
        <w:rPr>
          <w:rFonts w:ascii="Times New Roman" w:hAnsi="Times New Roman" w:cs="Times New Roman"/>
          <w:sz w:val="28"/>
          <w:szCs w:val="28"/>
          <w:lang w:val="uk-UA"/>
        </w:rPr>
        <w:t>до захисту допускаються реферати, які містять не менше 60% оригінального тексту перевірки на плагіат.</w:t>
      </w:r>
    </w:p>
    <w:p w:rsidR="00145247" w:rsidRPr="00BF6AB6" w:rsidRDefault="00145247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247" w:rsidRPr="00BF6AB6" w:rsidRDefault="00145247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</w:p>
    <w:p w:rsidR="00B13F23" w:rsidRPr="00BF6AB6" w:rsidRDefault="00145247" w:rsidP="00BF6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Управління та організації діяльності у сфері цивільного захисту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ктн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, доцент                                                            Микола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Кулєшов</w:t>
      </w:r>
      <w:proofErr w:type="spellEnd"/>
    </w:p>
    <w:sectPr w:rsidR="00B13F23" w:rsidRPr="00BF6AB6" w:rsidSect="00CE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B8E"/>
    <w:multiLevelType w:val="multilevel"/>
    <w:tmpl w:val="A7CA8F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C1668"/>
    <w:multiLevelType w:val="hybridMultilevel"/>
    <w:tmpl w:val="7B26E204"/>
    <w:lvl w:ilvl="0" w:tplc="69BA8C0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05B3"/>
    <w:rsid w:val="00004AE9"/>
    <w:rsid w:val="00056586"/>
    <w:rsid w:val="000573ED"/>
    <w:rsid w:val="00065C6E"/>
    <w:rsid w:val="000779AA"/>
    <w:rsid w:val="000B52D5"/>
    <w:rsid w:val="000C5260"/>
    <w:rsid w:val="000E15F0"/>
    <w:rsid w:val="00145247"/>
    <w:rsid w:val="00145300"/>
    <w:rsid w:val="001457F6"/>
    <w:rsid w:val="001763D3"/>
    <w:rsid w:val="00197B92"/>
    <w:rsid w:val="001E2C80"/>
    <w:rsid w:val="001E5156"/>
    <w:rsid w:val="001E7DC9"/>
    <w:rsid w:val="001F1749"/>
    <w:rsid w:val="00203CF6"/>
    <w:rsid w:val="00244564"/>
    <w:rsid w:val="00253129"/>
    <w:rsid w:val="002576AD"/>
    <w:rsid w:val="00265165"/>
    <w:rsid w:val="002660F8"/>
    <w:rsid w:val="00272961"/>
    <w:rsid w:val="0029312B"/>
    <w:rsid w:val="002A3490"/>
    <w:rsid w:val="002B4F7F"/>
    <w:rsid w:val="002D0F05"/>
    <w:rsid w:val="002E2316"/>
    <w:rsid w:val="00324C24"/>
    <w:rsid w:val="00333869"/>
    <w:rsid w:val="00360C8A"/>
    <w:rsid w:val="003738B0"/>
    <w:rsid w:val="00380B3F"/>
    <w:rsid w:val="00394A2B"/>
    <w:rsid w:val="003A6C8D"/>
    <w:rsid w:val="003B0497"/>
    <w:rsid w:val="003E76A8"/>
    <w:rsid w:val="003F4EEF"/>
    <w:rsid w:val="00407FF8"/>
    <w:rsid w:val="0041789A"/>
    <w:rsid w:val="0042072F"/>
    <w:rsid w:val="00424780"/>
    <w:rsid w:val="004317EE"/>
    <w:rsid w:val="0046483C"/>
    <w:rsid w:val="004661A0"/>
    <w:rsid w:val="00467669"/>
    <w:rsid w:val="00490B93"/>
    <w:rsid w:val="004B3E39"/>
    <w:rsid w:val="004B606D"/>
    <w:rsid w:val="004C27DD"/>
    <w:rsid w:val="004C63E0"/>
    <w:rsid w:val="004E6206"/>
    <w:rsid w:val="00510610"/>
    <w:rsid w:val="00515EFD"/>
    <w:rsid w:val="00535322"/>
    <w:rsid w:val="0054275B"/>
    <w:rsid w:val="005435F0"/>
    <w:rsid w:val="00553C5A"/>
    <w:rsid w:val="0057151F"/>
    <w:rsid w:val="00572269"/>
    <w:rsid w:val="00593930"/>
    <w:rsid w:val="00593A82"/>
    <w:rsid w:val="00596519"/>
    <w:rsid w:val="005A23A2"/>
    <w:rsid w:val="005A2ED9"/>
    <w:rsid w:val="005A5EAA"/>
    <w:rsid w:val="005A64B9"/>
    <w:rsid w:val="005D15ED"/>
    <w:rsid w:val="005E4895"/>
    <w:rsid w:val="0060476F"/>
    <w:rsid w:val="0062617A"/>
    <w:rsid w:val="006310C1"/>
    <w:rsid w:val="00652D0B"/>
    <w:rsid w:val="006628A9"/>
    <w:rsid w:val="00672094"/>
    <w:rsid w:val="00680DCA"/>
    <w:rsid w:val="006841BD"/>
    <w:rsid w:val="006D36E2"/>
    <w:rsid w:val="006E206D"/>
    <w:rsid w:val="006E24BF"/>
    <w:rsid w:val="006E5490"/>
    <w:rsid w:val="006F3825"/>
    <w:rsid w:val="006F56E9"/>
    <w:rsid w:val="00704E95"/>
    <w:rsid w:val="00706704"/>
    <w:rsid w:val="00707BCD"/>
    <w:rsid w:val="00732076"/>
    <w:rsid w:val="00740EA9"/>
    <w:rsid w:val="0075408B"/>
    <w:rsid w:val="00757DDC"/>
    <w:rsid w:val="0076612B"/>
    <w:rsid w:val="007719D8"/>
    <w:rsid w:val="007721D1"/>
    <w:rsid w:val="007A5F5B"/>
    <w:rsid w:val="007B0689"/>
    <w:rsid w:val="007C0A46"/>
    <w:rsid w:val="007C3CF1"/>
    <w:rsid w:val="007C5841"/>
    <w:rsid w:val="007D63BF"/>
    <w:rsid w:val="007F4992"/>
    <w:rsid w:val="00806382"/>
    <w:rsid w:val="008574D1"/>
    <w:rsid w:val="0085787B"/>
    <w:rsid w:val="00871574"/>
    <w:rsid w:val="00877261"/>
    <w:rsid w:val="008958D1"/>
    <w:rsid w:val="008A407D"/>
    <w:rsid w:val="008B7F3D"/>
    <w:rsid w:val="008C1C09"/>
    <w:rsid w:val="008F522B"/>
    <w:rsid w:val="00913B86"/>
    <w:rsid w:val="00924D94"/>
    <w:rsid w:val="00947315"/>
    <w:rsid w:val="0098025B"/>
    <w:rsid w:val="00986C56"/>
    <w:rsid w:val="009969BF"/>
    <w:rsid w:val="009D5DD5"/>
    <w:rsid w:val="009F12AC"/>
    <w:rsid w:val="009F3A05"/>
    <w:rsid w:val="00A176F3"/>
    <w:rsid w:val="00A25AF1"/>
    <w:rsid w:val="00A522A6"/>
    <w:rsid w:val="00A56A3F"/>
    <w:rsid w:val="00A83210"/>
    <w:rsid w:val="00A845A1"/>
    <w:rsid w:val="00A84F5E"/>
    <w:rsid w:val="00AD5B94"/>
    <w:rsid w:val="00AE22A9"/>
    <w:rsid w:val="00AE3957"/>
    <w:rsid w:val="00AE4BDC"/>
    <w:rsid w:val="00B01C07"/>
    <w:rsid w:val="00B1173D"/>
    <w:rsid w:val="00B13F23"/>
    <w:rsid w:val="00B17481"/>
    <w:rsid w:val="00B31E65"/>
    <w:rsid w:val="00B3267A"/>
    <w:rsid w:val="00B51A78"/>
    <w:rsid w:val="00B8737B"/>
    <w:rsid w:val="00BA2C70"/>
    <w:rsid w:val="00BC5485"/>
    <w:rsid w:val="00BC7B8C"/>
    <w:rsid w:val="00BE0678"/>
    <w:rsid w:val="00BE4D55"/>
    <w:rsid w:val="00BF0AB9"/>
    <w:rsid w:val="00BF2759"/>
    <w:rsid w:val="00BF6AB6"/>
    <w:rsid w:val="00C05E57"/>
    <w:rsid w:val="00C239ED"/>
    <w:rsid w:val="00C30675"/>
    <w:rsid w:val="00C3300F"/>
    <w:rsid w:val="00C33B8E"/>
    <w:rsid w:val="00C60EB6"/>
    <w:rsid w:val="00C637B1"/>
    <w:rsid w:val="00C822CB"/>
    <w:rsid w:val="00C9228C"/>
    <w:rsid w:val="00C95317"/>
    <w:rsid w:val="00C963FE"/>
    <w:rsid w:val="00CA3785"/>
    <w:rsid w:val="00CE100E"/>
    <w:rsid w:val="00CE2771"/>
    <w:rsid w:val="00CF102E"/>
    <w:rsid w:val="00CF17F6"/>
    <w:rsid w:val="00CF29B6"/>
    <w:rsid w:val="00D50555"/>
    <w:rsid w:val="00D62D72"/>
    <w:rsid w:val="00D639B9"/>
    <w:rsid w:val="00D71280"/>
    <w:rsid w:val="00DD166C"/>
    <w:rsid w:val="00E054C1"/>
    <w:rsid w:val="00E1082F"/>
    <w:rsid w:val="00E16D5B"/>
    <w:rsid w:val="00E233DF"/>
    <w:rsid w:val="00E26AC4"/>
    <w:rsid w:val="00E3099B"/>
    <w:rsid w:val="00E91C79"/>
    <w:rsid w:val="00EA6432"/>
    <w:rsid w:val="00ED5168"/>
    <w:rsid w:val="00F12CDE"/>
    <w:rsid w:val="00F44E15"/>
    <w:rsid w:val="00F565DD"/>
    <w:rsid w:val="00F62E35"/>
    <w:rsid w:val="00F83D26"/>
    <w:rsid w:val="00FA05B3"/>
    <w:rsid w:val="00FB7768"/>
    <w:rsid w:val="00FE0FF3"/>
    <w:rsid w:val="00FF06CF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71"/>
  </w:style>
  <w:style w:type="paragraph" w:styleId="1">
    <w:name w:val="heading 1"/>
    <w:basedOn w:val="a"/>
    <w:next w:val="a"/>
    <w:link w:val="10"/>
    <w:qFormat/>
    <w:rsid w:val="00E91C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407F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79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Normal (Web)"/>
    <w:basedOn w:val="a"/>
    <w:uiPriority w:val="99"/>
    <w:qFormat/>
    <w:rsid w:val="008A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Strong"/>
    <w:qFormat/>
    <w:rsid w:val="008A407D"/>
    <w:rPr>
      <w:b/>
      <w:bCs/>
    </w:rPr>
  </w:style>
  <w:style w:type="character" w:customStyle="1" w:styleId="apple-converted-space">
    <w:name w:val="apple-converted-space"/>
    <w:uiPriority w:val="99"/>
    <w:rsid w:val="008A407D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qFormat/>
    <w:rsid w:val="0057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72269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qFormat/>
    <w:rsid w:val="0057226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um">
    <w:name w:val="num"/>
    <w:basedOn w:val="a0"/>
    <w:qFormat/>
    <w:rsid w:val="00ED5168"/>
    <w:rPr>
      <w:rFonts w:cs="Times New Roman"/>
    </w:rPr>
  </w:style>
  <w:style w:type="character" w:customStyle="1" w:styleId="20">
    <w:name w:val="Заголовок 2 Знак"/>
    <w:basedOn w:val="a0"/>
    <w:link w:val="2"/>
    <w:rsid w:val="00407FF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407FF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07FF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85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31</Pages>
  <Words>9090</Words>
  <Characters>51817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2020-03-18T19:12:00Z</dcterms:created>
  <dcterms:modified xsi:type="dcterms:W3CDTF">2020-11-06T19:40:00Z</dcterms:modified>
</cp:coreProperties>
</file>