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9" w:rsidRDefault="00F03C19" w:rsidP="009D2F87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  <w:r w:rsidRPr="00CB3898">
        <w:rPr>
          <w:szCs w:val="28"/>
        </w:rPr>
        <w:t xml:space="preserve"> </w:t>
      </w:r>
      <w:r w:rsidRPr="009D2F87">
        <w:rPr>
          <w:spacing w:val="0"/>
          <w:sz w:val="24"/>
          <w:szCs w:val="24"/>
          <w:lang w:val="ru-RU"/>
        </w:rPr>
        <w:t>УДК 614.8</w:t>
      </w:r>
      <w:bookmarkStart w:id="0" w:name="_GoBack"/>
      <w:bookmarkEnd w:id="0"/>
    </w:p>
    <w:p w:rsidR="00CF0310" w:rsidRPr="00C00496" w:rsidRDefault="00CF0310" w:rsidP="009D2F87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</w:p>
    <w:p w:rsidR="00CA4C93" w:rsidRPr="00CA4C93" w:rsidRDefault="00F03C19" w:rsidP="00CA4C93">
      <w:pPr>
        <w:jc w:val="center"/>
        <w:rPr>
          <w:b/>
          <w:sz w:val="24"/>
          <w:szCs w:val="24"/>
        </w:rPr>
      </w:pPr>
      <w:r w:rsidRPr="009D2F87">
        <w:rPr>
          <w:b/>
          <w:sz w:val="24"/>
          <w:szCs w:val="24"/>
        </w:rPr>
        <w:t xml:space="preserve">ЗАБЕЗПЕЧЕННЯ ПОЖЕЖНОЇ </w:t>
      </w:r>
      <w:r w:rsidR="00AD4CCA" w:rsidRPr="009D2F87">
        <w:rPr>
          <w:b/>
          <w:sz w:val="24"/>
          <w:szCs w:val="24"/>
        </w:rPr>
        <w:t xml:space="preserve">БЕЗПЕКИ </w:t>
      </w:r>
      <w:r w:rsidRPr="009D2F87">
        <w:rPr>
          <w:b/>
          <w:sz w:val="24"/>
          <w:szCs w:val="24"/>
        </w:rPr>
        <w:t>НАСЕЛЕНИХ ПУНКТІВ</w:t>
      </w:r>
    </w:p>
    <w:p w:rsidR="00CF0310" w:rsidRDefault="00CF0310" w:rsidP="00EF1B46">
      <w:pPr>
        <w:jc w:val="center"/>
        <w:rPr>
          <w:sz w:val="24"/>
          <w:szCs w:val="24"/>
        </w:rPr>
      </w:pPr>
    </w:p>
    <w:p w:rsidR="009D2F87" w:rsidRPr="00950D06" w:rsidRDefault="009D2F87" w:rsidP="00EF1B46">
      <w:pPr>
        <w:jc w:val="center"/>
        <w:rPr>
          <w:sz w:val="24"/>
          <w:szCs w:val="24"/>
        </w:rPr>
      </w:pPr>
      <w:proofErr w:type="spellStart"/>
      <w:r w:rsidRPr="00950D06">
        <w:rPr>
          <w:sz w:val="24"/>
          <w:szCs w:val="24"/>
        </w:rPr>
        <w:t>Атаманчук</w:t>
      </w:r>
      <w:proofErr w:type="spellEnd"/>
      <w:r w:rsidRPr="00950D06">
        <w:rPr>
          <w:sz w:val="24"/>
          <w:szCs w:val="24"/>
        </w:rPr>
        <w:t xml:space="preserve"> О.О., НУЦЗУ</w:t>
      </w:r>
    </w:p>
    <w:p w:rsidR="009D2F87" w:rsidRDefault="00950D06" w:rsidP="00EF1B46">
      <w:pPr>
        <w:jc w:val="center"/>
        <w:rPr>
          <w:sz w:val="24"/>
          <w:szCs w:val="24"/>
        </w:rPr>
      </w:pPr>
      <w:r w:rsidRPr="00950D06">
        <w:rPr>
          <w:sz w:val="24"/>
          <w:szCs w:val="24"/>
        </w:rPr>
        <w:t>НК –</w:t>
      </w:r>
      <w:r w:rsidR="00F242EC">
        <w:rPr>
          <w:sz w:val="24"/>
          <w:szCs w:val="24"/>
        </w:rPr>
        <w:t xml:space="preserve"> </w:t>
      </w:r>
      <w:r w:rsidRPr="00950D06">
        <w:rPr>
          <w:sz w:val="24"/>
          <w:szCs w:val="24"/>
        </w:rPr>
        <w:t xml:space="preserve">Безугла Ю.С., </w:t>
      </w:r>
      <w:proofErr w:type="spellStart"/>
      <w:r w:rsidRPr="00950D06">
        <w:rPr>
          <w:sz w:val="24"/>
          <w:szCs w:val="24"/>
        </w:rPr>
        <w:t>к.т.н</w:t>
      </w:r>
      <w:proofErr w:type="spellEnd"/>
      <w:r w:rsidRPr="00950D06">
        <w:rPr>
          <w:sz w:val="24"/>
          <w:szCs w:val="24"/>
        </w:rPr>
        <w:t>., доцент</w:t>
      </w:r>
      <w:r w:rsidR="00F242EC">
        <w:rPr>
          <w:sz w:val="24"/>
          <w:szCs w:val="24"/>
        </w:rPr>
        <w:t>, НУЦЗУ</w:t>
      </w:r>
      <w:r w:rsidRPr="00950D06">
        <w:rPr>
          <w:sz w:val="24"/>
          <w:szCs w:val="24"/>
        </w:rPr>
        <w:t xml:space="preserve"> </w:t>
      </w:r>
    </w:p>
    <w:p w:rsidR="00F242EC" w:rsidRPr="00950D06" w:rsidRDefault="00F242EC" w:rsidP="00EF1B46">
      <w:pPr>
        <w:jc w:val="center"/>
        <w:rPr>
          <w:sz w:val="24"/>
          <w:szCs w:val="24"/>
        </w:rPr>
      </w:pPr>
    </w:p>
    <w:p w:rsidR="00DC5ECD" w:rsidRDefault="00F03C19" w:rsidP="00EF1B46">
      <w:pPr>
        <w:ind w:firstLine="540"/>
        <w:jc w:val="both"/>
        <w:rPr>
          <w:sz w:val="24"/>
          <w:szCs w:val="24"/>
        </w:rPr>
      </w:pPr>
      <w:r w:rsidRPr="00EF1B46">
        <w:rPr>
          <w:sz w:val="24"/>
          <w:szCs w:val="24"/>
        </w:rPr>
        <w:t>Забезпечення пожежної безпеки населених пунктів і територій є одним із головних чинників, що впливають на економічний розвиток держави. Питання безпеки та захисту населення в Україні, об’єктів та національного надбання і території держави від пожеж і їх наслідків мають розглядатися як невід’ємна частина державної політики у сфері національної безпеки і державного будівництва</w:t>
      </w:r>
      <w:r w:rsidR="00DC5ECD">
        <w:rPr>
          <w:sz w:val="24"/>
          <w:szCs w:val="24"/>
        </w:rPr>
        <w:t>.</w:t>
      </w:r>
    </w:p>
    <w:p w:rsidR="00F03C19" w:rsidRPr="00EF1B46" w:rsidRDefault="00F03C19" w:rsidP="00EF1B46">
      <w:pPr>
        <w:ind w:firstLine="540"/>
        <w:jc w:val="both"/>
        <w:rPr>
          <w:sz w:val="24"/>
          <w:szCs w:val="24"/>
        </w:rPr>
      </w:pPr>
      <w:r w:rsidRPr="00EF1B46">
        <w:rPr>
          <w:sz w:val="24"/>
          <w:szCs w:val="24"/>
        </w:rPr>
        <w:t>Відсутність відповідної нормативно-правової бази, чіткості в організації структури, вчасної розробки, а на даний момент і реалізації загальної концепції національної безпеки, невиконання державних програм у сфері пожежної</w:t>
      </w:r>
      <w:r w:rsidR="00F242EC">
        <w:rPr>
          <w:sz w:val="24"/>
          <w:szCs w:val="24"/>
        </w:rPr>
        <w:t xml:space="preserve"> та техногенної</w:t>
      </w:r>
      <w:r w:rsidRPr="00EF1B46">
        <w:rPr>
          <w:sz w:val="24"/>
          <w:szCs w:val="24"/>
        </w:rPr>
        <w:t xml:space="preserve"> безпеки призвели до прорахунків у визначенні основних напрямків внутрішньої політики держави щодо захисту населення і територій від пожежної</w:t>
      </w:r>
      <w:r w:rsidR="007E2D09">
        <w:rPr>
          <w:sz w:val="24"/>
          <w:szCs w:val="24"/>
        </w:rPr>
        <w:t xml:space="preserve"> </w:t>
      </w:r>
      <w:r w:rsidRPr="00EF1B46">
        <w:rPr>
          <w:sz w:val="24"/>
          <w:szCs w:val="24"/>
        </w:rPr>
        <w:t xml:space="preserve">небезпеки. </w:t>
      </w:r>
    </w:p>
    <w:p w:rsidR="00F03C19" w:rsidRPr="00EF1B46" w:rsidRDefault="00F03C19" w:rsidP="007E2D09">
      <w:pPr>
        <w:ind w:firstLine="284"/>
        <w:jc w:val="both"/>
        <w:rPr>
          <w:color w:val="000000"/>
          <w:sz w:val="24"/>
          <w:szCs w:val="24"/>
        </w:rPr>
      </w:pPr>
      <w:r w:rsidRPr="00EF1B46">
        <w:rPr>
          <w:sz w:val="24"/>
          <w:szCs w:val="24"/>
        </w:rPr>
        <w:t xml:space="preserve">    </w:t>
      </w:r>
      <w:r>
        <w:rPr>
          <w:sz w:val="24"/>
          <w:szCs w:val="24"/>
        </w:rPr>
        <w:t>Аналізуючи статистичні дані</w:t>
      </w:r>
      <w:r w:rsidRPr="00EF1B46">
        <w:rPr>
          <w:sz w:val="24"/>
          <w:szCs w:val="24"/>
        </w:rPr>
        <w:t xml:space="preserve">, можна побачити, що </w:t>
      </w:r>
      <w:r w:rsidRPr="00EF1B46">
        <w:rPr>
          <w:color w:val="000000"/>
          <w:sz w:val="24"/>
          <w:szCs w:val="24"/>
        </w:rPr>
        <w:t>найбільша кількість пожеж виникає в житловому секторі, більшість причин яких дуже проста:</w:t>
      </w:r>
    </w:p>
    <w:p w:rsidR="00F03C19" w:rsidRPr="00EF1B46" w:rsidRDefault="00F03C19" w:rsidP="00EF1B46">
      <w:pPr>
        <w:jc w:val="both"/>
        <w:rPr>
          <w:color w:val="000000"/>
          <w:sz w:val="24"/>
          <w:szCs w:val="24"/>
        </w:rPr>
      </w:pPr>
      <w:r w:rsidRPr="00EF1B46">
        <w:rPr>
          <w:color w:val="000000"/>
          <w:sz w:val="24"/>
          <w:szCs w:val="24"/>
        </w:rPr>
        <w:t xml:space="preserve"> - пожежі та загоряння, що виникли внаслідок необережного поводження з вогнем</w:t>
      </w:r>
    </w:p>
    <w:p w:rsidR="00F03C19" w:rsidRPr="00EF1B46" w:rsidRDefault="00F03C19" w:rsidP="00EF1B46">
      <w:pPr>
        <w:jc w:val="both"/>
        <w:rPr>
          <w:color w:val="000000"/>
          <w:sz w:val="24"/>
          <w:szCs w:val="24"/>
        </w:rPr>
      </w:pPr>
      <w:r w:rsidRPr="00EF1B46">
        <w:rPr>
          <w:color w:val="000000"/>
          <w:sz w:val="24"/>
          <w:szCs w:val="24"/>
        </w:rPr>
        <w:t xml:space="preserve"> - пожежі та загоряння, що виникають через порушення правил монтажу та експлуатації електрообладнання, побутових електроприладів</w:t>
      </w:r>
      <w:r w:rsidR="00CF0310">
        <w:rPr>
          <w:color w:val="000000"/>
          <w:sz w:val="24"/>
          <w:szCs w:val="24"/>
        </w:rPr>
        <w:t>.</w:t>
      </w:r>
    </w:p>
    <w:p w:rsidR="00F03C19" w:rsidRPr="00EF1B46" w:rsidRDefault="00F03C19" w:rsidP="00EF1B46">
      <w:pPr>
        <w:ind w:firstLine="540"/>
        <w:jc w:val="both"/>
        <w:rPr>
          <w:sz w:val="24"/>
          <w:szCs w:val="24"/>
          <w:lang w:eastAsia="uk-UA"/>
        </w:rPr>
      </w:pPr>
      <w:r w:rsidRPr="00EF1B46">
        <w:rPr>
          <w:sz w:val="24"/>
          <w:szCs w:val="24"/>
          <w:lang w:eastAsia="uk-UA"/>
        </w:rPr>
        <w:t>Аналіз показує, що існуюча система оцінок професійної діяльності наглядових органів та інспекторів органу державного пожежного нагляду в основному заснована на кількісних показниках щодо пожеж, виявлених протипожежних недоліків, складених адміністративних протоколів, призупинень експлуатації окремих приладів та дільниць тощо. При такому підході у гонитві за показниками існує реальна загроза необ'єктивності оцінюван</w:t>
      </w:r>
      <w:r w:rsidR="00F27409">
        <w:rPr>
          <w:sz w:val="24"/>
          <w:szCs w:val="24"/>
          <w:lang w:eastAsia="uk-UA"/>
        </w:rPr>
        <w:t>ня роботи наглядового органу.</w:t>
      </w:r>
      <w:r w:rsidRPr="00EF1B46">
        <w:rPr>
          <w:sz w:val="24"/>
          <w:szCs w:val="24"/>
          <w:lang w:eastAsia="uk-UA"/>
        </w:rPr>
        <w:t xml:space="preserve"> З вищевказаного випливає таке поняття  як «показник якості». Показник якості (</w:t>
      </w:r>
      <w:r w:rsidRPr="00EF1B46">
        <w:rPr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EF1B46">
        <w:rPr>
          <w:b/>
          <w:bCs/>
          <w:i/>
          <w:iCs/>
          <w:sz w:val="24"/>
          <w:szCs w:val="24"/>
          <w:lang w:eastAsia="uk-UA"/>
        </w:rPr>
        <w:t>П</w:t>
      </w:r>
      <w:r w:rsidRPr="00EF1B46">
        <w:rPr>
          <w:b/>
          <w:bCs/>
          <w:i/>
          <w:iCs/>
          <w:sz w:val="24"/>
          <w:szCs w:val="24"/>
          <w:vertAlign w:val="subscript"/>
          <w:lang w:eastAsia="uk-UA"/>
        </w:rPr>
        <w:t>я</w:t>
      </w:r>
      <w:proofErr w:type="spellEnd"/>
      <w:r w:rsidRPr="00EF1B46">
        <w:rPr>
          <w:sz w:val="24"/>
          <w:szCs w:val="24"/>
          <w:lang w:eastAsia="uk-UA"/>
        </w:rPr>
        <w:t xml:space="preserve">), ідентифікації загроз, слід оцінювати як відношення виявленої кількості загроз (порушень, недоліків) </w:t>
      </w:r>
      <w:r w:rsidRPr="00EF1B46">
        <w:rPr>
          <w:sz w:val="24"/>
          <w:szCs w:val="24"/>
          <w:lang w:val="en-US" w:eastAsia="uk-UA"/>
        </w:rPr>
        <w:t>N</w:t>
      </w:r>
      <w:proofErr w:type="spellStart"/>
      <w:r w:rsidRPr="00EF1B46">
        <w:rPr>
          <w:sz w:val="24"/>
          <w:szCs w:val="24"/>
          <w:lang w:eastAsia="uk-UA"/>
        </w:rPr>
        <w:t>вз</w:t>
      </w:r>
      <w:proofErr w:type="spellEnd"/>
      <w:r w:rsidRPr="00EF1B46">
        <w:rPr>
          <w:sz w:val="24"/>
          <w:szCs w:val="24"/>
          <w:lang w:eastAsia="uk-UA"/>
        </w:rPr>
        <w:t xml:space="preserve"> до наявності (дійсної) їх кількості , тобто </w:t>
      </w:r>
      <w:r w:rsidRPr="00EF1B46">
        <w:rPr>
          <w:sz w:val="24"/>
          <w:szCs w:val="24"/>
          <w:lang w:val="en-US" w:eastAsia="uk-UA"/>
        </w:rPr>
        <w:t>N</w:t>
      </w:r>
      <w:proofErr w:type="spellStart"/>
      <w:r w:rsidRPr="00EF1B46">
        <w:rPr>
          <w:sz w:val="24"/>
          <w:szCs w:val="24"/>
          <w:lang w:eastAsia="uk-UA"/>
        </w:rPr>
        <w:t>нз</w:t>
      </w:r>
      <w:proofErr w:type="spellEnd"/>
      <w:r w:rsidRPr="00EF1B46">
        <w:rPr>
          <w:sz w:val="24"/>
          <w:szCs w:val="24"/>
          <w:lang w:eastAsia="uk-UA"/>
        </w:rPr>
        <w:t>, тобто:</w:t>
      </w:r>
    </w:p>
    <w:p w:rsidR="00F03C19" w:rsidRPr="00EF1B46" w:rsidRDefault="00F03C19" w:rsidP="00EF1B46">
      <w:pPr>
        <w:pStyle w:val="Standard"/>
        <w:autoSpaceDE w:val="0"/>
        <w:ind w:firstLine="737"/>
        <w:jc w:val="both"/>
        <w:textAlignment w:val="auto"/>
        <w:rPr>
          <w:rFonts w:ascii="Times New Roman" w:hAnsi="Times New Roman" w:cs="Times New Roman"/>
          <w:sz w:val="24"/>
        </w:rPr>
      </w:pPr>
      <w:r w:rsidRPr="00EF1B46">
        <w:rPr>
          <w:rFonts w:ascii="Times New Roman" w:hAnsi="Times New Roman" w:cs="Times New Roman"/>
          <w:sz w:val="24"/>
          <w:lang w:eastAsia="uk-UA"/>
        </w:rPr>
        <w:t xml:space="preserve">При чому цей показник повинен прямувати до одиниці. Звичайно, що показник </w:t>
      </w:r>
      <w:r w:rsidRPr="00EF1B46">
        <w:rPr>
          <w:rFonts w:ascii="Times New Roman" w:hAnsi="Times New Roman" w:cs="Times New Roman"/>
          <w:sz w:val="24"/>
          <w:lang w:val="en-US" w:eastAsia="uk-UA"/>
        </w:rPr>
        <w:t>N</w:t>
      </w:r>
      <w:proofErr w:type="spellStart"/>
      <w:r w:rsidRPr="00EF1B46">
        <w:rPr>
          <w:rFonts w:ascii="Times New Roman" w:hAnsi="Times New Roman" w:cs="Times New Roman"/>
          <w:sz w:val="24"/>
          <w:lang w:eastAsia="uk-UA"/>
        </w:rPr>
        <w:t>вз</w:t>
      </w:r>
      <w:proofErr w:type="spellEnd"/>
      <w:r w:rsidRPr="00EF1B46">
        <w:rPr>
          <w:rFonts w:ascii="Times New Roman" w:hAnsi="Times New Roman" w:cs="Times New Roman"/>
          <w:sz w:val="24"/>
          <w:lang w:eastAsia="uk-UA"/>
        </w:rPr>
        <w:t xml:space="preserve"> залежить від рівня професіоналізму та компетентності посадових осіб наглядового органу. Чим більше</w:t>
      </w:r>
      <w:r w:rsidRPr="00EF1B46">
        <w:rPr>
          <w:rFonts w:ascii="Times New Roman" w:hAnsi="Times New Roman" w:cs="Times New Roman"/>
          <w:b/>
          <w:bCs/>
          <w:i/>
          <w:iCs/>
          <w:sz w:val="24"/>
          <w:lang w:eastAsia="uk-UA"/>
        </w:rPr>
        <w:t xml:space="preserve"> </w:t>
      </w:r>
      <w:proofErr w:type="spellStart"/>
      <w:r w:rsidRPr="00EF1B46">
        <w:rPr>
          <w:rFonts w:ascii="Times New Roman" w:hAnsi="Times New Roman" w:cs="Times New Roman"/>
          <w:b/>
          <w:bCs/>
          <w:iCs/>
          <w:sz w:val="24"/>
          <w:lang w:eastAsia="uk-UA"/>
        </w:rPr>
        <w:t>П</w:t>
      </w:r>
      <w:r w:rsidRPr="00EF1B46">
        <w:rPr>
          <w:rFonts w:ascii="Times New Roman" w:hAnsi="Times New Roman" w:cs="Times New Roman"/>
          <w:b/>
          <w:bCs/>
          <w:iCs/>
          <w:sz w:val="24"/>
          <w:vertAlign w:val="subscript"/>
          <w:lang w:eastAsia="uk-UA"/>
        </w:rPr>
        <w:t>Я</w:t>
      </w:r>
      <w:proofErr w:type="spellEnd"/>
      <w:r w:rsidRPr="00EF1B46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r w:rsidRPr="00EF1B46">
        <w:rPr>
          <w:rFonts w:ascii="Times New Roman" w:hAnsi="Times New Roman" w:cs="Times New Roman"/>
          <w:sz w:val="24"/>
          <w:lang w:eastAsia="uk-UA"/>
        </w:rPr>
        <w:t>наближається до одиниці, тобто нормативного (припустимого) рівня захисту об'єкту, тим вище оцінка показника професіоналізму інспектора державного пожежного нагляду.</w:t>
      </w:r>
    </w:p>
    <w:p w:rsidR="00F03C19" w:rsidRPr="00EF1B46" w:rsidRDefault="00F03C19" w:rsidP="00EF1B46">
      <w:pPr>
        <w:jc w:val="both"/>
        <w:rPr>
          <w:sz w:val="24"/>
          <w:szCs w:val="24"/>
          <w:lang w:eastAsia="uk-UA"/>
        </w:rPr>
      </w:pPr>
      <w:r w:rsidRPr="00EF1B46">
        <w:rPr>
          <w:sz w:val="24"/>
          <w:szCs w:val="24"/>
        </w:rPr>
        <w:t xml:space="preserve">     Якщо показник якості допомагає визначити</w:t>
      </w:r>
      <w:r w:rsidRPr="00EF1B46">
        <w:rPr>
          <w:sz w:val="24"/>
          <w:szCs w:val="24"/>
          <w:lang w:eastAsia="uk-UA"/>
        </w:rPr>
        <w:t xml:space="preserve"> професіоналізм та компетентність посадових осіб наглядового органу, то саме тут може постати інша проблема: </w:t>
      </w:r>
      <w:proofErr w:type="spellStart"/>
      <w:r w:rsidRPr="00EF1B46">
        <w:rPr>
          <w:sz w:val="24"/>
          <w:szCs w:val="24"/>
          <w:lang w:eastAsia="uk-UA"/>
        </w:rPr>
        <w:t>освітньо-</w:t>
      </w:r>
      <w:proofErr w:type="spellEnd"/>
      <w:r w:rsidRPr="00EF1B46">
        <w:rPr>
          <w:sz w:val="24"/>
          <w:szCs w:val="24"/>
          <w:lang w:eastAsia="uk-UA"/>
        </w:rPr>
        <w:t xml:space="preserve"> кваліфікаційний рівень працівників  органу ДПН, але </w:t>
      </w:r>
      <w:r w:rsidRPr="00EF1B46">
        <w:rPr>
          <w:color w:val="000000"/>
          <w:sz w:val="24"/>
          <w:szCs w:val="24"/>
        </w:rPr>
        <w:t xml:space="preserve">практика свідчить, що підвищення кваліфікації кадрів потребує постійної уваги. </w:t>
      </w:r>
    </w:p>
    <w:p w:rsidR="00F03C19" w:rsidRPr="00D417FB" w:rsidRDefault="00F03C19" w:rsidP="0094706D">
      <w:pPr>
        <w:rPr>
          <w:sz w:val="24"/>
          <w:szCs w:val="24"/>
        </w:rPr>
      </w:pPr>
    </w:p>
    <w:p w:rsidR="00F03C19" w:rsidRPr="0094706D" w:rsidRDefault="00F03C19" w:rsidP="0094706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B3898">
        <w:rPr>
          <w:b/>
          <w:sz w:val="28"/>
          <w:szCs w:val="28"/>
        </w:rPr>
        <w:t>ЛІТЕРАТУРА</w:t>
      </w:r>
    </w:p>
    <w:p w:rsidR="00F03C19" w:rsidRPr="00CB3898" w:rsidRDefault="00DC5ECD" w:rsidP="00DC5ECD">
      <w:pPr>
        <w:jc w:val="both"/>
      </w:pPr>
      <w:r>
        <w:rPr>
          <w:sz w:val="24"/>
          <w:szCs w:val="24"/>
        </w:rPr>
        <w:t xml:space="preserve">1. </w:t>
      </w:r>
      <w:r w:rsidR="00F03C19" w:rsidRPr="009407DC">
        <w:rPr>
          <w:sz w:val="24"/>
          <w:szCs w:val="24"/>
        </w:rPr>
        <w:t>Кодекс цивільного захисту України</w:t>
      </w:r>
      <w:r w:rsidR="00513AC2">
        <w:rPr>
          <w:sz w:val="24"/>
          <w:szCs w:val="24"/>
        </w:rPr>
        <w:t xml:space="preserve"> від 02 жовтня 2012 року </w:t>
      </w:r>
      <w:r w:rsidR="00F27409" w:rsidRPr="00513AC2">
        <w:rPr>
          <w:sz w:val="24"/>
          <w:szCs w:val="24"/>
        </w:rPr>
        <w:t>№ 5403-</w:t>
      </w:r>
      <w:r w:rsidR="00F27409" w:rsidRPr="00513AC2">
        <w:rPr>
          <w:sz w:val="24"/>
          <w:szCs w:val="24"/>
          <w:lang w:val="en-US"/>
        </w:rPr>
        <w:t>V</w:t>
      </w:r>
      <w:r w:rsidR="00F27DD6">
        <w:rPr>
          <w:sz w:val="24"/>
          <w:szCs w:val="24"/>
        </w:rPr>
        <w:t>І</w:t>
      </w:r>
      <w:r w:rsidR="00513AC2">
        <w:rPr>
          <w:sz w:val="28"/>
          <w:szCs w:val="28"/>
        </w:rPr>
        <w:t>,</w:t>
      </w:r>
      <w:r w:rsidR="00F27DD6" w:rsidRPr="00F27DD6">
        <w:rPr>
          <w:rFonts w:eastAsia="Calibri"/>
          <w:sz w:val="28"/>
          <w:szCs w:val="28"/>
          <w:lang w:eastAsia="en-US"/>
        </w:rPr>
        <w:t xml:space="preserve"> </w:t>
      </w:r>
      <w:r w:rsidR="00F27DD6" w:rsidRPr="00F27DD6">
        <w:rPr>
          <w:rFonts w:eastAsia="Calibri"/>
          <w:sz w:val="24"/>
          <w:szCs w:val="24"/>
          <w:lang w:eastAsia="en-US"/>
        </w:rPr>
        <w:t>[Електронний ресурс]. – Режим доступу:</w:t>
      </w:r>
      <w:r w:rsidR="00F27DD6" w:rsidRPr="00AA4A36">
        <w:rPr>
          <w:rFonts w:eastAsia="Calibri"/>
          <w:sz w:val="28"/>
          <w:szCs w:val="28"/>
          <w:lang w:eastAsia="en-US"/>
        </w:rPr>
        <w:t xml:space="preserve"> </w:t>
      </w:r>
      <w:r w:rsidR="00F27DD6" w:rsidRPr="00F27DD6">
        <w:rPr>
          <w:rFonts w:eastAsia="Calibri"/>
          <w:sz w:val="24"/>
          <w:szCs w:val="24"/>
          <w:lang w:eastAsia="en-US"/>
        </w:rPr>
        <w:t>https://zakon.rada.gov.ua/laws/show/5403-17</w:t>
      </w:r>
    </w:p>
    <w:sectPr w:rsidR="00F03C19" w:rsidRPr="00CB3898" w:rsidSect="00B22F8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C8"/>
    <w:multiLevelType w:val="hybridMultilevel"/>
    <w:tmpl w:val="B750FB7A"/>
    <w:lvl w:ilvl="0" w:tplc="B3847C66">
      <w:start w:val="1"/>
      <w:numFmt w:val="bullet"/>
      <w:lvlText w:val=""/>
      <w:lvlJc w:val="left"/>
      <w:pPr>
        <w:tabs>
          <w:tab w:val="num" w:pos="1400"/>
        </w:tabs>
        <w:ind w:left="1400" w:hanging="39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82B31"/>
    <w:multiLevelType w:val="hybridMultilevel"/>
    <w:tmpl w:val="F2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34D1"/>
    <w:multiLevelType w:val="hybridMultilevel"/>
    <w:tmpl w:val="C2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06194"/>
    <w:multiLevelType w:val="hybridMultilevel"/>
    <w:tmpl w:val="8F681F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863BE"/>
    <w:multiLevelType w:val="hybridMultilevel"/>
    <w:tmpl w:val="094E3226"/>
    <w:lvl w:ilvl="0" w:tplc="B852C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7347"/>
    <w:multiLevelType w:val="hybridMultilevel"/>
    <w:tmpl w:val="338A7D20"/>
    <w:lvl w:ilvl="0" w:tplc="AE66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E0239"/>
    <w:multiLevelType w:val="hybridMultilevel"/>
    <w:tmpl w:val="727EDCF0"/>
    <w:lvl w:ilvl="0" w:tplc="834EA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F091EC1"/>
    <w:multiLevelType w:val="hybridMultilevel"/>
    <w:tmpl w:val="FB604A22"/>
    <w:lvl w:ilvl="0" w:tplc="B1AA7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A722F"/>
    <w:multiLevelType w:val="hybridMultilevel"/>
    <w:tmpl w:val="792873D6"/>
    <w:lvl w:ilvl="0" w:tplc="3572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97"/>
    <w:rsid w:val="00034360"/>
    <w:rsid w:val="00054B62"/>
    <w:rsid w:val="0007103E"/>
    <w:rsid w:val="0008486A"/>
    <w:rsid w:val="000A54E3"/>
    <w:rsid w:val="000A7D23"/>
    <w:rsid w:val="000B5AE1"/>
    <w:rsid w:val="000D3004"/>
    <w:rsid w:val="000E6DCB"/>
    <w:rsid w:val="001D0063"/>
    <w:rsid w:val="001E747F"/>
    <w:rsid w:val="002017AA"/>
    <w:rsid w:val="00236543"/>
    <w:rsid w:val="002370C3"/>
    <w:rsid w:val="00244F12"/>
    <w:rsid w:val="00253DA7"/>
    <w:rsid w:val="00373902"/>
    <w:rsid w:val="003A422C"/>
    <w:rsid w:val="003B4395"/>
    <w:rsid w:val="003F34B0"/>
    <w:rsid w:val="004372B5"/>
    <w:rsid w:val="00445513"/>
    <w:rsid w:val="00446907"/>
    <w:rsid w:val="004B03CC"/>
    <w:rsid w:val="004D4950"/>
    <w:rsid w:val="00513AC2"/>
    <w:rsid w:val="005243BB"/>
    <w:rsid w:val="005500B8"/>
    <w:rsid w:val="0057642C"/>
    <w:rsid w:val="00582EDB"/>
    <w:rsid w:val="005A4631"/>
    <w:rsid w:val="005C4C30"/>
    <w:rsid w:val="005D2153"/>
    <w:rsid w:val="005F73B2"/>
    <w:rsid w:val="00607944"/>
    <w:rsid w:val="00624B43"/>
    <w:rsid w:val="006A689C"/>
    <w:rsid w:val="006D1F7C"/>
    <w:rsid w:val="00715E0B"/>
    <w:rsid w:val="007524F4"/>
    <w:rsid w:val="00772D4E"/>
    <w:rsid w:val="007C7013"/>
    <w:rsid w:val="007E2D09"/>
    <w:rsid w:val="00814714"/>
    <w:rsid w:val="00817E00"/>
    <w:rsid w:val="00850C44"/>
    <w:rsid w:val="008518E2"/>
    <w:rsid w:val="008847BA"/>
    <w:rsid w:val="008B136C"/>
    <w:rsid w:val="008C04DA"/>
    <w:rsid w:val="008E63F1"/>
    <w:rsid w:val="009162CC"/>
    <w:rsid w:val="009407DC"/>
    <w:rsid w:val="009423EC"/>
    <w:rsid w:val="0094706D"/>
    <w:rsid w:val="00950D06"/>
    <w:rsid w:val="009D2F87"/>
    <w:rsid w:val="00A24C9C"/>
    <w:rsid w:val="00A77F72"/>
    <w:rsid w:val="00A9087E"/>
    <w:rsid w:val="00A92CAE"/>
    <w:rsid w:val="00AD4CCA"/>
    <w:rsid w:val="00AE1B85"/>
    <w:rsid w:val="00B22F87"/>
    <w:rsid w:val="00B6231F"/>
    <w:rsid w:val="00B865CE"/>
    <w:rsid w:val="00BE0A78"/>
    <w:rsid w:val="00C00496"/>
    <w:rsid w:val="00CA4C93"/>
    <w:rsid w:val="00CB27A5"/>
    <w:rsid w:val="00CB3898"/>
    <w:rsid w:val="00CF0310"/>
    <w:rsid w:val="00D417FB"/>
    <w:rsid w:val="00DC5ECD"/>
    <w:rsid w:val="00DD0DB8"/>
    <w:rsid w:val="00DD30EA"/>
    <w:rsid w:val="00DD7D1D"/>
    <w:rsid w:val="00E2668F"/>
    <w:rsid w:val="00E63D9A"/>
    <w:rsid w:val="00EA4F78"/>
    <w:rsid w:val="00EB0E19"/>
    <w:rsid w:val="00EB501A"/>
    <w:rsid w:val="00EB6F97"/>
    <w:rsid w:val="00EF1B46"/>
    <w:rsid w:val="00EF28A8"/>
    <w:rsid w:val="00F03C19"/>
    <w:rsid w:val="00F1142E"/>
    <w:rsid w:val="00F242EC"/>
    <w:rsid w:val="00F27409"/>
    <w:rsid w:val="00F27DD6"/>
    <w:rsid w:val="00F37E85"/>
    <w:rsid w:val="00F81396"/>
    <w:rsid w:val="00FD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3898"/>
    <w:pPr>
      <w:tabs>
        <w:tab w:val="left" w:pos="671"/>
      </w:tabs>
      <w:spacing w:line="360" w:lineRule="auto"/>
      <w:ind w:left="1773" w:hanging="177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CB389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389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B3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B389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3898"/>
    <w:pPr>
      <w:widowControl w:val="0"/>
      <w:shd w:val="clear" w:color="auto" w:fill="FFFFFF"/>
      <w:spacing w:before="540" w:line="221" w:lineRule="exact"/>
      <w:ind w:hanging="560"/>
    </w:pPr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41">
    <w:name w:val="Основной текст (4) + Курсив"/>
    <w:basedOn w:val="4"/>
    <w:uiPriority w:val="99"/>
    <w:rsid w:val="00CB3898"/>
    <w:rPr>
      <w:i/>
      <w:iCs/>
      <w:sz w:val="23"/>
      <w:szCs w:val="23"/>
    </w:rPr>
  </w:style>
  <w:style w:type="paragraph" w:styleId="a5">
    <w:name w:val="List Paragraph"/>
    <w:basedOn w:val="a"/>
    <w:uiPriority w:val="99"/>
    <w:qFormat/>
    <w:rsid w:val="00772D4E"/>
    <w:pPr>
      <w:ind w:left="720"/>
      <w:contextualSpacing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3B4395"/>
    <w:pPr>
      <w:jc w:val="center"/>
    </w:pPr>
    <w:rPr>
      <w:b/>
      <w:spacing w:val="20"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B4395"/>
    <w:rPr>
      <w:rFonts w:ascii="Times New Roman" w:hAnsi="Times New Roman" w:cs="Times New Roman"/>
      <w:b/>
      <w:spacing w:val="2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35"/>
    </w:pPr>
    <w:rPr>
      <w:rFonts w:eastAsia="Calibri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20"/>
      <w:jc w:val="both"/>
    </w:pPr>
    <w:rPr>
      <w:rFonts w:eastAsia="Calibri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4706D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uiPriority w:val="99"/>
    <w:rsid w:val="0094706D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94706D"/>
    <w:pPr>
      <w:widowControl w:val="0"/>
      <w:autoSpaceDE w:val="0"/>
      <w:autoSpaceDN w:val="0"/>
      <w:adjustRightInd w:val="0"/>
      <w:spacing w:line="576" w:lineRule="exact"/>
      <w:jc w:val="center"/>
    </w:pPr>
    <w:rPr>
      <w:rFonts w:eastAsia="Calibri"/>
      <w:sz w:val="24"/>
      <w:szCs w:val="24"/>
      <w:lang w:val="ru-RU"/>
    </w:rPr>
  </w:style>
  <w:style w:type="character" w:customStyle="1" w:styleId="FontStyle12">
    <w:name w:val="Font Style12"/>
    <w:uiPriority w:val="99"/>
    <w:rsid w:val="0094706D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94706D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4706D"/>
    <w:pPr>
      <w:widowControl w:val="0"/>
      <w:autoSpaceDE w:val="0"/>
      <w:autoSpaceDN w:val="0"/>
      <w:adjustRightInd w:val="0"/>
      <w:spacing w:line="413" w:lineRule="exact"/>
      <w:ind w:firstLine="1546"/>
    </w:pPr>
    <w:rPr>
      <w:rFonts w:eastAsia="Calibri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character" w:customStyle="1" w:styleId="FontStyle14">
    <w:name w:val="Font Style14"/>
    <w:uiPriority w:val="99"/>
    <w:rsid w:val="0094706D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4706D"/>
    <w:rPr>
      <w:rFonts w:ascii="Times New Roman" w:hAnsi="Times New Roman"/>
      <w:i/>
      <w:sz w:val="14"/>
    </w:rPr>
  </w:style>
  <w:style w:type="character" w:customStyle="1" w:styleId="FontStyle16">
    <w:name w:val="Font Style16"/>
    <w:uiPriority w:val="99"/>
    <w:rsid w:val="0094706D"/>
    <w:rPr>
      <w:rFonts w:ascii="Times New Roman" w:hAnsi="Times New Roman"/>
      <w:i/>
      <w:spacing w:val="20"/>
      <w:sz w:val="20"/>
    </w:rPr>
  </w:style>
  <w:style w:type="character" w:customStyle="1" w:styleId="FontStyle17">
    <w:name w:val="Font Style17"/>
    <w:uiPriority w:val="99"/>
    <w:rsid w:val="0094706D"/>
    <w:rPr>
      <w:rFonts w:ascii="Times New Roman" w:hAnsi="Times New Roman"/>
      <w:sz w:val="22"/>
    </w:rPr>
  </w:style>
  <w:style w:type="paragraph" w:styleId="a8">
    <w:name w:val="Normal (Web)"/>
    <w:basedOn w:val="a"/>
    <w:uiPriority w:val="99"/>
    <w:semiHidden/>
    <w:rsid w:val="00EF1B4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andard">
    <w:name w:val="Standard"/>
    <w:uiPriority w:val="99"/>
    <w:rsid w:val="00EF1B4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  <w:lang w:val="uk-UA"/>
    </w:rPr>
  </w:style>
  <w:style w:type="character" w:styleId="a9">
    <w:name w:val="Hyperlink"/>
    <w:uiPriority w:val="99"/>
    <w:rsid w:val="00F2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4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4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УДК 614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УДК 614</dc:title>
  <dc:creator>Uliya</dc:creator>
  <cp:lastModifiedBy>User Windows</cp:lastModifiedBy>
  <cp:revision>4</cp:revision>
  <cp:lastPrinted>2014-10-03T03:52:00Z</cp:lastPrinted>
  <dcterms:created xsi:type="dcterms:W3CDTF">2020-12-21T11:09:00Z</dcterms:created>
  <dcterms:modified xsi:type="dcterms:W3CDTF">2020-12-21T11:14:00Z</dcterms:modified>
</cp:coreProperties>
</file>