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9A" w:rsidRPr="00E85C9A" w:rsidRDefault="00E85C9A" w:rsidP="00E85C9A">
      <w:pPr>
        <w:shd w:val="clear" w:color="auto" w:fill="FFFFFF"/>
        <w:spacing w:before="180" w:after="60" w:line="21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uk-UA"/>
        </w:rPr>
      </w:pPr>
      <w:proofErr w:type="spellStart"/>
      <w:r w:rsidRPr="00E85C9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uk-UA"/>
        </w:rPr>
        <w:t>Alexithymia</w:t>
      </w:r>
      <w:proofErr w:type="spellEnd"/>
      <w:r w:rsidRPr="00E85C9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uk-UA"/>
        </w:rPr>
        <w:t>phenomenology</w:t>
      </w:r>
      <w:proofErr w:type="spellEnd"/>
      <w:r w:rsidRPr="00E85C9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uk-UA"/>
        </w:rPr>
        <w:t>in</w:t>
      </w:r>
      <w:proofErr w:type="spellEnd"/>
      <w:r w:rsidRPr="00E85C9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uk-UA"/>
        </w:rPr>
        <w:t>psychology</w:t>
      </w:r>
      <w:proofErr w:type="spellEnd"/>
      <w:r w:rsidRPr="00E85C9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uk-UA"/>
        </w:rPr>
        <w:t xml:space="preserve">: </w:t>
      </w:r>
      <w:proofErr w:type="spellStart"/>
      <w:r w:rsidRPr="00E85C9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uk-UA"/>
        </w:rPr>
        <w:t>innovative</w:t>
      </w:r>
      <w:proofErr w:type="spellEnd"/>
      <w:r w:rsidRPr="00E85C9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uk-UA"/>
        </w:rPr>
        <w:t>explanatory-functional</w:t>
      </w:r>
      <w:proofErr w:type="spellEnd"/>
      <w:r w:rsidRPr="00E85C9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uk-UA"/>
        </w:rPr>
        <w:t>psychological</w:t>
      </w:r>
      <w:proofErr w:type="spellEnd"/>
      <w:r w:rsidRPr="00E85C9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uk-UA"/>
        </w:rPr>
        <w:t>paradigm</w:t>
      </w:r>
      <w:proofErr w:type="spellEnd"/>
    </w:p>
    <w:p w:rsidR="00E85C9A" w:rsidRPr="00E85C9A" w:rsidRDefault="00E85C9A" w:rsidP="00E85C9A">
      <w:pPr>
        <w:shd w:val="clear" w:color="auto" w:fill="FFFFFF"/>
        <w:spacing w:after="3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Andreyanna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IVANCHENKO </w:t>
      </w:r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1, 2</w:t>
      </w:r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4" w:anchor="modal_5');" w:history="1">
        <w:r w:rsidRPr="00E85C9A">
          <w:rPr>
            <w:rFonts w:ascii="Segoe UI Symbol" w:eastAsia="Times New Roman" w:hAnsi="Segoe UI Symbol" w:cs="Segoe UI Symbol"/>
            <w:b/>
            <w:bCs/>
            <w:color w:val="006600"/>
            <w:sz w:val="28"/>
            <w:szCs w:val="28"/>
            <w:u w:val="single"/>
            <w:lang w:eastAsia="uk-UA"/>
          </w:rPr>
          <w:t>✉</w:t>
        </w:r>
      </w:hyperlink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Olexander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TIMCHENKO </w:t>
      </w:r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3</w:t>
      </w:r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Evgenij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ZAIKA </w:t>
      </w:r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4</w:t>
      </w:r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Olena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ZAVGORODNYA </w:t>
      </w:r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5</w:t>
      </w:r>
    </w:p>
    <w:p w:rsidR="00E85C9A" w:rsidRPr="00E85C9A" w:rsidRDefault="00E85C9A" w:rsidP="00E85C9A">
      <w:pPr>
        <w:shd w:val="clear" w:color="auto" w:fill="FFFFFF"/>
        <w:spacing w:after="30" w:line="21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uk-UA"/>
        </w:rPr>
        <w:t>1</w:t>
      </w:r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Department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Psychology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Kharkiv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Institute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Interregional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Academy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Personnel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Management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Kharkiv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Ukraine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; </w:t>
      </w:r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uk-UA"/>
        </w:rPr>
        <w:t>2</w:t>
      </w:r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Department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Psychology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Educational-Scientific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Institute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International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Relations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and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Social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Sciences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Kyiv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Interregional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Academy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Personnel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Management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Kyiv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Ukraine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; </w:t>
      </w:r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uk-UA"/>
        </w:rPr>
        <w:t>3</w:t>
      </w:r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Laboratory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Extreme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and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Crisis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Psychology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National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University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Civil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Defense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Ukraine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Kharkiv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Ukraine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; </w:t>
      </w:r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uk-UA"/>
        </w:rPr>
        <w:t>4</w:t>
      </w:r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Department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General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Psychology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Laboratory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Developmental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Psychology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V.N.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Karazin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Kharkiv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National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University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Kharkiv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Ukraine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; </w:t>
      </w:r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uk-UA"/>
        </w:rPr>
        <w:t>5</w:t>
      </w:r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Laboratory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Methodology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and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Theory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Psychology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G.S.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Kostiuk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Institute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Psychology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National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Academy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Pedagogical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Sciences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Ukraine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Kyiv</w:t>
      </w:r>
      <w:proofErr w:type="spellEnd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Ukraine</w:t>
      </w:r>
      <w:proofErr w:type="spellEnd"/>
    </w:p>
    <w:p w:rsidR="00E85C9A" w:rsidRPr="00E85C9A" w:rsidRDefault="00E85C9A" w:rsidP="00E85C9A">
      <w:pPr>
        <w:shd w:val="clear" w:color="auto" w:fill="FFFFFF"/>
        <w:spacing w:after="30" w:line="21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:rsidR="00E85C9A" w:rsidRPr="00E85C9A" w:rsidRDefault="00E85C9A" w:rsidP="00E85C9A">
      <w:pPr>
        <w:spacing w:after="3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INTRODUCTION: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Alexithymia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brings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negative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consequences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psycho-emotional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well-being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health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individual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This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narrative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review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attempted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explore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previous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research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at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objective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advance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understanding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psychological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essence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genesis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this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phenomenon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EVIDENCE ACQUISITION: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research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topic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Web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Science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Scopus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PsycInfo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PubMed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original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articles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dissertations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monographs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were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found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included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overview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totally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109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publications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presented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analysis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numerous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investigations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review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works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aim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fill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existing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large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gap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psychological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explanation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emergence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functioning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alexithymia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EVIDENCE SYNTHESIS: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truth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that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alexithymia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still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predominantly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studied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at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clinical-medical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level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Namely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psychological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roots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not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considered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research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reviews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at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all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no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consensus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alexithymia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psychological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origin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exists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Evidence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indicated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that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whilst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existing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research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findings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establish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multisided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relationships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between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alexithymia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various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risk-factors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extremely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little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known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about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its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psychological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origin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mechanism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CONCLUSIONS: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present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overview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first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attempt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elucidate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psychological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essence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genesis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alexithymic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symptoms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delve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into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presenting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disclosure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adequate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explanation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psychological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mechanism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alexithymia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functioning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Moreover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first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time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innovative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definition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alexithymia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given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within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framework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explanatory-functional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psychological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paradigm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This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article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narrative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review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less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rigorous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methodology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nevertheless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it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useful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coherent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detailed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highlighting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problem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posed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cases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when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too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much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research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from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different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scientific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fields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directions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analyzed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85C9A" w:rsidRPr="00E85C9A" w:rsidRDefault="00E85C9A" w:rsidP="00E8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5C9A" w:rsidRPr="00E85C9A" w:rsidRDefault="00E85C9A" w:rsidP="00E85C9A">
      <w:pPr>
        <w:spacing w:after="3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KEY WORDS: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Affective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symptoms</w:t>
      </w:r>
      <w:proofErr w:type="spellEnd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COVID-19; </w:t>
      </w:r>
      <w:proofErr w:type="spellStart"/>
      <w:r w:rsidRPr="00E85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Psychology</w:t>
      </w:r>
      <w:proofErr w:type="spellEnd"/>
    </w:p>
    <w:p w:rsidR="00E85C9A" w:rsidRPr="00E85C9A" w:rsidRDefault="00E85C9A" w:rsidP="00E85C9A">
      <w:pPr>
        <w:spacing w:after="3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5C9A" w:rsidRPr="00E85C9A" w:rsidRDefault="00E85C9A" w:rsidP="00E85C9A">
      <w:pPr>
        <w:spacing w:after="3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Ivanchenko</w:t>
      </w:r>
      <w:proofErr w:type="spellEnd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A., </w:t>
      </w:r>
      <w:proofErr w:type="spellStart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Timchenko</w:t>
      </w:r>
      <w:proofErr w:type="spellEnd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O., </w:t>
      </w:r>
      <w:proofErr w:type="spellStart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Zaika</w:t>
      </w:r>
      <w:proofErr w:type="spellEnd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E., &amp; </w:t>
      </w:r>
      <w:proofErr w:type="spellStart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Zavgorodnya</w:t>
      </w:r>
      <w:proofErr w:type="spellEnd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O. (2022). </w:t>
      </w:r>
      <w:proofErr w:type="spellStart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Alexithymia</w:t>
      </w:r>
      <w:proofErr w:type="spellEnd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phenomenology</w:t>
      </w:r>
      <w:proofErr w:type="spellEnd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</w:t>
      </w:r>
      <w:proofErr w:type="spellEnd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psychology</w:t>
      </w:r>
      <w:proofErr w:type="spellEnd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Innovative</w:t>
      </w:r>
      <w:proofErr w:type="spellEnd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explanatory-functional</w:t>
      </w:r>
      <w:proofErr w:type="spellEnd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psychological</w:t>
      </w:r>
      <w:proofErr w:type="spellEnd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paradigm</w:t>
      </w:r>
      <w:proofErr w:type="spellEnd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  <w:proofErr w:type="spellStart"/>
      <w:r w:rsidRPr="00E85C9A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Minerva</w:t>
      </w:r>
      <w:proofErr w:type="spellEnd"/>
      <w:r w:rsidRPr="00E85C9A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85C9A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Psychiatry</w:t>
      </w:r>
      <w:proofErr w:type="spellEnd"/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E85C9A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63</w:t>
      </w:r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(4), 379–396.   </w:t>
      </w:r>
      <w:hyperlink r:id="rId5" w:tgtFrame="_blank" w:history="1">
        <w:r w:rsidRPr="00E85C9A">
          <w:rPr>
            <w:rStyle w:val="a5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https://www.minervamedica.it/en/journals/minerva-</w:t>
        </w:r>
        <w:r w:rsidRPr="00E85C9A">
          <w:rPr>
            <w:rStyle w:val="a5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lastRenderedPageBreak/>
          <w:t>psychiatry/issue.php?cod=R17Y2022N04</w:t>
        </w:r>
      </w:hyperlink>
      <w:r w:rsidRPr="00E8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  </w:t>
      </w:r>
      <w:hyperlink r:id="rId6" w:tgtFrame="_blank" w:history="1">
        <w:r w:rsidRPr="00E85C9A">
          <w:rPr>
            <w:rStyle w:val="a5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https://www.minervamedica.it/en/journals/minerva-psychiatry/article.php?cod=R17Y2022N04A0379</w:t>
        </w:r>
      </w:hyperlink>
      <w:bookmarkStart w:id="0" w:name="_GoBack"/>
      <w:bookmarkEnd w:id="0"/>
    </w:p>
    <w:sectPr w:rsidR="00E85C9A" w:rsidRPr="00E85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9A"/>
    <w:rsid w:val="00BA3EFF"/>
    <w:rsid w:val="00E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FCE1"/>
  <w15:chartTrackingRefBased/>
  <w15:docId w15:val="{064315DA-FD43-46E8-BF74-B3F2D728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E85C9A"/>
    <w:rPr>
      <w:i/>
      <w:iCs/>
    </w:rPr>
  </w:style>
  <w:style w:type="character" w:styleId="a5">
    <w:name w:val="Hyperlink"/>
    <w:basedOn w:val="a0"/>
    <w:uiPriority w:val="99"/>
    <w:semiHidden/>
    <w:unhideWhenUsed/>
    <w:rsid w:val="00E85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ervamedica.it/en/journals/minerva-psychiatry/article.php?cod=R17Y2022N04A0379" TargetMode="External"/><Relationship Id="rId5" Type="http://schemas.openxmlformats.org/officeDocument/2006/relationships/hyperlink" Target="https://www.minervamedica.it/en/journals/minerva-psychiatry/issue.php?cod=R17Y2022N04" TargetMode="External"/><Relationship Id="rId4" Type="http://schemas.openxmlformats.org/officeDocument/2006/relationships/hyperlink" Target="javascript:location.replace('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2022-12-07T10:20:00Z</dcterms:created>
  <dcterms:modified xsi:type="dcterms:W3CDTF">2022-12-07T10:29:00Z</dcterms:modified>
</cp:coreProperties>
</file>