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B8" w:rsidRPr="003C398B" w:rsidRDefault="002C35B8" w:rsidP="009B3A1A">
      <w:pPr>
        <w:widowControl w:val="0"/>
        <w:spacing w:after="0" w:line="360" w:lineRule="auto"/>
        <w:ind w:left="4820" w:right="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3C398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Карпеко Надія Миколаївна</w:t>
      </w:r>
    </w:p>
    <w:p w:rsidR="00EF2F7D" w:rsidRPr="003D5B16" w:rsidRDefault="002A7800" w:rsidP="009B3A1A">
      <w:pPr>
        <w:widowControl w:val="0"/>
        <w:spacing w:line="360" w:lineRule="auto"/>
        <w:ind w:left="4962" w:right="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EF2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андидат наук з </w:t>
      </w:r>
      <w:r w:rsidR="00EF2F7D" w:rsidRPr="00EF2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держ.</w:t>
      </w:r>
      <w:r w:rsidR="00353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2F7D" w:rsidRPr="00EF2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упр.,</w:t>
      </w:r>
      <w:r w:rsidR="009B3A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2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ст. викладач кафедра управління та організації діяльності в сфері цивільного захисту </w:t>
      </w:r>
      <w:r w:rsidR="00EF2F7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Національного університету </w:t>
      </w:r>
      <w:r w:rsidR="00EF2F7D" w:rsidRPr="003D5B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цивільного захисту України</w:t>
      </w:r>
    </w:p>
    <w:p w:rsidR="002C35B8" w:rsidRPr="00EF2F7D" w:rsidRDefault="002C35B8" w:rsidP="00EF2F7D">
      <w:pPr>
        <w:spacing w:after="0" w:line="360" w:lineRule="auto"/>
        <w:ind w:left="4315" w:firstLine="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C35B8" w:rsidRPr="003C398B" w:rsidRDefault="002C35B8" w:rsidP="003C398B">
      <w:pPr>
        <w:pStyle w:val="docdata"/>
        <w:tabs>
          <w:tab w:val="left" w:pos="709"/>
        </w:tabs>
        <w:spacing w:before="0" w:beforeAutospacing="0" w:after="0" w:afterAutospacing="0" w:line="360" w:lineRule="auto"/>
        <w:ind w:right="40" w:firstLine="709"/>
        <w:rPr>
          <w:b/>
          <w:color w:val="000000" w:themeColor="text1"/>
          <w:sz w:val="28"/>
          <w:szCs w:val="28"/>
          <w:lang w:val="ru-RU"/>
        </w:rPr>
      </w:pPr>
      <w:r w:rsidRPr="00EF2F7D">
        <w:rPr>
          <w:b/>
          <w:bCs/>
          <w:color w:val="000000" w:themeColor="text1"/>
          <w:sz w:val="28"/>
          <w:szCs w:val="28"/>
          <w:lang w:val="uk-UA"/>
        </w:rPr>
        <w:t>Назва тематичного напряму</w:t>
      </w:r>
      <w:r w:rsidR="003C398B" w:rsidRPr="00EF2F7D">
        <w:rPr>
          <w:b/>
          <w:color w:val="000000" w:themeColor="text1"/>
          <w:sz w:val="28"/>
          <w:szCs w:val="28"/>
          <w:lang w:val="uk-UA"/>
        </w:rPr>
        <w:t xml:space="preserve">: </w:t>
      </w:r>
      <w:r w:rsidR="003C398B" w:rsidRPr="00EF2F7D">
        <w:rPr>
          <w:rStyle w:val="2823"/>
          <w:color w:val="000000" w:themeColor="text1"/>
          <w:sz w:val="28"/>
          <w:szCs w:val="28"/>
          <w:lang w:val="uk-UA"/>
        </w:rPr>
        <w:t>Публічне управління</w:t>
      </w:r>
      <w:r w:rsidR="003C398B" w:rsidRPr="00EF2F7D">
        <w:rPr>
          <w:color w:val="000000" w:themeColor="text1"/>
          <w:sz w:val="28"/>
          <w:szCs w:val="28"/>
          <w:lang w:val="uk-UA"/>
        </w:rPr>
        <w:t>, економіка та підприємництво</w:t>
      </w:r>
      <w:r w:rsidR="00834B9C" w:rsidRPr="00834B9C">
        <w:rPr>
          <w:color w:val="000000" w:themeColor="text1"/>
          <w:sz w:val="28"/>
          <w:szCs w:val="28"/>
          <w:lang w:val="ru-RU"/>
        </w:rPr>
        <w:t xml:space="preserve"> </w:t>
      </w:r>
      <w:r w:rsidR="003C398B" w:rsidRPr="00EF2F7D">
        <w:rPr>
          <w:color w:val="000000" w:themeColor="text1"/>
          <w:sz w:val="28"/>
          <w:szCs w:val="28"/>
          <w:lang w:val="uk-UA"/>
        </w:rPr>
        <w:t>в контексті глобалізаційних та євроінтеграційних ви</w:t>
      </w:r>
      <w:r w:rsidR="003C398B" w:rsidRPr="003C398B">
        <w:rPr>
          <w:color w:val="000000" w:themeColor="text1"/>
          <w:sz w:val="28"/>
          <w:szCs w:val="28"/>
          <w:lang w:val="ru-RU"/>
        </w:rPr>
        <w:t>кликів.</w:t>
      </w:r>
    </w:p>
    <w:p w:rsidR="002C35B8" w:rsidRPr="00AC1EDA" w:rsidRDefault="002C35B8" w:rsidP="003C398B">
      <w:pPr>
        <w:pStyle w:val="a3"/>
        <w:tabs>
          <w:tab w:val="left" w:pos="709"/>
        </w:tabs>
        <w:spacing w:before="0" w:beforeAutospacing="0" w:after="0" w:afterAutospacing="0" w:line="360" w:lineRule="auto"/>
        <w:ind w:right="40" w:firstLine="709"/>
        <w:rPr>
          <w:color w:val="000000" w:themeColor="text1"/>
          <w:sz w:val="28"/>
          <w:szCs w:val="28"/>
        </w:rPr>
      </w:pPr>
      <w:r w:rsidRPr="003C398B">
        <w:rPr>
          <w:b/>
          <w:bCs/>
          <w:color w:val="000000" w:themeColor="text1"/>
          <w:sz w:val="28"/>
          <w:szCs w:val="28"/>
          <w:lang w:val="ru-RU"/>
        </w:rPr>
        <w:t>Е</w:t>
      </w:r>
      <w:r w:rsidRPr="003C398B">
        <w:rPr>
          <w:b/>
          <w:bCs/>
          <w:color w:val="000000" w:themeColor="text1"/>
          <w:sz w:val="28"/>
          <w:szCs w:val="28"/>
        </w:rPr>
        <w:t xml:space="preserve">-mail: </w:t>
      </w:r>
      <w:r w:rsidR="00530073" w:rsidRPr="00AC1EDA">
        <w:rPr>
          <w:bCs/>
          <w:color w:val="000000" w:themeColor="text1"/>
          <w:sz w:val="28"/>
          <w:szCs w:val="28"/>
        </w:rPr>
        <w:t>nadia_karpeko@ukr.net</w:t>
      </w:r>
    </w:p>
    <w:p w:rsidR="002C35B8" w:rsidRPr="00F23197" w:rsidRDefault="002C35B8" w:rsidP="003C398B">
      <w:pPr>
        <w:pStyle w:val="a3"/>
        <w:tabs>
          <w:tab w:val="left" w:pos="709"/>
        </w:tabs>
        <w:spacing w:before="0" w:beforeAutospacing="0" w:after="0" w:afterAutospacing="0" w:line="360" w:lineRule="auto"/>
        <w:ind w:right="40" w:firstLine="709"/>
        <w:rPr>
          <w:bCs/>
          <w:color w:val="000000" w:themeColor="text1"/>
          <w:sz w:val="28"/>
          <w:szCs w:val="28"/>
          <w:lang w:val="ru-RU"/>
        </w:rPr>
      </w:pPr>
      <w:r w:rsidRPr="003C398B">
        <w:rPr>
          <w:b/>
          <w:bCs/>
          <w:color w:val="000000" w:themeColor="text1"/>
          <w:sz w:val="28"/>
          <w:szCs w:val="28"/>
          <w:lang w:val="ru-RU"/>
        </w:rPr>
        <w:t xml:space="preserve">Телефон: </w:t>
      </w:r>
      <w:r w:rsidR="00530073" w:rsidRPr="00F23197">
        <w:rPr>
          <w:bCs/>
          <w:color w:val="000000" w:themeColor="text1"/>
          <w:sz w:val="28"/>
          <w:szCs w:val="28"/>
          <w:lang w:val="ru-RU"/>
        </w:rPr>
        <w:t>0677187950</w:t>
      </w:r>
    </w:p>
    <w:p w:rsidR="002C35B8" w:rsidRPr="003C398B" w:rsidRDefault="002C35B8" w:rsidP="00A035FC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A035FC" w:rsidRPr="00A035FC" w:rsidRDefault="00A035FC" w:rsidP="001C4F1C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A035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Д</w:t>
      </w:r>
      <w:r w:rsidR="001C4F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ЕРЖАВНА ПОДАТКОВА ПОЛІТИКА</w:t>
      </w:r>
      <w:r w:rsidRPr="00A035F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:</w:t>
      </w:r>
      <w:r w:rsidR="001C4F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 xml:space="preserve"> СУТНІСТЬ</w:t>
      </w:r>
      <w:r w:rsidRPr="00A035F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 xml:space="preserve">, </w:t>
      </w:r>
      <w:r w:rsidR="001C4F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ФУНКЦІЇ</w:t>
      </w:r>
      <w:r w:rsidRPr="00A035F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 xml:space="preserve">, </w:t>
      </w:r>
      <w:r w:rsidR="001C4F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ОСОБЛИВОСТІ РЕАЛІЗАЦІЇ В УКРАЇНІ</w:t>
      </w:r>
    </w:p>
    <w:p w:rsidR="00264E0E" w:rsidRPr="003C398B" w:rsidRDefault="00264E0E" w:rsidP="00A035FC">
      <w:pPr>
        <w:ind w:firstLine="709"/>
        <w:rPr>
          <w:color w:val="000000" w:themeColor="text1"/>
          <w:lang w:val="uk-UA"/>
        </w:rPr>
      </w:pPr>
    </w:p>
    <w:p w:rsidR="00CC070C" w:rsidRDefault="00A035FC" w:rsidP="00DE425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C39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A03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одаткову політику можна розуміти як один з видів державної політики, що передбачає діяльність органів публічного управління щодо встановлення, зборів, розподілу податків і зборів, метою якої забезпечення сталого економічного розвитку держави, соціальної справедливості і добробуту. Ключовими особливостями даного визначення є по-перше, визнання того, що податкова політика реалізується не лише органами державної влади, а й іншими суб’єктами публічної політики, які беруть участь у податкових відносинах, зокрема, беручи участь у процесах обговорення щодо визначення кількості і розмірів податків, особливостей їх стягування і розподілу. По-друге, важливим є поєднання соціальних та економічних результатів її реалізації, отже усвідомлення того, що податкова, як і будь-яка інша державна політика, реалізується задля вирішення конкретних соціальних проблем і забезпечення сталого розвитку суспільства. Ці складові визначають основні принципи реалізації податкової політики в умовах </w:t>
      </w:r>
      <w:r w:rsidRPr="00A03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впровадження нових моделей публічного управління, зокрема, це принципи: </w:t>
      </w:r>
    </w:p>
    <w:p w:rsidR="00CC070C" w:rsidRDefault="00A035FC" w:rsidP="00D835A5">
      <w:pPr>
        <w:pStyle w:val="a4"/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законності, пріоритетності прав і свобод громадянина; </w:t>
      </w:r>
    </w:p>
    <w:p w:rsidR="00CC070C" w:rsidRDefault="00A035FC" w:rsidP="00D835A5">
      <w:pPr>
        <w:pStyle w:val="a4"/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соціальної справедливості; </w:t>
      </w:r>
    </w:p>
    <w:p w:rsidR="00CC070C" w:rsidRDefault="00A035FC" w:rsidP="00D835A5">
      <w:pPr>
        <w:pStyle w:val="a4"/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стимулювання економічного прогресу та інноваційної діяльності; </w:t>
      </w:r>
    </w:p>
    <w:p w:rsidR="00A035FC" w:rsidRPr="00CC070C" w:rsidRDefault="00A035FC" w:rsidP="00D835A5">
      <w:pPr>
        <w:pStyle w:val="a4"/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партнерських відносин з усіма суб’єкт</w:t>
      </w:r>
      <w:r w:rsidR="00DE42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ами господарської діяльності</w:t>
      </w:r>
      <w:r w:rsidR="00327C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27C57" w:rsidRPr="00327C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[</w:t>
      </w:r>
      <w:r w:rsidR="00327C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3, </w:t>
      </w:r>
      <w:r w:rsidR="00327C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</w:t>
      </w:r>
      <w:r w:rsidR="003C09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  <w:r w:rsidR="00327C57" w:rsidRPr="00327C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8</w:t>
      </w:r>
      <w:r w:rsidR="00327C57" w:rsidRPr="000835B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5</w:t>
      </w:r>
      <w:r w:rsidR="00327C57" w:rsidRPr="00327C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]</w:t>
      </w: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035FC" w:rsidRPr="00CC070C" w:rsidRDefault="00A035FC" w:rsidP="00DE4258">
      <w:pPr>
        <w:widowControl w:val="0"/>
        <w:tabs>
          <w:tab w:val="left" w:pos="0"/>
          <w:tab w:val="num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03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Зазначимо, що більшість з них закріплено у чинн</w:t>
      </w:r>
      <w:r w:rsidRPr="003C39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ому Податковому Кодексі України</w:t>
      </w:r>
      <w:r w:rsidRPr="00A03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де вказано, що податкове законодавство України ґрунтується на таких принципах, як:</w:t>
      </w:r>
      <w:r w:rsidR="00C960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C07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економічність оподаткування</w:t>
      </w:r>
      <w:bookmarkStart w:id="1" w:name="n147"/>
      <w:bookmarkEnd w:id="1"/>
      <w:r w:rsidR="00C96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, </w:t>
      </w:r>
      <w:r w:rsidRPr="00CC07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єдиний (універсальний) підхід до встановлення податків та зборів</w:t>
      </w:r>
      <w:bookmarkStart w:id="2" w:name="n148"/>
      <w:bookmarkEnd w:id="2"/>
      <w:r w:rsidR="00C96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, </w:t>
      </w:r>
      <w:r w:rsidRPr="00CC07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загальність оподаткування</w:t>
      </w:r>
      <w:bookmarkStart w:id="3" w:name="n149"/>
      <w:bookmarkEnd w:id="3"/>
      <w:r w:rsidR="00C96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, </w:t>
      </w:r>
      <w:r w:rsidRPr="00CC07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нейтральність оподаткування</w:t>
      </w:r>
      <w:bookmarkStart w:id="4" w:name="n151"/>
      <w:bookmarkEnd w:id="4"/>
      <w:r w:rsidR="00C96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, </w:t>
      </w:r>
      <w:r w:rsidRPr="00CC07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презумпція правомірності рішень платника</w:t>
      </w:r>
      <w:bookmarkStart w:id="5" w:name="n152"/>
      <w:bookmarkStart w:id="6" w:name="n153"/>
      <w:bookmarkEnd w:id="5"/>
      <w:bookmarkEnd w:id="6"/>
      <w:r w:rsidR="00C96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, </w:t>
      </w:r>
      <w:r w:rsidRPr="00CC07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рівномірність та зручність сплати</w:t>
      </w:r>
      <w:bookmarkStart w:id="7" w:name="n154"/>
      <w:bookmarkStart w:id="8" w:name="n155"/>
      <w:bookmarkEnd w:id="7"/>
      <w:bookmarkEnd w:id="8"/>
      <w:r w:rsidR="00C96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, </w:t>
      </w:r>
      <w:r w:rsidRPr="00CC07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стабільність</w:t>
      </w:r>
      <w:bookmarkStart w:id="9" w:name="n156"/>
      <w:bookmarkEnd w:id="9"/>
      <w:r w:rsidR="00C960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, </w:t>
      </w:r>
      <w:r w:rsidRPr="00CC07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фіскальна достатність.</w:t>
      </w:r>
    </w:p>
    <w:p w:rsidR="00CC070C" w:rsidRDefault="00A035FC" w:rsidP="00DE4258">
      <w:pPr>
        <w:widowControl w:val="0"/>
        <w:tabs>
          <w:tab w:val="left" w:pos="0"/>
          <w:tab w:val="num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03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Законодавчо закріплені функції також констатують певне домінування податкових органів над громадянами в системі податкових відносин. </w:t>
      </w:r>
      <w:r w:rsidRPr="003C39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A03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иділя</w:t>
      </w:r>
      <w:r w:rsidRPr="003C39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ють</w:t>
      </w:r>
      <w:r w:rsidRPr="00A03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п’ять основних функцій податкових органів, а саме:</w:t>
      </w:r>
    </w:p>
    <w:p w:rsidR="00CC070C" w:rsidRDefault="00A035FC" w:rsidP="00DE4258">
      <w:pPr>
        <w:pStyle w:val="a4"/>
        <w:widowControl w:val="0"/>
        <w:numPr>
          <w:ilvl w:val="0"/>
          <w:numId w:val="5"/>
        </w:numPr>
        <w:tabs>
          <w:tab w:val="left" w:pos="0"/>
          <w:tab w:val="num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фіскальну (отримання податкових платежів та тим самим формування ос</w:t>
      </w:r>
      <w:r w:rsidR="000772B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новної дохідної частини бюджету</w:t>
      </w: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CC070C" w:rsidRDefault="00A035FC" w:rsidP="00DE4258">
      <w:pPr>
        <w:pStyle w:val="a4"/>
        <w:widowControl w:val="0"/>
        <w:numPr>
          <w:ilvl w:val="0"/>
          <w:numId w:val="5"/>
        </w:numPr>
        <w:tabs>
          <w:tab w:val="left" w:pos="0"/>
          <w:tab w:val="num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регулюючу (стимулювання у впровадженні різних видів податків, зміна бази оподаткування чи податкових ставо</w:t>
      </w:r>
      <w:r w:rsidR="00C960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CC070C" w:rsidRDefault="00A035FC" w:rsidP="00DE4258">
      <w:pPr>
        <w:pStyle w:val="a4"/>
        <w:widowControl w:val="0"/>
        <w:numPr>
          <w:ilvl w:val="0"/>
          <w:numId w:val="5"/>
        </w:numPr>
        <w:tabs>
          <w:tab w:val="left" w:pos="0"/>
          <w:tab w:val="num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контрольну (забезпечення контролю над здійсненням фінансово-господарської діяльності організацій і громадян за допомогою податків);</w:t>
      </w:r>
    </w:p>
    <w:p w:rsidR="00CC070C" w:rsidRDefault="00A035FC" w:rsidP="00DE4258">
      <w:pPr>
        <w:pStyle w:val="a4"/>
        <w:widowControl w:val="0"/>
        <w:numPr>
          <w:ilvl w:val="0"/>
          <w:numId w:val="5"/>
        </w:numPr>
        <w:tabs>
          <w:tab w:val="left" w:pos="0"/>
          <w:tab w:val="num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розподільчу (забезпечення розподілу отриманих до бюджету платежів між галузями та регіонами);</w:t>
      </w:r>
    </w:p>
    <w:p w:rsidR="00A035FC" w:rsidRPr="00CC070C" w:rsidRDefault="00A035FC" w:rsidP="00DE4258">
      <w:pPr>
        <w:pStyle w:val="a4"/>
        <w:widowControl w:val="0"/>
        <w:numPr>
          <w:ilvl w:val="0"/>
          <w:numId w:val="5"/>
        </w:numPr>
        <w:tabs>
          <w:tab w:val="left" w:pos="0"/>
          <w:tab w:val="num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соціальну (спрямування податків на регіональний і місцевий рівень з метою вирішення відповідних соціальних проблем)</w:t>
      </w:r>
      <w:r w:rsidR="000835B1" w:rsidRPr="000835B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[</w:t>
      </w:r>
      <w:r w:rsidR="001D70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1, c.</w:t>
      </w:r>
      <w:r w:rsidR="000835B1" w:rsidRPr="001D70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150</w:t>
      </w:r>
      <w:r w:rsidR="000835B1" w:rsidRPr="000835B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]</w:t>
      </w:r>
      <w:r w:rsidRPr="00CC0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035FC" w:rsidRPr="003C398B" w:rsidRDefault="000772B0" w:rsidP="00DE4258">
      <w:pPr>
        <w:widowControl w:val="0"/>
        <w:tabs>
          <w:tab w:val="left" w:pos="0"/>
          <w:tab w:val="num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</w:t>
      </w:r>
      <w:r w:rsidR="00A035FC" w:rsidRPr="003C39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сновними функціями податкової політики на сучасному етапі розвитку України можна назвати фінансову, економічну, стимулюючу, контролюючу і соціальну </w:t>
      </w:r>
    </w:p>
    <w:p w:rsidR="00353D45" w:rsidRDefault="00A035FC" w:rsidP="00DE4258">
      <w:pPr>
        <w:widowControl w:val="0"/>
        <w:tabs>
          <w:tab w:val="left" w:pos="0"/>
          <w:tab w:val="num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03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Розкриємо їх зміст:</w:t>
      </w:r>
    </w:p>
    <w:p w:rsidR="00353D45" w:rsidRDefault="00A035FC" w:rsidP="00DE4258">
      <w:pPr>
        <w:pStyle w:val="a4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53D4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фінансова (акумулювання фінансових ресурсів держави); </w:t>
      </w:r>
    </w:p>
    <w:p w:rsidR="00353D45" w:rsidRPr="00353D45" w:rsidRDefault="00A035FC" w:rsidP="00DE4258">
      <w:pPr>
        <w:pStyle w:val="a4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53D4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економічна (забезпечення сталого економічного розвитку); </w:t>
      </w:r>
    </w:p>
    <w:p w:rsidR="00353D45" w:rsidRDefault="00A035FC" w:rsidP="00DE42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53D4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стимулююча (</w:t>
      </w:r>
      <w:r w:rsidR="00D835A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стимулювання </w:t>
      </w:r>
      <w:r w:rsidRPr="00353D4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необхідних видів діяльності); </w:t>
      </w:r>
    </w:p>
    <w:p w:rsidR="00353D45" w:rsidRDefault="00FD2FAC" w:rsidP="00DE42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контролююча</w:t>
      </w:r>
      <w:r w:rsidR="00A035FC" w:rsidRPr="00353D4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A035FC" w:rsidRPr="00353D45" w:rsidRDefault="00FD2FAC" w:rsidP="00DE42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соціальна</w:t>
      </w:r>
      <w:r w:rsidR="00A035FC" w:rsidRPr="00353D4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A035FC" w:rsidRPr="00A035FC" w:rsidRDefault="00A035FC" w:rsidP="00DE4258">
      <w:pPr>
        <w:widowControl w:val="0"/>
        <w:tabs>
          <w:tab w:val="left" w:pos="0"/>
          <w:tab w:val="num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03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Саме соціальна функція у сучасних умовах набуває неабиякого значення. При цьому її необхідно розглядати як провідну та системоутворюючу, оскільки саме суспільство та суспільні інтереси мають бути основною цінністю публічної політики у сучасних умовах</w:t>
      </w:r>
      <w:r w:rsidR="001D70FF" w:rsidRPr="001D70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[2, </w:t>
      </w:r>
      <w:r w:rsidR="001D70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</w:t>
      </w:r>
      <w:r w:rsidR="001D70FF" w:rsidRPr="001D70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1D70FF" w:rsidRPr="003C09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214</w:t>
      </w:r>
      <w:r w:rsidR="001D70FF" w:rsidRPr="001D70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]</w:t>
      </w:r>
      <w:r w:rsidRPr="00A03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035FC" w:rsidRDefault="00A035FC" w:rsidP="00DE4258">
      <w:pPr>
        <w:widowControl w:val="0"/>
        <w:tabs>
          <w:tab w:val="left" w:pos="0"/>
          <w:tab w:val="num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03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Відзначимо, що важливу роль у виконанні зазначених функцій відіграють податкові органи на регіональному та місцевому рівні, від ефективності діяльності яких в багатьом залежить і успіх усієї податкової політики. Вони маючи свою специфіку, в цілому є представниками системи публічного управління України в цілому. Тому їх діяльність доцільно розглядати в загальному контексті діяльності органів публічного управління в Україні. </w:t>
      </w:r>
    </w:p>
    <w:p w:rsidR="00F67037" w:rsidRDefault="00F67037" w:rsidP="00DE4258">
      <w:pPr>
        <w:widowControl w:val="0"/>
        <w:tabs>
          <w:tab w:val="left" w:pos="0"/>
          <w:tab w:val="num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67037" w:rsidRDefault="00F67037" w:rsidP="00DE425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E2B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Список використан</w:t>
      </w:r>
      <w:r w:rsidRPr="000A0B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их джерел</w:t>
      </w:r>
    </w:p>
    <w:p w:rsidR="00F67037" w:rsidRDefault="00F67037" w:rsidP="00DE425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67037" w:rsidRPr="00F67037" w:rsidRDefault="00F67037" w:rsidP="00DE425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_Ref3442506"/>
      <w:r w:rsidRPr="00F67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Майстро С.В. Теоретико-методологічні засади реалізації державної економічної політики / С.В. Майстро // Теорія та практика державного управління: зб. наук. пр. – Х.: Вид-во ХарРІ НАДУ “Магістр”, 2013. – Вип. 2 (41). – С. 149 – 155.</w:t>
      </w:r>
      <w:bookmarkEnd w:id="10"/>
    </w:p>
    <w:p w:rsidR="00F67037" w:rsidRPr="00DE4258" w:rsidRDefault="00F67037" w:rsidP="00DE425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7037">
        <w:rPr>
          <w:rFonts w:ascii="Times New Roman" w:hAnsi="Times New Roman" w:cs="Times New Roman"/>
          <w:sz w:val="28"/>
          <w:szCs w:val="28"/>
          <w:lang w:val="ru-RU"/>
        </w:rPr>
        <w:t xml:space="preserve">Ільєнко, Р. В. Податкова політика держави: виклики, завдання, перспективи // Актуальні проблеми економіки. – 2011. – № 4. – </w:t>
      </w:r>
      <w:r w:rsidRPr="00F67037">
        <w:rPr>
          <w:rFonts w:ascii="Times New Roman" w:hAnsi="Times New Roman" w:cs="Times New Roman"/>
          <w:sz w:val="28"/>
          <w:szCs w:val="28"/>
        </w:rPr>
        <w:t>C</w:t>
      </w:r>
      <w:r w:rsidRPr="00F67037">
        <w:rPr>
          <w:rFonts w:ascii="Times New Roman" w:hAnsi="Times New Roman" w:cs="Times New Roman"/>
          <w:sz w:val="28"/>
          <w:szCs w:val="28"/>
          <w:lang w:val="ru-RU"/>
        </w:rPr>
        <w:t>. 211–216</w:t>
      </w:r>
    </w:p>
    <w:p w:rsidR="00F67037" w:rsidRPr="000772B0" w:rsidRDefault="00C07608" w:rsidP="004727A4">
      <w:pPr>
        <w:widowControl w:val="0"/>
        <w:numPr>
          <w:ilvl w:val="0"/>
          <w:numId w:val="6"/>
        </w:numPr>
        <w:tabs>
          <w:tab w:val="left" w:pos="0"/>
          <w:tab w:val="num" w:pos="709"/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hyperlink r:id="rId5" w:history="1">
        <w:r w:rsidR="00DE4258" w:rsidRPr="000772B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 w:eastAsia="ru-RU"/>
          </w:rPr>
          <w:t>Турянський Ю</w:t>
        </w:r>
        <w:r w:rsidR="00DE4258" w:rsidRPr="000772B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.</w:t>
        </w:r>
        <w:r w:rsidR="00DE4258" w:rsidRPr="000772B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 w:eastAsia="ru-RU"/>
          </w:rPr>
          <w:t xml:space="preserve"> І</w:t>
        </w:r>
      </w:hyperlink>
      <w:r w:rsidR="00DE4258" w:rsidRPr="000772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DE4258" w:rsidRPr="0007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4258" w:rsidRPr="000772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Макроекономічне</w:t>
      </w:r>
      <w:r w:rsidR="00DE4258" w:rsidRPr="0007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4258" w:rsidRPr="000772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податкове регулювання розвитку національної економіки [Текст] / Ю. І. Турянський. – Львів : Растр-7, 2016.  – 363 с.</w:t>
      </w:r>
    </w:p>
    <w:p w:rsidR="00A035FC" w:rsidRPr="003C398B" w:rsidRDefault="00A035FC" w:rsidP="00A035FC">
      <w:pPr>
        <w:tabs>
          <w:tab w:val="num" w:pos="709"/>
        </w:tabs>
        <w:ind w:firstLine="709"/>
        <w:rPr>
          <w:color w:val="000000" w:themeColor="text1"/>
          <w:lang w:val="uk-UA"/>
        </w:rPr>
      </w:pPr>
    </w:p>
    <w:sectPr w:rsidR="00A035FC" w:rsidRPr="003C398B" w:rsidSect="00A035F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8B4"/>
    <w:multiLevelType w:val="hybridMultilevel"/>
    <w:tmpl w:val="4278422C"/>
    <w:lvl w:ilvl="0" w:tplc="71125138">
      <w:start w:val="10"/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266DA3"/>
    <w:multiLevelType w:val="hybridMultilevel"/>
    <w:tmpl w:val="A3C8A54A"/>
    <w:lvl w:ilvl="0" w:tplc="8F900E6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8D40C5"/>
    <w:multiLevelType w:val="hybridMultilevel"/>
    <w:tmpl w:val="AA8C5942"/>
    <w:lvl w:ilvl="0" w:tplc="29DC20C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19074E5"/>
    <w:multiLevelType w:val="hybridMultilevel"/>
    <w:tmpl w:val="2406637C"/>
    <w:lvl w:ilvl="0" w:tplc="A0E0511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85455F5"/>
    <w:multiLevelType w:val="hybridMultilevel"/>
    <w:tmpl w:val="82AEDE86"/>
    <w:lvl w:ilvl="0" w:tplc="791A5794">
      <w:start w:val="1"/>
      <w:numFmt w:val="decimal"/>
      <w:pStyle w:val="4"/>
      <w:lvlText w:val="%1."/>
      <w:lvlJc w:val="left"/>
      <w:pPr>
        <w:ind w:left="720" w:hanging="360"/>
      </w:pPr>
      <w:rPr>
        <w:i w:val="0"/>
      </w:rPr>
    </w:lvl>
    <w:lvl w:ilvl="1" w:tplc="81ECA64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9179E"/>
    <w:multiLevelType w:val="hybridMultilevel"/>
    <w:tmpl w:val="15CEC256"/>
    <w:lvl w:ilvl="0" w:tplc="49D2532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E"/>
    <w:rsid w:val="000772B0"/>
    <w:rsid w:val="000835B1"/>
    <w:rsid w:val="001C4F1C"/>
    <w:rsid w:val="001D70FF"/>
    <w:rsid w:val="00264E0E"/>
    <w:rsid w:val="002A7800"/>
    <w:rsid w:val="002C35B8"/>
    <w:rsid w:val="00327C57"/>
    <w:rsid w:val="00353D45"/>
    <w:rsid w:val="003C09E0"/>
    <w:rsid w:val="003C398B"/>
    <w:rsid w:val="00530073"/>
    <w:rsid w:val="00834B9C"/>
    <w:rsid w:val="009B3A1A"/>
    <w:rsid w:val="00A035FC"/>
    <w:rsid w:val="00AC1EDA"/>
    <w:rsid w:val="00C07608"/>
    <w:rsid w:val="00C9601A"/>
    <w:rsid w:val="00CC070C"/>
    <w:rsid w:val="00CD379E"/>
    <w:rsid w:val="00D835A5"/>
    <w:rsid w:val="00DE4258"/>
    <w:rsid w:val="00EF2F7D"/>
    <w:rsid w:val="00F23197"/>
    <w:rsid w:val="00F46D5E"/>
    <w:rsid w:val="00F67037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D374-C487-4EE8-8237-8547D46C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7037"/>
    <w:pPr>
      <w:widowControl w:val="0"/>
      <w:numPr>
        <w:numId w:val="6"/>
      </w:numPr>
      <w:tabs>
        <w:tab w:val="left" w:pos="1134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224,baiaagaaboqcaaadhwgaaawvcaaaaaaaaaaaaaaaaaaaaaaaaaaaaaaaaaaaaaaaaaaaaaaaaaaaaaaaaaaaaaaaaaaaaaaaaaaaaaaaaaaaaaaaaaaaaaaaaaaaaaaaaaaaaaaaaaaaaaaaaaaaaaaaaaaaaaaaaaaaaaaaaaaaaaaaaaaaaaaaaaaaaaaaaaaaaaaaaaaaaaaaaaaaaaaaaaaaaaaaaaaaaaaa"/>
    <w:basedOn w:val="a"/>
    <w:rsid w:val="002C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C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23">
    <w:name w:val="2823"/>
    <w:aliases w:val="baiaagaaboqcaaad9gyaaauebwaaaaaaaaaaaaaaaaaaaaaaaaaaaaaaaaaaaaaaaaaaaaaaaaaaaaaaaaaaaaaaaaaaaaaaaaaaaaaaaaaaaaaaaaaaaaaaaaaaaaaaaaaaaaaaaaaaaaaaaaaaaaaaaaaaaaaaaaaaaaaaaaaaaaaaaaaaaaaaaaaaaaaaaaaaaaaaaaaaaaaaaaaaaaaaaaaaaaaaaaaaaaaa"/>
    <w:basedOn w:val="a0"/>
    <w:rsid w:val="003C398B"/>
  </w:style>
  <w:style w:type="paragraph" w:styleId="a4">
    <w:name w:val="List Paragraph"/>
    <w:basedOn w:val="a"/>
    <w:uiPriority w:val="34"/>
    <w:qFormat/>
    <w:rsid w:val="00353D4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67037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A2%D1%83%D1%80%D1%8F%D0%BD%D1%81%D1%8C%D0%BA%D0%B8%D0%B9%20%D0%AE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2022-12-09T16:23:00Z</dcterms:created>
  <dcterms:modified xsi:type="dcterms:W3CDTF">2022-12-09T16:23:00Z</dcterms:modified>
</cp:coreProperties>
</file>