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ICO" ContentType="image/.ic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6C" w:rsidRPr="00952CDA" w:rsidRDefault="007A7B4A" w:rsidP="0051596C">
      <w:pPr>
        <w:pStyle w:val="papertitle"/>
      </w:pPr>
      <w:r>
        <w:t>Modeling an Ascending Flow over a Burning Oil Spill</w:t>
      </w:r>
    </w:p>
    <w:p w:rsidR="0051596C" w:rsidRPr="00445F05" w:rsidRDefault="00B06D69" w:rsidP="0051596C">
      <w:pPr>
        <w:pStyle w:val="author"/>
      </w:pPr>
      <w:r>
        <w:t>Basmanov Oleksii</w:t>
      </w:r>
      <w:r>
        <w:rPr>
          <w:vertAlign w:val="superscript"/>
        </w:rPr>
        <w:t>1</w:t>
      </w:r>
      <w:r>
        <w:rPr>
          <w:rStyle w:val="ORCID"/>
        </w:rPr>
        <w:t>[0000-0002-6434-6575]</w:t>
      </w:r>
      <w:r>
        <w:t>, Abramov Yuri</w:t>
      </w:r>
      <w:r>
        <w:rPr>
          <w:vertAlign w:val="superscript"/>
        </w:rPr>
        <w:t>1</w:t>
      </w:r>
      <w:r>
        <w:rPr>
          <w:rStyle w:val="ORCID"/>
        </w:rPr>
        <w:t>[0000-0001-7901-3768]</w:t>
      </w:r>
      <w:r>
        <w:t>, Oliinik Volodymyr</w:t>
      </w:r>
      <w:r>
        <w:rPr>
          <w:vertAlign w:val="superscript"/>
        </w:rPr>
        <w:t>1</w:t>
      </w:r>
      <w:r>
        <w:rPr>
          <w:rStyle w:val="ORCID"/>
        </w:rPr>
        <w:t>[0000-0</w:t>
      </w:r>
      <w:bookmarkStart w:id="0" w:name="_GoBack"/>
      <w:bookmarkEnd w:id="0"/>
      <w:r>
        <w:rPr>
          <w:rStyle w:val="ORCID"/>
        </w:rPr>
        <w:t>002-5193-1775]</w:t>
      </w:r>
      <w:r w:rsidR="00CD40E1">
        <w:rPr>
          <w:rStyle w:val="ORCID"/>
          <w:vertAlign w:val="baseline"/>
        </w:rPr>
        <w:t xml:space="preserve"> and Khmyrov Ih</w:t>
      </w:r>
      <w:r>
        <w:rPr>
          <w:rStyle w:val="ORCID"/>
          <w:vertAlign w:val="baseline"/>
        </w:rPr>
        <w:t>or</w:t>
      </w:r>
      <w:r>
        <w:rPr>
          <w:vertAlign w:val="superscript"/>
        </w:rPr>
        <w:t>1</w:t>
      </w:r>
      <w:r>
        <w:rPr>
          <w:rStyle w:val="ORCID"/>
        </w:rPr>
        <w:t>[</w:t>
      </w:r>
      <w:r w:rsidR="00CD40E1" w:rsidRPr="00CD40E1">
        <w:rPr>
          <w:rStyle w:val="ORCID"/>
        </w:rPr>
        <w:t>0000-0002-7958-463X</w:t>
      </w:r>
      <w:r>
        <w:rPr>
          <w:rStyle w:val="ORCID"/>
        </w:rPr>
        <w:t>]</w:t>
      </w:r>
    </w:p>
    <w:p w:rsidR="0051596C" w:rsidRPr="00445F05" w:rsidRDefault="0051596C" w:rsidP="00C45688">
      <w:pPr>
        <w:pStyle w:val="address"/>
      </w:pPr>
      <w:r>
        <w:rPr>
          <w:vertAlign w:val="superscript"/>
        </w:rPr>
        <w:t>1</w:t>
      </w:r>
      <w:r>
        <w:t xml:space="preserve"> National University of Civil Defence of Ukraine, Chernyshevska str., 94, Kharkiv, Ukraine</w:t>
      </w:r>
    </w:p>
    <w:p w:rsidR="00AD2370" w:rsidRPr="00445F05" w:rsidRDefault="00C45688" w:rsidP="00AD2370">
      <w:pPr>
        <w:pStyle w:val="address"/>
        <w:rPr>
          <w:rStyle w:val="e-mail"/>
          <w:noProof w:val="0"/>
        </w:rPr>
      </w:pPr>
      <w:r>
        <w:rPr>
          <w:rStyle w:val="e-mail"/>
        </w:rPr>
        <w:t>basmanov@</w:t>
      </w:r>
      <w:r w:rsidR="0032230D">
        <w:rPr>
          <w:rStyle w:val="e-mail"/>
        </w:rPr>
        <w:t>ukr.net</w:t>
      </w:r>
    </w:p>
    <w:p w:rsidR="004B527C" w:rsidRDefault="0051596C" w:rsidP="0051596C">
      <w:pPr>
        <w:pStyle w:val="abstract"/>
        <w:spacing w:after="0"/>
        <w:ind w:firstLine="0"/>
        <w:rPr>
          <w:bCs/>
        </w:rPr>
      </w:pPr>
      <w:r>
        <w:rPr>
          <w:b/>
          <w:bCs/>
        </w:rPr>
        <w:t xml:space="preserve">Abstract. </w:t>
      </w:r>
      <w:r>
        <w:t xml:space="preserve">A significant number of emergencies that occur in the chemical, process, and transportation industries begin with accidental spillage and ignition of combustible liquids. In such cases a special danger is the spread of fire to adjacent sites. As a rule, only the radiant heat transfer from the fire is taken into account when developing fire-fighting measures for combustible liquids storage facilities. However, in some cases, the convection component of the heat flux can make a significant contribution to the overall heat transfer. Ignoring it can lead to an incorrect safety assessment of an industrial facility.  This paper proposes a model of the velocity and temperature distribution in the plume above a spill fire. The model is based on the Navier-Stokes equation and is a nonlinear second order parabolic differential equation. The properties of the combustion center determine the first-type boundary condition. The spillage of flammable liquid can have any shape. The presence of wind is taken into account by </w:t>
      </w:r>
      <w:r w:rsidRPr="001F443B">
        <w:t xml:space="preserve">introducing a constant horizontal component of the flow velocity. The </w:t>
      </w:r>
      <w:r w:rsidRPr="001F443B">
        <w:rPr>
          <w:bCs/>
        </w:rPr>
        <w:t>finite difference method</w:t>
      </w:r>
      <w:r w:rsidRPr="001F443B">
        <w:t xml:space="preserve"> is used to numerically solve the equation. The dependence of kinematic viscosity on the flow temperature is taken into account. An empirical relationship</w:t>
      </w:r>
      <w:r>
        <w:t xml:space="preserve"> is used for correlation between temperature and velocity. It is shown that the presence of wind inclines the ascending flow. The angle of inclination is not constant and increases with distance from the combustion center due to the decrease in velocity and cooling of the flow.</w:t>
      </w:r>
    </w:p>
    <w:p w:rsidR="0051596C" w:rsidRPr="00445F05" w:rsidRDefault="0051596C" w:rsidP="0051596C">
      <w:pPr>
        <w:pStyle w:val="keywords"/>
      </w:pPr>
      <w:r>
        <w:rPr>
          <w:b/>
          <w:bCs/>
        </w:rPr>
        <w:t>Keywords:</w:t>
      </w:r>
      <w:r>
        <w:t xml:space="preserve"> Navier-Stokes Equation, Spill Fire, Velocity and Temperature Distribution.</w:t>
      </w:r>
    </w:p>
    <w:p w:rsidR="0051596C" w:rsidRPr="00EC2165" w:rsidRDefault="0051596C" w:rsidP="0051596C">
      <w:pPr>
        <w:pStyle w:val="heading1"/>
      </w:pPr>
      <w:r>
        <w:t>Background</w:t>
      </w:r>
    </w:p>
    <w:p w:rsidR="00BE411B" w:rsidRPr="005F3A1E" w:rsidRDefault="00773618" w:rsidP="00773618">
      <w:pPr>
        <w:pStyle w:val="p1a"/>
      </w:pPr>
      <w:r>
        <w:t>A significant number of emergencies that occur in the chemical, process, and transportation industries begin with accidental spillage and ignition of combustible liquids [1]. Some of the catastrophic spill fire accidents that occurred in recent years are listed in [2]. The risks that arise when transporting dangerous goods by rail are analyzed in [3]. In [4], it is shown that one of the greatest dangers of derailment occurs when a train passes through railway turnout systems. Among all possible fire scenarios, flammable liquid spill fires are the most common and account for about 60% [5]. Thermal effect on steel structures lead</w:t>
      </w:r>
      <w:r w:rsidR="006D5E25">
        <w:t>s</w:t>
      </w:r>
      <w:r>
        <w:t xml:space="preserve"> not only to their loss of strength [6], but could also turn them into a source of ignition, if their temperature reaches the ignition temperature of the </w:t>
      </w:r>
      <w:r>
        <w:lastRenderedPageBreak/>
        <w:t xml:space="preserve">combustible liquid. Of particular danger is the spread of fire to adjacent facilities, including adjacent oil tanks (domino effect). Domino accidents lead to great losses of life and property [7]. In addition to causing damage to process facilities and natural landscapes [8], this leads to the release of pollutants into the atmosphere [9]. Spreading over </w:t>
      </w:r>
      <w:r w:rsidRPr="005F3A1E">
        <w:t>long distances, they significantly affect the state of the air and pose risks to the population [10]. In this regard, one of the problems is to predict the thermal impact of a spill fire on neighboring facilities and prevent the domino spread of fire.</w:t>
      </w:r>
    </w:p>
    <w:p w:rsidR="00314B11" w:rsidRPr="00952CDA" w:rsidRDefault="008101AE" w:rsidP="00335DC6">
      <w:r w:rsidRPr="005F3A1E">
        <w:t>The main way to transfer heat from a spill fire is radiation. A model of tank heating from a pool fire was built in [11]. The model takes into account the following heat</w:t>
      </w:r>
      <w:r>
        <w:t xml:space="preserve"> transfer mechanisms: heating by radiation, cooling by convection, cooling by radiation on the inside and outside of the tank.  A model of a pool fire of a multi-component hydrocarbon mixture under semi-confined geometry was built in [12]. In [13], the spread and combustion model of burning fuel on a horizontal surface was built. Thermal effect of fire on steel structures is considered in [14], however, leaving aside the combustion center dynamics.</w:t>
      </w:r>
    </w:p>
    <w:p w:rsidR="00AF709E" w:rsidRPr="00952CDA" w:rsidRDefault="00033AC6" w:rsidP="00F330D2">
      <w:r>
        <w:t>Combustion gases and heated air rise in a plume above the combustion center, capturing adjacent air masses. This means that in the event of a pool fire within the oil tank, there would be no transfer of heat by convection to an adjacent tank, and it is sufficient to consider only the radiation heat flux from the flame [15]. However in the case of a pool fire within the dike, the convection component of the heat flux from the fire can be significant, whereas wind blowing towards a tank could be an additional factor. In [16], it was shown that in some cases, ignoring the convection component of a fire heat transfer could lead to an error of up to 20% in forecasting the time it would take for the tank to heat up to a dangerous temperature. This means that it is necessary to take into account the convection component of the heat flux from a spill fire.</w:t>
      </w:r>
    </w:p>
    <w:p w:rsidR="00601BB6" w:rsidRPr="00952CDA" w:rsidRDefault="00601BB6" w:rsidP="00F330D2">
      <w:r>
        <w:t>The calculation of the convection component of the heat flux requires estimates of the temperature and velocity of the combustion gases and heated air at the point of contact with the tank wall. Therefore, building of such estimates is a valid problem.</w:t>
      </w:r>
    </w:p>
    <w:p w:rsidR="0051596C" w:rsidRPr="00982E24" w:rsidRDefault="0051596C" w:rsidP="00493942">
      <w:pPr>
        <w:pStyle w:val="heading1"/>
      </w:pPr>
      <w:r>
        <w:t>Modeling the velocity distribution in the flow over a burning spill</w:t>
      </w:r>
    </w:p>
    <w:p w:rsidR="00464F0E" w:rsidRPr="00982E24" w:rsidRDefault="00964E37" w:rsidP="00493942">
      <w:pPr>
        <w:pStyle w:val="heading2"/>
        <w:spacing w:before="0"/>
      </w:pPr>
      <w:r>
        <w:t>Mathematical model</w:t>
      </w:r>
    </w:p>
    <w:p w:rsidR="0051596C" w:rsidRPr="00952CDA" w:rsidRDefault="0051596C" w:rsidP="0051596C">
      <w:pPr>
        <w:pStyle w:val="p1a"/>
      </w:pPr>
      <w:r>
        <w:t xml:space="preserve">Let's consider a liquid spill fire occupying </w:t>
      </w:r>
      <w:r w:rsidR="006D5E25">
        <w:t>the</w:t>
      </w:r>
      <w:r>
        <w:t xml:space="preserve"> area </w:t>
      </w:r>
      <w:r w:rsidR="005F3A1E" w:rsidRPr="00952CDA">
        <w:rPr>
          <w:position w:val="-4"/>
          <w:lang w:val="uk-UA"/>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4pt" o:ole="">
            <v:imagedata r:id="rId7" o:title=""/>
          </v:shape>
          <o:OLEObject Type="Embed" ProgID="Equation.3" ShapeID="_x0000_i1025" DrawAspect="Content" ObjectID="_1713538778" r:id="rId8"/>
        </w:object>
      </w:r>
      <w:r>
        <w:t xml:space="preserve">, located in the plane </w:t>
      </w:r>
      <w:r w:rsidR="00557EB6" w:rsidRPr="00952CDA">
        <w:rPr>
          <w:position w:val="-6"/>
          <w:lang w:val="uk-UA"/>
        </w:rPr>
        <w:object w:dxaOrig="499" w:dyaOrig="240">
          <v:shape id="_x0000_i1026" type="#_x0000_t75" style="width:24.6pt;height:12pt" o:ole="">
            <v:imagedata r:id="rId9" o:title=""/>
          </v:shape>
          <o:OLEObject Type="Embed" ProgID="Equation.3" ShapeID="_x0000_i1026" DrawAspect="Content" ObjectID="_1713538779" r:id="rId10"/>
        </w:object>
      </w:r>
      <w:r>
        <w:t xml:space="preserve"> (see Fig. 1). The plume of combustion gases and heated air rise vertically upwards from the combustion zone in the direction of the axis </w:t>
      </w:r>
      <w:r w:rsidR="00557EB6" w:rsidRPr="00952CDA">
        <w:rPr>
          <w:position w:val="-6"/>
          <w:lang w:val="uk-UA"/>
        </w:rPr>
        <w:object w:dxaOrig="340" w:dyaOrig="240">
          <v:shape id="_x0000_i1027" type="#_x0000_t75" style="width:17.4pt;height:12pt" o:ole="">
            <v:imagedata r:id="rId11" o:title=""/>
          </v:shape>
          <o:OLEObject Type="Embed" ProgID="Equation.3" ShapeID="_x0000_i1027" DrawAspect="Content" ObjectID="_1713538780" r:id="rId12"/>
        </w:object>
      </w:r>
      <w:r>
        <w:t xml:space="preserve">, pulling in adjacent stationary air masses. As a result, the flow expands, whereas its speed decreases. We will assume that the flow rate at a height </w:t>
      </w:r>
      <w:r w:rsidR="00557EB6" w:rsidRPr="00952CDA">
        <w:rPr>
          <w:position w:val="-6"/>
          <w:lang w:val="uk-UA"/>
        </w:rPr>
        <w:object w:dxaOrig="480" w:dyaOrig="240">
          <v:shape id="_x0000_i1028" type="#_x0000_t75" style="width:24pt;height:12pt" o:ole="">
            <v:imagedata r:id="rId13" o:title=""/>
          </v:shape>
          <o:OLEObject Type="Embed" ProgID="Equation.3" ShapeID="_x0000_i1028" DrawAspect="Content" ObjectID="_1713538781" r:id="rId14"/>
        </w:object>
      </w:r>
      <w:r>
        <w:t xml:space="preserve"> is:</w:t>
      </w:r>
    </w:p>
    <w:p w:rsidR="005F3A1E" w:rsidRPr="00952CDA" w:rsidRDefault="005F3A1E" w:rsidP="005F3A1E">
      <w:pPr>
        <w:pStyle w:val="equation"/>
        <w:rPr>
          <w:lang w:val="uk-UA"/>
        </w:rPr>
      </w:pPr>
      <w:r w:rsidRPr="00952CDA">
        <w:rPr>
          <w:lang w:val="uk-UA"/>
        </w:rPr>
        <w:tab/>
      </w:r>
      <w:r w:rsidRPr="00952CDA">
        <w:rPr>
          <w:position w:val="-26"/>
          <w:lang w:val="uk-UA"/>
        </w:rPr>
        <w:object w:dxaOrig="2360" w:dyaOrig="620">
          <v:shape id="_x0000_i1029" type="#_x0000_t75" style="width:118.2pt;height:31.2pt" o:ole="">
            <v:imagedata r:id="rId15" o:title=""/>
          </v:shape>
          <o:OLEObject Type="Embed" ProgID="Equation.3" ShapeID="_x0000_i1029" DrawAspect="Content" ObjectID="_1713538782" r:id="rId16"/>
        </w:object>
      </w:r>
      <w:r w:rsidRPr="00952CDA">
        <w:rPr>
          <w:lang w:val="uk-UA"/>
        </w:rPr>
        <w:t>,</w:t>
      </w:r>
      <w:r w:rsidRPr="00952CDA">
        <w:rPr>
          <w:lang w:val="uk-UA"/>
        </w:rPr>
        <w:tab/>
        <w:t>(</w:t>
      </w:r>
      <w:r w:rsidRPr="00952CDA">
        <w:rPr>
          <w:lang w:val="uk-UA"/>
        </w:rPr>
        <w:fldChar w:fldCharType="begin"/>
      </w:r>
      <w:r w:rsidRPr="00952CDA">
        <w:rPr>
          <w:lang w:val="uk-UA"/>
        </w:rPr>
        <w:instrText xml:space="preserve"> SEQ "equation" \n \* MERGEFORMAT </w:instrText>
      </w:r>
      <w:r w:rsidRPr="00952CDA">
        <w:rPr>
          <w:lang w:val="uk-UA"/>
        </w:rPr>
        <w:fldChar w:fldCharType="separate"/>
      </w:r>
      <w:r w:rsidRPr="00952CDA">
        <w:rPr>
          <w:lang w:val="uk-UA"/>
        </w:rPr>
        <w:t>1</w:t>
      </w:r>
      <w:r w:rsidRPr="00952CDA">
        <w:rPr>
          <w:lang w:val="uk-UA"/>
        </w:rPr>
        <w:fldChar w:fldCharType="end"/>
      </w:r>
      <w:r w:rsidRPr="00952CDA">
        <w:rPr>
          <w:lang w:val="uk-UA"/>
        </w:rPr>
        <w:t>)</w:t>
      </w:r>
    </w:p>
    <w:p w:rsidR="0051596C" w:rsidRPr="00952CDA" w:rsidRDefault="0051596C" w:rsidP="0051596C">
      <w:r>
        <w:t xml:space="preserve">where </w:t>
      </w:r>
      <w:r w:rsidR="00557EB6" w:rsidRPr="00952CDA">
        <w:rPr>
          <w:position w:val="-10"/>
          <w:lang w:val="uk-UA"/>
        </w:rPr>
        <w:object w:dxaOrig="920" w:dyaOrig="300">
          <v:shape id="_x0000_i1030" type="#_x0000_t75" style="width:45.6pt;height:15pt" o:ole="">
            <v:imagedata r:id="rId17" o:title=""/>
          </v:shape>
          <o:OLEObject Type="Embed" ProgID="Equation.3" ShapeID="_x0000_i1030" DrawAspect="Content" ObjectID="_1713538783" r:id="rId18"/>
        </w:object>
      </w:r>
      <w:r>
        <w:t xml:space="preserve"> is the initial speed depending on the type of flammable liquid.</w:t>
      </w:r>
    </w:p>
    <w:p w:rsidR="0051596C" w:rsidRPr="00952CDA" w:rsidRDefault="0051596C" w:rsidP="0051596C">
      <w:pPr>
        <w:ind w:firstLine="0"/>
        <w:jc w:val="center"/>
      </w:pPr>
      <w:r w:rsidRPr="00952CDA">
        <w:rPr>
          <w:noProof/>
          <w:lang w:val="ru-RU" w:eastAsia="ru-RU"/>
        </w:rPr>
        <w:lastRenderedPageBreak/>
        <mc:AlternateContent>
          <mc:Choice Requires="wpc">
            <w:drawing>
              <wp:inline distT="0" distB="0" distL="0" distR="0">
                <wp:extent cx="4816094" cy="2611755"/>
                <wp:effectExtent l="0" t="0" r="0" b="0"/>
                <wp:docPr id="35" name="Полотно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Line 7"/>
                        <wps:cNvCnPr>
                          <a:cxnSpLocks noChangeShapeType="1"/>
                        </wps:cNvCnPr>
                        <wps:spPr bwMode="auto">
                          <a:xfrm flipH="1">
                            <a:off x="62230" y="1585595"/>
                            <a:ext cx="870585" cy="839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 name="Group 5"/>
                        <wpg:cNvGrpSpPr>
                          <a:grpSpLocks/>
                        </wpg:cNvGrpSpPr>
                        <wpg:grpSpPr bwMode="auto">
                          <a:xfrm>
                            <a:off x="124460" y="49530"/>
                            <a:ext cx="4042410" cy="2507615"/>
                            <a:chOff x="2917" y="6668"/>
                            <a:chExt cx="6366" cy="3949"/>
                          </a:xfrm>
                        </wpg:grpSpPr>
                        <wps:wsp>
                          <wps:cNvPr id="5" name="Line 5"/>
                          <wps:cNvCnPr>
                            <a:cxnSpLocks noChangeShapeType="1"/>
                          </wps:cNvCnPr>
                          <wps:spPr bwMode="auto">
                            <a:xfrm flipV="1">
                              <a:off x="4190" y="6737"/>
                              <a:ext cx="1" cy="2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4190" y="9087"/>
                              <a:ext cx="440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Freeform 8"/>
                          <wps:cNvSpPr>
                            <a:spLocks/>
                          </wps:cNvSpPr>
                          <wps:spPr bwMode="auto">
                            <a:xfrm>
                              <a:off x="5924" y="9537"/>
                              <a:ext cx="1469" cy="735"/>
                            </a:xfrm>
                            <a:custGeom>
                              <a:avLst/>
                              <a:gdLst>
                                <a:gd name="T0" fmla="*/ 182 w 2380"/>
                                <a:gd name="T1" fmla="*/ 694 h 1050"/>
                                <a:gd name="T2" fmla="*/ 0 w 2380"/>
                                <a:gd name="T3" fmla="*/ 386 h 1050"/>
                                <a:gd name="T4" fmla="*/ 182 w 2380"/>
                                <a:gd name="T5" fmla="*/ 77 h 1050"/>
                                <a:gd name="T6" fmla="*/ 726 w 2380"/>
                                <a:gd name="T7" fmla="*/ 77 h 1050"/>
                                <a:gd name="T8" fmla="*/ 1452 w 2380"/>
                                <a:gd name="T9" fmla="*/ 77 h 1050"/>
                                <a:gd name="T10" fmla="*/ 1724 w 2380"/>
                                <a:gd name="T11" fmla="*/ 540 h 1050"/>
                                <a:gd name="T12" fmla="*/ 998 w 2380"/>
                                <a:gd name="T13" fmla="*/ 849 h 1050"/>
                                <a:gd name="T14" fmla="*/ 545 w 2380"/>
                                <a:gd name="T15" fmla="*/ 849 h 1050"/>
                                <a:gd name="T16" fmla="*/ 182 w 2380"/>
                                <a:gd name="T17" fmla="*/ 694 h 10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380" h="1050">
                                  <a:moveTo>
                                    <a:pt x="240" y="810"/>
                                  </a:moveTo>
                                  <a:cubicBezTo>
                                    <a:pt x="120" y="720"/>
                                    <a:pt x="0" y="570"/>
                                    <a:pt x="0" y="450"/>
                                  </a:cubicBezTo>
                                  <a:cubicBezTo>
                                    <a:pt x="0" y="330"/>
                                    <a:pt x="80" y="150"/>
                                    <a:pt x="240" y="90"/>
                                  </a:cubicBezTo>
                                  <a:cubicBezTo>
                                    <a:pt x="400" y="30"/>
                                    <a:pt x="680" y="90"/>
                                    <a:pt x="960" y="90"/>
                                  </a:cubicBezTo>
                                  <a:cubicBezTo>
                                    <a:pt x="1240" y="90"/>
                                    <a:pt x="1700" y="0"/>
                                    <a:pt x="1920" y="90"/>
                                  </a:cubicBezTo>
                                  <a:cubicBezTo>
                                    <a:pt x="2140" y="180"/>
                                    <a:pt x="2380" y="480"/>
                                    <a:pt x="2280" y="630"/>
                                  </a:cubicBezTo>
                                  <a:cubicBezTo>
                                    <a:pt x="2180" y="780"/>
                                    <a:pt x="1580" y="930"/>
                                    <a:pt x="1320" y="990"/>
                                  </a:cubicBezTo>
                                  <a:cubicBezTo>
                                    <a:pt x="1060" y="1050"/>
                                    <a:pt x="900" y="1020"/>
                                    <a:pt x="720" y="990"/>
                                  </a:cubicBezTo>
                                  <a:cubicBezTo>
                                    <a:pt x="540" y="960"/>
                                    <a:pt x="360" y="900"/>
                                    <a:pt x="240" y="810"/>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 name="Line 9"/>
                          <wps:cNvCnPr>
                            <a:cxnSpLocks noChangeShapeType="1"/>
                          </wps:cNvCnPr>
                          <wps:spPr bwMode="auto">
                            <a:xfrm flipH="1" flipV="1">
                              <a:off x="4778" y="7030"/>
                              <a:ext cx="1175" cy="2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flipV="1">
                              <a:off x="7324" y="7030"/>
                              <a:ext cx="1175" cy="2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11"/>
                          <wps:cNvSpPr>
                            <a:spLocks noChangeArrowheads="1"/>
                          </wps:cNvSpPr>
                          <wps:spPr bwMode="auto">
                            <a:xfrm>
                              <a:off x="5512" y="8617"/>
                              <a:ext cx="2253" cy="44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12"/>
                          <wps:cNvSpPr>
                            <a:spLocks noChangeArrowheads="1"/>
                          </wps:cNvSpPr>
                          <wps:spPr bwMode="auto">
                            <a:xfrm>
                              <a:off x="4876" y="6913"/>
                              <a:ext cx="3526" cy="68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3"/>
                          <wps:cNvCnPr>
                            <a:cxnSpLocks noChangeShapeType="1"/>
                          </wps:cNvCnPr>
                          <wps:spPr bwMode="auto">
                            <a:xfrm>
                              <a:off x="5512" y="8841"/>
                              <a:ext cx="225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876" y="7256"/>
                              <a:ext cx="35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15"/>
                          <wps:cNvSpPr>
                            <a:spLocks/>
                          </wps:cNvSpPr>
                          <wps:spPr bwMode="auto">
                            <a:xfrm>
                              <a:off x="4890" y="6810"/>
                              <a:ext cx="3487" cy="431"/>
                            </a:xfrm>
                            <a:custGeom>
                              <a:avLst/>
                              <a:gdLst>
                                <a:gd name="T0" fmla="*/ 0 w 4272"/>
                                <a:gd name="T1" fmla="*/ 528 h 528"/>
                                <a:gd name="T2" fmla="*/ 516 w 4272"/>
                                <a:gd name="T3" fmla="*/ 456 h 528"/>
                                <a:gd name="T4" fmla="*/ 1140 w 4272"/>
                                <a:gd name="T5" fmla="*/ 360 h 528"/>
                                <a:gd name="T6" fmla="*/ 1572 w 4272"/>
                                <a:gd name="T7" fmla="*/ 192 h 528"/>
                                <a:gd name="T8" fmla="*/ 2064 w 4272"/>
                                <a:gd name="T9" fmla="*/ 0 h 528"/>
                                <a:gd name="T10" fmla="*/ 2604 w 4272"/>
                                <a:gd name="T11" fmla="*/ 192 h 528"/>
                                <a:gd name="T12" fmla="*/ 3048 w 4272"/>
                                <a:gd name="T13" fmla="*/ 348 h 528"/>
                                <a:gd name="T14" fmla="*/ 3702 w 4272"/>
                                <a:gd name="T15" fmla="*/ 450 h 528"/>
                                <a:gd name="T16" fmla="*/ 4272 w 4272"/>
                                <a:gd name="T17" fmla="*/ 528 h 5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72" h="528">
                                  <a:moveTo>
                                    <a:pt x="0" y="528"/>
                                  </a:moveTo>
                                  <a:cubicBezTo>
                                    <a:pt x="86" y="516"/>
                                    <a:pt x="326" y="484"/>
                                    <a:pt x="516" y="456"/>
                                  </a:cubicBezTo>
                                  <a:cubicBezTo>
                                    <a:pt x="706" y="428"/>
                                    <a:pt x="964" y="404"/>
                                    <a:pt x="1140" y="360"/>
                                  </a:cubicBezTo>
                                  <a:cubicBezTo>
                                    <a:pt x="1316" y="316"/>
                                    <a:pt x="1418" y="252"/>
                                    <a:pt x="1572" y="192"/>
                                  </a:cubicBezTo>
                                  <a:cubicBezTo>
                                    <a:pt x="1726" y="132"/>
                                    <a:pt x="1892" y="0"/>
                                    <a:pt x="2064" y="0"/>
                                  </a:cubicBezTo>
                                  <a:cubicBezTo>
                                    <a:pt x="2236" y="0"/>
                                    <a:pt x="2440" y="134"/>
                                    <a:pt x="2604" y="192"/>
                                  </a:cubicBezTo>
                                  <a:cubicBezTo>
                                    <a:pt x="2768" y="250"/>
                                    <a:pt x="2865" y="305"/>
                                    <a:pt x="3048" y="348"/>
                                  </a:cubicBezTo>
                                  <a:cubicBezTo>
                                    <a:pt x="3231" y="391"/>
                                    <a:pt x="3498" y="420"/>
                                    <a:pt x="3702" y="450"/>
                                  </a:cubicBezTo>
                                  <a:cubicBezTo>
                                    <a:pt x="3906" y="480"/>
                                    <a:pt x="4153" y="512"/>
                                    <a:pt x="4272" y="5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5512" y="7911"/>
                              <a:ext cx="2253" cy="912"/>
                            </a:xfrm>
                            <a:custGeom>
                              <a:avLst/>
                              <a:gdLst>
                                <a:gd name="T0" fmla="*/ 0 w 2760"/>
                                <a:gd name="T1" fmla="*/ 1117 h 1117"/>
                                <a:gd name="T2" fmla="*/ 342 w 2760"/>
                                <a:gd name="T3" fmla="*/ 979 h 1117"/>
                                <a:gd name="T4" fmla="*/ 786 w 2760"/>
                                <a:gd name="T5" fmla="*/ 691 h 1117"/>
                                <a:gd name="T6" fmla="*/ 1016 w 2760"/>
                                <a:gd name="T7" fmla="*/ 407 h 1117"/>
                                <a:gd name="T8" fmla="*/ 1333 w 2760"/>
                                <a:gd name="T9" fmla="*/ 1 h 1117"/>
                                <a:gd name="T10" fmla="*/ 1674 w 2760"/>
                                <a:gd name="T11" fmla="*/ 415 h 1117"/>
                                <a:gd name="T12" fmla="*/ 1962 w 2760"/>
                                <a:gd name="T13" fmla="*/ 763 h 1117"/>
                                <a:gd name="T14" fmla="*/ 2358 w 2760"/>
                                <a:gd name="T15" fmla="*/ 991 h 1117"/>
                                <a:gd name="T16" fmla="*/ 2760 w 2760"/>
                                <a:gd name="T17" fmla="*/ 1117 h 11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60" h="1117">
                                  <a:moveTo>
                                    <a:pt x="0" y="1117"/>
                                  </a:moveTo>
                                  <a:cubicBezTo>
                                    <a:pt x="57" y="1094"/>
                                    <a:pt x="211" y="1050"/>
                                    <a:pt x="342" y="979"/>
                                  </a:cubicBezTo>
                                  <a:cubicBezTo>
                                    <a:pt x="473" y="908"/>
                                    <a:pt x="674" y="786"/>
                                    <a:pt x="786" y="691"/>
                                  </a:cubicBezTo>
                                  <a:cubicBezTo>
                                    <a:pt x="898" y="596"/>
                                    <a:pt x="925" y="522"/>
                                    <a:pt x="1016" y="407"/>
                                  </a:cubicBezTo>
                                  <a:cubicBezTo>
                                    <a:pt x="1107" y="292"/>
                                    <a:pt x="1223" y="0"/>
                                    <a:pt x="1333" y="1"/>
                                  </a:cubicBezTo>
                                  <a:cubicBezTo>
                                    <a:pt x="1443" y="2"/>
                                    <a:pt x="1569" y="288"/>
                                    <a:pt x="1674" y="415"/>
                                  </a:cubicBezTo>
                                  <a:cubicBezTo>
                                    <a:pt x="1779" y="542"/>
                                    <a:pt x="1848" y="667"/>
                                    <a:pt x="1962" y="763"/>
                                  </a:cubicBezTo>
                                  <a:cubicBezTo>
                                    <a:pt x="2076" y="859"/>
                                    <a:pt x="2225" y="932"/>
                                    <a:pt x="2358" y="991"/>
                                  </a:cubicBezTo>
                                  <a:cubicBezTo>
                                    <a:pt x="2491" y="1050"/>
                                    <a:pt x="2676" y="1091"/>
                                    <a:pt x="2760" y="1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6585" y="7907"/>
                              <a:ext cx="5" cy="916"/>
                            </a:xfrm>
                            <a:custGeom>
                              <a:avLst/>
                              <a:gdLst>
                                <a:gd name="T0" fmla="*/ 6 w 6"/>
                                <a:gd name="T1" fmla="*/ 1122 h 1122"/>
                                <a:gd name="T2" fmla="*/ 0 w 6"/>
                                <a:gd name="T3" fmla="*/ 0 h 1122"/>
                                <a:gd name="T4" fmla="*/ 0 60000 65536"/>
                                <a:gd name="T5" fmla="*/ 0 60000 65536"/>
                              </a:gdLst>
                              <a:ahLst/>
                              <a:cxnLst>
                                <a:cxn ang="T4">
                                  <a:pos x="T0" y="T1"/>
                                </a:cxn>
                                <a:cxn ang="T5">
                                  <a:pos x="T2" y="T3"/>
                                </a:cxn>
                              </a:cxnLst>
                              <a:rect l="0" t="0" r="r" b="b"/>
                              <a:pathLst>
                                <a:path w="6" h="1122">
                                  <a:moveTo>
                                    <a:pt x="6" y="1122"/>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
                          <wps:cNvCnPr>
                            <a:cxnSpLocks noChangeShapeType="1"/>
                          </wps:cNvCnPr>
                          <wps:spPr bwMode="auto">
                            <a:xfrm flipV="1">
                              <a:off x="6227" y="8392"/>
                              <a:ext cx="1" cy="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flipV="1">
                              <a:off x="5845" y="8685"/>
                              <a:ext cx="1" cy="1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flipV="1">
                              <a:off x="6981" y="8382"/>
                              <a:ext cx="1" cy="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V="1">
                              <a:off x="7363" y="8685"/>
                              <a:ext cx="1" cy="1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Freeform 22"/>
                          <wps:cNvSpPr>
                            <a:spLocks/>
                          </wps:cNvSpPr>
                          <wps:spPr bwMode="auto">
                            <a:xfrm>
                              <a:off x="6575" y="6810"/>
                              <a:ext cx="5" cy="455"/>
                            </a:xfrm>
                            <a:custGeom>
                              <a:avLst/>
                              <a:gdLst>
                                <a:gd name="T0" fmla="*/ 6 w 6"/>
                                <a:gd name="T1" fmla="*/ 558 h 558"/>
                                <a:gd name="T2" fmla="*/ 0 w 6"/>
                                <a:gd name="T3" fmla="*/ 0 h 558"/>
                                <a:gd name="T4" fmla="*/ 0 60000 65536"/>
                                <a:gd name="T5" fmla="*/ 0 60000 65536"/>
                              </a:gdLst>
                              <a:ahLst/>
                              <a:cxnLst>
                                <a:cxn ang="T4">
                                  <a:pos x="T0" y="T1"/>
                                </a:cxn>
                                <a:cxn ang="T5">
                                  <a:pos x="T2" y="T3"/>
                                </a:cxn>
                              </a:cxnLst>
                              <a:rect l="0" t="0" r="r" b="b"/>
                              <a:pathLst>
                                <a:path w="6" h="558">
                                  <a:moveTo>
                                    <a:pt x="6" y="558"/>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3"/>
                          <wps:cNvCnPr>
                            <a:cxnSpLocks noChangeShapeType="1"/>
                          </wps:cNvCnPr>
                          <wps:spPr bwMode="auto">
                            <a:xfrm flipV="1">
                              <a:off x="6198" y="6952"/>
                              <a:ext cx="1" cy="2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flipV="1">
                              <a:off x="5747" y="7109"/>
                              <a:ext cx="1" cy="1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flipV="1">
                              <a:off x="7382" y="7089"/>
                              <a:ext cx="1" cy="1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V="1">
                              <a:off x="6991" y="6952"/>
                              <a:ext cx="1" cy="2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SpPr>
                            <a:spLocks/>
                          </wps:cNvSpPr>
                          <wps:spPr bwMode="auto">
                            <a:xfrm>
                              <a:off x="7941" y="10208"/>
                              <a:ext cx="558" cy="393"/>
                            </a:xfrm>
                            <a:prstGeom prst="callout2">
                              <a:avLst>
                                <a:gd name="adj1" fmla="val 37421"/>
                                <a:gd name="adj2" fmla="val -17542"/>
                                <a:gd name="adj3" fmla="val 37421"/>
                                <a:gd name="adj4" fmla="val -91227"/>
                                <a:gd name="adj5" fmla="val -23699"/>
                                <a:gd name="adj6" fmla="val -14561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F0D" w:rsidRPr="003F3155" w:rsidRDefault="009D7F0D" w:rsidP="0051596C">
                                <w:r>
                                  <w:t>1</w:t>
                                </w:r>
                              </w:p>
                            </w:txbxContent>
                          </wps:txbx>
                          <wps:bodyPr rot="0" vert="horz" wrap="square" lIns="73152" tIns="36576" rIns="73152" bIns="36576" anchor="t" anchorCtr="0" upright="1">
                            <a:noAutofit/>
                          </wps:bodyPr>
                        </wps:wsp>
                        <wps:wsp>
                          <wps:cNvPr id="27" name="AutoShape 28"/>
                          <wps:cNvSpPr>
                            <a:spLocks/>
                          </wps:cNvSpPr>
                          <wps:spPr bwMode="auto">
                            <a:xfrm>
                              <a:off x="8010" y="9543"/>
                              <a:ext cx="587" cy="393"/>
                            </a:xfrm>
                            <a:prstGeom prst="callout2">
                              <a:avLst>
                                <a:gd name="adj1" fmla="val 37421"/>
                                <a:gd name="adj2" fmla="val -16667"/>
                                <a:gd name="adj3" fmla="val 37421"/>
                                <a:gd name="adj4" fmla="val -58056"/>
                                <a:gd name="adj5" fmla="val -22870"/>
                                <a:gd name="adj6" fmla="val -10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F0D" w:rsidRPr="003F3155" w:rsidRDefault="009D7F0D" w:rsidP="0051596C">
                                <w:r>
                                  <w:t>2</w:t>
                                </w:r>
                              </w:p>
                            </w:txbxContent>
                          </wps:txbx>
                          <wps:bodyPr rot="0" vert="horz" wrap="square" lIns="73152" tIns="36576" rIns="73152" bIns="36576" anchor="t" anchorCtr="0" upright="1">
                            <a:noAutofit/>
                          </wps:bodyPr>
                        </wps:wsp>
                        <wps:wsp>
                          <wps:cNvPr id="28" name="AutoShape 29"/>
                          <wps:cNvSpPr>
                            <a:spLocks/>
                          </wps:cNvSpPr>
                          <wps:spPr bwMode="auto">
                            <a:xfrm>
                              <a:off x="8206" y="8272"/>
                              <a:ext cx="685" cy="393"/>
                            </a:xfrm>
                            <a:prstGeom prst="callout2">
                              <a:avLst>
                                <a:gd name="adj1" fmla="val 37421"/>
                                <a:gd name="adj2" fmla="val -14287"/>
                                <a:gd name="adj3" fmla="val 37421"/>
                                <a:gd name="adj4" fmla="val -59644"/>
                                <a:gd name="adj5" fmla="val 134097"/>
                                <a:gd name="adj6" fmla="val -10571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F0D" w:rsidRPr="003F3155" w:rsidRDefault="009D7F0D" w:rsidP="0051596C">
                                <w:r>
                                  <w:t>3</w:t>
                                </w:r>
                              </w:p>
                            </w:txbxContent>
                          </wps:txbx>
                          <wps:bodyPr rot="0" vert="horz" wrap="square" lIns="73152" tIns="36576" rIns="73152" bIns="36576" anchor="t" anchorCtr="0" upright="1">
                            <a:noAutofit/>
                          </wps:bodyPr>
                        </wps:wsp>
                        <wps:wsp>
                          <wps:cNvPr id="29" name="AutoShape 30"/>
                          <wps:cNvSpPr>
                            <a:spLocks/>
                          </wps:cNvSpPr>
                          <wps:spPr bwMode="auto">
                            <a:xfrm>
                              <a:off x="8695" y="7471"/>
                              <a:ext cx="588" cy="393"/>
                            </a:xfrm>
                            <a:prstGeom prst="callout2">
                              <a:avLst>
                                <a:gd name="adj1" fmla="val 37421"/>
                                <a:gd name="adj2" fmla="val -16667"/>
                                <a:gd name="adj3" fmla="val 37421"/>
                                <a:gd name="adj4" fmla="val -101806"/>
                                <a:gd name="adj5" fmla="val -69856"/>
                                <a:gd name="adj6" fmla="val -18833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F0D" w:rsidRPr="003F3155" w:rsidRDefault="009D7F0D" w:rsidP="0051596C">
                                <w:r>
                                  <w:t>4</w:t>
                                </w:r>
                              </w:p>
                            </w:txbxContent>
                          </wps:txbx>
                          <wps:bodyPr rot="0" vert="horz" wrap="square" lIns="73152" tIns="36576" rIns="73152" bIns="36576" anchor="t" anchorCtr="0" upright="1">
                            <a:noAutofit/>
                          </wps:bodyPr>
                        </wps:wsp>
                        <wps:wsp>
                          <wps:cNvPr id="30" name="Text Box 31"/>
                          <wps:cNvSpPr txBox="1">
                            <a:spLocks noChangeArrowheads="1"/>
                          </wps:cNvSpPr>
                          <wps:spPr bwMode="auto">
                            <a:xfrm>
                              <a:off x="2917" y="10262"/>
                              <a:ext cx="638"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F0D" w:rsidRPr="003F3155" w:rsidRDefault="009D7F0D" w:rsidP="0051596C">
                                <w:pPr>
                                  <w:rPr>
                                    <w:sz w:val="16"/>
                                  </w:rPr>
                                </w:pPr>
                                <w:r w:rsidRPr="003F3155">
                                  <w:rPr>
                                    <w:sz w:val="16"/>
                                  </w:rPr>
                                  <w:object w:dxaOrig="180" w:dyaOrig="200">
                                    <v:shape id="_x0000_i1032" type="#_x0000_t75" style="width:9pt;height:9.6pt" o:ole="">
                                      <v:imagedata r:id="rId19" o:title=""/>
                                    </v:shape>
                                    <o:OLEObject Type="Embed" ProgID="Equation.3" ShapeID="_x0000_i1032" DrawAspect="Content" ObjectID="_1713538832" r:id="rId20"/>
                                  </w:object>
                                </w:r>
                              </w:p>
                            </w:txbxContent>
                          </wps:txbx>
                          <wps:bodyPr rot="0" vert="horz" wrap="none" lIns="73152" tIns="36576" rIns="73152" bIns="36576" anchor="t" anchorCtr="0" upright="1">
                            <a:spAutoFit/>
                          </wps:bodyPr>
                        </wps:wsp>
                        <wps:wsp>
                          <wps:cNvPr id="31" name="Text Box 32"/>
                          <wps:cNvSpPr txBox="1">
                            <a:spLocks noChangeArrowheads="1"/>
                          </wps:cNvSpPr>
                          <wps:spPr bwMode="auto">
                            <a:xfrm>
                              <a:off x="8304" y="9116"/>
                              <a:ext cx="648"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F0D" w:rsidRPr="003F3155" w:rsidRDefault="009D7F0D" w:rsidP="0051596C">
                                <w:pPr>
                                  <w:rPr>
                                    <w:sz w:val="16"/>
                                  </w:rPr>
                                </w:pPr>
                                <w:r w:rsidRPr="003F3155">
                                  <w:rPr>
                                    <w:sz w:val="16"/>
                                  </w:rPr>
                                  <w:object w:dxaOrig="200" w:dyaOrig="240">
                                    <v:shape id="_x0000_i1034" type="#_x0000_t75" style="width:9.6pt;height:12pt" o:ole="">
                                      <v:imagedata r:id="rId21" o:title=""/>
                                    </v:shape>
                                    <o:OLEObject Type="Embed" ProgID="Equation.3" ShapeID="_x0000_i1034" DrawAspect="Content" ObjectID="_1713538833" r:id="rId22"/>
                                  </w:object>
                                </w:r>
                              </w:p>
                            </w:txbxContent>
                          </wps:txbx>
                          <wps:bodyPr rot="0" vert="horz" wrap="none" lIns="73152" tIns="36576" rIns="73152" bIns="36576" anchor="t" anchorCtr="0" upright="1">
                            <a:spAutoFit/>
                          </wps:bodyPr>
                        </wps:wsp>
                        <wps:wsp>
                          <wps:cNvPr id="32" name="Text Box 33"/>
                          <wps:cNvSpPr txBox="1">
                            <a:spLocks noChangeArrowheads="1"/>
                          </wps:cNvSpPr>
                          <wps:spPr bwMode="auto">
                            <a:xfrm>
                              <a:off x="3554" y="6668"/>
                              <a:ext cx="638"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F0D" w:rsidRPr="003F3155" w:rsidRDefault="009D7F0D" w:rsidP="0051596C">
                                <w:pPr>
                                  <w:rPr>
                                    <w:sz w:val="16"/>
                                  </w:rPr>
                                </w:pPr>
                                <w:r w:rsidRPr="003F3155">
                                  <w:rPr>
                                    <w:sz w:val="16"/>
                                  </w:rPr>
                                  <w:object w:dxaOrig="180" w:dyaOrig="180">
                                    <v:shape id="_x0000_i1036" type="#_x0000_t75" style="width:9pt;height:9pt" o:ole="">
                                      <v:imagedata r:id="rId23" o:title=""/>
                                    </v:shape>
                                    <o:OLEObject Type="Embed" ProgID="Equation.3" ShapeID="_x0000_i1036" DrawAspect="Content" ObjectID="_1713538834" r:id="rId24"/>
                                  </w:object>
                                </w:r>
                              </w:p>
                            </w:txbxContent>
                          </wps:txbx>
                          <wps:bodyPr rot="0" vert="horz" wrap="none" lIns="73152" tIns="36576" rIns="73152" bIns="36576" anchor="t" anchorCtr="0" upright="1">
                            <a:spAutoFit/>
                          </wps:bodyPr>
                        </wps:wsp>
                        <wps:wsp>
                          <wps:cNvPr id="33" name="Text Box 34"/>
                          <wps:cNvSpPr txBox="1">
                            <a:spLocks noChangeArrowheads="1"/>
                          </wps:cNvSpPr>
                          <wps:spPr bwMode="auto">
                            <a:xfrm>
                              <a:off x="4112" y="9077"/>
                              <a:ext cx="638"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F0D" w:rsidRPr="003F3155" w:rsidRDefault="009D7F0D" w:rsidP="0051596C">
                                <w:pPr>
                                  <w:rPr>
                                    <w:sz w:val="16"/>
                                  </w:rPr>
                                </w:pPr>
                                <w:r w:rsidRPr="003F3155">
                                  <w:rPr>
                                    <w:sz w:val="16"/>
                                  </w:rPr>
                                  <w:object w:dxaOrig="180" w:dyaOrig="240">
                                    <v:shape id="_x0000_i1038" type="#_x0000_t75" style="width:9pt;height:12pt" o:ole="">
                                      <v:imagedata r:id="rId25" o:title=""/>
                                    </v:shape>
                                    <o:OLEObject Type="Embed" ProgID="Equation.3" ShapeID="_x0000_i1038" DrawAspect="Content" ObjectID="_1713538835" r:id="rId26"/>
                                  </w:object>
                                </w:r>
                              </w:p>
                            </w:txbxContent>
                          </wps:txbx>
                          <wps:bodyPr rot="0" vert="horz" wrap="none" lIns="73152" tIns="36576" rIns="73152" bIns="36576" anchor="t" anchorCtr="0" upright="1">
                            <a:spAutoFit/>
                          </wps:bodyPr>
                        </wps:wsp>
                        <wps:wsp>
                          <wps:cNvPr id="34" name="Text Box 35"/>
                          <wps:cNvSpPr txBox="1">
                            <a:spLocks noChangeArrowheads="1"/>
                          </wps:cNvSpPr>
                          <wps:spPr bwMode="auto">
                            <a:xfrm>
                              <a:off x="6149" y="9675"/>
                              <a:ext cx="698"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F0D" w:rsidRPr="003F3155" w:rsidRDefault="009D7F0D" w:rsidP="0051596C">
                                <w:pPr>
                                  <w:rPr>
                                    <w:sz w:val="16"/>
                                  </w:rPr>
                                </w:pPr>
                                <w:r w:rsidRPr="003F3155">
                                  <w:rPr>
                                    <w:sz w:val="16"/>
                                  </w:rPr>
                                  <w:object w:dxaOrig="240" w:dyaOrig="220">
                                    <v:shape id="_x0000_i1040" type="#_x0000_t75" style="width:12pt;height:11.4pt" o:ole="">
                                      <v:imagedata r:id="rId27" o:title=""/>
                                    </v:shape>
                                    <o:OLEObject Type="Embed" ProgID="Equation.3" ShapeID="_x0000_i1040" DrawAspect="Content" ObjectID="_1713538836" r:id="rId28"/>
                                  </w:object>
                                </w:r>
                              </w:p>
                            </w:txbxContent>
                          </wps:txbx>
                          <wps:bodyPr rot="0" vert="horz" wrap="none" lIns="73152" tIns="36576" rIns="73152" bIns="36576" anchor="t" anchorCtr="0" upright="1">
                            <a:spAutoFit/>
                          </wps:bodyPr>
                        </wps:wsp>
                      </wpg:wgp>
                    </wpc:wpc>
                  </a:graphicData>
                </a:graphic>
              </wp:inline>
            </w:drawing>
          </mc:Choice>
          <mc:Fallback>
            <w:pict>
              <v:group id="Полотно 35" o:spid="_x0000_s1026" editas="canvas" style="width:379.2pt;height:205.65pt;mso-position-horizontal-relative:char;mso-position-vertical-relative:line" coordsize="48158,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">
                <v:shape id="_x0000_s1027" type="#_x0000_t75" style="position:absolute;width:48158;height:26117;visibility:visible;mso-wrap-style:square">
                  <v:fill o:detectmouseclick="t"/>
                  <v:path o:connecttype="none"/>
                </v:shape>
                <v:line id="Line 7" o:spid="_x0000_s1028" style="position:absolute;flip:x;visibility:visible;mso-wrap-style:square" from="622,15855" to="9328,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group id="Group 5" o:spid="_x0000_s1029" style="position:absolute;left:1244;top:495;width:40424;height:25076" coordorigin="2917,6668" coordsize="6366,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30" style="position:absolute;flip:y;visibility:visible;mso-wrap-style:square" from="4190,6737" to="4191,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6" o:spid="_x0000_s1031" style="position:absolute;visibility:visible;mso-wrap-style:square" from="4190,9087" to="8597,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Freeform 8" o:spid="_x0000_s1032" style="position:absolute;left:5924;top:9537;width:1469;height:735;visibility:visible;mso-wrap-style:square;v-text-anchor:top" coordsize="238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" path="m240,810c120,720,,570,,450,,330,80,150,240,90v160,-60,440,,720,c1240,90,1700,,1920,90v220,90,460,390,360,540c2180,780,1580,930,1320,990v-260,60,-420,30,-600,c540,960,360,900,240,810xe" strokeweight="1.5pt">
                    <v:path arrowok="t" o:connecttype="custom" o:connectlocs="112,486;0,270;112,54;448,54;896,54;1064,378;616,594;336,594;112,486" o:connectangles="0,0,0,0,0,0,0,0,0"/>
                  </v:shape>
                  <v:line id="Line 9" o:spid="_x0000_s1033" style="position:absolute;flip:x y;visibility:visible;mso-wrap-style:square" from="4778,7030" to="5953,9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10" o:spid="_x0000_s1034" style="position:absolute;flip:y;visibility:visible;mso-wrap-style:square" from="7324,7030" to="8499,9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oval id="Oval 11" o:spid="_x0000_s1035" style="position:absolute;left:5512;top:8617;width:2253;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UT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Qyy8ygF7cAQAA//8DAFBLAQItABQABgAIAAAAIQDb4fbL7gAAAIUBAAATAAAAAAAAAAAA&#10;AAAAAAAAAABbQ29udGVudF9UeXBlc10ueG1sUEsBAi0AFAAGAAgAAAAhAFr0LFu/AAAAFQEAAAsA&#10;AAAAAAAAAAAAAAAAHwEAAF9yZWxzLy5yZWxzUEsBAi0AFAAGAAgAAAAhAGqhZRPEAAAA2wAAAA8A&#10;AAAAAAAAAAAAAAAABwIAAGRycy9kb3ducmV2LnhtbFBLBQYAAAAAAwADALcAAAD4AgAAAAA=&#10;" filled="f"/>
                  <v:oval id="Oval 12" o:spid="_x0000_s1036" style="position:absolute;left:4876;top:6913;width:3526;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" filled="f"/>
                  <v:line id="Line 13" o:spid="_x0000_s1037" style="position:absolute;visibility:visible;mso-wrap-style:square" from="5512,8841" to="7765,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8" style="position:absolute;visibility:visible;mso-wrap-style:square" from="4876,7256" to="8402,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Freeform 15" o:spid="_x0000_s1039" style="position:absolute;left:4890;top:6810;width:3487;height:431;visibility:visible;mso-wrap-style:square;v-text-anchor:top" coordsize="427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" path="m,528c86,516,326,484,516,456v190,-28,448,-52,624,-96c1316,316,1418,252,1572,192,1726,132,1892,,2064,v172,,376,134,540,192c2768,250,2865,305,3048,348v183,43,450,72,654,102c3906,480,4153,512,4272,528e" filled="f">
                    <v:path arrowok="t" o:connecttype="custom" o:connectlocs="0,431;421,372;931,294;1283,157;1685,0;2126,157;2488,284;3022,367;3487,431" o:connectangles="0,0,0,0,0,0,0,0,0"/>
                  </v:shape>
                  <v:shape id="Freeform 16" o:spid="_x0000_s1040" style="position:absolute;left:5512;top:7911;width:2253;height:912;visibility:visible;mso-wrap-style:square;v-text-anchor:top" coordsize="27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" path="m,1117v57,-23,211,-67,342,-138c473,908,674,786,786,691,898,596,925,522,1016,407,1107,292,1223,,1333,1v110,1,236,287,341,414c1779,542,1848,667,1962,763v114,96,263,169,396,228c2491,1050,2676,1091,2760,1117e" filled="f">
                    <v:path arrowok="t" o:connecttype="custom" o:connectlocs="0,912;279,799;642,564;829,332;1088,1;1366,339;1602,623;1925,809;2253,912" o:connectangles="0,0,0,0,0,0,0,0,0"/>
                  </v:shape>
                  <v:shape id="Freeform 17" o:spid="_x0000_s1041" style="position:absolute;left:6585;top:7907;width:5;height:916;visibility:visible;mso-wrap-style:square;v-text-anchor:top" coordsize="6,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" path="m6,1122l,e" filled="f">
                    <v:stroke endarrow="block"/>
                    <v:path arrowok="t" o:connecttype="custom" o:connectlocs="5,916;0,0" o:connectangles="0,0"/>
                  </v:shape>
                  <v:line id="Line 18" o:spid="_x0000_s1042" style="position:absolute;flip:y;visibility:visible;mso-wrap-style:square" from="6227,8392" to="6228,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19" o:spid="_x0000_s1043" style="position:absolute;flip:y;visibility:visible;mso-wrap-style:square" from="5845,8685" to="5846,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20" o:spid="_x0000_s1044" style="position:absolute;flip:y;visibility:visible;mso-wrap-style:square" from="6981,8382" to="6982,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21" o:spid="_x0000_s1045" style="position:absolute;flip:y;visibility:visible;mso-wrap-style:square" from="7363,8685" to="7364,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shape id="Freeform 22" o:spid="_x0000_s1046" style="position:absolute;left:6575;top:6810;width:5;height:455;visibility:visible;mso-wrap-style:square;v-text-anchor:top" coordsize="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" path="m6,558l,e" filled="f">
                    <v:stroke endarrow="block"/>
                    <v:path arrowok="t" o:connecttype="custom" o:connectlocs="5,455;0,0" o:connectangles="0,0"/>
                  </v:shape>
                  <v:line id="Line 23" o:spid="_x0000_s1047" style="position:absolute;flip:y;visibility:visible;mso-wrap-style:square" from="6198,6952" to="6199,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24" o:spid="_x0000_s1048" style="position:absolute;flip:y;visibility:visible;mso-wrap-style:square" from="5747,7109" to="5748,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25" o:spid="_x0000_s1049" style="position:absolute;flip:y;visibility:visible;mso-wrap-style:square" from="7382,7089" to="7383,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26" o:spid="_x0000_s1050" style="position:absolute;flip:y;visibility:visible;mso-wrap-style:square" from="6991,6952" to="699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7" o:spid="_x0000_s1051" type="#_x0000_t42" style="position:absolute;left:7941;top:10208;width:558;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" adj="-31453,-5119,-19705,8083,-3789,8083" filled="f">
                    <v:textbox inset="5.76pt,2.88pt,5.76pt,2.88pt">
                      <w:txbxContent>
                        <w:p w:rsidR="009D7F0D" w:rsidRPr="003F3155" w:rsidRDefault="009D7F0D" w:rsidP="0051596C">
                          <w:r>
                            <w:t>1</w:t>
                          </w:r>
                        </w:p>
                      </w:txbxContent>
                    </v:textbox>
                  </v:shape>
                  <v:shape id="AutoShape 28" o:spid="_x0000_s1052" type="#_x0000_t42" style="position:absolute;left:8010;top:9543;width:587;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" adj="-21600,-4940,-12540,8083,-3600,8083" filled="f">
                    <v:textbox inset="5.76pt,2.88pt,5.76pt,2.88pt">
                      <w:txbxContent>
                        <w:p w:rsidR="009D7F0D" w:rsidRPr="003F3155" w:rsidRDefault="009D7F0D" w:rsidP="0051596C">
                          <w:r>
                            <w:t>2</w:t>
                          </w:r>
                        </w:p>
                      </w:txbxContent>
                    </v:textbox>
                  </v:shape>
                  <v:shape id="AutoShape 29" o:spid="_x0000_s1053" type="#_x0000_t42" style="position:absolute;left:8206;top:8272;width:685;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" adj="-22834,28965,-12883,8083,-3086,8083" filled="f">
                    <v:textbox inset="5.76pt,2.88pt,5.76pt,2.88pt">
                      <w:txbxContent>
                        <w:p w:rsidR="009D7F0D" w:rsidRPr="003F3155" w:rsidRDefault="009D7F0D" w:rsidP="0051596C">
                          <w:r>
                            <w:t>3</w:t>
                          </w:r>
                        </w:p>
                      </w:txbxContent>
                    </v:textbox>
                    <o:callout v:ext="edit" minusy="t"/>
                  </v:shape>
                  <v:shape id="AutoShape 30" o:spid="_x0000_s1054" type="#_x0000_t42" style="position:absolute;left:8695;top:7471;width:588;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" adj="-40680,-15089,-21990,8083,-3600,8083" filled="f">
                    <v:textbox inset="5.76pt,2.88pt,5.76pt,2.88pt">
                      <w:txbxContent>
                        <w:p w:rsidR="009D7F0D" w:rsidRPr="003F3155" w:rsidRDefault="009D7F0D" w:rsidP="0051596C">
                          <w:r>
                            <w:t>4</w:t>
                          </w:r>
                        </w:p>
                      </w:txbxContent>
                    </v:textbox>
                  </v:shape>
                  <v:shapetype id="_x0000_t202" coordsize="21600,21600" o:spt="202" path="m,l,21600r21600,l21600,xe">
                    <v:stroke joinstyle="miter"/>
                    <v:path gradientshapeok="t" o:connecttype="rect"/>
                  </v:shapetype>
                  <v:shape id="Text Box 31" o:spid="_x0000_s1055" type="#_x0000_t202" style="position:absolute;left:2917;top:10262;width:638;height: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" filled="f" stroked="f">
                    <v:textbox style="mso-fit-shape-to-text:t" inset="5.76pt,2.88pt,5.76pt,2.88pt">
                      <w:txbxContent>
                        <w:p w:rsidR="009D7F0D" w:rsidRPr="003F3155" w:rsidRDefault="009D7F0D" w:rsidP="0051596C">
                          <w:pPr>
                            <w:rPr>
                              <w:sz w:val="16"/>
                            </w:rPr>
                          </w:pPr>
                          <w:r w:rsidRPr="003F3155">
                            <w:rPr>
                              <w:sz w:val="16"/>
                            </w:rPr>
                            <w:object w:dxaOrig="180" w:dyaOrig="200">
                              <v:shape id="_x0000_i1032" type="#_x0000_t75" style="width:9pt;height:9.6pt" o:ole="">
                                <v:imagedata r:id="rId29" o:title=""/>
                              </v:shape>
                              <o:OLEObject Type="Embed" ProgID="Equation.3" ShapeID="_x0000_i1032" DrawAspect="Content" ObjectID="_1713539132" r:id="rId30"/>
                            </w:object>
                          </w:r>
                        </w:p>
                      </w:txbxContent>
                    </v:textbox>
                  </v:shape>
                  <v:shape id="Text Box 32" o:spid="_x0000_s1056" type="#_x0000_t202" style="position:absolute;left:8304;top:9116;width:648;height: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" filled="f" stroked="f">
                    <v:textbox style="mso-fit-shape-to-text:t" inset="5.76pt,2.88pt,5.76pt,2.88pt">
                      <w:txbxContent>
                        <w:p w:rsidR="009D7F0D" w:rsidRPr="003F3155" w:rsidRDefault="009D7F0D" w:rsidP="0051596C">
                          <w:pPr>
                            <w:rPr>
                              <w:sz w:val="16"/>
                            </w:rPr>
                          </w:pPr>
                          <w:r w:rsidRPr="003F3155">
                            <w:rPr>
                              <w:sz w:val="16"/>
                            </w:rPr>
                            <w:object w:dxaOrig="200" w:dyaOrig="240">
                              <v:shape id="_x0000_i1034" type="#_x0000_t75" style="width:9.6pt;height:12pt" o:ole="">
                                <v:imagedata r:id="rId31" o:title=""/>
                              </v:shape>
                              <o:OLEObject Type="Embed" ProgID="Equation.3" ShapeID="_x0000_i1034" DrawAspect="Content" ObjectID="_1713539133" r:id="rId32"/>
                            </w:object>
                          </w:r>
                        </w:p>
                      </w:txbxContent>
                    </v:textbox>
                  </v:shape>
                  <v:shape id="Text Box 33" o:spid="_x0000_s1057" type="#_x0000_t202" style="position:absolute;left:3554;top:6668;width:638;height: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" filled="f" stroked="f">
                    <v:textbox style="mso-fit-shape-to-text:t" inset="5.76pt,2.88pt,5.76pt,2.88pt">
                      <w:txbxContent>
                        <w:p w:rsidR="009D7F0D" w:rsidRPr="003F3155" w:rsidRDefault="009D7F0D" w:rsidP="0051596C">
                          <w:pPr>
                            <w:rPr>
                              <w:sz w:val="16"/>
                            </w:rPr>
                          </w:pPr>
                          <w:r w:rsidRPr="003F3155">
                            <w:rPr>
                              <w:sz w:val="16"/>
                            </w:rPr>
                            <w:object w:dxaOrig="180" w:dyaOrig="180">
                              <v:shape id="_x0000_i1036" type="#_x0000_t75" style="width:9pt;height:9pt" o:ole="">
                                <v:imagedata r:id="rId33" o:title=""/>
                              </v:shape>
                              <o:OLEObject Type="Embed" ProgID="Equation.3" ShapeID="_x0000_i1036" DrawAspect="Content" ObjectID="_1713539134" r:id="rId34"/>
                            </w:object>
                          </w:r>
                        </w:p>
                      </w:txbxContent>
                    </v:textbox>
                  </v:shape>
                  <v:shape id="Text Box 34" o:spid="_x0000_s1058" type="#_x0000_t202" style="position:absolute;left:4112;top:9077;width:638;height: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" filled="f" stroked="f">
                    <v:textbox style="mso-fit-shape-to-text:t" inset="5.76pt,2.88pt,5.76pt,2.88pt">
                      <w:txbxContent>
                        <w:p w:rsidR="009D7F0D" w:rsidRPr="003F3155" w:rsidRDefault="009D7F0D" w:rsidP="0051596C">
                          <w:pPr>
                            <w:rPr>
                              <w:sz w:val="16"/>
                            </w:rPr>
                          </w:pPr>
                          <w:r w:rsidRPr="003F3155">
                            <w:rPr>
                              <w:sz w:val="16"/>
                            </w:rPr>
                            <w:object w:dxaOrig="180" w:dyaOrig="240">
                              <v:shape id="_x0000_i1038" type="#_x0000_t75" style="width:9pt;height:12pt" o:ole="">
                                <v:imagedata r:id="rId35" o:title=""/>
                              </v:shape>
                              <o:OLEObject Type="Embed" ProgID="Equation.3" ShapeID="_x0000_i1038" DrawAspect="Content" ObjectID="_1713539135" r:id="rId36"/>
                            </w:object>
                          </w:r>
                        </w:p>
                      </w:txbxContent>
                    </v:textbox>
                  </v:shape>
                  <v:shape id="Text Box 35" o:spid="_x0000_s1059" type="#_x0000_t202" style="position:absolute;left:6149;top:9675;width:698;height: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" filled="f" stroked="f">
                    <v:textbox style="mso-fit-shape-to-text:t" inset="5.76pt,2.88pt,5.76pt,2.88pt">
                      <w:txbxContent>
                        <w:p w:rsidR="009D7F0D" w:rsidRPr="003F3155" w:rsidRDefault="009D7F0D" w:rsidP="0051596C">
                          <w:pPr>
                            <w:rPr>
                              <w:sz w:val="16"/>
                            </w:rPr>
                          </w:pPr>
                          <w:r w:rsidRPr="003F3155">
                            <w:rPr>
                              <w:sz w:val="16"/>
                            </w:rPr>
                            <w:object w:dxaOrig="240" w:dyaOrig="220">
                              <v:shape id="_x0000_i1040" type="#_x0000_t75" style="width:12pt;height:11.4pt" o:ole="">
                                <v:imagedata r:id="rId37" o:title=""/>
                              </v:shape>
                              <o:OLEObject Type="Embed" ProgID="Equation.3" ShapeID="_x0000_i1040" DrawAspect="Content" ObjectID="_1713539136" r:id="rId38"/>
                            </w:object>
                          </w:r>
                        </w:p>
                      </w:txbxContent>
                    </v:textbox>
                  </v:shape>
                </v:group>
                <w10:anchorlock/>
              </v:group>
            </w:pict>
          </mc:Fallback>
        </mc:AlternateContent>
      </w:r>
    </w:p>
    <w:p w:rsidR="0051596C" w:rsidRPr="00952CDA" w:rsidRDefault="00241B90" w:rsidP="00241B90">
      <w:pPr>
        <w:pStyle w:val="figurecaption"/>
        <w:jc w:val="both"/>
      </w:pPr>
      <w:r>
        <w:rPr>
          <w:b/>
        </w:rPr>
        <w:t xml:space="preserve">Fig. </w:t>
      </w:r>
      <w:r w:rsidRPr="00952CDA">
        <w:rPr>
          <w:b/>
        </w:rPr>
        <w:fldChar w:fldCharType="begin"/>
      </w:r>
      <w:r w:rsidRPr="00952CDA">
        <w:rPr>
          <w:b/>
        </w:rPr>
        <w:instrText xml:space="preserve"> SEQ "Figure" \* MERGEFORMAT </w:instrText>
      </w:r>
      <w:r w:rsidRPr="00952CDA">
        <w:rPr>
          <w:b/>
        </w:rPr>
        <w:fldChar w:fldCharType="separate"/>
      </w:r>
      <w:r w:rsidR="006D5E25">
        <w:rPr>
          <w:b/>
          <w:noProof/>
        </w:rPr>
        <w:t>1</w:t>
      </w:r>
      <w:r w:rsidRPr="00952CDA">
        <w:rPr>
          <w:b/>
        </w:rPr>
        <w:fldChar w:fldCharType="end"/>
      </w:r>
      <w:r>
        <w:rPr>
          <w:b/>
        </w:rPr>
        <w:t>.</w:t>
      </w:r>
      <w:r>
        <w:t xml:space="preserve"> Ascending flow over the burning spill: 1 – spillage of combustible liquid; 2 – ascending flow over the combustion center; 3 – distribution of velocities in the flow at the height </w:t>
      </w:r>
      <w:r w:rsidR="00557EB6" w:rsidRPr="00952CDA">
        <w:rPr>
          <w:position w:val="-10"/>
          <w:lang w:val="uk-UA"/>
        </w:rPr>
        <w:object w:dxaOrig="220" w:dyaOrig="300">
          <v:shape id="_x0000_i1041" type="#_x0000_t75" style="width:11.4pt;height:15pt" o:ole="">
            <v:imagedata r:id="rId39" o:title=""/>
          </v:shape>
          <o:OLEObject Type="Embed" ProgID="Equation.3" ShapeID="_x0000_i1041" DrawAspect="Content" ObjectID="_1713538784" r:id="rId40"/>
        </w:object>
      </w:r>
      <w:r>
        <w:t xml:space="preserve">; 4 - distribution of velocities in the flow at the height </w:t>
      </w:r>
      <w:r w:rsidR="00557EB6" w:rsidRPr="00952CDA">
        <w:rPr>
          <w:position w:val="-10"/>
          <w:lang w:val="uk-UA"/>
        </w:rPr>
        <w:object w:dxaOrig="620" w:dyaOrig="300">
          <v:shape id="_x0000_i1042" type="#_x0000_t75" style="width:30.6pt;height:15pt" o:ole="">
            <v:imagedata r:id="rId41" o:title=""/>
          </v:shape>
          <o:OLEObject Type="Embed" ProgID="Equation.3" ShapeID="_x0000_i1042" DrawAspect="Content" ObjectID="_1713538785" r:id="rId42"/>
        </w:object>
      </w:r>
    </w:p>
    <w:p w:rsidR="0051596C" w:rsidRPr="00995014" w:rsidRDefault="0051596C" w:rsidP="0051596C"/>
    <w:p w:rsidR="0051596C" w:rsidRPr="00952CDA" w:rsidRDefault="0051596C" w:rsidP="0051596C">
      <w:r>
        <w:t>We take air and combustion gases as a non-compressible Newtonian fluid. Thus their motion can be described by the Navier-Stokes equation:</w:t>
      </w:r>
    </w:p>
    <w:p w:rsidR="0051596C" w:rsidRPr="00952CDA" w:rsidRDefault="0051596C" w:rsidP="00241B90">
      <w:pPr>
        <w:pStyle w:val="equation"/>
      </w:pPr>
      <w:r>
        <w:tab/>
      </w:r>
      <w:r w:rsidR="00995014" w:rsidRPr="00952CDA">
        <w:rPr>
          <w:position w:val="-98"/>
          <w:lang w:val="uk-UA"/>
        </w:rPr>
        <w:object w:dxaOrig="5679" w:dyaOrig="2060">
          <v:shape id="_x0000_i1043" type="#_x0000_t75" style="width:284.4pt;height:102.6pt" o:ole="">
            <v:imagedata r:id="rId43" o:title=""/>
          </v:shape>
          <o:OLEObject Type="Embed" ProgID="Equation.3" ShapeID="_x0000_i1043" DrawAspect="Content" ObjectID="_1713538786" r:id="rId44"/>
        </w:object>
      </w:r>
      <w:r>
        <w:tab/>
        <w:t>(</w:t>
      </w:r>
      <w:r w:rsidR="007E2412">
        <w:fldChar w:fldCharType="begin"/>
      </w:r>
      <w:r w:rsidR="007E2412">
        <w:instrText xml:space="preserve"> SEQ "equation" \n \* MERGEFORMAT </w:instrText>
      </w:r>
      <w:r w:rsidR="007E2412">
        <w:fldChar w:fldCharType="separate"/>
      </w:r>
      <w:r w:rsidR="006D5E25">
        <w:rPr>
          <w:noProof/>
        </w:rPr>
        <w:t>2</w:t>
      </w:r>
      <w:r w:rsidR="007E2412">
        <w:rPr>
          <w:noProof/>
        </w:rPr>
        <w:fldChar w:fldCharType="end"/>
      </w:r>
      <w:r>
        <w:t>)</w:t>
      </w:r>
    </w:p>
    <w:p w:rsidR="004877E4" w:rsidRPr="00952CDA" w:rsidRDefault="0051596C" w:rsidP="00241B90">
      <w:pPr>
        <w:ind w:firstLine="0"/>
      </w:pPr>
      <w:r>
        <w:t xml:space="preserve">where </w:t>
      </w:r>
      <w:r>
        <w:rPr>
          <w:i/>
        </w:rPr>
        <w:t>u(u</w:t>
      </w:r>
      <w:r>
        <w:rPr>
          <w:i/>
          <w:vertAlign w:val="subscript"/>
        </w:rPr>
        <w:t>x</w:t>
      </w:r>
      <w:r>
        <w:rPr>
          <w:i/>
        </w:rPr>
        <w:t>, u</w:t>
      </w:r>
      <w:r>
        <w:rPr>
          <w:i/>
          <w:vertAlign w:val="subscript"/>
        </w:rPr>
        <w:t>y</w:t>
      </w:r>
      <w:r>
        <w:rPr>
          <w:i/>
        </w:rPr>
        <w:t>, u</w:t>
      </w:r>
      <w:r>
        <w:rPr>
          <w:i/>
          <w:vertAlign w:val="subscript"/>
        </w:rPr>
        <w:t>z</w:t>
      </w:r>
      <w:r>
        <w:rPr>
          <w:i/>
        </w:rPr>
        <w:t>)</w:t>
      </w:r>
      <w:r>
        <w:t xml:space="preserve"> is the vector of air velocity at a certain point; </w:t>
      </w:r>
      <w:r w:rsidR="00995014" w:rsidRPr="00995014">
        <w:rPr>
          <w:i/>
        </w:rPr>
        <w:t>P</w:t>
      </w:r>
      <w:r>
        <w:t xml:space="preserve"> is the pressure; </w:t>
      </w:r>
      <w:r w:rsidR="00995014" w:rsidRPr="00952CDA">
        <w:rPr>
          <w:position w:val="-6"/>
          <w:lang w:val="uk-UA"/>
        </w:rPr>
        <w:object w:dxaOrig="180" w:dyaOrig="200">
          <v:shape id="_x0000_i1044" type="#_x0000_t75" style="width:9pt;height:9.6pt" o:ole="">
            <v:imagedata r:id="rId45" o:title=""/>
          </v:shape>
          <o:OLEObject Type="Embed" ProgID="Equation.3" ShapeID="_x0000_i1044" DrawAspect="Content" ObjectID="_1713538787" r:id="rId46"/>
        </w:object>
      </w:r>
      <w:r>
        <w:t xml:space="preserve"> is the kinematic viscosity of air, m</w:t>
      </w:r>
      <w:r>
        <w:rPr>
          <w:vertAlign w:val="superscript"/>
        </w:rPr>
        <w:t>2</w:t>
      </w:r>
      <w:r>
        <w:t>/s. We assume that the pressure is constant throughout the volume (</w:t>
      </w:r>
      <w:r>
        <w:rPr>
          <w:i/>
        </w:rPr>
        <w:t>P = const</w:t>
      </w:r>
      <w:r>
        <w:t xml:space="preserve">), and the flow is determined by the upward velocity </w:t>
      </w:r>
      <w:r>
        <w:rPr>
          <w:i/>
        </w:rPr>
        <w:t>u</w:t>
      </w:r>
      <w:r>
        <w:rPr>
          <w:i/>
          <w:vertAlign w:val="subscript"/>
        </w:rPr>
        <w:t>z</w:t>
      </w:r>
      <w:r>
        <w:t xml:space="preserve"> and the wind blowing along the direction of the </w:t>
      </w:r>
      <w:r>
        <w:rPr>
          <w:i/>
        </w:rPr>
        <w:t>X</w:t>
      </w:r>
      <w:r>
        <w:t xml:space="preserve"> axis. Thus,</w:t>
      </w:r>
    </w:p>
    <w:p w:rsidR="004877E4" w:rsidRPr="005F3A1E" w:rsidRDefault="004877E4" w:rsidP="004877E4">
      <w:pPr>
        <w:pStyle w:val="equation"/>
        <w:rPr>
          <w:lang w:val="uk-UA"/>
        </w:rPr>
      </w:pPr>
      <w:r>
        <w:tab/>
      </w:r>
      <w:r>
        <w:rPr>
          <w:i/>
        </w:rPr>
        <w:t>u</w:t>
      </w:r>
      <w:r>
        <w:rPr>
          <w:i/>
          <w:vertAlign w:val="subscript"/>
        </w:rPr>
        <w:t>x</w:t>
      </w:r>
      <w:r>
        <w:t xml:space="preserve"> = </w:t>
      </w:r>
      <w:r>
        <w:rPr>
          <w:i/>
        </w:rPr>
        <w:t>const</w:t>
      </w:r>
      <w:r>
        <w:t xml:space="preserve">; </w:t>
      </w:r>
      <w:r>
        <w:rPr>
          <w:i/>
        </w:rPr>
        <w:t>u</w:t>
      </w:r>
      <w:r>
        <w:rPr>
          <w:i/>
          <w:vertAlign w:val="subscript"/>
        </w:rPr>
        <w:t>y</w:t>
      </w:r>
      <w:r>
        <w:t xml:space="preserve"> = </w:t>
      </w:r>
      <w:r>
        <w:rPr>
          <w:i/>
        </w:rPr>
        <w:t>const</w:t>
      </w:r>
      <w:r>
        <w:t>.</w:t>
      </w:r>
    </w:p>
    <w:p w:rsidR="0051596C" w:rsidRPr="00952CDA" w:rsidRDefault="00A23FFA" w:rsidP="00241B90">
      <w:pPr>
        <w:ind w:firstLine="0"/>
      </w:pPr>
      <w:r>
        <w:t>This simplifies the system of equations (2):</w:t>
      </w:r>
    </w:p>
    <w:p w:rsidR="0051596C" w:rsidRPr="00952CDA" w:rsidRDefault="0051596C" w:rsidP="00241B90">
      <w:pPr>
        <w:pStyle w:val="equation"/>
      </w:pPr>
      <w:r>
        <w:lastRenderedPageBreak/>
        <w:tab/>
      </w:r>
      <w:r w:rsidR="002F2089" w:rsidRPr="00952CDA">
        <w:rPr>
          <w:position w:val="-30"/>
          <w:lang w:val="uk-UA"/>
        </w:rPr>
        <w:object w:dxaOrig="5020" w:dyaOrig="700">
          <v:shape id="_x0000_i1045" type="#_x0000_t75" style="width:250.8pt;height:34.8pt" o:ole="">
            <v:imagedata r:id="rId47" o:title=""/>
          </v:shape>
          <o:OLEObject Type="Embed" ProgID="Equation.3" ShapeID="_x0000_i1045" DrawAspect="Content" ObjectID="_1713538788" r:id="rId48"/>
        </w:object>
      </w:r>
      <w:r>
        <w:t xml:space="preserve">, </w:t>
      </w:r>
      <w:r w:rsidR="002F2089" w:rsidRPr="00952CDA">
        <w:rPr>
          <w:position w:val="-6"/>
          <w:lang w:val="uk-UA"/>
        </w:rPr>
        <w:object w:dxaOrig="480" w:dyaOrig="240">
          <v:shape id="_x0000_i1046" type="#_x0000_t75" style="width:24pt;height:12pt" o:ole="">
            <v:imagedata r:id="rId49" o:title=""/>
          </v:shape>
          <o:OLEObject Type="Embed" ProgID="Equation.3" ShapeID="_x0000_i1046" DrawAspect="Content" ObjectID="_1713538789" r:id="rId50"/>
        </w:object>
      </w:r>
      <w:r>
        <w:t xml:space="preserve">, </w:t>
      </w:r>
      <w:r w:rsidR="002F2089" w:rsidRPr="00952CDA">
        <w:rPr>
          <w:position w:val="-6"/>
          <w:lang w:val="uk-UA"/>
        </w:rPr>
        <w:object w:dxaOrig="440" w:dyaOrig="240">
          <v:shape id="_x0000_i1047" type="#_x0000_t75" style="width:21.6pt;height:12pt" o:ole="">
            <v:imagedata r:id="rId51" o:title=""/>
          </v:shape>
          <o:OLEObject Type="Embed" ProgID="Equation.3" ShapeID="_x0000_i1047" DrawAspect="Content" ObjectID="_1713538790" r:id="rId52"/>
        </w:object>
      </w:r>
      <w:r>
        <w:t>.</w:t>
      </w:r>
      <w:r>
        <w:tab/>
        <w:t>(</w:t>
      </w:r>
      <w:r w:rsidR="007E2412">
        <w:fldChar w:fldCharType="begin"/>
      </w:r>
      <w:r w:rsidR="007E2412">
        <w:instrText xml:space="preserve"> SEQ "equation" \n \* MERGEFORMAT </w:instrText>
      </w:r>
      <w:r w:rsidR="007E2412">
        <w:fldChar w:fldCharType="separate"/>
      </w:r>
      <w:r w:rsidR="006D5E25">
        <w:rPr>
          <w:noProof/>
        </w:rPr>
        <w:t>3</w:t>
      </w:r>
      <w:r w:rsidR="007E2412">
        <w:rPr>
          <w:noProof/>
        </w:rPr>
        <w:fldChar w:fldCharType="end"/>
      </w:r>
      <w:r>
        <w:t>)</w:t>
      </w:r>
    </w:p>
    <w:p w:rsidR="0051596C" w:rsidRPr="00952CDA" w:rsidRDefault="0051596C" w:rsidP="0051596C">
      <w:r>
        <w:t xml:space="preserve">The obtained equation (3) is a nonlinear second order parabolic differential equation, which together with the boundary condition (1) and the initial condition </w:t>
      </w:r>
    </w:p>
    <w:p w:rsidR="0051596C" w:rsidRPr="00952CDA" w:rsidRDefault="0051596C" w:rsidP="00EB071C">
      <w:pPr>
        <w:pStyle w:val="equation"/>
      </w:pPr>
      <w:r>
        <w:tab/>
      </w:r>
      <w:r w:rsidR="002F2089" w:rsidRPr="00952CDA">
        <w:rPr>
          <w:position w:val="-10"/>
          <w:lang w:val="uk-UA"/>
        </w:rPr>
        <w:object w:dxaOrig="1020" w:dyaOrig="300">
          <v:shape id="_x0000_i1048" type="#_x0000_t75" style="width:51pt;height:15pt" o:ole="">
            <v:imagedata r:id="rId53" o:title=""/>
          </v:shape>
          <o:OLEObject Type="Embed" ProgID="Equation.3" ShapeID="_x0000_i1048" DrawAspect="Content" ObjectID="_1713538791" r:id="rId54"/>
        </w:object>
      </w:r>
      <w:r>
        <w:tab/>
        <w:t>(</w:t>
      </w:r>
      <w:r w:rsidR="007E2412">
        <w:fldChar w:fldCharType="begin"/>
      </w:r>
      <w:r w:rsidR="007E2412">
        <w:instrText xml:space="preserve"> SEQ "equation" \n \* MERGEFORMAT </w:instrText>
      </w:r>
      <w:r w:rsidR="007E2412">
        <w:fldChar w:fldCharType="separate"/>
      </w:r>
      <w:r w:rsidR="006D5E25">
        <w:rPr>
          <w:noProof/>
        </w:rPr>
        <w:t>4</w:t>
      </w:r>
      <w:r w:rsidR="007E2412">
        <w:rPr>
          <w:noProof/>
        </w:rPr>
        <w:fldChar w:fldCharType="end"/>
      </w:r>
      <w:r>
        <w:t>)</w:t>
      </w:r>
    </w:p>
    <w:p w:rsidR="0051596C" w:rsidRPr="00952CDA" w:rsidRDefault="0051596C" w:rsidP="00EB071C">
      <w:pPr>
        <w:ind w:firstLine="0"/>
      </w:pPr>
      <w:r>
        <w:t xml:space="preserve">sets the distribution of velocities in the half-space </w:t>
      </w:r>
      <w:r w:rsidR="002F2089" w:rsidRPr="00952CDA">
        <w:rPr>
          <w:position w:val="-6"/>
          <w:lang w:val="uk-UA"/>
        </w:rPr>
        <w:object w:dxaOrig="480" w:dyaOrig="240">
          <v:shape id="_x0000_i1049" type="#_x0000_t75" style="width:24pt;height:12pt" o:ole="">
            <v:imagedata r:id="rId55" o:title=""/>
          </v:shape>
          <o:OLEObject Type="Embed" ProgID="Equation.3" ShapeID="_x0000_i1049" DrawAspect="Content" ObjectID="_1713538792" r:id="rId56"/>
        </w:object>
      </w:r>
      <w:r>
        <w:t xml:space="preserve"> at any time </w:t>
      </w:r>
      <w:r w:rsidR="002F2089" w:rsidRPr="00952CDA">
        <w:rPr>
          <w:position w:val="-6"/>
          <w:lang w:val="uk-UA"/>
        </w:rPr>
        <w:object w:dxaOrig="139" w:dyaOrig="220">
          <v:shape id="_x0000_i1050" type="#_x0000_t75" style="width:6.6pt;height:11.4pt" o:ole="">
            <v:imagedata r:id="rId57" o:title=""/>
          </v:shape>
          <o:OLEObject Type="Embed" ProgID="Equation.3" ShapeID="_x0000_i1050" DrawAspect="Content" ObjectID="_1713538793" r:id="rId58"/>
        </w:object>
      </w:r>
      <w:r>
        <w:t>.</w:t>
      </w:r>
    </w:p>
    <w:p w:rsidR="009E02CE" w:rsidRPr="00952CDA" w:rsidRDefault="009E02CE" w:rsidP="009E02CE">
      <w:r>
        <w:t>In equation (3) we go over to new variables</w:t>
      </w:r>
    </w:p>
    <w:p w:rsidR="009E02CE" w:rsidRPr="00952CDA" w:rsidRDefault="009E02CE" w:rsidP="009E02CE">
      <w:pPr>
        <w:pStyle w:val="equation"/>
      </w:pPr>
      <w:r>
        <w:tab/>
      </w:r>
      <w:r w:rsidR="002F2089" w:rsidRPr="00952CDA">
        <w:rPr>
          <w:position w:val="-28"/>
          <w:lang w:val="uk-UA"/>
        </w:rPr>
        <w:object w:dxaOrig="1060" w:dyaOrig="660">
          <v:shape id="_x0000_i1051" type="#_x0000_t75" style="width:52.8pt;height:33pt" o:ole="">
            <v:imagedata r:id="rId59" o:title=""/>
          </v:shape>
          <o:OLEObject Type="Embed" ProgID="Equation.3" ShapeID="_x0000_i1051" DrawAspect="Content" ObjectID="_1713538794" r:id="rId60"/>
        </w:object>
      </w:r>
      <w:r>
        <w:t>.</w:t>
      </w:r>
    </w:p>
    <w:p w:rsidR="009E02CE" w:rsidRPr="00952CDA" w:rsidRDefault="009E02CE" w:rsidP="009E02CE">
      <w:r>
        <w:t>We will consider the function</w:t>
      </w:r>
    </w:p>
    <w:p w:rsidR="009E02CE" w:rsidRPr="00952CDA" w:rsidRDefault="009E02CE" w:rsidP="009E02CE">
      <w:pPr>
        <w:pStyle w:val="equation"/>
      </w:pPr>
      <w:r>
        <w:tab/>
      </w:r>
      <w:r w:rsidR="002F2089" w:rsidRPr="00952CDA">
        <w:rPr>
          <w:position w:val="-14"/>
          <w:lang w:val="uk-UA"/>
        </w:rPr>
        <w:object w:dxaOrig="3060" w:dyaOrig="340">
          <v:shape id="_x0000_i1052" type="#_x0000_t75" style="width:153pt;height:16.8pt" o:ole="">
            <v:imagedata r:id="rId61" o:title=""/>
          </v:shape>
          <o:OLEObject Type="Embed" ProgID="Equation.3" ShapeID="_x0000_i1052" DrawAspect="Content" ObjectID="_1713538795" r:id="rId62"/>
        </w:object>
      </w:r>
      <w:r>
        <w:t>.</w:t>
      </w:r>
    </w:p>
    <w:p w:rsidR="009E02CE" w:rsidRPr="00952CDA" w:rsidRDefault="009E02CE" w:rsidP="009E02CE">
      <w:r>
        <w:t>In this situation</w:t>
      </w:r>
    </w:p>
    <w:p w:rsidR="009E02CE" w:rsidRPr="00952CDA" w:rsidRDefault="009E02CE" w:rsidP="009E02CE">
      <w:pPr>
        <w:pStyle w:val="equation"/>
      </w:pPr>
      <w:r>
        <w:tab/>
      </w:r>
      <w:r w:rsidR="002F2089" w:rsidRPr="00952CDA">
        <w:rPr>
          <w:position w:val="-26"/>
          <w:lang w:val="uk-UA"/>
        </w:rPr>
        <w:object w:dxaOrig="2460" w:dyaOrig="600">
          <v:shape id="_x0000_i1053" type="#_x0000_t75" style="width:123pt;height:30pt" o:ole="">
            <v:imagedata r:id="rId63" o:title=""/>
          </v:shape>
          <o:OLEObject Type="Embed" ProgID="Equation.3" ShapeID="_x0000_i1053" DrawAspect="Content" ObjectID="_1713538796" r:id="rId64"/>
        </w:object>
      </w:r>
      <w:r>
        <w:t>;</w:t>
      </w:r>
      <w:r>
        <w:tab/>
        <w:t>(</w:t>
      </w:r>
      <w:r w:rsidR="007E2412">
        <w:fldChar w:fldCharType="begin"/>
      </w:r>
      <w:r w:rsidR="007E2412">
        <w:instrText xml:space="preserve"> SEQ "equation" \n \* MERGEFORMAT </w:instrText>
      </w:r>
      <w:r w:rsidR="007E2412">
        <w:fldChar w:fldCharType="separate"/>
      </w:r>
      <w:r w:rsidR="006D5E25">
        <w:rPr>
          <w:noProof/>
        </w:rPr>
        <w:t>5</w:t>
      </w:r>
      <w:r w:rsidR="007E2412">
        <w:rPr>
          <w:noProof/>
        </w:rPr>
        <w:fldChar w:fldCharType="end"/>
      </w:r>
      <w:r>
        <w:t>)</w:t>
      </w:r>
    </w:p>
    <w:p w:rsidR="009E02CE" w:rsidRPr="00952CDA" w:rsidRDefault="009E02CE" w:rsidP="009E02CE">
      <w:pPr>
        <w:pStyle w:val="equation"/>
      </w:pPr>
      <w:r>
        <w:tab/>
      </w:r>
      <w:r w:rsidR="002F2089" w:rsidRPr="00952CDA">
        <w:rPr>
          <w:position w:val="-24"/>
          <w:lang w:val="uk-UA"/>
        </w:rPr>
        <w:object w:dxaOrig="900" w:dyaOrig="580">
          <v:shape id="_x0000_i1054" type="#_x0000_t75" style="width:45pt;height:28.8pt" o:ole="">
            <v:imagedata r:id="rId65" o:title=""/>
          </v:shape>
          <o:OLEObject Type="Embed" ProgID="Equation.3" ShapeID="_x0000_i1054" DrawAspect="Content" ObjectID="_1713538797" r:id="rId66"/>
        </w:object>
      </w:r>
      <w:r>
        <w:t xml:space="preserve">, </w:t>
      </w:r>
      <w:r w:rsidR="002F2089" w:rsidRPr="00952CDA">
        <w:rPr>
          <w:position w:val="-28"/>
          <w:lang w:val="uk-UA"/>
        </w:rPr>
        <w:object w:dxaOrig="1140" w:dyaOrig="660">
          <v:shape id="_x0000_i1055" type="#_x0000_t75" style="width:57pt;height:33pt" o:ole="">
            <v:imagedata r:id="rId67" o:title=""/>
          </v:shape>
          <o:OLEObject Type="Embed" ProgID="Equation.3" ShapeID="_x0000_i1055" DrawAspect="Content" ObjectID="_1713538798" r:id="rId68"/>
        </w:object>
      </w:r>
      <w:r>
        <w:t>;</w:t>
      </w:r>
      <w:r>
        <w:tab/>
        <w:t>(</w:t>
      </w:r>
      <w:r w:rsidR="007E2412">
        <w:fldChar w:fldCharType="begin"/>
      </w:r>
      <w:r w:rsidR="007E2412">
        <w:instrText xml:space="preserve"> SEQ "equation" \n \* MERGEFORMAT </w:instrText>
      </w:r>
      <w:r w:rsidR="007E2412">
        <w:fldChar w:fldCharType="separate"/>
      </w:r>
      <w:r w:rsidR="006D5E25">
        <w:rPr>
          <w:noProof/>
        </w:rPr>
        <w:t>6</w:t>
      </w:r>
      <w:r w:rsidR="007E2412">
        <w:rPr>
          <w:noProof/>
        </w:rPr>
        <w:fldChar w:fldCharType="end"/>
      </w:r>
      <w:r>
        <w:t>)</w:t>
      </w:r>
    </w:p>
    <w:p w:rsidR="009E02CE" w:rsidRPr="00952CDA" w:rsidRDefault="009E02CE" w:rsidP="009E02CE">
      <w:pPr>
        <w:pStyle w:val="equation"/>
      </w:pPr>
      <w:r>
        <w:tab/>
      </w:r>
      <w:r w:rsidR="002F2089" w:rsidRPr="00952CDA">
        <w:rPr>
          <w:position w:val="-26"/>
          <w:lang w:val="uk-UA"/>
        </w:rPr>
        <w:object w:dxaOrig="900" w:dyaOrig="600">
          <v:shape id="_x0000_i1056" type="#_x0000_t75" style="width:45pt;height:30pt" o:ole="">
            <v:imagedata r:id="rId69" o:title=""/>
          </v:shape>
          <o:OLEObject Type="Embed" ProgID="Equation.3" ShapeID="_x0000_i1056" DrawAspect="Content" ObjectID="_1713538799" r:id="rId70"/>
        </w:object>
      </w:r>
      <w:r>
        <w:t xml:space="preserve">, </w:t>
      </w:r>
      <w:r w:rsidR="002F2089" w:rsidRPr="00952CDA">
        <w:rPr>
          <w:position w:val="-28"/>
          <w:lang w:val="uk-UA"/>
        </w:rPr>
        <w:object w:dxaOrig="1140" w:dyaOrig="660">
          <v:shape id="_x0000_i1057" type="#_x0000_t75" style="width:57pt;height:33pt" o:ole="">
            <v:imagedata r:id="rId71" o:title=""/>
          </v:shape>
          <o:OLEObject Type="Embed" ProgID="Equation.3" ShapeID="_x0000_i1057" DrawAspect="Content" ObjectID="_1713538800" r:id="rId72"/>
        </w:object>
      </w:r>
      <w:r>
        <w:t>.</w:t>
      </w:r>
      <w:r>
        <w:tab/>
        <w:t>(</w:t>
      </w:r>
      <w:r w:rsidR="007E2412">
        <w:fldChar w:fldCharType="begin"/>
      </w:r>
      <w:r w:rsidR="007E2412">
        <w:instrText xml:space="preserve"> SEQ "equation" \n \* MERGEFORMAT </w:instrText>
      </w:r>
      <w:r w:rsidR="007E2412">
        <w:fldChar w:fldCharType="separate"/>
      </w:r>
      <w:r w:rsidR="006D5E25">
        <w:rPr>
          <w:noProof/>
        </w:rPr>
        <w:t>7</w:t>
      </w:r>
      <w:r w:rsidR="007E2412">
        <w:rPr>
          <w:noProof/>
        </w:rPr>
        <w:fldChar w:fldCharType="end"/>
      </w:r>
      <w:r>
        <w:t>)</w:t>
      </w:r>
    </w:p>
    <w:p w:rsidR="009E02CE" w:rsidRPr="00952CDA" w:rsidRDefault="009E02CE" w:rsidP="009E02CE">
      <w:r>
        <w:t>Substituting (5)-(7) into (3), we obtain the equation</w:t>
      </w:r>
    </w:p>
    <w:p w:rsidR="009E02CE" w:rsidRPr="00952CDA" w:rsidRDefault="009E02CE" w:rsidP="009E02CE">
      <w:pPr>
        <w:pStyle w:val="equation"/>
      </w:pPr>
      <w:r>
        <w:tab/>
      </w:r>
      <w:r w:rsidR="002F2089" w:rsidRPr="00952CDA">
        <w:rPr>
          <w:position w:val="-30"/>
          <w:lang w:val="uk-UA"/>
        </w:rPr>
        <w:object w:dxaOrig="2980" w:dyaOrig="700">
          <v:shape id="_x0000_i1058" type="#_x0000_t75" style="width:148.8pt;height:34.8pt" o:ole="">
            <v:imagedata r:id="rId73" o:title=""/>
          </v:shape>
          <o:OLEObject Type="Embed" ProgID="Equation.3" ShapeID="_x0000_i1058" DrawAspect="Content" ObjectID="_1713538801" r:id="rId74"/>
        </w:object>
      </w:r>
      <w:r>
        <w:tab/>
        <w:t>(</w:t>
      </w:r>
      <w:r w:rsidR="007E2412">
        <w:fldChar w:fldCharType="begin"/>
      </w:r>
      <w:r w:rsidR="007E2412">
        <w:instrText xml:space="preserve"> SEQ "equation" \n \* MERGEFORMAT </w:instrText>
      </w:r>
      <w:r w:rsidR="007E2412">
        <w:fldChar w:fldCharType="separate"/>
      </w:r>
      <w:r w:rsidR="006D5E25">
        <w:rPr>
          <w:noProof/>
        </w:rPr>
        <w:t>8</w:t>
      </w:r>
      <w:r w:rsidR="007E2412">
        <w:rPr>
          <w:noProof/>
        </w:rPr>
        <w:fldChar w:fldCharType="end"/>
      </w:r>
      <w:r>
        <w:t>)</w:t>
      </w:r>
    </w:p>
    <w:p w:rsidR="00892C76" w:rsidRPr="00952CDA" w:rsidRDefault="00892C76" w:rsidP="00892C76">
      <w:r>
        <w:t>with the initial and boundary conditions</w:t>
      </w:r>
    </w:p>
    <w:p w:rsidR="008D047B" w:rsidRPr="00952CDA" w:rsidRDefault="008D047B" w:rsidP="008D047B">
      <w:pPr>
        <w:pStyle w:val="equation"/>
      </w:pPr>
      <w:r>
        <w:tab/>
      </w:r>
      <w:r w:rsidR="002F2089" w:rsidRPr="00952CDA">
        <w:rPr>
          <w:position w:val="-10"/>
          <w:lang w:val="uk-UA"/>
        </w:rPr>
        <w:object w:dxaOrig="1260" w:dyaOrig="300">
          <v:shape id="_x0000_i1059" type="#_x0000_t75" style="width:63pt;height:15pt" o:ole="">
            <v:imagedata r:id="rId75" o:title=""/>
          </v:shape>
          <o:OLEObject Type="Embed" ProgID="Equation.3" ShapeID="_x0000_i1059" DrawAspect="Content" ObjectID="_1713538802" r:id="rId76"/>
        </w:object>
      </w:r>
      <w:r>
        <w:t>, (</w:t>
      </w:r>
      <w:r w:rsidR="007E2412">
        <w:fldChar w:fldCharType="begin"/>
      </w:r>
      <w:r w:rsidR="007E2412">
        <w:instrText xml:space="preserve"> SEQ "equation" \n \* MERGEFORMAT </w:instrText>
      </w:r>
      <w:r w:rsidR="007E2412">
        <w:fldChar w:fldCharType="separate"/>
      </w:r>
      <w:r w:rsidR="006D5E25">
        <w:rPr>
          <w:noProof/>
        </w:rPr>
        <w:t>9</w:t>
      </w:r>
      <w:r w:rsidR="007E2412">
        <w:rPr>
          <w:noProof/>
        </w:rPr>
        <w:fldChar w:fldCharType="end"/>
      </w:r>
      <w:r>
        <w:t>)</w:t>
      </w:r>
    </w:p>
    <w:p w:rsidR="00892C76" w:rsidRPr="00952CDA" w:rsidRDefault="008D047B" w:rsidP="008D047B">
      <w:pPr>
        <w:pStyle w:val="equation"/>
      </w:pPr>
      <w:r>
        <w:tab/>
      </w:r>
      <w:r w:rsidR="002F2089" w:rsidRPr="00952CDA">
        <w:rPr>
          <w:position w:val="-28"/>
          <w:lang w:val="uk-UA"/>
        </w:rPr>
        <w:object w:dxaOrig="3180" w:dyaOrig="660">
          <v:shape id="_x0000_i1060" type="#_x0000_t75" style="width:159pt;height:33pt" o:ole="">
            <v:imagedata r:id="rId77" o:title=""/>
          </v:shape>
          <o:OLEObject Type="Embed" ProgID="Equation.3" ShapeID="_x0000_i1060" DrawAspect="Content" ObjectID="_1713538803" r:id="rId78"/>
        </w:object>
      </w:r>
      <w:r>
        <w:t>.</w:t>
      </w:r>
      <w:r>
        <w:tab/>
        <w:t>(</w:t>
      </w:r>
      <w:r w:rsidR="007E2412">
        <w:fldChar w:fldCharType="begin"/>
      </w:r>
      <w:r w:rsidR="007E2412">
        <w:instrText xml:space="preserve"> SEQ "equation" \n \* MERGEFORMAT </w:instrText>
      </w:r>
      <w:r w:rsidR="007E2412">
        <w:fldChar w:fldCharType="separate"/>
      </w:r>
      <w:r w:rsidR="006D5E25">
        <w:rPr>
          <w:noProof/>
        </w:rPr>
        <w:t>10</w:t>
      </w:r>
      <w:r w:rsidR="007E2412">
        <w:rPr>
          <w:noProof/>
        </w:rPr>
        <w:fldChar w:fldCharType="end"/>
      </w:r>
      <w:r>
        <w:t>)</w:t>
      </w:r>
    </w:p>
    <w:p w:rsidR="008769F6" w:rsidRPr="00952CDA" w:rsidRDefault="008769F6" w:rsidP="009E02CE">
      <w:r>
        <w:t>In general, the kinematic viscosity depends on the temperature.</w:t>
      </w:r>
    </w:p>
    <w:p w:rsidR="00E859E9" w:rsidRPr="00952CDA" w:rsidRDefault="00E859E9" w:rsidP="009E02CE">
      <w:r>
        <w:t>The temperature and velocity distributions in the ascending flow are related by the following ratio</w:t>
      </w:r>
    </w:p>
    <w:p w:rsidR="00E859E9" w:rsidRPr="00952CDA" w:rsidRDefault="009A0F46" w:rsidP="009A0F46">
      <w:pPr>
        <w:pStyle w:val="equation"/>
      </w:pPr>
      <w:r>
        <w:lastRenderedPageBreak/>
        <w:tab/>
      </w:r>
      <w:r w:rsidR="002F2089" w:rsidRPr="00952CDA">
        <w:rPr>
          <w:position w:val="-28"/>
          <w:szCs w:val="28"/>
          <w:lang w:val="uk-UA"/>
        </w:rPr>
        <w:object w:dxaOrig="2780" w:dyaOrig="660">
          <v:shape id="_x0000_i1061" type="#_x0000_t75" style="width:139.2pt;height:33pt" o:ole="">
            <v:imagedata r:id="rId79" o:title=""/>
          </v:shape>
          <o:OLEObject Type="Embed" ProgID="Equation.3" ShapeID="_x0000_i1061" DrawAspect="Content" ObjectID="_1713538804" r:id="rId80"/>
        </w:object>
      </w:r>
      <w:r>
        <w:t>, (</w:t>
      </w:r>
      <w:r w:rsidR="007E2412">
        <w:fldChar w:fldCharType="begin"/>
      </w:r>
      <w:r w:rsidR="007E2412">
        <w:instrText xml:space="preserve"> SEQ "equation" \n \* MERGEFORMAT </w:instrText>
      </w:r>
      <w:r w:rsidR="007E2412">
        <w:fldChar w:fldCharType="separate"/>
      </w:r>
      <w:r w:rsidR="006D5E25">
        <w:rPr>
          <w:noProof/>
        </w:rPr>
        <w:t>11</w:t>
      </w:r>
      <w:r w:rsidR="007E2412">
        <w:rPr>
          <w:noProof/>
        </w:rPr>
        <w:fldChar w:fldCharType="end"/>
      </w:r>
      <w:r>
        <w:t>)</w:t>
      </w:r>
    </w:p>
    <w:p w:rsidR="009A0F46" w:rsidRPr="00952CDA" w:rsidRDefault="009A0F46" w:rsidP="009A0F46">
      <w:r>
        <w:t>where</w:t>
      </w:r>
    </w:p>
    <w:p w:rsidR="009A0F46" w:rsidRPr="00952CDA" w:rsidRDefault="009A0F46" w:rsidP="009A0F46">
      <w:pPr>
        <w:pStyle w:val="equation"/>
        <w:rPr>
          <w:szCs w:val="28"/>
        </w:rPr>
      </w:pPr>
      <w:r>
        <w:tab/>
      </w:r>
      <w:r w:rsidR="002F2089" w:rsidRPr="00952CDA">
        <w:rPr>
          <w:position w:val="-10"/>
          <w:szCs w:val="28"/>
          <w:lang w:val="uk-UA"/>
        </w:rPr>
        <w:object w:dxaOrig="2460" w:dyaOrig="300">
          <v:shape id="_x0000_i1062" type="#_x0000_t75" style="width:123pt;height:15pt" o:ole="">
            <v:imagedata r:id="rId81" o:title=""/>
          </v:shape>
          <o:OLEObject Type="Embed" ProgID="Equation.3" ShapeID="_x0000_i1062" DrawAspect="Content" ObjectID="_1713538805" r:id="rId82"/>
        </w:object>
      </w:r>
      <w:r>
        <w:t>,</w:t>
      </w:r>
    </w:p>
    <w:p w:rsidR="009A0F46" w:rsidRPr="00952CDA" w:rsidRDefault="002F2089" w:rsidP="00840F19">
      <w:pPr>
        <w:rPr>
          <w:szCs w:val="28"/>
        </w:rPr>
      </w:pPr>
      <w:r w:rsidRPr="00952CDA">
        <w:rPr>
          <w:position w:val="-10"/>
          <w:szCs w:val="28"/>
          <w:lang w:val="uk-UA"/>
        </w:rPr>
        <w:object w:dxaOrig="240" w:dyaOrig="300">
          <v:shape id="_x0000_i1063" type="#_x0000_t75" style="width:12pt;height:15pt" o:ole="">
            <v:imagedata r:id="rId83" o:title=""/>
          </v:shape>
          <o:OLEObject Type="Embed" ProgID="Equation.3" ShapeID="_x0000_i1063" DrawAspect="Content" ObjectID="_1713538806" r:id="rId84"/>
        </w:object>
      </w:r>
      <w:r w:rsidR="009A0F46">
        <w:t xml:space="preserve"> is the ambient temperature. If a point </w:t>
      </w:r>
      <w:r w:rsidRPr="00952CDA">
        <w:rPr>
          <w:position w:val="-10"/>
          <w:szCs w:val="28"/>
          <w:lang w:val="uk-UA"/>
        </w:rPr>
        <w:object w:dxaOrig="920" w:dyaOrig="300">
          <v:shape id="_x0000_i1064" type="#_x0000_t75" style="width:46.2pt;height:15pt" o:ole="">
            <v:imagedata r:id="rId85" o:title=""/>
          </v:shape>
          <o:OLEObject Type="Embed" ProgID="Equation.3" ShapeID="_x0000_i1064" DrawAspect="Content" ObjectID="_1713538807" r:id="rId86"/>
        </w:object>
      </w:r>
      <w:r w:rsidR="009A0F46">
        <w:t xml:space="preserve"> is selected as the point meeting the condition </w:t>
      </w:r>
      <w:r w:rsidRPr="00952CDA">
        <w:rPr>
          <w:position w:val="-14"/>
          <w:szCs w:val="28"/>
          <w:lang w:val="uk-UA"/>
        </w:rPr>
        <w:object w:dxaOrig="1880" w:dyaOrig="340">
          <v:shape id="_x0000_i1065" type="#_x0000_t75" style="width:94.2pt;height:16.8pt" o:ole="">
            <v:imagedata r:id="rId87" o:title=""/>
          </v:shape>
          <o:OLEObject Type="Embed" ProgID="Equation.3" ShapeID="_x0000_i1065" DrawAspect="Content" ObjectID="_1713538808" r:id="rId88"/>
        </w:object>
      </w:r>
      <w:r w:rsidR="009A0F46">
        <w:t>, then the expression (11) takes the following form</w:t>
      </w:r>
    </w:p>
    <w:p w:rsidR="009A0F46" w:rsidRPr="00952CDA" w:rsidRDefault="00620A12" w:rsidP="00620A12">
      <w:pPr>
        <w:pStyle w:val="equation"/>
        <w:rPr>
          <w:szCs w:val="28"/>
        </w:rPr>
      </w:pPr>
      <w:r>
        <w:tab/>
      </w:r>
      <w:r w:rsidR="002F2089" w:rsidRPr="00952CDA">
        <w:rPr>
          <w:position w:val="-28"/>
          <w:szCs w:val="28"/>
          <w:lang w:val="uk-UA"/>
        </w:rPr>
        <w:object w:dxaOrig="2360" w:dyaOrig="660">
          <v:shape id="_x0000_i1066" type="#_x0000_t75" style="width:118.2pt;height:33pt" o:ole="">
            <v:imagedata r:id="rId89" o:title=""/>
          </v:shape>
          <o:OLEObject Type="Embed" ProgID="Equation.3" ShapeID="_x0000_i1066" DrawAspect="Content" ObjectID="_1713538809" r:id="rId90"/>
        </w:object>
      </w:r>
      <w:r>
        <w:t>,</w:t>
      </w:r>
    </w:p>
    <w:p w:rsidR="00620A12" w:rsidRPr="00952CDA" w:rsidRDefault="00620A12" w:rsidP="00620A12">
      <w:pPr>
        <w:rPr>
          <w:szCs w:val="28"/>
        </w:rPr>
      </w:pPr>
      <w:r>
        <w:t xml:space="preserve">where </w:t>
      </w:r>
      <w:r w:rsidR="002F2089" w:rsidRPr="00952CDA">
        <w:rPr>
          <w:position w:val="-14"/>
          <w:szCs w:val="28"/>
          <w:lang w:val="uk-UA"/>
        </w:rPr>
        <w:object w:dxaOrig="279" w:dyaOrig="340">
          <v:shape id="_x0000_i1067" type="#_x0000_t75" style="width:13.8pt;height:16.8pt" o:ole="">
            <v:imagedata r:id="rId91" o:title=""/>
          </v:shape>
          <o:OLEObject Type="Embed" ProgID="Equation.3" ShapeID="_x0000_i1067" DrawAspect="Content" ObjectID="_1713538810" r:id="rId92"/>
        </w:object>
      </w:r>
      <w:r>
        <w:t xml:space="preserve"> is the flame temperature. This allows for estimation of the flow temperature</w:t>
      </w:r>
    </w:p>
    <w:p w:rsidR="000D6E86" w:rsidRPr="00952CDA" w:rsidRDefault="000D6E86" w:rsidP="000D6E86">
      <w:pPr>
        <w:pStyle w:val="equation"/>
      </w:pPr>
      <w:r>
        <w:tab/>
      </w:r>
      <w:r w:rsidR="002F2089" w:rsidRPr="00952CDA">
        <w:rPr>
          <w:position w:val="-28"/>
          <w:szCs w:val="28"/>
          <w:lang w:val="uk-UA"/>
        </w:rPr>
        <w:object w:dxaOrig="3260" w:dyaOrig="660">
          <v:shape id="_x0000_i1068" type="#_x0000_t75" style="width:163.2pt;height:33pt" o:ole="">
            <v:imagedata r:id="rId93" o:title=""/>
          </v:shape>
          <o:OLEObject Type="Embed" ProgID="Equation.3" ShapeID="_x0000_i1068" DrawAspect="Content" ObjectID="_1713538811" r:id="rId94"/>
        </w:object>
      </w:r>
      <w:r>
        <w:t>.</w:t>
      </w:r>
      <w:r>
        <w:tab/>
        <w:t>(</w:t>
      </w:r>
      <w:r w:rsidR="007E2412">
        <w:fldChar w:fldCharType="begin"/>
      </w:r>
      <w:r w:rsidR="007E2412">
        <w:instrText xml:space="preserve"> SEQ "equation" \n \* MERGEFORMAT </w:instrText>
      </w:r>
      <w:r w:rsidR="007E2412">
        <w:fldChar w:fldCharType="separate"/>
      </w:r>
      <w:r w:rsidR="006D5E25">
        <w:rPr>
          <w:noProof/>
        </w:rPr>
        <w:t>12</w:t>
      </w:r>
      <w:r w:rsidR="007E2412">
        <w:rPr>
          <w:noProof/>
        </w:rPr>
        <w:fldChar w:fldCharType="end"/>
      </w:r>
      <w:r>
        <w:t>)</w:t>
      </w:r>
    </w:p>
    <w:p w:rsidR="009E02CE" w:rsidRPr="00952CDA" w:rsidRDefault="00E859E9" w:rsidP="009E02CE">
      <w:r>
        <w:t>Note that the nonlinear differential equation (8) cannot be solved analytically.</w:t>
      </w:r>
    </w:p>
    <w:p w:rsidR="0051596C" w:rsidRPr="009A1DFB" w:rsidRDefault="00964E37" w:rsidP="00964E37">
      <w:pPr>
        <w:pStyle w:val="heading2"/>
      </w:pPr>
      <w:r>
        <w:t>Numerical simulation</w:t>
      </w:r>
    </w:p>
    <w:p w:rsidR="00D33EBB" w:rsidRPr="00952CDA" w:rsidRDefault="00847E7D" w:rsidP="00D33EBB">
      <w:pPr>
        <w:pStyle w:val="p1a"/>
      </w:pPr>
      <w:r>
        <w:t xml:space="preserve">To solve equation (8) we use the numerical method. We consider equation (8) for the parallelepiped confined space </w:t>
      </w:r>
      <w:r w:rsidR="002F2089" w:rsidRPr="00952CDA">
        <w:rPr>
          <w:position w:val="-14"/>
          <w:lang w:val="uk-UA"/>
        </w:rPr>
        <w:object w:dxaOrig="2320" w:dyaOrig="340">
          <v:shape id="_x0000_i1069" type="#_x0000_t75" style="width:116.4pt;height:17.4pt" o:ole="">
            <v:imagedata r:id="rId95" o:title=""/>
          </v:shape>
          <o:OLEObject Type="Embed" ProgID="Equation.3" ShapeID="_x0000_i1069" DrawAspect="Content" ObjectID="_1713538812" r:id="rId96"/>
        </w:object>
      </w:r>
      <w:r>
        <w:t>, supplementing the initial and boundary conditions (9), (10) with the first kind boundary conditions on the faces of the parallelepiped</w:t>
      </w:r>
    </w:p>
    <w:p w:rsidR="00D33EBB" w:rsidRPr="00952CDA" w:rsidRDefault="00D33EBB" w:rsidP="009A11AB">
      <w:pPr>
        <w:pStyle w:val="equation"/>
      </w:pPr>
      <w:r>
        <w:tab/>
      </w:r>
      <w:r w:rsidR="002F2089" w:rsidRPr="00952CDA">
        <w:rPr>
          <w:position w:val="-10"/>
          <w:lang w:val="uk-UA"/>
        </w:rPr>
        <w:object w:dxaOrig="2540" w:dyaOrig="300">
          <v:shape id="_x0000_i1070" type="#_x0000_t75" style="width:127.2pt;height:15pt" o:ole="">
            <v:imagedata r:id="rId97" o:title=""/>
          </v:shape>
          <o:OLEObject Type="Embed" ProgID="Equation.3" ShapeID="_x0000_i1070" DrawAspect="Content" ObjectID="_1713538813" r:id="rId98"/>
        </w:object>
      </w:r>
      <w:r>
        <w:t>;</w:t>
      </w:r>
    </w:p>
    <w:p w:rsidR="00D33EBB" w:rsidRPr="00952CDA" w:rsidRDefault="00D33EBB" w:rsidP="009A11AB">
      <w:pPr>
        <w:pStyle w:val="equation"/>
      </w:pPr>
      <w:r>
        <w:tab/>
      </w:r>
      <w:r w:rsidR="002F2089" w:rsidRPr="00952CDA">
        <w:rPr>
          <w:position w:val="-14"/>
          <w:lang w:val="uk-UA"/>
        </w:rPr>
        <w:object w:dxaOrig="2540" w:dyaOrig="340">
          <v:shape id="_x0000_i1071" type="#_x0000_t75" style="width:127.2pt;height:16.8pt" o:ole="">
            <v:imagedata r:id="rId99" o:title=""/>
          </v:shape>
          <o:OLEObject Type="Embed" ProgID="Equation.3" ShapeID="_x0000_i1071" DrawAspect="Content" ObjectID="_1713538814" r:id="rId100"/>
        </w:object>
      </w:r>
      <w:r>
        <w:t>;</w:t>
      </w:r>
    </w:p>
    <w:p w:rsidR="00D33EBB" w:rsidRPr="00952CDA" w:rsidRDefault="00D33EBB" w:rsidP="009A11AB">
      <w:pPr>
        <w:pStyle w:val="equation"/>
      </w:pPr>
      <w:r>
        <w:tab/>
      </w:r>
      <w:r w:rsidR="002F2089" w:rsidRPr="00952CDA">
        <w:rPr>
          <w:position w:val="-10"/>
          <w:lang w:val="uk-UA"/>
        </w:rPr>
        <w:object w:dxaOrig="1359" w:dyaOrig="300">
          <v:shape id="_x0000_i1072" type="#_x0000_t75" style="width:67.8pt;height:15pt" o:ole="">
            <v:imagedata r:id="rId101" o:title=""/>
          </v:shape>
          <o:OLEObject Type="Embed" ProgID="Equation.3" ShapeID="_x0000_i1072" DrawAspect="Content" ObjectID="_1713538815" r:id="rId102"/>
        </w:object>
      </w:r>
      <w:r>
        <w:t>.</w:t>
      </w:r>
    </w:p>
    <w:p w:rsidR="00D33EBB" w:rsidRPr="00110DDE" w:rsidRDefault="00D33EBB" w:rsidP="00D33EBB">
      <w:r>
        <w:t xml:space="preserve">Let's build a regular three-dimensional grid with the scale spacing of </w:t>
      </w:r>
      <w:r w:rsidR="00110DDE" w:rsidRPr="00952CDA">
        <w:rPr>
          <w:position w:val="-6"/>
          <w:lang w:val="uk-UA"/>
        </w:rPr>
        <w:object w:dxaOrig="180" w:dyaOrig="260">
          <v:shape id="_x0000_i1073" type="#_x0000_t75" style="width:9pt;height:12.6pt" o:ole="">
            <v:imagedata r:id="rId103" o:title=""/>
          </v:shape>
          <o:OLEObject Type="Embed" ProgID="Equation.3" ShapeID="_x0000_i1073" DrawAspect="Content" ObjectID="_1713538816" r:id="rId104"/>
        </w:object>
      </w:r>
      <w:r>
        <w:t xml:space="preserve"> in the space </w:t>
      </w:r>
      <w:r w:rsidR="00110DDE" w:rsidRPr="00952CDA">
        <w:rPr>
          <w:position w:val="-4"/>
          <w:lang w:val="uk-UA"/>
        </w:rPr>
        <w:object w:dxaOrig="240" w:dyaOrig="220">
          <v:shape id="_x0000_i1074" type="#_x0000_t75" style="width:12pt;height:11.4pt" o:ole="">
            <v:imagedata r:id="rId105" o:title=""/>
          </v:shape>
          <o:OLEObject Type="Embed" ProgID="Equation.3" ShapeID="_x0000_i1074" DrawAspect="Content" ObjectID="_1713538817" r:id="rId106"/>
        </w:object>
      </w:r>
      <w:r w:rsidR="00110DDE">
        <w:t>.</w:t>
      </w:r>
    </w:p>
    <w:p w:rsidR="00D33EBB" w:rsidRPr="00952CDA" w:rsidRDefault="00D33EBB" w:rsidP="00D33EBB">
      <w:r>
        <w:t>For all internal grid nodes, we replace the differential equation (7) by the finite difference equations. To do this, we approximate partial derivatives by the following expressions</w:t>
      </w:r>
    </w:p>
    <w:p w:rsidR="00D33EBB" w:rsidRPr="00952CDA" w:rsidRDefault="00D33EBB" w:rsidP="009A11AB">
      <w:pPr>
        <w:pStyle w:val="equation"/>
      </w:pPr>
      <w:r>
        <w:tab/>
      </w:r>
      <w:r w:rsidR="00110DDE" w:rsidRPr="00952CDA">
        <w:rPr>
          <w:position w:val="-20"/>
          <w:lang w:val="uk-UA"/>
        </w:rPr>
        <w:object w:dxaOrig="3379" w:dyaOrig="560">
          <v:shape id="_x0000_i1075" type="#_x0000_t75" style="width:169.2pt;height:28.2pt" o:ole="">
            <v:imagedata r:id="rId107" o:title=""/>
          </v:shape>
          <o:OLEObject Type="Embed" ProgID="Equation.3" ShapeID="_x0000_i1075" DrawAspect="Content" ObjectID="_1713538818" r:id="rId108"/>
        </w:object>
      </w:r>
      <w:r>
        <w:t>;</w:t>
      </w:r>
    </w:p>
    <w:p w:rsidR="00D33EBB" w:rsidRPr="00952CDA" w:rsidRDefault="00D33EBB" w:rsidP="00D33EBB">
      <w:r>
        <w:t xml:space="preserve">where </w:t>
      </w:r>
      <w:r w:rsidR="00110DDE" w:rsidRPr="00952CDA">
        <w:rPr>
          <w:position w:val="-6"/>
          <w:lang w:val="uk-UA"/>
        </w:rPr>
        <w:object w:dxaOrig="260" w:dyaOrig="240">
          <v:shape id="_x0000_i1076" type="#_x0000_t75" style="width:13.2pt;height:12pt" o:ole="">
            <v:imagedata r:id="rId109" o:title=""/>
          </v:shape>
          <o:OLEObject Type="Embed" ProgID="Equation.3" ShapeID="_x0000_i1076" DrawAspect="Content" ObjectID="_1713538819" r:id="rId110"/>
        </w:object>
      </w:r>
      <w:r>
        <w:t xml:space="preserve"> is the scale spacing on the time axis.</w:t>
      </w:r>
    </w:p>
    <w:p w:rsidR="00D33EBB" w:rsidRPr="00952CDA" w:rsidRDefault="00D33EBB" w:rsidP="009A11AB">
      <w:pPr>
        <w:pStyle w:val="equation"/>
      </w:pPr>
      <w:r>
        <w:lastRenderedPageBreak/>
        <w:tab/>
      </w:r>
      <w:r w:rsidR="004C6EF0" w:rsidRPr="00952CDA">
        <w:rPr>
          <w:position w:val="-24"/>
          <w:lang w:val="uk-UA"/>
        </w:rPr>
        <w:object w:dxaOrig="4000" w:dyaOrig="600">
          <v:shape id="_x0000_i1077" type="#_x0000_t75" style="width:199.8pt;height:30pt" o:ole="">
            <v:imagedata r:id="rId111" o:title=""/>
          </v:shape>
          <o:OLEObject Type="Embed" ProgID="Equation.3" ShapeID="_x0000_i1077" DrawAspect="Content" ObjectID="_1713538820" r:id="rId112"/>
        </w:object>
      </w:r>
      <w:r>
        <w:t>;</w:t>
      </w:r>
    </w:p>
    <w:p w:rsidR="00D33EBB" w:rsidRPr="00952CDA" w:rsidRDefault="00D33EBB" w:rsidP="009A11AB">
      <w:pPr>
        <w:pStyle w:val="equation"/>
      </w:pPr>
      <w:r>
        <w:tab/>
      </w:r>
      <w:r w:rsidR="004C6EF0" w:rsidRPr="00952CDA">
        <w:rPr>
          <w:position w:val="-26"/>
          <w:lang w:val="uk-UA"/>
        </w:rPr>
        <w:object w:dxaOrig="5800" w:dyaOrig="639">
          <v:shape id="_x0000_i1078" type="#_x0000_t75" style="width:289.8pt;height:31.8pt" o:ole="">
            <v:imagedata r:id="rId113" o:title=""/>
          </v:shape>
          <o:OLEObject Type="Embed" ProgID="Equation.3" ShapeID="_x0000_i1078" DrawAspect="Content" ObjectID="_1713538821" r:id="rId114"/>
        </w:object>
      </w:r>
      <w:r>
        <w:t>;</w:t>
      </w:r>
    </w:p>
    <w:p w:rsidR="00D33EBB" w:rsidRPr="00952CDA" w:rsidRDefault="00D33EBB" w:rsidP="009A11AB">
      <w:pPr>
        <w:pStyle w:val="equation"/>
      </w:pPr>
      <w:r>
        <w:tab/>
      </w:r>
      <w:r w:rsidR="004C6EF0" w:rsidRPr="00952CDA">
        <w:rPr>
          <w:position w:val="-24"/>
          <w:lang w:val="uk-UA"/>
        </w:rPr>
        <w:object w:dxaOrig="4000" w:dyaOrig="600">
          <v:shape id="_x0000_i1079" type="#_x0000_t75" style="width:199.8pt;height:30pt" o:ole="">
            <v:imagedata r:id="rId115" o:title=""/>
          </v:shape>
          <o:OLEObject Type="Embed" ProgID="Equation.3" ShapeID="_x0000_i1079" DrawAspect="Content" ObjectID="_1713538822" r:id="rId116"/>
        </w:object>
      </w:r>
      <w:r>
        <w:t>;</w:t>
      </w:r>
    </w:p>
    <w:p w:rsidR="00D33EBB" w:rsidRPr="00952CDA" w:rsidRDefault="00D33EBB" w:rsidP="009A11AB">
      <w:pPr>
        <w:pStyle w:val="equation"/>
      </w:pPr>
      <w:r>
        <w:tab/>
      </w:r>
      <w:r w:rsidR="004C6EF0" w:rsidRPr="00952CDA">
        <w:rPr>
          <w:position w:val="-26"/>
          <w:lang w:val="uk-UA"/>
        </w:rPr>
        <w:object w:dxaOrig="5840" w:dyaOrig="639">
          <v:shape id="_x0000_i1080" type="#_x0000_t75" style="width:292.2pt;height:31.8pt" o:ole="">
            <v:imagedata r:id="rId117" o:title=""/>
          </v:shape>
          <o:OLEObject Type="Embed" ProgID="Equation.3" ShapeID="_x0000_i1080" DrawAspect="Content" ObjectID="_1713538823" r:id="rId118"/>
        </w:object>
      </w:r>
      <w:r>
        <w:t>;</w:t>
      </w:r>
    </w:p>
    <w:p w:rsidR="00D33EBB" w:rsidRPr="00952CDA" w:rsidRDefault="00D33EBB" w:rsidP="009A11AB">
      <w:pPr>
        <w:pStyle w:val="equation"/>
      </w:pPr>
      <w:r>
        <w:tab/>
      </w:r>
      <w:r w:rsidR="004C6EF0" w:rsidRPr="00952CDA">
        <w:rPr>
          <w:position w:val="-20"/>
          <w:lang w:val="uk-UA"/>
        </w:rPr>
        <w:object w:dxaOrig="3980" w:dyaOrig="560">
          <v:shape id="_x0000_i1081" type="#_x0000_t75" style="width:199.2pt;height:28.2pt" o:ole="">
            <v:imagedata r:id="rId119" o:title=""/>
          </v:shape>
          <o:OLEObject Type="Embed" ProgID="Equation.3" ShapeID="_x0000_i1081" DrawAspect="Content" ObjectID="_1713538824" r:id="rId120"/>
        </w:object>
      </w:r>
      <w:r>
        <w:t>;</w:t>
      </w:r>
    </w:p>
    <w:p w:rsidR="00D33EBB" w:rsidRPr="00952CDA" w:rsidRDefault="00D33EBB" w:rsidP="009A11AB">
      <w:pPr>
        <w:pStyle w:val="equation"/>
      </w:pPr>
      <w:r>
        <w:tab/>
      </w:r>
      <w:r w:rsidR="004C6EF0" w:rsidRPr="00952CDA">
        <w:rPr>
          <w:position w:val="-24"/>
          <w:lang w:val="uk-UA"/>
        </w:rPr>
        <w:object w:dxaOrig="5800" w:dyaOrig="620">
          <v:shape id="_x0000_i1082" type="#_x0000_t75" style="width:289.8pt;height:31.2pt" o:ole="">
            <v:imagedata r:id="rId121" o:title=""/>
          </v:shape>
          <o:OLEObject Type="Embed" ProgID="Equation.3" ShapeID="_x0000_i1082" DrawAspect="Content" ObjectID="_1713538825" r:id="rId122"/>
        </w:object>
      </w:r>
      <w:r>
        <w:t>.</w:t>
      </w:r>
    </w:p>
    <w:p w:rsidR="00D33EBB" w:rsidRPr="00952CDA" w:rsidRDefault="009A11AB" w:rsidP="00D33EBB">
      <w:r>
        <w:t xml:space="preserve">Then equation (7) expressed as finite differences will take the following form </w:t>
      </w:r>
    </w:p>
    <w:p w:rsidR="00D33EBB" w:rsidRPr="00952CDA" w:rsidRDefault="00D33EBB" w:rsidP="009A11AB">
      <w:pPr>
        <w:pStyle w:val="equation"/>
      </w:pPr>
      <w:r>
        <w:tab/>
      </w:r>
      <w:r w:rsidR="004C6EF0" w:rsidRPr="00952CDA">
        <w:rPr>
          <w:position w:val="-28"/>
          <w:lang w:val="uk-UA"/>
        </w:rPr>
        <w:object w:dxaOrig="3540" w:dyaOrig="660">
          <v:shape id="_x0000_i1083" type="#_x0000_t75" style="width:177pt;height:33pt" o:ole="">
            <v:imagedata r:id="rId123" o:title=""/>
          </v:shape>
          <o:OLEObject Type="Embed" ProgID="Equation.3" ShapeID="_x0000_i1083" DrawAspect="Content" ObjectID="_1713538826" r:id="rId124"/>
        </w:object>
      </w:r>
      <w:r>
        <w:t xml:space="preserve">, </w:t>
      </w:r>
      <w:r w:rsidR="004C6EF0">
        <w:tab/>
      </w:r>
      <w:r>
        <w:t>(</w:t>
      </w:r>
      <w:r w:rsidR="007E2412">
        <w:fldChar w:fldCharType="begin"/>
      </w:r>
      <w:r w:rsidR="007E2412">
        <w:instrText xml:space="preserve"> SEQ "equation" \n \* MERGEFORMAT </w:instrText>
      </w:r>
      <w:r w:rsidR="007E2412">
        <w:fldChar w:fldCharType="separate"/>
      </w:r>
      <w:r w:rsidR="006D5E25">
        <w:rPr>
          <w:noProof/>
        </w:rPr>
        <w:t>13</w:t>
      </w:r>
      <w:r w:rsidR="007E2412">
        <w:rPr>
          <w:noProof/>
        </w:rPr>
        <w:fldChar w:fldCharType="end"/>
      </w:r>
      <w:r>
        <w:t>)</w:t>
      </w:r>
    </w:p>
    <w:p w:rsidR="00D33EBB" w:rsidRPr="00952CDA" w:rsidRDefault="009A11AB" w:rsidP="00D33EBB">
      <w:r>
        <w:t xml:space="preserve">It follows from (13) that the velocity increment (in time) </w:t>
      </w:r>
      <w:r>
        <w:rPr>
          <w:i/>
        </w:rPr>
        <w:t>w</w:t>
      </w:r>
      <w:r>
        <w:t xml:space="preserve"> at an interior space point </w:t>
      </w:r>
      <w:r w:rsidR="00EB2073" w:rsidRPr="00952CDA">
        <w:rPr>
          <w:position w:val="-14"/>
          <w:lang w:val="uk-UA"/>
        </w:rPr>
        <w:object w:dxaOrig="880" w:dyaOrig="340">
          <v:shape id="_x0000_i1084" type="#_x0000_t75" style="width:43.8pt;height:16.8pt" o:ole="">
            <v:imagedata r:id="rId125" o:title=""/>
          </v:shape>
          <o:OLEObject Type="Embed" ProgID="Equation.3" ShapeID="_x0000_i1084" DrawAspect="Content" ObjectID="_1713538827" r:id="rId126"/>
        </w:object>
      </w:r>
      <w:r>
        <w:t xml:space="preserve"> is described by the following expression</w:t>
      </w:r>
    </w:p>
    <w:p w:rsidR="00D33EBB" w:rsidRPr="00952CDA" w:rsidRDefault="00D33EBB" w:rsidP="009A11AB">
      <w:pPr>
        <w:pStyle w:val="equation"/>
      </w:pPr>
      <w:r>
        <w:tab/>
      </w:r>
      <w:r w:rsidR="00EB2073" w:rsidRPr="00952CDA">
        <w:rPr>
          <w:position w:val="-24"/>
          <w:lang w:val="uk-UA"/>
        </w:rPr>
        <w:object w:dxaOrig="3780" w:dyaOrig="560">
          <v:shape id="_x0000_i1085" type="#_x0000_t75" style="width:189pt;height:28.2pt" o:ole="">
            <v:imagedata r:id="rId127" o:title=""/>
          </v:shape>
          <o:OLEObject Type="Embed" ProgID="Equation.3" ShapeID="_x0000_i1085" DrawAspect="Content" ObjectID="_1713538828" r:id="rId128"/>
        </w:object>
      </w:r>
      <w:r>
        <w:t xml:space="preserve">, </w:t>
      </w:r>
      <w:r w:rsidR="00EB2073">
        <w:tab/>
      </w:r>
      <w:r>
        <w:t>(</w:t>
      </w:r>
      <w:r w:rsidR="007E2412">
        <w:fldChar w:fldCharType="begin"/>
      </w:r>
      <w:r w:rsidR="007E2412">
        <w:instrText xml:space="preserve"> SEQ "equation" \n \* MERGEFORMAT </w:instrText>
      </w:r>
      <w:r w:rsidR="007E2412">
        <w:fldChar w:fldCharType="separate"/>
      </w:r>
      <w:r w:rsidR="006D5E25">
        <w:rPr>
          <w:noProof/>
        </w:rPr>
        <w:t>14</w:t>
      </w:r>
      <w:r w:rsidR="007E2412">
        <w:rPr>
          <w:noProof/>
        </w:rPr>
        <w:fldChar w:fldCharType="end"/>
      </w:r>
      <w:r>
        <w:t>)</w:t>
      </w:r>
    </w:p>
    <w:p w:rsidR="00D33EBB" w:rsidRPr="00952CDA" w:rsidRDefault="00D33EBB" w:rsidP="009A11AB">
      <w:pPr>
        <w:ind w:firstLine="0"/>
      </w:pPr>
      <w:r>
        <w:t>which allows for calculating the flow velocities at grid nodes at the next point in time</w:t>
      </w:r>
    </w:p>
    <w:p w:rsidR="00D33EBB" w:rsidRPr="00952CDA" w:rsidRDefault="00D33EBB" w:rsidP="0095703E">
      <w:pPr>
        <w:pStyle w:val="equation"/>
      </w:pPr>
      <w:r>
        <w:tab/>
      </w:r>
      <w:r w:rsidR="00EB2073" w:rsidRPr="00952CDA">
        <w:rPr>
          <w:position w:val="-14"/>
          <w:lang w:val="uk-UA"/>
        </w:rPr>
        <w:object w:dxaOrig="3340" w:dyaOrig="340">
          <v:shape id="_x0000_i1086" type="#_x0000_t75" style="width:166.8pt;height:16.8pt" o:ole="">
            <v:imagedata r:id="rId129" o:title=""/>
          </v:shape>
          <o:OLEObject Type="Embed" ProgID="Equation.3" ShapeID="_x0000_i1086" DrawAspect="Content" ObjectID="_1713538829" r:id="rId130"/>
        </w:object>
      </w:r>
      <w:r>
        <w:t>.</w:t>
      </w:r>
      <w:r>
        <w:tab/>
        <w:t>(</w:t>
      </w:r>
      <w:r w:rsidR="007E2412">
        <w:fldChar w:fldCharType="begin"/>
      </w:r>
      <w:r w:rsidR="007E2412">
        <w:instrText xml:space="preserve"> SEQ "equation" \n \* MERGEFORMAT </w:instrText>
      </w:r>
      <w:r w:rsidR="007E2412">
        <w:fldChar w:fldCharType="separate"/>
      </w:r>
      <w:r w:rsidR="006D5E25">
        <w:rPr>
          <w:noProof/>
        </w:rPr>
        <w:t>15</w:t>
      </w:r>
      <w:r w:rsidR="007E2412">
        <w:rPr>
          <w:noProof/>
        </w:rPr>
        <w:fldChar w:fldCharType="end"/>
      </w:r>
      <w:r>
        <w:t>)</w:t>
      </w:r>
    </w:p>
    <w:p w:rsidR="00D33EBB" w:rsidRPr="00370F9E" w:rsidRDefault="0095703E" w:rsidP="00C81310">
      <w:r>
        <w:t xml:space="preserve">Thus, formulas (14), (15) allow for finding the values of chemical concentrations at the grid nodes at an arbitrary point of time </w:t>
      </w:r>
      <w:r w:rsidR="00602F96" w:rsidRPr="00370F9E">
        <w:rPr>
          <w:position w:val="-6"/>
          <w:lang w:val="uk-UA"/>
        </w:rPr>
        <w:object w:dxaOrig="180" w:dyaOrig="200">
          <v:shape id="_x0000_i1087" type="#_x0000_t75" style="width:9pt;height:9.6pt" o:ole="">
            <v:imagedata r:id="rId131" o:title=""/>
          </v:shape>
          <o:OLEObject Type="Embed" ProgID="Equation.3" ShapeID="_x0000_i1087" DrawAspect="Content" ObjectID="_1713538830" r:id="rId132"/>
        </w:object>
      </w:r>
      <w:r>
        <w:t>. Note that in any finite space there is a time independent solution for equation (13). The iterative process (14) resolves itself into this solution.</w:t>
      </w:r>
    </w:p>
    <w:p w:rsidR="00952CDA" w:rsidRDefault="00952CDA" w:rsidP="00952CDA">
      <w:r>
        <w:t>To determine the value of the kinematic viscosity coefficient, we use its approximation by a second degree polynomial</w:t>
      </w:r>
    </w:p>
    <w:p w:rsidR="006E2F1E" w:rsidRDefault="00964669" w:rsidP="00964669">
      <w:pPr>
        <w:pStyle w:val="equation"/>
      </w:pPr>
      <w:r>
        <w:tab/>
      </w:r>
      <w:r w:rsidR="00602F96" w:rsidRPr="00721E7A">
        <w:rPr>
          <w:position w:val="-10"/>
        </w:rPr>
        <w:object w:dxaOrig="2960" w:dyaOrig="340">
          <v:shape id="_x0000_i1088" type="#_x0000_t75" style="width:148.2pt;height:16.8pt" o:ole="">
            <v:imagedata r:id="rId133" o:title=""/>
          </v:shape>
          <o:OLEObject Type="Embed" ProgID="Equation.3" ShapeID="_x0000_i1088" DrawAspect="Content" ObjectID="_1713538831" r:id="rId134"/>
        </w:object>
      </w:r>
      <w:r>
        <w:t>.</w:t>
      </w:r>
    </w:p>
    <w:p w:rsidR="006E2F1E" w:rsidRPr="00A468B6" w:rsidRDefault="006E2F1E" w:rsidP="00952CDA">
      <w:r>
        <w:t>The relative error of this approximation does not exceed 2.2% in the temperature range from 0 °C to 1200 °C.</w:t>
      </w:r>
    </w:p>
    <w:p w:rsidR="00952CDA" w:rsidRPr="00952CDA" w:rsidRDefault="00952CDA" w:rsidP="00952CDA">
      <w:pPr>
        <w:pStyle w:val="equation"/>
      </w:pPr>
      <w:r>
        <w:lastRenderedPageBreak/>
        <w:tab/>
      </w:r>
    </w:p>
    <w:p w:rsidR="0051596C" w:rsidRPr="009A1DFB" w:rsidRDefault="0051596C" w:rsidP="0051596C">
      <w:pPr>
        <w:pStyle w:val="heading1"/>
      </w:pPr>
      <w:r>
        <w:t>Results</w:t>
      </w:r>
    </w:p>
    <w:p w:rsidR="0029268C" w:rsidRPr="003E2FDC" w:rsidRDefault="00C81310" w:rsidP="0029268C">
      <w:pPr>
        <w:pStyle w:val="p1a"/>
      </w:pPr>
      <w:r>
        <w:t xml:space="preserve">Fig. 2 illustrates the distribution of velocities in a section that is perpendicular to the </w:t>
      </w:r>
      <w:r>
        <w:rPr>
          <w:i/>
        </w:rPr>
        <w:t>OY</w:t>
      </w:r>
      <w:r>
        <w:t xml:space="preserve"> axis passing through the origin of coordinates. The combustion center has the shape of a circle, the center of which coincides with the origin. The initial velocity of the ascending flow from the combustion center is </w:t>
      </w:r>
      <w:r>
        <w:rPr>
          <w:i/>
        </w:rPr>
        <w:t>u</w:t>
      </w:r>
      <w:r>
        <w:rPr>
          <w:i/>
          <w:vertAlign w:val="subscript"/>
        </w:rPr>
        <w:t>0</w:t>
      </w:r>
      <w:r>
        <w:t xml:space="preserve"> = 5 m/s, and the temperature is 1000 °С. The wind direction follows the direction of the </w:t>
      </w:r>
      <w:r>
        <w:rPr>
          <w:i/>
        </w:rPr>
        <w:t>OX</w:t>
      </w:r>
      <w:r>
        <w:t xml:space="preserve"> axis having the velocity </w:t>
      </w:r>
      <w:r>
        <w:rPr>
          <w:i/>
        </w:rPr>
        <w:t>u</w:t>
      </w:r>
      <w:r>
        <w:rPr>
          <w:i/>
          <w:vertAlign w:val="subscript"/>
        </w:rPr>
        <w:t>x</w:t>
      </w:r>
      <w:r>
        <w:t xml:space="preserve"> = 2 m/s. The iterative process (14) stops when the velocity distribution in the space shown in Fig. 2 reaches the steady state. The spacing along the spatial axes was chosen as </w:t>
      </w:r>
      <w:r>
        <w:rPr>
          <w:i/>
        </w:rPr>
        <w:t>h</w:t>
      </w:r>
      <w:r>
        <w:t xml:space="preserve"> = 0.25m, and along the time axis Δ</w:t>
      </w:r>
      <w:r>
        <w:rPr>
          <w:i/>
        </w:rPr>
        <w:t>t</w:t>
      </w:r>
      <w:r>
        <w:t xml:space="preserve"> = 0.01s.</w:t>
      </w:r>
    </w:p>
    <w:p w:rsidR="00CC1185" w:rsidRDefault="00353313" w:rsidP="00CC1185">
      <w:pPr>
        <w:pStyle w:val="image"/>
      </w:pPr>
      <w:r>
        <w:rPr>
          <w:noProof/>
          <w:lang w:val="ru-RU" w:eastAsia="ru-RU"/>
        </w:rPr>
        <mc:AlternateContent>
          <mc:Choice Requires="wpg">
            <w:drawing>
              <wp:anchor distT="0" distB="0" distL="114300" distR="114300" simplePos="0" relativeHeight="251661312" behindDoc="0" locked="0" layoutInCell="1" allowOverlap="1">
                <wp:simplePos x="0" y="0"/>
                <wp:positionH relativeFrom="column">
                  <wp:posOffset>207010</wp:posOffset>
                </wp:positionH>
                <wp:positionV relativeFrom="paragraph">
                  <wp:posOffset>167640</wp:posOffset>
                </wp:positionV>
                <wp:extent cx="4130040" cy="2956560"/>
                <wp:effectExtent l="0" t="0" r="3810" b="0"/>
                <wp:wrapNone/>
                <wp:docPr id="40" name="Группа 40"/>
                <wp:cNvGraphicFramePr/>
                <a:graphic xmlns:a="http://schemas.openxmlformats.org/drawingml/2006/main">
                  <a:graphicData uri="http://schemas.microsoft.com/office/word/2010/wordprocessingGroup">
                    <wpg:wgp>
                      <wpg:cNvGrpSpPr/>
                      <wpg:grpSpPr>
                        <a:xfrm>
                          <a:off x="0" y="0"/>
                          <a:ext cx="4130040" cy="2956560"/>
                          <a:chOff x="0" y="0"/>
                          <a:chExt cx="4130040" cy="2956560"/>
                        </a:xfrm>
                      </wpg:grpSpPr>
                      <wps:wsp>
                        <wps:cNvPr id="217" name="Надпись 2"/>
                        <wps:cNvSpPr txBox="1">
                          <a:spLocks noChangeArrowheads="1"/>
                        </wps:cNvSpPr>
                        <wps:spPr bwMode="auto">
                          <a:xfrm>
                            <a:off x="0" y="2606040"/>
                            <a:ext cx="3883025" cy="350520"/>
                          </a:xfrm>
                          <a:prstGeom prst="rect">
                            <a:avLst/>
                          </a:prstGeom>
                          <a:solidFill>
                            <a:srgbClr val="FFFFFF"/>
                          </a:solidFill>
                          <a:ln w="9525">
                            <a:noFill/>
                            <a:miter lim="800000"/>
                            <a:headEnd/>
                            <a:tailEnd/>
                          </a:ln>
                        </wps:spPr>
                        <wps:txbx>
                          <w:txbxContent>
                            <w:p w:rsidR="00CC1185" w:rsidRDefault="005E1264" w:rsidP="005E1264">
                              <w:pPr>
                                <w:tabs>
                                  <w:tab w:val="left" w:pos="851"/>
                                  <w:tab w:val="left" w:pos="1701"/>
                                  <w:tab w:val="left" w:pos="2835"/>
                                  <w:tab w:val="left" w:pos="3686"/>
                                  <w:tab w:val="left" w:pos="4536"/>
                                  <w:tab w:val="left" w:pos="5387"/>
                                </w:tabs>
                                <w:spacing w:line="240" w:lineRule="auto"/>
                                <w:ind w:firstLine="0"/>
                                <w:rPr>
                                  <w:sz w:val="18"/>
                                  <w:szCs w:val="18"/>
                                </w:rPr>
                              </w:pPr>
                              <w:r>
                                <w:rPr>
                                  <w:sz w:val="18"/>
                                  <w:szCs w:val="18"/>
                                </w:rPr>
                                <w:t>-1.75</w:t>
                              </w:r>
                              <w:r>
                                <w:rPr>
                                  <w:sz w:val="18"/>
                                  <w:szCs w:val="18"/>
                                </w:rPr>
                                <w:tab/>
                                <w:t>0</w:t>
                              </w:r>
                              <w:r>
                                <w:rPr>
                                  <w:sz w:val="18"/>
                                  <w:szCs w:val="18"/>
                                </w:rPr>
                                <w:tab/>
                                <w:t>1.75</w:t>
                              </w:r>
                              <w:r>
                                <w:rPr>
                                  <w:sz w:val="18"/>
                                  <w:szCs w:val="18"/>
                                </w:rPr>
                                <w:tab/>
                                <w:t>3.5</w:t>
                              </w:r>
                              <w:r>
                                <w:rPr>
                                  <w:sz w:val="18"/>
                                  <w:szCs w:val="18"/>
                                </w:rPr>
                                <w:tab/>
                                <w:t>5.25</w:t>
                              </w:r>
                              <w:r>
                                <w:rPr>
                                  <w:sz w:val="18"/>
                                  <w:szCs w:val="18"/>
                                </w:rPr>
                                <w:tab/>
                                <w:t>7</w:t>
                              </w:r>
                              <w:r>
                                <w:rPr>
                                  <w:sz w:val="18"/>
                                  <w:szCs w:val="18"/>
                                </w:rPr>
                                <w:tab/>
                                <w:t>8.75</w:t>
                              </w:r>
                            </w:p>
                            <w:p w:rsidR="00353313" w:rsidRDefault="00353313" w:rsidP="00353313">
                              <w:pPr>
                                <w:tabs>
                                  <w:tab w:val="left" w:pos="851"/>
                                  <w:tab w:val="left" w:pos="1701"/>
                                  <w:tab w:val="left" w:pos="2835"/>
                                  <w:tab w:val="left" w:pos="3686"/>
                                  <w:tab w:val="left" w:pos="4536"/>
                                  <w:tab w:val="left" w:pos="5387"/>
                                </w:tabs>
                                <w:spacing w:line="240" w:lineRule="auto"/>
                                <w:ind w:firstLine="0"/>
                                <w:jc w:val="center"/>
                                <w:rPr>
                                  <w:sz w:val="18"/>
                                  <w:szCs w:val="18"/>
                                </w:rPr>
                              </w:pPr>
                              <w:r>
                                <w:rPr>
                                  <w:sz w:val="18"/>
                                  <w:szCs w:val="18"/>
                                </w:rPr>
                                <w:t>x, m</w:t>
                              </w:r>
                            </w:p>
                            <w:p w:rsidR="00353313" w:rsidRPr="005E1264" w:rsidRDefault="00353313" w:rsidP="00353313">
                              <w:pPr>
                                <w:tabs>
                                  <w:tab w:val="left" w:pos="851"/>
                                  <w:tab w:val="left" w:pos="1701"/>
                                  <w:tab w:val="left" w:pos="2835"/>
                                  <w:tab w:val="left" w:pos="3686"/>
                                  <w:tab w:val="left" w:pos="4536"/>
                                  <w:tab w:val="left" w:pos="5387"/>
                                </w:tabs>
                                <w:ind w:firstLine="0"/>
                                <w:jc w:val="center"/>
                                <w:rPr>
                                  <w:sz w:val="18"/>
                                  <w:szCs w:val="18"/>
                                </w:rPr>
                              </w:pPr>
                            </w:p>
                          </w:txbxContent>
                        </wps:txbx>
                        <wps:bodyPr rot="0" vert="horz" wrap="square" lIns="91440" tIns="45720" rIns="91440" bIns="45720" anchor="t" anchorCtr="0">
                          <a:noAutofit/>
                        </wps:bodyPr>
                      </wps:wsp>
                      <wps:wsp>
                        <wps:cNvPr id="39" name="Надпись 2"/>
                        <wps:cNvSpPr txBox="1">
                          <a:spLocks noChangeArrowheads="1"/>
                        </wps:cNvSpPr>
                        <wps:spPr bwMode="auto">
                          <a:xfrm>
                            <a:off x="3642360" y="0"/>
                            <a:ext cx="487680" cy="2606040"/>
                          </a:xfrm>
                          <a:prstGeom prst="rect">
                            <a:avLst/>
                          </a:prstGeom>
                          <a:solidFill>
                            <a:srgbClr val="FFFFFF"/>
                          </a:solidFill>
                          <a:ln w="9525">
                            <a:noFill/>
                            <a:miter lim="800000"/>
                            <a:headEnd/>
                            <a:tailEnd/>
                          </a:ln>
                        </wps:spPr>
                        <wps:txbx>
                          <w:txbxContent>
                            <w:p w:rsidR="005E1264" w:rsidRPr="005E1264" w:rsidRDefault="00353313"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z, m</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10</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8</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6</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4</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2</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0</w:t>
                              </w:r>
                            </w:p>
                          </w:txbxContent>
                        </wps:txbx>
                        <wps:bodyPr rot="0" vert="horz" wrap="square" lIns="91440" tIns="45720" rIns="91440" bIns="45720" anchor="t" anchorCtr="0">
                          <a:noAutofit/>
                        </wps:bodyPr>
                      </wps:wsp>
                    </wpg:wgp>
                  </a:graphicData>
                </a:graphic>
              </wp:anchor>
            </w:drawing>
          </mc:Choice>
          <mc:Fallback>
            <w:pict>
              <v:group id="Группа 40" o:spid="_x0000_s1060" style="position:absolute;left:0;text-align:left;margin-left:16.3pt;margin-top:13.2pt;width:325.2pt;height:232.8pt;z-index:251661312;mso-position-horizontal-relative:text;mso-position-vertical-relative:text" coordsize="41300,2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">
                <v:shape id="Надпись 2" o:spid="_x0000_s1061" type="#_x0000_t202" style="position:absolute;top:26060;width:3883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CC1185" w:rsidRDefault="005E1264" w:rsidP="005E1264">
                        <w:pPr>
                          <w:tabs>
                            <w:tab w:val="left" w:pos="851"/>
                            <w:tab w:val="left" w:pos="1701"/>
                            <w:tab w:val="left" w:pos="2835"/>
                            <w:tab w:val="left" w:pos="3686"/>
                            <w:tab w:val="left" w:pos="4536"/>
                            <w:tab w:val="left" w:pos="5387"/>
                          </w:tabs>
                          <w:spacing w:line="240" w:lineRule="auto"/>
                          <w:ind w:firstLine="0"/>
                          <w:rPr>
                            <w:sz w:val="18"/>
                            <w:szCs w:val="18"/>
                          </w:rPr>
                        </w:pPr>
                        <w:r>
                          <w:rPr>
                            <w:sz w:val="18"/>
                            <w:szCs w:val="18"/>
                          </w:rPr>
                          <w:t>-1.75</w:t>
                        </w:r>
                        <w:r>
                          <w:rPr>
                            <w:sz w:val="18"/>
                            <w:szCs w:val="18"/>
                          </w:rPr>
                          <w:tab/>
                          <w:t>0</w:t>
                        </w:r>
                        <w:r>
                          <w:rPr>
                            <w:sz w:val="18"/>
                            <w:szCs w:val="18"/>
                          </w:rPr>
                          <w:tab/>
                          <w:t>1.75</w:t>
                        </w:r>
                        <w:r>
                          <w:rPr>
                            <w:sz w:val="18"/>
                            <w:szCs w:val="18"/>
                          </w:rPr>
                          <w:tab/>
                          <w:t>3.5</w:t>
                        </w:r>
                        <w:r>
                          <w:rPr>
                            <w:sz w:val="18"/>
                            <w:szCs w:val="18"/>
                          </w:rPr>
                          <w:tab/>
                          <w:t>5.25</w:t>
                        </w:r>
                        <w:r>
                          <w:rPr>
                            <w:sz w:val="18"/>
                            <w:szCs w:val="18"/>
                          </w:rPr>
                          <w:tab/>
                          <w:t>7</w:t>
                        </w:r>
                        <w:r>
                          <w:rPr>
                            <w:sz w:val="18"/>
                            <w:szCs w:val="18"/>
                          </w:rPr>
                          <w:tab/>
                          <w:t>8.75</w:t>
                        </w:r>
                      </w:p>
                      <w:p w:rsidR="00353313" w:rsidRDefault="00353313" w:rsidP="00353313">
                        <w:pPr>
                          <w:tabs>
                            <w:tab w:val="left" w:pos="851"/>
                            <w:tab w:val="left" w:pos="1701"/>
                            <w:tab w:val="left" w:pos="2835"/>
                            <w:tab w:val="left" w:pos="3686"/>
                            <w:tab w:val="left" w:pos="4536"/>
                            <w:tab w:val="left" w:pos="5387"/>
                          </w:tabs>
                          <w:spacing w:line="240" w:lineRule="auto"/>
                          <w:ind w:firstLine="0"/>
                          <w:jc w:val="center"/>
                          <w:rPr>
                            <w:sz w:val="18"/>
                            <w:szCs w:val="18"/>
                          </w:rPr>
                        </w:pPr>
                        <w:proofErr w:type="gramStart"/>
                        <w:r>
                          <w:rPr>
                            <w:sz w:val="18"/>
                            <w:szCs w:val="18"/>
                          </w:rPr>
                          <w:t>x</w:t>
                        </w:r>
                        <w:proofErr w:type="gramEnd"/>
                        <w:r>
                          <w:rPr>
                            <w:sz w:val="18"/>
                            <w:szCs w:val="18"/>
                          </w:rPr>
                          <w:t>, m</w:t>
                        </w:r>
                      </w:p>
                      <w:p w:rsidR="00353313" w:rsidRPr="005E1264" w:rsidRDefault="00353313" w:rsidP="00353313">
                        <w:pPr>
                          <w:tabs>
                            <w:tab w:val="left" w:pos="851"/>
                            <w:tab w:val="left" w:pos="1701"/>
                            <w:tab w:val="left" w:pos="2835"/>
                            <w:tab w:val="left" w:pos="3686"/>
                            <w:tab w:val="left" w:pos="4536"/>
                            <w:tab w:val="left" w:pos="5387"/>
                          </w:tabs>
                          <w:ind w:firstLine="0"/>
                          <w:jc w:val="center"/>
                          <w:rPr>
                            <w:sz w:val="18"/>
                            <w:szCs w:val="18"/>
                          </w:rPr>
                        </w:pPr>
                      </w:p>
                    </w:txbxContent>
                  </v:textbox>
                </v:shape>
                <v:shape id="Надпись 2" o:spid="_x0000_s1062" type="#_x0000_t202" style="position:absolute;left:36423;width:4877;height:2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5E1264" w:rsidRPr="005E1264" w:rsidRDefault="00353313" w:rsidP="005E1264">
                        <w:pPr>
                          <w:tabs>
                            <w:tab w:val="left" w:pos="851"/>
                            <w:tab w:val="left" w:pos="1701"/>
                            <w:tab w:val="left" w:pos="2835"/>
                            <w:tab w:val="left" w:pos="3686"/>
                            <w:tab w:val="left" w:pos="4536"/>
                            <w:tab w:val="left" w:pos="5387"/>
                          </w:tabs>
                          <w:spacing w:line="360" w:lineRule="auto"/>
                          <w:ind w:firstLine="0"/>
                          <w:rPr>
                            <w:sz w:val="18"/>
                            <w:szCs w:val="18"/>
                          </w:rPr>
                        </w:pPr>
                        <w:proofErr w:type="gramStart"/>
                        <w:r>
                          <w:rPr>
                            <w:sz w:val="18"/>
                            <w:szCs w:val="18"/>
                          </w:rPr>
                          <w:t>z</w:t>
                        </w:r>
                        <w:proofErr w:type="gramEnd"/>
                        <w:r>
                          <w:rPr>
                            <w:sz w:val="18"/>
                            <w:szCs w:val="18"/>
                          </w:rPr>
                          <w:t>, m</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10</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8</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6</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4</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2</w:t>
                        </w:r>
                      </w:p>
                      <w:p w:rsidR="005E1264" w:rsidRDefault="005E1264" w:rsidP="005E1264">
                        <w:pPr>
                          <w:tabs>
                            <w:tab w:val="left" w:pos="851"/>
                            <w:tab w:val="left" w:pos="1701"/>
                            <w:tab w:val="left" w:pos="2835"/>
                            <w:tab w:val="left" w:pos="3686"/>
                            <w:tab w:val="left" w:pos="4536"/>
                            <w:tab w:val="left" w:pos="5387"/>
                          </w:tabs>
                          <w:ind w:firstLine="0"/>
                          <w:rPr>
                            <w:sz w:val="18"/>
                            <w:szCs w:val="18"/>
                          </w:rPr>
                        </w:pPr>
                      </w:p>
                      <w:p w:rsidR="005E1264" w:rsidRDefault="005E1264" w:rsidP="005E1264">
                        <w:pPr>
                          <w:tabs>
                            <w:tab w:val="left" w:pos="851"/>
                            <w:tab w:val="left" w:pos="1701"/>
                            <w:tab w:val="left" w:pos="2835"/>
                            <w:tab w:val="left" w:pos="3686"/>
                            <w:tab w:val="left" w:pos="4536"/>
                            <w:tab w:val="left" w:pos="5387"/>
                          </w:tabs>
                          <w:spacing w:line="360" w:lineRule="auto"/>
                          <w:ind w:firstLine="0"/>
                          <w:rPr>
                            <w:sz w:val="18"/>
                            <w:szCs w:val="18"/>
                          </w:rPr>
                        </w:pPr>
                        <w:r>
                          <w:rPr>
                            <w:sz w:val="18"/>
                            <w:szCs w:val="18"/>
                          </w:rPr>
                          <w:t>0</w:t>
                        </w:r>
                      </w:p>
                    </w:txbxContent>
                  </v:textbox>
                </v:shape>
              </v:group>
            </w:pict>
          </mc:Fallback>
        </mc:AlternateContent>
      </w:r>
      <w:r w:rsidR="00CC1185">
        <w:rPr>
          <w:noProof/>
          <w:lang w:val="ru-RU" w:eastAsia="ru-RU"/>
        </w:rPr>
        <w:drawing>
          <wp:inline distT="0" distB="0" distL="0" distR="0">
            <wp:extent cx="3687858" cy="2933700"/>
            <wp:effectExtent l="0" t="0" r="8255" b="0"/>
            <wp:docPr id="37" name="Рисунок 37"/>
            <wp:cNvGraphicFramePr/>
            <a:graphic xmlns:a="http://schemas.openxmlformats.org/drawingml/2006/main">
              <a:graphicData uri="http://schemas.openxmlformats.org/drawingml/2006/picture">
                <pic:pic xmlns:pic="http://schemas.openxmlformats.org/drawingml/2006/picture">
                  <pic:nvPicPr>
                    <pic:cNvPr id="37" name=""/>
                    <pic:cNvPicPr/>
                  </pic:nvPicPr>
                  <pic:blipFill rotWithShape="1">
                    <a:blip r:embed="rId135" cstate="print">
                      <a:extLst>
                        <a:ext uri="{28A0092B-C50C-407E-A947-70E740481C1C}">
                          <a14:useLocalDpi xmlns:a14="http://schemas.microsoft.com/office/drawing/2010/main" val="0"/>
                        </a:ext>
                      </a:extLst>
                    </a:blip>
                    <a:srcRect b="-11245"/>
                    <a:stretch/>
                  </pic:blipFill>
                  <pic:spPr bwMode="auto">
                    <a:xfrm>
                      <a:off x="0" y="0"/>
                      <a:ext cx="3702364" cy="2945239"/>
                    </a:xfrm>
                    <a:prstGeom prst="rect">
                      <a:avLst/>
                    </a:prstGeom>
                    <a:ln>
                      <a:noFill/>
                    </a:ln>
                    <a:extLst>
                      <a:ext uri="{53640926-AAD7-44D8-BBD7-CCE9431645EC}">
                        <a14:shadowObscured xmlns:a14="http://schemas.microsoft.com/office/drawing/2010/main"/>
                      </a:ext>
                    </a:extLst>
                  </pic:spPr>
                </pic:pic>
              </a:graphicData>
            </a:graphic>
          </wp:inline>
        </w:drawing>
      </w:r>
    </w:p>
    <w:p w:rsidR="00161703" w:rsidRPr="00370F9E" w:rsidRDefault="00161703" w:rsidP="00161703">
      <w:pPr>
        <w:pStyle w:val="figurecaption"/>
      </w:pPr>
      <w:r>
        <w:rPr>
          <w:b/>
        </w:rPr>
        <w:t xml:space="preserve">Fig. </w:t>
      </w:r>
      <w:r>
        <w:rPr>
          <w:b/>
        </w:rPr>
        <w:fldChar w:fldCharType="begin"/>
      </w:r>
      <w:r w:rsidRPr="00161703">
        <w:rPr>
          <w:b/>
        </w:rPr>
        <w:instrText xml:space="preserve"> </w:instrText>
      </w:r>
      <w:r>
        <w:rPr>
          <w:b/>
        </w:rPr>
        <w:instrText>SEQ</w:instrText>
      </w:r>
      <w:r w:rsidRPr="00161703">
        <w:rPr>
          <w:b/>
        </w:rPr>
        <w:instrText xml:space="preserve"> "</w:instrText>
      </w:r>
      <w:r>
        <w:rPr>
          <w:b/>
        </w:rPr>
        <w:instrText>Figure</w:instrText>
      </w:r>
      <w:r w:rsidRPr="00161703">
        <w:rPr>
          <w:b/>
        </w:rPr>
        <w:instrText xml:space="preserve">" \* </w:instrText>
      </w:r>
      <w:r>
        <w:rPr>
          <w:b/>
        </w:rPr>
        <w:instrText>MERGEFORMAT</w:instrText>
      </w:r>
      <w:r w:rsidRPr="00161703">
        <w:rPr>
          <w:b/>
        </w:rPr>
        <w:instrText xml:space="preserve"> </w:instrText>
      </w:r>
      <w:r>
        <w:rPr>
          <w:b/>
        </w:rPr>
        <w:fldChar w:fldCharType="separate"/>
      </w:r>
      <w:r w:rsidR="006D5E25">
        <w:rPr>
          <w:b/>
          <w:noProof/>
        </w:rPr>
        <w:t>2</w:t>
      </w:r>
      <w:r>
        <w:rPr>
          <w:b/>
        </w:rPr>
        <w:fldChar w:fldCharType="end"/>
      </w:r>
      <w:r>
        <w:rPr>
          <w:b/>
        </w:rPr>
        <w:t>.</w:t>
      </w:r>
      <w:r>
        <w:t xml:space="preserve"> Velocity distribution of air masses and combustion gases in the vertical section</w:t>
      </w:r>
    </w:p>
    <w:p w:rsidR="00161703" w:rsidRPr="00B24186" w:rsidRDefault="00982E24" w:rsidP="00161703">
      <w:r>
        <w:t>For the same conditions, Fig. 3 shows the distribution of temperatures in the plume over the combustion center.</w:t>
      </w:r>
    </w:p>
    <w:p w:rsidR="00E52EE1" w:rsidRDefault="00756AF5" w:rsidP="00E52EE1">
      <w:pPr>
        <w:pStyle w:val="image"/>
      </w:pPr>
      <w:r w:rsidRPr="008B2666">
        <w:rPr>
          <w:noProof/>
          <w:lang w:val="ru-RU" w:eastAsia="ru-RU"/>
        </w:rPr>
        <w:lastRenderedPageBreak/>
        <w:drawing>
          <wp:inline distT="0" distB="0" distL="0" distR="0">
            <wp:extent cx="3919855" cy="2963762"/>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rotWithShape="1">
                    <a:blip r:embed="rId136" cstate="print">
                      <a:extLst>
                        <a:ext uri="{28A0092B-C50C-407E-A947-70E740481C1C}">
                          <a14:useLocalDpi xmlns:a14="http://schemas.microsoft.com/office/drawing/2010/main" val="0"/>
                        </a:ext>
                      </a:extLst>
                    </a:blip>
                    <a:srcRect l="10756" b="2648"/>
                    <a:stretch/>
                  </pic:blipFill>
                  <pic:spPr bwMode="auto">
                    <a:xfrm>
                      <a:off x="0" y="0"/>
                      <a:ext cx="3920422" cy="2964190"/>
                    </a:xfrm>
                    <a:prstGeom prst="rect">
                      <a:avLst/>
                    </a:prstGeom>
                    <a:noFill/>
                    <a:ln>
                      <a:noFill/>
                    </a:ln>
                    <a:extLst>
                      <a:ext uri="{53640926-AAD7-44D8-BBD7-CCE9431645EC}">
                        <a14:shadowObscured xmlns:a14="http://schemas.microsoft.com/office/drawing/2010/main"/>
                      </a:ext>
                    </a:extLst>
                  </pic:spPr>
                </pic:pic>
              </a:graphicData>
            </a:graphic>
          </wp:inline>
        </w:drawing>
      </w:r>
    </w:p>
    <w:p w:rsidR="00E52EE1" w:rsidRDefault="00E52EE1" w:rsidP="00E52EE1">
      <w:pPr>
        <w:pStyle w:val="figurecaption"/>
      </w:pPr>
      <w:r>
        <w:rPr>
          <w:b/>
        </w:rPr>
        <w:t xml:space="preserve">Fig. </w:t>
      </w:r>
      <w:r>
        <w:rPr>
          <w:b/>
        </w:rPr>
        <w:fldChar w:fldCharType="begin"/>
      </w:r>
      <w:r w:rsidRPr="00E52EE1">
        <w:rPr>
          <w:b/>
        </w:rPr>
        <w:instrText xml:space="preserve"> </w:instrText>
      </w:r>
      <w:r>
        <w:rPr>
          <w:b/>
        </w:rPr>
        <w:instrText>SEQ</w:instrText>
      </w:r>
      <w:r w:rsidRPr="00E52EE1">
        <w:rPr>
          <w:b/>
        </w:rPr>
        <w:instrText xml:space="preserve"> "</w:instrText>
      </w:r>
      <w:r>
        <w:rPr>
          <w:b/>
        </w:rPr>
        <w:instrText>Figure</w:instrText>
      </w:r>
      <w:r w:rsidRPr="00E52EE1">
        <w:rPr>
          <w:b/>
        </w:rPr>
        <w:instrText xml:space="preserve">" \* </w:instrText>
      </w:r>
      <w:r>
        <w:rPr>
          <w:b/>
        </w:rPr>
        <w:instrText>MERGEFORMAT</w:instrText>
      </w:r>
      <w:r w:rsidRPr="00E52EE1">
        <w:rPr>
          <w:b/>
        </w:rPr>
        <w:instrText xml:space="preserve"> </w:instrText>
      </w:r>
      <w:r>
        <w:rPr>
          <w:b/>
        </w:rPr>
        <w:fldChar w:fldCharType="separate"/>
      </w:r>
      <w:r w:rsidR="006D5E25">
        <w:rPr>
          <w:b/>
          <w:noProof/>
        </w:rPr>
        <w:t>3</w:t>
      </w:r>
      <w:r>
        <w:rPr>
          <w:b/>
        </w:rPr>
        <w:fldChar w:fldCharType="end"/>
      </w:r>
      <w:r>
        <w:rPr>
          <w:b/>
        </w:rPr>
        <w:t>.</w:t>
      </w:r>
      <w:r>
        <w:t xml:space="preserve"> Temperature distribution of air masses and combustion products in the vertical section</w:t>
      </w:r>
    </w:p>
    <w:p w:rsidR="0051596C" w:rsidRPr="009A1DFB" w:rsidRDefault="0051596C" w:rsidP="0051596C">
      <w:pPr>
        <w:pStyle w:val="heading1"/>
      </w:pPr>
      <w:r>
        <w:t>Discussion</w:t>
      </w:r>
    </w:p>
    <w:p w:rsidR="009E4360" w:rsidRDefault="007F650F" w:rsidP="008868C9">
      <w:pPr>
        <w:pStyle w:val="p1a"/>
      </w:pPr>
      <w:r>
        <w:t>The model of velocities distribution of combustion gases and heated air rising above the spill fire is based on the Navier-Stokes equations system. Assuming the constant nature of the horizontal velocity component allows for simplifying the system and obtaining a nonlinear differential equation with respect only to its vertical component. The velocity and temperature of the ascending flow in the combustion center determine the boundary condition.</w:t>
      </w:r>
    </w:p>
    <w:p w:rsidR="00461CAC" w:rsidRPr="00602F96" w:rsidRDefault="00332364" w:rsidP="00332364">
      <w:r>
        <w:t xml:space="preserve">The obtained differential equation contains the kinematic viscosity coefficient which </w:t>
      </w:r>
      <w:r w:rsidRPr="00602F96">
        <w:t xml:space="preserve">significantly depends on the air flow temperature. In turn, temperature of the flow has a nonlinear relation to its velocity. Such a dependence rules out an analytical solution to the differential equation. </w:t>
      </w:r>
    </w:p>
    <w:p w:rsidR="004B3499" w:rsidRPr="00602F96" w:rsidRDefault="004B3499" w:rsidP="00332364">
      <w:r w:rsidRPr="00602F96">
        <w:t>For practical application, the time independent solution of the equation is of interest, i.e., where ∂</w:t>
      </w:r>
      <w:r w:rsidRPr="00602F96">
        <w:rPr>
          <w:i/>
        </w:rPr>
        <w:t>w</w:t>
      </w:r>
      <w:r w:rsidRPr="00602F96">
        <w:t>/∂</w:t>
      </w:r>
      <w:r w:rsidRPr="00602F96">
        <w:rPr>
          <w:i/>
        </w:rPr>
        <w:t>t</w:t>
      </w:r>
      <w:r w:rsidRPr="00602F96">
        <w:t xml:space="preserve"> = 0. But it is more convenient to solve the original time independent equation. The finite difference method is used for this purpose. By choosing the space wherein to consider the distribution of velocities and temperatures in the shape of a finite parallelepiped, the solution in finite differences resolves into a time independent solution.</w:t>
      </w:r>
    </w:p>
    <w:p w:rsidR="008868C9" w:rsidRDefault="00395C11" w:rsidP="009E4360">
      <w:r w:rsidRPr="00602F96">
        <w:t>Image analysis in Fig. 2, Fig. 3 shows that the wind inclines the ascending flow. But</w:t>
      </w:r>
      <w:r>
        <w:t xml:space="preserve"> the angle of inclination is not constant. Due to the gradual decrease in the vertical velocity component, the inclination grows with distance from the combustion center. This allows for taking into account the convection component of the heat flux when pl</w:t>
      </w:r>
      <w:r w:rsidR="006D5E25">
        <w:t xml:space="preserve">anning </w:t>
      </w:r>
      <w:r w:rsidR="006D5E25">
        <w:lastRenderedPageBreak/>
        <w:t>firefighting measures at</w:t>
      </w:r>
      <w:r>
        <w:t xml:space="preserve"> combustible liquids storage facilities. The results can also be used in the design of fire detectors [17].</w:t>
      </w:r>
    </w:p>
    <w:p w:rsidR="009556A3" w:rsidRDefault="009556A3" w:rsidP="009E4360">
      <w:r>
        <w:t>The proposed approach offers an advantage of flexibility allowing for considering any shape of a spill fire, not just circular. Disadvantages include a simplified interpretation of the ascending flow in the plume above the combustion center and the steady state nature of the horizontal velocity component due only to wind.</w:t>
      </w:r>
    </w:p>
    <w:p w:rsidR="00AC265C" w:rsidRPr="00952CDA" w:rsidRDefault="00AC265C" w:rsidP="009E4360">
      <w:r>
        <w:t>Prospects for further research are related to the turbulent viscosity of the air, which is a function of flow velocity.</w:t>
      </w:r>
    </w:p>
    <w:p w:rsidR="0051596C" w:rsidRPr="009A1DFB" w:rsidRDefault="0051596C" w:rsidP="0051596C">
      <w:pPr>
        <w:pStyle w:val="heading1"/>
      </w:pPr>
      <w:r>
        <w:t>Conclusions</w:t>
      </w:r>
    </w:p>
    <w:p w:rsidR="00DF5063" w:rsidRDefault="00813947" w:rsidP="00DF5063">
      <w:pPr>
        <w:pStyle w:val="p1a"/>
      </w:pPr>
      <w:r>
        <w:t>A mathematical model for the distribution of velocities and temperatures in the plume over the spill fire has been constructed. The model is based on a system of the Navier-Stokes equations and is a nonlinear second order parabolic differential equation. The influence of wind is taken into account as a constant horizontal velocity component. The application of the finite difference method allows for finding an approximate solution for a space bounded by a finite parallelepiped.</w:t>
      </w:r>
    </w:p>
    <w:p w:rsidR="00705881" w:rsidRPr="00705881" w:rsidRDefault="00555C4F" w:rsidP="00705881">
      <w:r>
        <w:t>Analysis of the obtained solution shows that the wind inclines the ascending flow, but the angle of inclination is not constant. It increases with distance from the combustion center. This is due to the velocity loss and cooling of the plume.</w:t>
      </w:r>
    </w:p>
    <w:p w:rsidR="0051596C" w:rsidRPr="009A1DFB" w:rsidRDefault="0051596C" w:rsidP="0051596C">
      <w:pPr>
        <w:pStyle w:val="heading1"/>
        <w:numPr>
          <w:ilvl w:val="0"/>
          <w:numId w:val="0"/>
        </w:numPr>
        <w:ind w:left="567" w:hanging="567"/>
      </w:pPr>
      <w:r>
        <w:t>References</w:t>
      </w:r>
    </w:p>
    <w:p w:rsidR="00773618" w:rsidRPr="009A1DFB" w:rsidRDefault="00773618" w:rsidP="00773618">
      <w:pPr>
        <w:pStyle w:val="referenceitem"/>
      </w:pPr>
      <w:r>
        <w:t>Raja, S., Tauseef, S. M., Abbasi, T.: Risk of Fuel Spills and the Transient Models of Spill Area Forecasting. Journal of Failure Analysis and Prevention 18, 445–455 (2018).</w:t>
      </w:r>
    </w:p>
    <w:p w:rsidR="00A72D99" w:rsidRPr="009A1DFB" w:rsidRDefault="0092639B" w:rsidP="0092639B">
      <w:pPr>
        <w:pStyle w:val="referenceitem"/>
      </w:pPr>
      <w:r>
        <w:t>Liu, J., Li, D., Wang, T., Chai, X.: A state-of-the-art research progress and prospect of liquid fuel spill fires. Case Studies in Thermal Engineering 28 (2021).</w:t>
      </w:r>
    </w:p>
    <w:p w:rsidR="00F8289D" w:rsidRPr="009A1DFB" w:rsidRDefault="00F8289D" w:rsidP="00F8289D">
      <w:pPr>
        <w:pStyle w:val="referenceitem"/>
      </w:pPr>
      <w:r>
        <w:t>Huang, W., Shuai, B., Zuo, B., Xu, Y., Antwi, E.: A systematic railway dangerous goods transportation system risk analysis approach: The 24 model. Journal of Loss Prevention in the Process Industries 61, 94-103 (2019).</w:t>
      </w:r>
    </w:p>
    <w:p w:rsidR="00F8289D" w:rsidRPr="009A1DFB" w:rsidRDefault="00F8289D" w:rsidP="00F8289D">
      <w:pPr>
        <w:pStyle w:val="referenceitem"/>
      </w:pPr>
      <w:r>
        <w:t>Dindar, S., Kaewunruen, S., An, M., Osman, M. H.: Natural Hazard Risks on Railway Turnout Systems. Natural Hazard Risks on Railway Turnout Systems 161, 1254-1259 (2016).</w:t>
      </w:r>
    </w:p>
    <w:p w:rsidR="003952B8" w:rsidRPr="009A1DFB" w:rsidRDefault="00430E8C" w:rsidP="00430E8C">
      <w:pPr>
        <w:pStyle w:val="referenceitem"/>
      </w:pPr>
      <w:r>
        <w:t>Fabiano, B., Caviglione, C., Reverberi, A.P., Palazzi, E.: Multicomponent Hydrocarbon Pool Fire: Analytical Modelling and Field Application. Chemical Engineering Transactions 48, 187-192 (2016).</w:t>
      </w:r>
    </w:p>
    <w:p w:rsidR="00FE476D" w:rsidRPr="009A1DFB" w:rsidRDefault="00FE476D" w:rsidP="00FE476D">
      <w:pPr>
        <w:pStyle w:val="referenceitem"/>
      </w:pPr>
      <w:r>
        <w:t>Otrosh, Yu., Semkiv, O., Rybka, E., Kovalov, A.: About need of calculations for the steel framework building in temperature influences conditions. IOP Conference Series: Materials Science and Engineering 708 (1), (2019).</w:t>
      </w:r>
    </w:p>
    <w:p w:rsidR="003C38DC" w:rsidRPr="009A1DFB" w:rsidRDefault="00602F96" w:rsidP="003C38DC">
      <w:pPr>
        <w:pStyle w:val="referenceitem"/>
      </w:pPr>
      <w:r>
        <w:t>Ni, Z., Wang, Y.:</w:t>
      </w:r>
      <w:r w:rsidR="003C38DC">
        <w:t xml:space="preserve"> Relative risk model for assessing domino effect in chemical process industry. Safety Science 87, 156-166. (2016).</w:t>
      </w:r>
    </w:p>
    <w:p w:rsidR="00441761" w:rsidRPr="009A1DFB" w:rsidRDefault="00441761" w:rsidP="00441761">
      <w:pPr>
        <w:pStyle w:val="referenceitem"/>
      </w:pPr>
      <w:r>
        <w:t>Kustov, M.V., Kalugin, V D., Tutunik, V.V., Tarakhno, E.V.: Physicochemical principles of the technology of modified pyrotechnic compositions to reduce the chemical pollution of the atmosphere. Voprosy khimii i khimicheskoi tekhnologii 1, 92–99 (2019).</w:t>
      </w:r>
    </w:p>
    <w:p w:rsidR="0015363B" w:rsidRPr="009A1DFB" w:rsidRDefault="0015363B" w:rsidP="0015363B">
      <w:pPr>
        <w:pStyle w:val="referenceitem"/>
      </w:pPr>
      <w:r>
        <w:t>Mygalenko, K., Nuyanzin, V., Zemlianskyi, A., Dominik, A., Pozdieiev, S.: Development of the technique for restricting the propagation of fire in natural peat ecosystems. Eastern-European Journal of Enterprise Technologies 1, 31-37 (2018).</w:t>
      </w:r>
    </w:p>
    <w:p w:rsidR="00441761" w:rsidRPr="009A1DFB" w:rsidRDefault="00932609" w:rsidP="00932609">
      <w:pPr>
        <w:pStyle w:val="referenceitem"/>
      </w:pPr>
      <w:r>
        <w:lastRenderedPageBreak/>
        <w:t>Popov, O., Iatsyshyn, A., Kovach, V., Artemchuk, V., Kameneva, I., Taraduda, D., Sobyna, V., Sokolov, D., Dement, M., Yatsyshyn, T.</w:t>
      </w:r>
      <w:r w:rsidR="00602F96">
        <w:t>:</w:t>
      </w:r>
      <w:r>
        <w:t xml:space="preserve"> Risk assessment for the population of Kyiv, Ukraine as a result of atmospheric air pollution. Journal of Health and Population 10(25), (2020).</w:t>
      </w:r>
    </w:p>
    <w:p w:rsidR="00430E8C" w:rsidRPr="009A1DFB" w:rsidRDefault="00E410DF" w:rsidP="00E410DF">
      <w:pPr>
        <w:pStyle w:val="referenceitem"/>
      </w:pPr>
      <w:r>
        <w:t>Lackman, T., Halberg, M.: A Dynamic Heat Transfer Model to Predict the Thermal Response of a Tank Exposed to a Pool Fire. Chemical Engineering Transactions 48, 157-162 (2016).</w:t>
      </w:r>
    </w:p>
    <w:p w:rsidR="00D91D44" w:rsidRPr="009A1DFB" w:rsidRDefault="00D91D44" w:rsidP="00D91D44">
      <w:pPr>
        <w:pStyle w:val="referenceitem"/>
      </w:pPr>
      <w:r>
        <w:t>Palazzi, E., Caviglione, C., Reverberi, A.P., Fabiano, B.: A short-cut analytical model of hydrocarbon pool fire of different geometries, with enhanced view factor evaluation. Process Safety and Environmental Protection 110, 89-101 (2017).</w:t>
      </w:r>
    </w:p>
    <w:p w:rsidR="008B5D94" w:rsidRPr="009A1DFB" w:rsidRDefault="008B5D94" w:rsidP="008B5D94">
      <w:pPr>
        <w:pStyle w:val="referenceitem"/>
        <w:numPr>
          <w:ilvl w:val="0"/>
          <w:numId w:val="8"/>
        </w:numPr>
      </w:pPr>
      <w:r>
        <w:t>Abramov, Y., Basmanov, O., Krivtsova, V., Salamov, J.: Modeling of spilling and extinguishing of burning fuel on horizontal surface. Naukovyi Visnyk NHU 4, 86-90 (2019).</w:t>
      </w:r>
    </w:p>
    <w:p w:rsidR="00335DC6" w:rsidRPr="009A1DFB" w:rsidRDefault="00335DC6" w:rsidP="00335DC6">
      <w:pPr>
        <w:pStyle w:val="referenceitem"/>
      </w:pPr>
      <w:r>
        <w:t>Kovalov, A., Otrosh, Y., Rybka, E., Kovalevska, T., Togobytska, V., Rolin, I.: Treatment of Determination Method for Strength Characteristics of Reinforcing Steel by Using Thread Cutting Method after Temperature Influence. In Materials Science Forum. Trans Tech Publications Ltd 1006, 179–184 (2020).</w:t>
      </w:r>
    </w:p>
    <w:p w:rsidR="00554495" w:rsidRPr="009A1DFB" w:rsidRDefault="00554495" w:rsidP="00554495">
      <w:pPr>
        <w:pStyle w:val="referenceitem"/>
      </w:pPr>
      <w:r>
        <w:t>Espinosa, S.N., Jaca, R.C., Godoy, L.A.</w:t>
      </w:r>
      <w:r w:rsidR="00602F96">
        <w:t>:</w:t>
      </w:r>
      <w:r>
        <w:t xml:space="preserve"> Thermal effects of fire on a nearby fuel storage tank. Journal of Loss Prevention in the Process Industries 62. (2019).</w:t>
      </w:r>
    </w:p>
    <w:p w:rsidR="00430E8C" w:rsidRPr="009A1DFB" w:rsidRDefault="00B92957" w:rsidP="0051596C">
      <w:pPr>
        <w:pStyle w:val="referenceitem"/>
        <w:numPr>
          <w:ilvl w:val="0"/>
          <w:numId w:val="8"/>
        </w:numPr>
      </w:pPr>
      <w:r>
        <w:t>Abramov, Y., Basmanov, O., Salamov, J., Mikhayluk, A.: Model of thermal effect of fire within a dike on the oil tank. Naukovyi Visnyk NHU 2, 95-100 (2018).</w:t>
      </w:r>
    </w:p>
    <w:p w:rsidR="00B92957" w:rsidRPr="009A1DFB" w:rsidRDefault="00831CC3" w:rsidP="00831CC3">
      <w:pPr>
        <w:pStyle w:val="referenceitem"/>
      </w:pPr>
      <w:r>
        <w:t>Pospelov, B., Andronov, V., Rybka, E., Skliarov. S.: Design of fire detectors capable of self-adjusting by ignition. Eastern-European Journal of Enterprise Technologies 4(9), 53-59 (2017).</w:t>
      </w:r>
    </w:p>
    <w:p w:rsidR="00244C15" w:rsidRPr="00330F75" w:rsidRDefault="00244C15" w:rsidP="0051596C">
      <w:pPr>
        <w:rPr>
          <w:lang w:val="ru-RU"/>
        </w:rPr>
      </w:pPr>
    </w:p>
    <w:sectPr w:rsidR="00244C15" w:rsidRPr="00330F75" w:rsidSect="009F7FCE">
      <w:headerReference w:type="even" r:id="rId137"/>
      <w:headerReference w:type="default" r:id="rId138"/>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12" w:rsidRDefault="007E2412">
      <w:r>
        <w:separator/>
      </w:r>
    </w:p>
  </w:endnote>
  <w:endnote w:type="continuationSeparator" w:id="0">
    <w:p w:rsidR="007E2412" w:rsidRDefault="007E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12" w:rsidRDefault="007E2412" w:rsidP="009F7FCE">
      <w:pPr>
        <w:ind w:firstLine="0"/>
      </w:pPr>
      <w:r>
        <w:separator/>
      </w:r>
    </w:p>
  </w:footnote>
  <w:footnote w:type="continuationSeparator" w:id="0">
    <w:p w:rsidR="007E2412" w:rsidRDefault="007E2412"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0D" w:rsidRDefault="009D7F0D" w:rsidP="00F321B4">
    <w:pPr>
      <w:pStyle w:val="a6"/>
    </w:pPr>
    <w:r>
      <w:fldChar w:fldCharType="begin"/>
    </w:r>
    <w:r>
      <w:instrText>PAGE   \* MERGEFORMAT</w:instrText>
    </w:r>
    <w:r>
      <w:fldChar w:fldCharType="separate"/>
    </w:r>
    <w:r w:rsidR="00CD40E1">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0D" w:rsidRDefault="009D7F0D" w:rsidP="002D48C5">
    <w:pPr>
      <w:pStyle w:val="a6"/>
      <w:jc w:val="right"/>
    </w:pPr>
    <w:r>
      <w:fldChar w:fldCharType="begin"/>
    </w:r>
    <w:r>
      <w:instrText>PAGE   \* MERGEFORMAT</w:instrText>
    </w:r>
    <w:r>
      <w:fldChar w:fldCharType="separate"/>
    </w:r>
    <w:r w:rsidR="00CD40E1">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114A0"/>
    <w:rsid w:val="00032D1C"/>
    <w:rsid w:val="00033AC6"/>
    <w:rsid w:val="000400AB"/>
    <w:rsid w:val="00075904"/>
    <w:rsid w:val="000769F6"/>
    <w:rsid w:val="0008246B"/>
    <w:rsid w:val="000D03F3"/>
    <w:rsid w:val="000D4F51"/>
    <w:rsid w:val="000D6E86"/>
    <w:rsid w:val="000D79D1"/>
    <w:rsid w:val="000E3DF0"/>
    <w:rsid w:val="000F495A"/>
    <w:rsid w:val="00110DDE"/>
    <w:rsid w:val="00122C7A"/>
    <w:rsid w:val="001238B2"/>
    <w:rsid w:val="001402F8"/>
    <w:rsid w:val="0015363B"/>
    <w:rsid w:val="00161703"/>
    <w:rsid w:val="0017606E"/>
    <w:rsid w:val="001A02F0"/>
    <w:rsid w:val="001C7462"/>
    <w:rsid w:val="001D7ED9"/>
    <w:rsid w:val="001F443B"/>
    <w:rsid w:val="00201033"/>
    <w:rsid w:val="00241B90"/>
    <w:rsid w:val="00244C15"/>
    <w:rsid w:val="0029268C"/>
    <w:rsid w:val="00294A65"/>
    <w:rsid w:val="002D48C5"/>
    <w:rsid w:val="002E4B00"/>
    <w:rsid w:val="002F017F"/>
    <w:rsid w:val="002F2089"/>
    <w:rsid w:val="00305550"/>
    <w:rsid w:val="00314B11"/>
    <w:rsid w:val="0032227F"/>
    <w:rsid w:val="0032230D"/>
    <w:rsid w:val="00330F75"/>
    <w:rsid w:val="00332364"/>
    <w:rsid w:val="00335DC6"/>
    <w:rsid w:val="00353313"/>
    <w:rsid w:val="003562B0"/>
    <w:rsid w:val="00370F9E"/>
    <w:rsid w:val="00382365"/>
    <w:rsid w:val="003952B8"/>
    <w:rsid w:val="00395C11"/>
    <w:rsid w:val="003A4BC3"/>
    <w:rsid w:val="003A7BBE"/>
    <w:rsid w:val="003C38DC"/>
    <w:rsid w:val="003E2FDC"/>
    <w:rsid w:val="003F7F66"/>
    <w:rsid w:val="00423610"/>
    <w:rsid w:val="00430E8C"/>
    <w:rsid w:val="00436198"/>
    <w:rsid w:val="00441761"/>
    <w:rsid w:val="00445F05"/>
    <w:rsid w:val="004611ED"/>
    <w:rsid w:val="00461CAC"/>
    <w:rsid w:val="00463C7A"/>
    <w:rsid w:val="00464F0E"/>
    <w:rsid w:val="00473885"/>
    <w:rsid w:val="00485780"/>
    <w:rsid w:val="004877E4"/>
    <w:rsid w:val="004925EF"/>
    <w:rsid w:val="00493942"/>
    <w:rsid w:val="0049557D"/>
    <w:rsid w:val="004B3499"/>
    <w:rsid w:val="004B527C"/>
    <w:rsid w:val="004B79F8"/>
    <w:rsid w:val="004C23D6"/>
    <w:rsid w:val="004C6EF0"/>
    <w:rsid w:val="004D7C26"/>
    <w:rsid w:val="004F2CE3"/>
    <w:rsid w:val="00506509"/>
    <w:rsid w:val="0051484D"/>
    <w:rsid w:val="0051596C"/>
    <w:rsid w:val="00523AE9"/>
    <w:rsid w:val="0054144A"/>
    <w:rsid w:val="00554495"/>
    <w:rsid w:val="00555C4F"/>
    <w:rsid w:val="005565C7"/>
    <w:rsid w:val="0055783D"/>
    <w:rsid w:val="005579D3"/>
    <w:rsid w:val="00557EB6"/>
    <w:rsid w:val="005616F2"/>
    <w:rsid w:val="00582F00"/>
    <w:rsid w:val="005929F4"/>
    <w:rsid w:val="005C029B"/>
    <w:rsid w:val="005C057F"/>
    <w:rsid w:val="005D6865"/>
    <w:rsid w:val="005E1264"/>
    <w:rsid w:val="005F3A1E"/>
    <w:rsid w:val="00601BB6"/>
    <w:rsid w:val="00602F96"/>
    <w:rsid w:val="00620A12"/>
    <w:rsid w:val="006261C8"/>
    <w:rsid w:val="006410CF"/>
    <w:rsid w:val="006D1361"/>
    <w:rsid w:val="006D5E25"/>
    <w:rsid w:val="006E2F1E"/>
    <w:rsid w:val="00705881"/>
    <w:rsid w:val="007518FD"/>
    <w:rsid w:val="00756AF5"/>
    <w:rsid w:val="00773618"/>
    <w:rsid w:val="00781D8D"/>
    <w:rsid w:val="007A44DA"/>
    <w:rsid w:val="007A7B4A"/>
    <w:rsid w:val="007B3F96"/>
    <w:rsid w:val="007E2412"/>
    <w:rsid w:val="007E7AAA"/>
    <w:rsid w:val="007F184E"/>
    <w:rsid w:val="007F650F"/>
    <w:rsid w:val="008101AE"/>
    <w:rsid w:val="008102A9"/>
    <w:rsid w:val="008117F0"/>
    <w:rsid w:val="00813947"/>
    <w:rsid w:val="00831CC3"/>
    <w:rsid w:val="008341E6"/>
    <w:rsid w:val="00840F19"/>
    <w:rsid w:val="00847E7D"/>
    <w:rsid w:val="00856953"/>
    <w:rsid w:val="00856F45"/>
    <w:rsid w:val="008714AF"/>
    <w:rsid w:val="008769F6"/>
    <w:rsid w:val="0088523C"/>
    <w:rsid w:val="008868C9"/>
    <w:rsid w:val="00892C76"/>
    <w:rsid w:val="008A0329"/>
    <w:rsid w:val="008B5D94"/>
    <w:rsid w:val="008D047B"/>
    <w:rsid w:val="008E3275"/>
    <w:rsid w:val="008F2D4C"/>
    <w:rsid w:val="008F669A"/>
    <w:rsid w:val="00905AB2"/>
    <w:rsid w:val="009117D7"/>
    <w:rsid w:val="0092639B"/>
    <w:rsid w:val="00932609"/>
    <w:rsid w:val="00952CDA"/>
    <w:rsid w:val="009556A3"/>
    <w:rsid w:val="0095703E"/>
    <w:rsid w:val="00964669"/>
    <w:rsid w:val="00964E37"/>
    <w:rsid w:val="009669E2"/>
    <w:rsid w:val="00982E24"/>
    <w:rsid w:val="00986666"/>
    <w:rsid w:val="009930E4"/>
    <w:rsid w:val="00995014"/>
    <w:rsid w:val="009A0F46"/>
    <w:rsid w:val="009A11AB"/>
    <w:rsid w:val="009A1DFB"/>
    <w:rsid w:val="009A3AA5"/>
    <w:rsid w:val="009B2539"/>
    <w:rsid w:val="009B6650"/>
    <w:rsid w:val="009D7F0D"/>
    <w:rsid w:val="009E02CE"/>
    <w:rsid w:val="009E2694"/>
    <w:rsid w:val="009E4360"/>
    <w:rsid w:val="009F7FCE"/>
    <w:rsid w:val="00A23FFA"/>
    <w:rsid w:val="00A32048"/>
    <w:rsid w:val="00A32A3E"/>
    <w:rsid w:val="00A468B6"/>
    <w:rsid w:val="00A56B58"/>
    <w:rsid w:val="00A72D99"/>
    <w:rsid w:val="00A87245"/>
    <w:rsid w:val="00AA4EEA"/>
    <w:rsid w:val="00AC265C"/>
    <w:rsid w:val="00AD2370"/>
    <w:rsid w:val="00AD3024"/>
    <w:rsid w:val="00AF709E"/>
    <w:rsid w:val="00B06D69"/>
    <w:rsid w:val="00B23481"/>
    <w:rsid w:val="00B24186"/>
    <w:rsid w:val="00B25B4C"/>
    <w:rsid w:val="00B83BD0"/>
    <w:rsid w:val="00B92957"/>
    <w:rsid w:val="00BA5005"/>
    <w:rsid w:val="00BA7E05"/>
    <w:rsid w:val="00BC1E7E"/>
    <w:rsid w:val="00BE223E"/>
    <w:rsid w:val="00BE411B"/>
    <w:rsid w:val="00BF63D1"/>
    <w:rsid w:val="00C04D84"/>
    <w:rsid w:val="00C2070B"/>
    <w:rsid w:val="00C45688"/>
    <w:rsid w:val="00C552B0"/>
    <w:rsid w:val="00C55B8A"/>
    <w:rsid w:val="00C57B34"/>
    <w:rsid w:val="00C81310"/>
    <w:rsid w:val="00CA7D23"/>
    <w:rsid w:val="00CC1185"/>
    <w:rsid w:val="00CC63FF"/>
    <w:rsid w:val="00CC6A0A"/>
    <w:rsid w:val="00CD2EA9"/>
    <w:rsid w:val="00CD40E1"/>
    <w:rsid w:val="00CF481C"/>
    <w:rsid w:val="00D116C5"/>
    <w:rsid w:val="00D155EC"/>
    <w:rsid w:val="00D17ADA"/>
    <w:rsid w:val="00D33EBB"/>
    <w:rsid w:val="00D91D44"/>
    <w:rsid w:val="00D978D6"/>
    <w:rsid w:val="00DB0AC6"/>
    <w:rsid w:val="00DC2CA9"/>
    <w:rsid w:val="00DF1A2E"/>
    <w:rsid w:val="00DF5063"/>
    <w:rsid w:val="00E002A6"/>
    <w:rsid w:val="00E410DF"/>
    <w:rsid w:val="00E44C60"/>
    <w:rsid w:val="00E52EE1"/>
    <w:rsid w:val="00E603C7"/>
    <w:rsid w:val="00E63045"/>
    <w:rsid w:val="00E859E9"/>
    <w:rsid w:val="00E914DB"/>
    <w:rsid w:val="00EB071C"/>
    <w:rsid w:val="00EB2073"/>
    <w:rsid w:val="00EC2165"/>
    <w:rsid w:val="00ED3E65"/>
    <w:rsid w:val="00ED631D"/>
    <w:rsid w:val="00F2769E"/>
    <w:rsid w:val="00F321B4"/>
    <w:rsid w:val="00F330D2"/>
    <w:rsid w:val="00F40CC5"/>
    <w:rsid w:val="00F60BE3"/>
    <w:rsid w:val="00F8289D"/>
    <w:rsid w:val="00F92901"/>
    <w:rsid w:val="00FA0D46"/>
    <w:rsid w:val="00FC5500"/>
    <w:rsid w:val="00FE476D"/>
    <w:rsid w:val="00FF5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EF7DC"/>
  <w15:docId w15:val="{16FA1058-E787-42C0-BD1E-BDDC3EB1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2" w:semiHidden="1"/>
    <w:lsdException w:name="heading 3" w:semiHidden="1" w:qFormat="1"/>
    <w:lsdException w:name="heading 4" w:semiHidden="1"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667"/>
    <w:pPr>
      <w:overflowPunct w:val="0"/>
      <w:autoSpaceDE w:val="0"/>
      <w:autoSpaceDN w:val="0"/>
      <w:adjustRightInd w:val="0"/>
      <w:ind w:firstLine="227"/>
      <w:jc w:val="both"/>
      <w:textAlignment w:val="baseline"/>
    </w:pPr>
  </w:style>
  <w:style w:type="paragraph" w:styleId="1">
    <w:name w:val="heading 1"/>
    <w:basedOn w:val="a"/>
    <w:next w:val="p1a"/>
    <w:semiHidden/>
    <w:unhideWhenUsed/>
    <w:qFormat/>
    <w:pPr>
      <w:keepNext/>
      <w:keepLines/>
      <w:suppressAutoHyphens/>
      <w:spacing w:before="360" w:after="240" w:line="300" w:lineRule="atLeast"/>
      <w:ind w:left="567" w:hanging="567"/>
      <w:jc w:val="left"/>
      <w:outlineLvl w:val="0"/>
    </w:pPr>
    <w:rPr>
      <w:b/>
      <w:sz w:val="24"/>
    </w:rPr>
  </w:style>
  <w:style w:type="paragraph" w:styleId="2">
    <w:name w:val="heading 2"/>
    <w:basedOn w:val="a"/>
    <w:next w:val="p1a"/>
    <w:semiHidden/>
    <w:unhideWhenUsed/>
    <w:qFormat/>
    <w:pPr>
      <w:keepNext/>
      <w:keepLines/>
      <w:suppressAutoHyphens/>
      <w:spacing w:before="360" w:after="160"/>
      <w:ind w:left="567" w:hanging="567"/>
      <w:jc w:val="left"/>
      <w:outlineLvl w:val="1"/>
    </w:pPr>
    <w:rPr>
      <w:b/>
    </w:rPr>
  </w:style>
  <w:style w:type="paragraph" w:styleId="3">
    <w:name w:val="heading 3"/>
    <w:basedOn w:val="a"/>
    <w:next w:val="a"/>
    <w:qFormat/>
    <w:pPr>
      <w:spacing w:before="360"/>
      <w:ind w:firstLine="0"/>
      <w:outlineLvl w:val="2"/>
    </w:pPr>
  </w:style>
  <w:style w:type="paragraph" w:styleId="4">
    <w:name w:val="heading 4"/>
    <w:basedOn w:val="a"/>
    <w:next w:val="a"/>
    <w:qFormat/>
    <w:pPr>
      <w:spacing w:before="240"/>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pPr>
      <w:spacing w:before="600" w:after="360" w:line="220" w:lineRule="atLeast"/>
      <w:ind w:left="567" w:right="567"/>
      <w:contextualSpacing/>
    </w:pPr>
    <w:rPr>
      <w:sz w:val="18"/>
    </w:rPr>
  </w:style>
  <w:style w:type="paragraph" w:customStyle="1" w:styleId="address">
    <w:name w:val="address"/>
    <w:basedOn w:val="a"/>
    <w:pPr>
      <w:spacing w:after="200" w:line="220" w:lineRule="atLeast"/>
      <w:ind w:firstLine="0"/>
      <w:contextualSpacing/>
      <w:jc w:val="center"/>
    </w:pPr>
    <w:rPr>
      <w:sz w:val="18"/>
    </w:rPr>
  </w:style>
  <w:style w:type="numbering" w:customStyle="1" w:styleId="arabnumitem">
    <w:name w:val="arabnumitem"/>
    <w:basedOn w:val="a2"/>
    <w:pPr>
      <w:numPr>
        <w:numId w:val="5"/>
      </w:numPr>
    </w:pPr>
  </w:style>
  <w:style w:type="paragraph" w:customStyle="1" w:styleId="author">
    <w:name w:val="author"/>
    <w:basedOn w:val="a"/>
    <w:next w:val="address"/>
    <w:pPr>
      <w:spacing w:after="200" w:line="220" w:lineRule="atLeast"/>
      <w:ind w:firstLine="0"/>
      <w:jc w:val="center"/>
    </w:pPr>
  </w:style>
  <w:style w:type="paragraph" w:customStyle="1" w:styleId="bulletitem">
    <w:name w:val="bulletitem"/>
    <w:basedOn w:val="a"/>
    <w:pPr>
      <w:numPr>
        <w:numId w:val="2"/>
      </w:numPr>
      <w:spacing w:before="160" w:after="160"/>
      <w:contextualSpacing/>
    </w:pPr>
  </w:style>
  <w:style w:type="paragraph" w:customStyle="1" w:styleId="dashitem">
    <w:name w:val="dashitem"/>
    <w:basedOn w:val="a"/>
    <w:pPr>
      <w:numPr>
        <w:numId w:val="4"/>
      </w:numPr>
      <w:spacing w:before="160" w:after="160"/>
      <w:contextualSpacing/>
    </w:pPr>
  </w:style>
  <w:style w:type="character" w:customStyle="1" w:styleId="e-mail">
    <w:name w:val="e-mail"/>
    <w:basedOn w:val="a0"/>
    <w:rPr>
      <w:rFonts w:ascii="Courier" w:hAnsi="Courier"/>
      <w:noProof/>
    </w:rPr>
  </w:style>
  <w:style w:type="paragraph" w:customStyle="1" w:styleId="equation">
    <w:name w:val="equation"/>
    <w:basedOn w:val="a"/>
    <w:next w:val="a"/>
    <w:pPr>
      <w:tabs>
        <w:tab w:val="center" w:pos="3289"/>
        <w:tab w:val="right" w:pos="6917"/>
      </w:tabs>
      <w:spacing w:before="160" w:after="160"/>
      <w:ind w:firstLine="0"/>
    </w:pPr>
  </w:style>
  <w:style w:type="paragraph" w:customStyle="1" w:styleId="figurecaption">
    <w:name w:val="figurecaption"/>
    <w:basedOn w:val="a"/>
    <w:next w:val="a"/>
    <w:pPr>
      <w:keepLines/>
      <w:spacing w:before="120" w:after="240" w:line="220" w:lineRule="atLeast"/>
      <w:ind w:firstLine="0"/>
      <w:jc w:val="center"/>
    </w:pPr>
    <w:rPr>
      <w:sz w:val="18"/>
    </w:rPr>
  </w:style>
  <w:style w:type="character" w:styleId="a3">
    <w:name w:val="footnote reference"/>
    <w:basedOn w:val="a0"/>
    <w:semiHidden/>
    <w:unhideWhenUsed/>
    <w:rPr>
      <w:position w:val="0"/>
      <w:vertAlign w:val="superscript"/>
    </w:rPr>
  </w:style>
  <w:style w:type="paragraph" w:styleId="a4">
    <w:name w:val="footer"/>
    <w:basedOn w:val="a"/>
    <w:semiHidden/>
    <w:unhideWhenUsed/>
  </w:style>
  <w:style w:type="paragraph" w:customStyle="1" w:styleId="heading1">
    <w:name w:val="heading1"/>
    <w:basedOn w:val="a"/>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a"/>
    <w:next w:val="p1a"/>
    <w:qFormat/>
    <w:pPr>
      <w:keepNext/>
      <w:keepLines/>
      <w:numPr>
        <w:ilvl w:val="1"/>
        <w:numId w:val="7"/>
      </w:numPr>
      <w:suppressAutoHyphens/>
      <w:spacing w:before="360" w:after="160"/>
      <w:jc w:val="left"/>
      <w:outlineLvl w:val="1"/>
    </w:pPr>
    <w:rPr>
      <w:b/>
    </w:rPr>
  </w:style>
  <w:style w:type="character" w:customStyle="1" w:styleId="heading3">
    <w:name w:val="heading3"/>
    <w:basedOn w:val="a0"/>
    <w:rPr>
      <w:b/>
    </w:rPr>
  </w:style>
  <w:style w:type="character" w:customStyle="1" w:styleId="heading4">
    <w:name w:val="heading4"/>
    <w:basedOn w:val="a0"/>
    <w:rPr>
      <w:i/>
    </w:rPr>
  </w:style>
  <w:style w:type="numbering" w:customStyle="1" w:styleId="headings">
    <w:name w:val="headings"/>
    <w:basedOn w:val="arabnumitem"/>
    <w:pPr>
      <w:numPr>
        <w:numId w:val="7"/>
      </w:numPr>
    </w:pPr>
  </w:style>
  <w:style w:type="character" w:styleId="a5">
    <w:name w:val="Hyperlink"/>
    <w:basedOn w:val="a0"/>
    <w:semiHidden/>
    <w:unhideWhenUsed/>
    <w:rPr>
      <w:color w:val="auto"/>
      <w:u w:val="none"/>
    </w:rPr>
  </w:style>
  <w:style w:type="paragraph" w:customStyle="1" w:styleId="image">
    <w:name w:val="image"/>
    <w:basedOn w:val="a"/>
    <w:next w:val="a"/>
    <w:pPr>
      <w:spacing w:before="240" w:after="120"/>
      <w:ind w:firstLine="0"/>
      <w:jc w:val="center"/>
    </w:pPr>
  </w:style>
  <w:style w:type="numbering" w:customStyle="1" w:styleId="itemization1">
    <w:name w:val="itemization1"/>
    <w:basedOn w:val="a2"/>
    <w:pPr>
      <w:numPr>
        <w:numId w:val="1"/>
      </w:numPr>
    </w:pPr>
  </w:style>
  <w:style w:type="numbering" w:customStyle="1" w:styleId="itemization2">
    <w:name w:val="itemization2"/>
    <w:basedOn w:val="a2"/>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a6">
    <w:name w:val="header"/>
    <w:basedOn w:val="a"/>
    <w:semiHidden/>
    <w:unhideWhenUsed/>
    <w:pPr>
      <w:tabs>
        <w:tab w:val="center" w:pos="4536"/>
        <w:tab w:val="right" w:pos="9072"/>
      </w:tabs>
      <w:ind w:firstLine="0"/>
    </w:pPr>
    <w:rPr>
      <w:sz w:val="18"/>
      <w:szCs w:val="18"/>
    </w:rPr>
  </w:style>
  <w:style w:type="paragraph" w:customStyle="1" w:styleId="numitem">
    <w:name w:val="numitem"/>
    <w:basedOn w:val="a"/>
    <w:pPr>
      <w:numPr>
        <w:numId w:val="6"/>
      </w:numPr>
      <w:spacing w:before="160" w:after="160"/>
      <w:contextualSpacing/>
    </w:pPr>
  </w:style>
  <w:style w:type="paragraph" w:customStyle="1" w:styleId="p1a">
    <w:name w:val="p1a"/>
    <w:basedOn w:val="a"/>
    <w:next w:val="a"/>
    <w:pPr>
      <w:ind w:firstLine="0"/>
    </w:pPr>
  </w:style>
  <w:style w:type="paragraph" w:customStyle="1" w:styleId="programcode">
    <w:name w:val="programcode"/>
    <w:basedOn w:val="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a"/>
    <w:pPr>
      <w:numPr>
        <w:numId w:val="9"/>
      </w:numPr>
      <w:spacing w:line="220" w:lineRule="atLeast"/>
    </w:pPr>
    <w:rPr>
      <w:sz w:val="18"/>
    </w:rPr>
  </w:style>
  <w:style w:type="numbering" w:customStyle="1" w:styleId="referencelist">
    <w:name w:val="referencelist"/>
    <w:basedOn w:val="a2"/>
    <w:semiHidden/>
    <w:pPr>
      <w:numPr>
        <w:numId w:val="8"/>
      </w:numPr>
    </w:pPr>
  </w:style>
  <w:style w:type="paragraph" w:customStyle="1" w:styleId="runninghead-left">
    <w:name w:val="running head - left"/>
    <w:basedOn w:val="a"/>
    <w:pPr>
      <w:ind w:firstLine="0"/>
      <w:jc w:val="left"/>
    </w:pPr>
    <w:rPr>
      <w:sz w:val="18"/>
      <w:szCs w:val="18"/>
    </w:rPr>
  </w:style>
  <w:style w:type="paragraph" w:customStyle="1" w:styleId="runninghead-right">
    <w:name w:val="running head - right"/>
    <w:basedOn w:val="a"/>
    <w:pPr>
      <w:ind w:firstLine="0"/>
      <w:jc w:val="right"/>
    </w:pPr>
    <w:rPr>
      <w:bCs/>
      <w:sz w:val="18"/>
      <w:szCs w:val="18"/>
    </w:rPr>
  </w:style>
  <w:style w:type="character" w:styleId="a7">
    <w:name w:val="page number"/>
    <w:basedOn w:val="a0"/>
    <w:semiHidden/>
    <w:unhideWhenUsed/>
    <w:rPr>
      <w:sz w:val="18"/>
    </w:rPr>
  </w:style>
  <w:style w:type="paragraph" w:customStyle="1" w:styleId="papertitle">
    <w:name w:val="papertitle"/>
    <w:basedOn w:val="a"/>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a"/>
    <w:next w:val="a"/>
    <w:pPr>
      <w:keepNext/>
      <w:keepLines/>
      <w:spacing w:before="240" w:after="120" w:line="220" w:lineRule="atLeast"/>
      <w:ind w:firstLine="0"/>
      <w:jc w:val="center"/>
    </w:pPr>
    <w:rPr>
      <w:sz w:val="18"/>
    </w:rPr>
  </w:style>
  <w:style w:type="character" w:customStyle="1" w:styleId="url">
    <w:name w:val="url"/>
    <w:basedOn w:val="a0"/>
    <w:rPr>
      <w:rFonts w:ascii="Courier" w:hAnsi="Courier"/>
      <w:noProof/>
    </w:rPr>
  </w:style>
  <w:style w:type="character" w:customStyle="1" w:styleId="ORCID">
    <w:name w:val="ORCID"/>
    <w:basedOn w:val="a0"/>
    <w:rPr>
      <w:position w:val="0"/>
      <w:vertAlign w:val="superscript"/>
    </w:rPr>
  </w:style>
  <w:style w:type="paragraph" w:styleId="a8">
    <w:name w:val="footnote text"/>
    <w:basedOn w:val="a"/>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styleId="a9">
    <w:name w:val="Placeholder Text"/>
    <w:basedOn w:val="a0"/>
    <w:semiHidden/>
    <w:rsid w:val="00CD2EA9"/>
    <w:rPr>
      <w:color w:val="808080"/>
    </w:rPr>
  </w:style>
  <w:style w:type="paragraph" w:styleId="aa">
    <w:name w:val="Balloon Text"/>
    <w:basedOn w:val="a"/>
    <w:link w:val="ab"/>
    <w:semiHidden/>
    <w:unhideWhenUsed/>
    <w:rsid w:val="006D5E25"/>
    <w:pPr>
      <w:spacing w:line="240" w:lineRule="auto"/>
    </w:pPr>
    <w:rPr>
      <w:rFonts w:ascii="Tahoma" w:hAnsi="Tahoma" w:cs="Tahoma"/>
      <w:sz w:val="16"/>
      <w:szCs w:val="16"/>
    </w:rPr>
  </w:style>
  <w:style w:type="character" w:customStyle="1" w:styleId="ab">
    <w:name w:val="Текст выноски Знак"/>
    <w:basedOn w:val="a0"/>
    <w:link w:val="aa"/>
    <w:semiHidden/>
    <w:rsid w:val="006D5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4.wmf"/><Relationship Id="rId84" Type="http://schemas.openxmlformats.org/officeDocument/2006/relationships/oleObject" Target="embeddings/oleObject39.bin"/><Relationship Id="rId138" Type="http://schemas.openxmlformats.org/officeDocument/2006/relationships/header" Target="header2.xml"/><Relationship Id="rId16" Type="http://schemas.openxmlformats.org/officeDocument/2006/relationships/oleObject" Target="embeddings/oleObject5.bin"/><Relationship Id="rId107" Type="http://schemas.openxmlformats.org/officeDocument/2006/relationships/image" Target="media/image46.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10.wmf"/><Relationship Id="rId53" Type="http://schemas.openxmlformats.org/officeDocument/2006/relationships/image" Target="media/image19.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2.wmf"/><Relationship Id="rId102" Type="http://schemas.openxmlformats.org/officeDocument/2006/relationships/oleObject" Target="embeddings/oleObject48.bin"/><Relationship Id="rId123" Type="http://schemas.openxmlformats.org/officeDocument/2006/relationships/image" Target="media/image54.wmf"/><Relationship Id="rId128" Type="http://schemas.openxmlformats.org/officeDocument/2006/relationships/oleObject" Target="embeddings/oleObject61.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0.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27.wmf"/><Relationship Id="rId113" Type="http://schemas.openxmlformats.org/officeDocument/2006/relationships/image" Target="media/image49.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fontTable" Target="fontTable.xml"/><Relationship Id="rId80" Type="http://schemas.openxmlformats.org/officeDocument/2006/relationships/oleObject" Target="embeddings/oleObject37.bin"/><Relationship Id="rId85" Type="http://schemas.openxmlformats.org/officeDocument/2006/relationships/image" Target="media/image35.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90.wmf"/><Relationship Id="rId38" Type="http://schemas.openxmlformats.org/officeDocument/2006/relationships/oleObject" Target="embeddings/oleObject16.bin"/><Relationship Id="rId59" Type="http://schemas.openxmlformats.org/officeDocument/2006/relationships/image" Target="media/image22.wmf"/><Relationship Id="rId103" Type="http://schemas.openxmlformats.org/officeDocument/2006/relationships/image" Target="media/image44.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57.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0.wmf"/><Relationship Id="rId91" Type="http://schemas.openxmlformats.org/officeDocument/2006/relationships/image" Target="media/image38.wmf"/><Relationship Id="rId96" Type="http://schemas.openxmlformats.org/officeDocument/2006/relationships/oleObject" Target="embeddings/oleObject45.bin"/><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17.wmf"/><Relationship Id="rId114" Type="http://schemas.openxmlformats.org/officeDocument/2006/relationships/oleObject" Target="embeddings/oleObject54.bin"/><Relationship Id="rId119" Type="http://schemas.openxmlformats.org/officeDocument/2006/relationships/image" Target="media/image52.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0.e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2.wmf"/><Relationship Id="rId109" Type="http://schemas.openxmlformats.org/officeDocument/2006/relationships/image" Target="media/image4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0.wmf"/><Relationship Id="rId76" Type="http://schemas.openxmlformats.org/officeDocument/2006/relationships/oleObject" Target="embeddings/oleObject35.bin"/><Relationship Id="rId97" Type="http://schemas.openxmlformats.org/officeDocument/2006/relationships/image" Target="media/image41.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5.wmf"/><Relationship Id="rId7" Type="http://schemas.openxmlformats.org/officeDocument/2006/relationships/image" Target="media/image1.wmf"/><Relationship Id="rId71" Type="http://schemas.openxmlformats.org/officeDocument/2006/relationships/image" Target="media/image28.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70.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5.wmf"/><Relationship Id="rId66" Type="http://schemas.openxmlformats.org/officeDocument/2006/relationships/oleObject" Target="embeddings/oleObject30.bin"/><Relationship Id="rId87" Type="http://schemas.openxmlformats.org/officeDocument/2006/relationships/image" Target="media/image36.wmf"/><Relationship Id="rId110" Type="http://schemas.openxmlformats.org/officeDocument/2006/relationships/oleObject" Target="embeddings/oleObject52.bin"/><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image" Target="media/image61.emf"/><Relationship Id="rId61" Type="http://schemas.openxmlformats.org/officeDocument/2006/relationships/image" Target="media/image23.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00.wmf"/><Relationship Id="rId56" Type="http://schemas.openxmlformats.org/officeDocument/2006/relationships/oleObject" Target="embeddings/oleObject25.bin"/><Relationship Id="rId77" Type="http://schemas.openxmlformats.org/officeDocument/2006/relationships/image" Target="media/image31.wmf"/><Relationship Id="rId100" Type="http://schemas.openxmlformats.org/officeDocument/2006/relationships/oleObject" Target="embeddings/oleObject47.bin"/><Relationship Id="rId105" Type="http://schemas.openxmlformats.org/officeDocument/2006/relationships/image" Target="media/image45.wmf"/><Relationship Id="rId126" Type="http://schemas.openxmlformats.org/officeDocument/2006/relationships/oleObject" Target="embeddings/oleObject60.bin"/><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oleObject" Target="embeddings/oleObject33.bin"/><Relationship Id="rId93" Type="http://schemas.openxmlformats.org/officeDocument/2006/relationships/image" Target="media/image39.wmf"/><Relationship Id="rId98" Type="http://schemas.openxmlformats.org/officeDocument/2006/relationships/oleObject" Target="embeddings/oleObject46.bin"/><Relationship Id="rId121" Type="http://schemas.openxmlformats.org/officeDocument/2006/relationships/image" Target="media/image53.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26.wmf"/><Relationship Id="rId116" Type="http://schemas.openxmlformats.org/officeDocument/2006/relationships/oleObject" Target="embeddings/oleObject55.bin"/><Relationship Id="rId13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3.wmf"/><Relationship Id="rId62" Type="http://schemas.openxmlformats.org/officeDocument/2006/relationships/oleObject" Target="embeddings/oleObject28.bin"/><Relationship Id="rId83" Type="http://schemas.openxmlformats.org/officeDocument/2006/relationships/image" Target="media/image34.wmf"/><Relationship Id="rId88" Type="http://schemas.openxmlformats.org/officeDocument/2006/relationships/oleObject" Target="embeddings/oleObject41.bin"/><Relationship Id="rId111" Type="http://schemas.openxmlformats.org/officeDocument/2006/relationships/image" Target="media/image48.wmf"/><Relationship Id="rId132" Type="http://schemas.openxmlformats.org/officeDocument/2006/relationships/oleObject" Target="embeddings/oleObject6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1.wmf"/><Relationship Id="rId106" Type="http://schemas.openxmlformats.org/officeDocument/2006/relationships/oleObject" Target="embeddings/oleObject50.bin"/><Relationship Id="rId127" Type="http://schemas.openxmlformats.org/officeDocument/2006/relationships/image" Target="media/image56.wmf"/><Relationship Id="rId10" Type="http://schemas.openxmlformats.org/officeDocument/2006/relationships/oleObject" Target="embeddings/oleObject2.bin"/><Relationship Id="rId31" Type="http://schemas.openxmlformats.org/officeDocument/2006/relationships/image" Target="media/image80.wmf"/><Relationship Id="rId52" Type="http://schemas.openxmlformats.org/officeDocument/2006/relationships/oleObject" Target="embeddings/oleObject23.bin"/><Relationship Id="rId73" Type="http://schemas.openxmlformats.org/officeDocument/2006/relationships/image" Target="media/image29.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16.wmf"/><Relationship Id="rId68" Type="http://schemas.openxmlformats.org/officeDocument/2006/relationships/oleObject" Target="embeddings/oleObject31.bin"/><Relationship Id="rId89" Type="http://schemas.openxmlformats.org/officeDocument/2006/relationships/image" Target="media/image37.wmf"/><Relationship Id="rId112" Type="http://schemas.openxmlformats.org/officeDocument/2006/relationships/oleObject" Target="embeddings/oleObject53.bin"/><Relationship Id="rId133" Type="http://schemas.openxmlformats.org/officeDocument/2006/relationships/image" Target="media/image59.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Template>
  <TotalTime>25</TotalTime>
  <Pages>10</Pages>
  <Words>2684</Words>
  <Characters>15304</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Alexey</cp:lastModifiedBy>
  <cp:revision>11</cp:revision>
  <dcterms:created xsi:type="dcterms:W3CDTF">2022-05-08T14:35:00Z</dcterms:created>
  <dcterms:modified xsi:type="dcterms:W3CDTF">2022-05-08T15:12:00Z</dcterms:modified>
</cp:coreProperties>
</file>