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E660" w14:textId="3DA3A325" w:rsidR="008A2A75" w:rsidRPr="00FF4C05" w:rsidRDefault="007E0751" w:rsidP="008A2A7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Владислав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Кердивар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, здобувач вищої освіти, Національний університет цивільного захисту України;</w:t>
      </w:r>
    </w:p>
    <w:p w14:paraId="0FE9E265" w14:textId="0E440E64" w:rsidR="008A2A75" w:rsidRPr="00FF4C05" w:rsidRDefault="007E0751" w:rsidP="008A2A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Ярослав Кальченко</w:t>
      </w:r>
      <w:r w:rsidR="008A2A75" w:rsidRPr="00FF4C05">
        <w:rPr>
          <w:rFonts w:ascii="Times New Roman" w:hAnsi="Times New Roman" w:cs="Times New Roman"/>
          <w:i/>
          <w:sz w:val="24"/>
          <w:lang w:val="uk-UA"/>
        </w:rPr>
        <w:t>,</w:t>
      </w:r>
      <w:r>
        <w:rPr>
          <w:rFonts w:ascii="Times New Roman" w:hAnsi="Times New Roman" w:cs="Times New Roman"/>
          <w:i/>
          <w:sz w:val="24"/>
          <w:lang w:val="en-US"/>
        </w:rPr>
        <w:t>PhD</w:t>
      </w:r>
      <w:r w:rsidR="008A2A75" w:rsidRPr="00FF4C05">
        <w:rPr>
          <w:rFonts w:ascii="Times New Roman" w:hAnsi="Times New Roman" w:cs="Times New Roman"/>
          <w:i/>
          <w:sz w:val="24"/>
          <w:lang w:val="uk-UA"/>
        </w:rPr>
        <w:t>, Національний університет цивільного захисту України</w:t>
      </w:r>
    </w:p>
    <w:p w14:paraId="1A9EF74A" w14:textId="77777777" w:rsidR="008A2A75" w:rsidRPr="00FF4C05" w:rsidRDefault="008A2A75" w:rsidP="008A2A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883BCC" w14:textId="66BBB56E" w:rsidR="007E0751" w:rsidRPr="007E0751" w:rsidRDefault="007E0751" w:rsidP="007E07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07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ПАРАМЕТРІВ ЕЛЕКТРИЧНИХ </w:t>
      </w:r>
      <w:r>
        <w:rPr>
          <w:rFonts w:ascii="Times New Roman" w:hAnsi="Times New Roman" w:cs="Times New Roman"/>
          <w:b/>
          <w:sz w:val="24"/>
          <w:szCs w:val="24"/>
        </w:rPr>
        <w:t>КАБЕЛЬНИХ ВИРОБ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7E07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КОРОТКОМУ ЗАМИКАННІ</w:t>
      </w:r>
    </w:p>
    <w:p w14:paraId="4CC65A6F" w14:textId="77777777" w:rsidR="007E0751" w:rsidRPr="007E0751" w:rsidRDefault="007E0751" w:rsidP="008A2A7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912CE9F" w14:textId="75068A32" w:rsidR="007E0751" w:rsidRDefault="007E0751" w:rsidP="00167F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0751">
        <w:rPr>
          <w:rFonts w:ascii="Times New Roman" w:hAnsi="Times New Roman" w:cs="Times New Roman"/>
          <w:sz w:val="24"/>
          <w:szCs w:val="24"/>
          <w:lang w:val="uk-UA"/>
        </w:rPr>
        <w:t>Правильно розрахована та належним чином змонтована електрична мережа не гарантує виключення можливості виникнення аварійних ситуацій, що призводять до неприпустимого перегріву електричних кабелів при виникненні короткого замикання.</w:t>
      </w:r>
      <w:r w:rsidR="00167F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0751">
        <w:rPr>
          <w:rFonts w:ascii="Times New Roman" w:hAnsi="Times New Roman" w:cs="Times New Roman"/>
          <w:sz w:val="24"/>
          <w:szCs w:val="24"/>
          <w:lang w:val="uk-UA"/>
        </w:rPr>
        <w:t xml:space="preserve">Тривалість короткого замикання зазвичай становить </w:t>
      </w:r>
      <w:proofErr w:type="spellStart"/>
      <w:r w:rsidRPr="007E0751">
        <w:rPr>
          <w:rFonts w:ascii="Times New Roman" w:hAnsi="Times New Roman" w:cs="Times New Roman"/>
          <w:sz w:val="24"/>
          <w:szCs w:val="24"/>
          <w:lang w:val="uk-UA"/>
        </w:rPr>
        <w:t>десяті</w:t>
      </w:r>
      <w:proofErr w:type="spellEnd"/>
      <w:r w:rsidRPr="007E0751">
        <w:rPr>
          <w:rFonts w:ascii="Times New Roman" w:hAnsi="Times New Roman" w:cs="Times New Roman"/>
          <w:sz w:val="24"/>
          <w:szCs w:val="24"/>
          <w:lang w:val="uk-UA"/>
        </w:rPr>
        <w:t xml:space="preserve"> секунди і, як виняток, може досягти декількох секунд. Протягом цього короткого проміжку часу виділення тепла настільки велике, що температура провідників виходить за межі, встановлені для нормального режиму. Процес нагрівання припиняється в момент автоматичного відключення пошкодженої ділянки системи, після чого відбувається відносно повільне охолодження.</w:t>
      </w:r>
    </w:p>
    <w:p w14:paraId="2461627C" w14:textId="16DF572C" w:rsidR="00167F5E" w:rsidRPr="00167F5E" w:rsidRDefault="00167F5E" w:rsidP="00167F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F5E">
        <w:rPr>
          <w:rFonts w:ascii="Times New Roman" w:hAnsi="Times New Roman" w:cs="Times New Roman"/>
          <w:sz w:val="24"/>
          <w:szCs w:val="24"/>
          <w:lang w:val="uk-UA"/>
        </w:rPr>
        <w:t>Величина електричного струму при короткому замиканні може варіюватись у великому діапазоні. У [1] не приведені значення електричного струму при проходженні якого через електричний провідник може відбутися займання його ізоляції, що спричинить пожежу.</w:t>
      </w:r>
      <w:r w:rsidR="00490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7F5E">
        <w:rPr>
          <w:rFonts w:ascii="Times New Roman" w:hAnsi="Times New Roman" w:cs="Times New Roman"/>
          <w:sz w:val="24"/>
          <w:szCs w:val="24"/>
          <w:lang w:val="uk-UA"/>
        </w:rPr>
        <w:t xml:space="preserve">Гіпотезою дослідження було те, що за певних умов при виникненні короткого замикання у електричному провіднику його температура буде підвищуватись згідно </w:t>
      </w:r>
      <w:r w:rsidRPr="00167F5E">
        <w:rPr>
          <w:rFonts w:ascii="Times New Roman" w:hAnsi="Times New Roman" w:cs="Times New Roman"/>
          <w:sz w:val="24"/>
          <w:szCs w:val="24"/>
          <w:lang w:val="uk-UA"/>
        </w:rPr>
        <w:t>закону</w:t>
      </w:r>
      <w:r w:rsidRPr="00167F5E">
        <w:rPr>
          <w:rFonts w:ascii="Times New Roman" w:hAnsi="Times New Roman" w:cs="Times New Roman"/>
          <w:sz w:val="24"/>
          <w:szCs w:val="24"/>
          <w:lang w:val="uk-UA"/>
        </w:rPr>
        <w:t xml:space="preserve"> Джоуля-Ленца і досягне температури займання його ізоляції. </w:t>
      </w:r>
    </w:p>
    <w:p w14:paraId="4AA483CE" w14:textId="61F8915E" w:rsidR="00167F5E" w:rsidRDefault="00167F5E" w:rsidP="00167F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F5E">
        <w:rPr>
          <w:rFonts w:ascii="Times New Roman" w:hAnsi="Times New Roman" w:cs="Times New Roman"/>
          <w:sz w:val="24"/>
          <w:szCs w:val="24"/>
          <w:lang w:val="uk-UA"/>
        </w:rPr>
        <w:t xml:space="preserve">Розрахунок температури електричних провідників при короткому замиканні було проведено для </w:t>
      </w:r>
      <w:r w:rsidR="00490163">
        <w:rPr>
          <w:rFonts w:ascii="Times New Roman" w:hAnsi="Times New Roman" w:cs="Times New Roman"/>
          <w:sz w:val="24"/>
          <w:szCs w:val="24"/>
          <w:lang w:val="uk-UA"/>
        </w:rPr>
        <w:t xml:space="preserve">електричних </w:t>
      </w:r>
      <w:r w:rsidRPr="00167F5E">
        <w:rPr>
          <w:rFonts w:ascii="Times New Roman" w:hAnsi="Times New Roman" w:cs="Times New Roman"/>
          <w:sz w:val="24"/>
          <w:szCs w:val="24"/>
          <w:lang w:val="uk-UA"/>
        </w:rPr>
        <w:t xml:space="preserve">кабелів марок ВВГ та АВВГ. Електричний кабель ВВГ складається із мідної струмопровідної жили, полівінілхлоридної (далі ПВХ) ізоляції та ПВХ оболонки, а кабель марки АВВГ із алюмінієвої </w:t>
      </w:r>
      <w:proofErr w:type="spellStart"/>
      <w:r w:rsidRPr="00167F5E">
        <w:rPr>
          <w:rFonts w:ascii="Times New Roman" w:hAnsi="Times New Roman" w:cs="Times New Roman"/>
          <w:sz w:val="24"/>
          <w:szCs w:val="24"/>
          <w:lang w:val="uk-UA"/>
        </w:rPr>
        <w:t>струмовідної</w:t>
      </w:r>
      <w:proofErr w:type="spellEnd"/>
      <w:r w:rsidRPr="00167F5E">
        <w:rPr>
          <w:rFonts w:ascii="Times New Roman" w:hAnsi="Times New Roman" w:cs="Times New Roman"/>
          <w:sz w:val="24"/>
          <w:szCs w:val="24"/>
          <w:lang w:val="uk-UA"/>
        </w:rPr>
        <w:t xml:space="preserve"> жили ПВХ ізоляції та ПВХ оболонки.</w:t>
      </w:r>
    </w:p>
    <w:p w14:paraId="12B245D4" w14:textId="77777777" w:rsidR="00490163" w:rsidRPr="00490163" w:rsidRDefault="00490163" w:rsidP="00490163">
      <w:pPr>
        <w:pStyle w:val="a6"/>
        <w:spacing w:before="10"/>
        <w:ind w:firstLine="709"/>
        <w:jc w:val="both"/>
        <w:rPr>
          <w:rFonts w:eastAsiaTheme="minorHAnsi"/>
          <w:sz w:val="24"/>
          <w:szCs w:val="24"/>
        </w:rPr>
      </w:pPr>
      <w:r w:rsidRPr="00490163">
        <w:rPr>
          <w:rFonts w:eastAsiaTheme="minorHAnsi"/>
          <w:sz w:val="24"/>
          <w:szCs w:val="24"/>
        </w:rPr>
        <w:t xml:space="preserve">Температура </w:t>
      </w:r>
      <w:proofErr w:type="spellStart"/>
      <w:r w:rsidRPr="00490163">
        <w:rPr>
          <w:rFonts w:eastAsiaTheme="minorHAnsi"/>
          <w:sz w:val="24"/>
          <w:szCs w:val="24"/>
        </w:rPr>
        <w:t>струмовідних</w:t>
      </w:r>
      <w:proofErr w:type="spellEnd"/>
      <w:r w:rsidRPr="00490163">
        <w:rPr>
          <w:rFonts w:eastAsiaTheme="minorHAnsi"/>
          <w:sz w:val="24"/>
          <w:szCs w:val="24"/>
        </w:rPr>
        <w:t xml:space="preserve"> жил електричного провідника при короткому замиканні може бути визначена з виразу</w:t>
      </w:r>
    </w:p>
    <w:p w14:paraId="5C2D9627" w14:textId="77777777" w:rsidR="00490163" w:rsidRDefault="00490163" w:rsidP="00490163">
      <w:pPr>
        <w:pStyle w:val="a6"/>
        <w:spacing w:before="10"/>
        <w:ind w:firstLine="709"/>
        <w:jc w:val="both"/>
        <w:rPr>
          <w:lang w:eastAsia="ru-RU"/>
        </w:rPr>
      </w:pPr>
    </w:p>
    <w:p w14:paraId="5BE64296" w14:textId="55FE4186" w:rsidR="00490163" w:rsidRDefault="00490163" w:rsidP="00490163">
      <w:pPr>
        <w:ind w:firstLine="709"/>
        <w:jc w:val="right"/>
        <w:rPr>
          <w:sz w:val="28"/>
          <w:szCs w:val="28"/>
          <w:highlight w:val="yellow"/>
        </w:rPr>
      </w:pPr>
      <w:r w:rsidRPr="00490163">
        <w:rPr>
          <w:position w:val="-36"/>
          <w:sz w:val="28"/>
          <w:szCs w:val="28"/>
        </w:rPr>
        <w:object w:dxaOrig="2940" w:dyaOrig="840" w14:anchorId="7B0143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7pt;height:42pt" o:ole="">
            <v:imagedata r:id="rId6" o:title=""/>
          </v:shape>
          <o:OLEObject Type="Embed" ProgID="Equation.3" ShapeID="_x0000_i1031" DrawAspect="Content" ObjectID="_1772356850" r:id="rId7"/>
        </w:object>
      </w:r>
      <w:r>
        <w:rPr>
          <w:sz w:val="28"/>
          <w:szCs w:val="28"/>
        </w:rPr>
        <w:tab/>
      </w:r>
      <w:r w:rsidRPr="008F4B55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ab/>
      </w:r>
      <w:r w:rsidRPr="008F4B55">
        <w:rPr>
          <w:sz w:val="28"/>
          <w:szCs w:val="28"/>
        </w:rPr>
        <w:tab/>
      </w:r>
      <w:r w:rsidRPr="00490163">
        <w:rPr>
          <w:rFonts w:ascii="Times New Roman" w:hAnsi="Times New Roman" w:cs="Times New Roman"/>
          <w:sz w:val="24"/>
          <w:szCs w:val="24"/>
        </w:rPr>
        <w:t>(1)</w:t>
      </w:r>
    </w:p>
    <w:p w14:paraId="6D09F9EA" w14:textId="3A32CEA7" w:rsidR="00490163" w:rsidRPr="00490163" w:rsidRDefault="00490163" w:rsidP="004901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w:r w:rsidRPr="00490163">
        <w:rPr>
          <w:position w:val="-12"/>
          <w:lang w:val="uk-UA"/>
        </w:rPr>
        <w:object w:dxaOrig="499" w:dyaOrig="380" w14:anchorId="21A7B6A7">
          <v:shape id="_x0000_i1025" type="#_x0000_t75" style="width:24.75pt;height:18.75pt" o:ole="">
            <v:imagedata r:id="rId8" o:title=""/>
          </v:shape>
          <o:OLEObject Type="Embed" ProgID="Equation.3" ShapeID="_x0000_i1025" DrawAspect="Content" ObjectID="_1772356851" r:id="rId9"/>
        </w:objec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 – початкова температура </w:t>
      </w:r>
      <w:proofErr w:type="spellStart"/>
      <w:r w:rsidRPr="00490163">
        <w:rPr>
          <w:rFonts w:ascii="Times New Roman" w:hAnsi="Times New Roman" w:cs="Times New Roman"/>
          <w:sz w:val="24"/>
          <w:szCs w:val="24"/>
          <w:lang w:val="uk-UA"/>
        </w:rPr>
        <w:t>струмовідної</w:t>
      </w:r>
      <w:proofErr w:type="spellEnd"/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 жили електричного провідника,</w: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0163">
        <w:rPr>
          <w:position w:val="-10"/>
          <w:lang w:val="uk-UA"/>
        </w:rPr>
        <w:object w:dxaOrig="220" w:dyaOrig="340" w14:anchorId="74524A6B">
          <v:shape id="_x0000_i1026" type="#_x0000_t75" style="width:11.25pt;height:17.25pt" o:ole="">
            <v:imagedata r:id="rId10" o:title=""/>
          </v:shape>
          <o:OLEObject Type="Embed" ProgID="Equation.3" ShapeID="_x0000_i1026" DrawAspect="Content" ObjectID="_1772356852" r:id="rId11"/>
        </w:objec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 – величина, що обернена температурному коефіцієнту опору, </w:t>
      </w:r>
      <w:r w:rsidRPr="00490163">
        <w:rPr>
          <w:position w:val="-6"/>
          <w:lang w:val="uk-UA"/>
        </w:rPr>
        <w:object w:dxaOrig="160" w:dyaOrig="279" w14:anchorId="69075EE9">
          <v:shape id="_x0000_i1027" type="#_x0000_t75" style="width:8.25pt;height:14.25pt" o:ole="">
            <v:imagedata r:id="rId12" o:title=""/>
          </v:shape>
          <o:OLEObject Type="Embed" ProgID="Equation.3" ShapeID="_x0000_i1027" DrawAspect="Content" ObjectID="_1772356853" r:id="rId13"/>
        </w:objec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– тривалість короткого замикання, </w:t>
      </w:r>
      <w:r w:rsidRPr="00490163">
        <w:rPr>
          <w:position w:val="-4"/>
          <w:lang w:val="uk-UA"/>
        </w:rPr>
        <w:object w:dxaOrig="279" w:dyaOrig="279" w14:anchorId="69430258">
          <v:shape id="_x0000_i1030" type="#_x0000_t75" style="width:14.25pt;height:14.25pt" o:ole="">
            <v:imagedata r:id="rId14" o:title=""/>
          </v:shape>
          <o:OLEObject Type="Embed" ProgID="Equation.3" ShapeID="_x0000_i1030" DrawAspect="Content" ObjectID="_1772356854" r:id="rId15"/>
        </w:objec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– стала, що залежить від матеріалу струмопровідної жили, </w:t>
      </w:r>
      <w:r w:rsidRPr="00490163">
        <w:rPr>
          <w:position w:val="-6"/>
          <w:lang w:val="uk-UA"/>
        </w:rPr>
        <w:object w:dxaOrig="200" w:dyaOrig="300" w14:anchorId="089BD48D">
          <v:shape id="_x0000_i1029" type="#_x0000_t75" style="width:9.75pt;height:15pt" o:ole="">
            <v:imagedata r:id="rId16" o:title=""/>
          </v:shape>
          <o:OLEObject Type="Embed" ProgID="Equation.3" ShapeID="_x0000_i1029" DrawAspect="Content" ObjectID="_1772356855" r:id="rId17"/>
        </w:objec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– площа поперечного перерізу струмопровідної жили, </w:t>
      </w:r>
      <w:r w:rsidRPr="00490163">
        <w:rPr>
          <w:position w:val="-14"/>
          <w:lang w:val="uk-UA"/>
        </w:rPr>
        <w:object w:dxaOrig="360" w:dyaOrig="400" w14:anchorId="6F5D216F">
          <v:shape id="_x0000_i1028" type="#_x0000_t75" style="width:18pt;height:20.25pt" o:ole="">
            <v:imagedata r:id="rId18" o:title=""/>
          </v:shape>
          <o:OLEObject Type="Embed" ProgID="Equation.3" ShapeID="_x0000_i1028" DrawAspect="Content" ObjectID="_1772356856" r:id="rId19"/>
        </w:objec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 xml:space="preserve"> – сила електричного струму при короткому замиканні</w:t>
      </w:r>
      <w:r w:rsidRPr="004901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AB828F" w14:textId="77777777" w:rsidR="00F90EC8" w:rsidRPr="00F90EC8" w:rsidRDefault="00F90EC8" w:rsidP="00F90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За виразом (1) було визначено залежності температури </w:t>
      </w:r>
      <w:proofErr w:type="spellStart"/>
      <w:r w:rsidRPr="00F90EC8">
        <w:rPr>
          <w:rFonts w:ascii="Times New Roman" w:hAnsi="Times New Roman" w:cs="Times New Roman"/>
          <w:sz w:val="24"/>
          <w:szCs w:val="24"/>
          <w:lang w:val="uk-UA"/>
        </w:rPr>
        <w:t>струмовідних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жил електричних кабелів марок ВВГ та АВВГ з різними перерізами від величини електричного струму короткого замикання за 0,6 с, які представлені на рис. 1 та рис. 2 відповідно. </w:t>
      </w:r>
    </w:p>
    <w:p w14:paraId="035FE76D" w14:textId="75013F59" w:rsidR="00F90EC8" w:rsidRPr="00F90EC8" w:rsidRDefault="00F90EC8" w:rsidP="00F90E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розрахунків можна стверджувати, що температура </w:t>
      </w:r>
      <w:proofErr w:type="spellStart"/>
      <w:r w:rsidRPr="00F90EC8">
        <w:rPr>
          <w:rFonts w:ascii="Times New Roman" w:hAnsi="Times New Roman" w:cs="Times New Roman"/>
          <w:sz w:val="24"/>
          <w:szCs w:val="24"/>
          <w:lang w:val="uk-UA"/>
        </w:rPr>
        <w:t>струмовідних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жил електричних кабелів марки </w:t>
      </w:r>
      <w:proofErr w:type="spellStart"/>
      <w:r w:rsidRPr="00F90EC8">
        <w:rPr>
          <w:rFonts w:ascii="Times New Roman" w:hAnsi="Times New Roman" w:cs="Times New Roman"/>
          <w:sz w:val="24"/>
          <w:szCs w:val="24"/>
          <w:lang w:val="uk-UA"/>
        </w:rPr>
        <w:t>ВВГз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перерізами 1,5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та 2,5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та марки АВВГ з перерізами 2,5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та 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F90EC8">
        <w:rPr>
          <w:rFonts w:ascii="Times New Roman" w:hAnsi="Times New Roman" w:cs="Times New Roman"/>
          <w:sz w:val="24"/>
          <w:szCs w:val="24"/>
          <w:lang w:val="uk-UA"/>
        </w:rPr>
        <w:t>кратностях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електрично</w:t>
      </w:r>
      <w:r>
        <w:rPr>
          <w:rFonts w:ascii="Times New Roman" w:hAnsi="Times New Roman" w:cs="Times New Roman"/>
          <w:sz w:val="24"/>
          <w:szCs w:val="24"/>
          <w:lang w:val="uk-UA"/>
        </w:rPr>
        <w:t>го струму, що приведені у табл.1</w:t>
      </w:r>
      <w:r w:rsidRPr="00F90EC8">
        <w:rPr>
          <w:rFonts w:ascii="Times New Roman" w:hAnsi="Times New Roman" w:cs="Times New Roman"/>
          <w:sz w:val="24"/>
          <w:szCs w:val="24"/>
          <w:lang w:val="uk-UA"/>
        </w:rPr>
        <w:t>, можуть перевищувати температуру плавлення ізоляції цих кабелів.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66EB930" w14:textId="77777777" w:rsidR="00F90EC8" w:rsidRPr="00F90EC8" w:rsidRDefault="00F90EC8" w:rsidP="00F90EC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розрахунків показали, що температура </w:t>
      </w:r>
      <w:proofErr w:type="spellStart"/>
      <w:r w:rsidRPr="00F90EC8">
        <w:rPr>
          <w:rFonts w:ascii="Times New Roman" w:hAnsi="Times New Roman" w:cs="Times New Roman"/>
          <w:sz w:val="24"/>
          <w:szCs w:val="24"/>
          <w:lang w:val="uk-UA"/>
        </w:rPr>
        <w:t>струмовідних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жил електричних кабелів марки ВВГ з перерізом 1,5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 та марки АВВГ з перерізом 2,5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при великих </w:t>
      </w:r>
      <w:proofErr w:type="spellStart"/>
      <w:r w:rsidRPr="00F90EC8">
        <w:rPr>
          <w:rFonts w:ascii="Times New Roman" w:hAnsi="Times New Roman" w:cs="Times New Roman"/>
          <w:sz w:val="24"/>
          <w:szCs w:val="24"/>
          <w:lang w:val="uk-UA"/>
        </w:rPr>
        <w:t>кратностях</w:t>
      </w:r>
      <w:proofErr w:type="spellEnd"/>
      <w:r w:rsidRPr="00F90EC8">
        <w:rPr>
          <w:rFonts w:ascii="Times New Roman" w:hAnsi="Times New Roman" w:cs="Times New Roman"/>
          <w:sz w:val="24"/>
          <w:szCs w:val="24"/>
          <w:lang w:val="uk-UA"/>
        </w:rPr>
        <w:t xml:space="preserve"> електричного струму може досягти температури плавлення ізоляції швидше ніж 0,6 с.</w:t>
      </w:r>
    </w:p>
    <w:p w14:paraId="73450737" w14:textId="77777777" w:rsidR="00490163" w:rsidRDefault="00490163" w:rsidP="004901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371EF" w14:textId="2986DB08" w:rsidR="00F90EC8" w:rsidRDefault="00F90EC8" w:rsidP="00F90E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C1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58D8977" wp14:editId="3085F6CD">
            <wp:extent cx="5781675" cy="40811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мпература від струму ВВГ 2,5, 4,0, 6,0, 10,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618" cy="40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5AAA1" w14:textId="1EBE57CE" w:rsidR="008A2A75" w:rsidRPr="00FF4C05" w:rsidRDefault="008A2A75" w:rsidP="00F90E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05">
        <w:rPr>
          <w:rFonts w:ascii="Times New Roman" w:hAnsi="Times New Roman" w:cs="Times New Roman"/>
          <w:sz w:val="24"/>
          <w:szCs w:val="24"/>
        </w:rPr>
        <w:t xml:space="preserve">Рисунок 1. </w:t>
      </w:r>
      <w:proofErr w:type="spellStart"/>
      <w:r w:rsidR="00F90EC8" w:rsidRPr="00F90EC8">
        <w:rPr>
          <w:rFonts w:ascii="Times New Roman" w:hAnsi="Times New Roman" w:cs="Times New Roman"/>
          <w:sz w:val="24"/>
          <w:szCs w:val="24"/>
        </w:rPr>
        <w:t>Залежність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C8" w:rsidRPr="00F90EC8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C8" w:rsidRPr="00F90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EC8" w:rsidRPr="00F90EC8">
        <w:rPr>
          <w:rFonts w:ascii="Times New Roman" w:hAnsi="Times New Roman" w:cs="Times New Roman"/>
          <w:sz w:val="24"/>
          <w:szCs w:val="24"/>
        </w:rPr>
        <w:t>електричного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 струму для </w:t>
      </w:r>
      <w:proofErr w:type="spellStart"/>
      <w:r w:rsidR="00F90EC8" w:rsidRPr="00F90EC8">
        <w:rPr>
          <w:rFonts w:ascii="Times New Roman" w:hAnsi="Times New Roman" w:cs="Times New Roman"/>
          <w:sz w:val="24"/>
          <w:szCs w:val="24"/>
        </w:rPr>
        <w:t>електричних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0EC8" w:rsidRPr="00F90EC8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="00F90EC8" w:rsidRPr="00F90EC8">
        <w:rPr>
          <w:rFonts w:ascii="Times New Roman" w:hAnsi="Times New Roman" w:cs="Times New Roman"/>
          <w:sz w:val="24"/>
          <w:szCs w:val="24"/>
        </w:rPr>
        <w:t>ідників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 марки ВВГ з </w:t>
      </w:r>
      <w:proofErr w:type="spellStart"/>
      <w:r w:rsidR="00F90EC8" w:rsidRPr="00F90EC8">
        <w:rPr>
          <w:rFonts w:ascii="Times New Roman" w:hAnsi="Times New Roman" w:cs="Times New Roman"/>
          <w:sz w:val="24"/>
          <w:szCs w:val="24"/>
        </w:rPr>
        <w:t>перерізом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: 1 – 2,5 </w:t>
      </w:r>
      <w:proofErr w:type="spellStart"/>
      <w:r w:rsidR="00B9318E"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; 2 – 4 </w:t>
      </w:r>
      <w:proofErr w:type="spellStart"/>
      <w:r w:rsidR="00B9318E"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; 3 – 6 </w:t>
      </w:r>
      <w:proofErr w:type="spellStart"/>
      <w:r w:rsidR="00B9318E"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="00F90EC8" w:rsidRPr="00F90EC8">
        <w:rPr>
          <w:rFonts w:ascii="Times New Roman" w:hAnsi="Times New Roman" w:cs="Times New Roman"/>
          <w:sz w:val="24"/>
          <w:szCs w:val="24"/>
        </w:rPr>
        <w:t xml:space="preserve">; 4 – 10 </w:t>
      </w:r>
      <w:proofErr w:type="spellStart"/>
      <w:r w:rsidR="00B9318E"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</w:p>
    <w:p w14:paraId="702FAE17" w14:textId="77777777" w:rsidR="008A2A75" w:rsidRDefault="008A2A75" w:rsidP="008A2A75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366B5C5" w14:textId="4977D946" w:rsidR="00F90EC8" w:rsidRDefault="00F90EC8" w:rsidP="00F90EC8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A5174">
        <w:rPr>
          <w:noProof/>
          <w:sz w:val="28"/>
          <w:szCs w:val="28"/>
          <w:lang w:eastAsia="ru-RU"/>
        </w:rPr>
        <w:drawing>
          <wp:inline distT="0" distB="0" distL="0" distR="0" wp14:anchorId="15D730B1" wp14:editId="559B7DD0">
            <wp:extent cx="5962650" cy="39751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емпература від струму АВВГ 2,5, 4,0, 6,0, 10,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920" cy="398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82C2B" w14:textId="7A746F5D" w:rsidR="00F90EC8" w:rsidRPr="00FF4C05" w:rsidRDefault="00F90EC8" w:rsidP="00F90E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  <w:r w:rsidRPr="00FF4C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EC8">
        <w:rPr>
          <w:rFonts w:ascii="Times New Roman" w:hAnsi="Times New Roman" w:cs="Times New Roman"/>
          <w:sz w:val="24"/>
          <w:szCs w:val="24"/>
        </w:rPr>
        <w:t>Залежність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EC8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EC8">
        <w:rPr>
          <w:rFonts w:ascii="Times New Roman" w:hAnsi="Times New Roman" w:cs="Times New Roman"/>
          <w:sz w:val="24"/>
          <w:szCs w:val="24"/>
        </w:rPr>
        <w:t>електричного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 струму для </w:t>
      </w:r>
      <w:proofErr w:type="spellStart"/>
      <w:r w:rsidRPr="00F90EC8">
        <w:rPr>
          <w:rFonts w:ascii="Times New Roman" w:hAnsi="Times New Roman" w:cs="Times New Roman"/>
          <w:sz w:val="24"/>
          <w:szCs w:val="24"/>
        </w:rPr>
        <w:t>електричних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EC8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F90EC8">
        <w:rPr>
          <w:rFonts w:ascii="Times New Roman" w:hAnsi="Times New Roman" w:cs="Times New Roman"/>
          <w:sz w:val="24"/>
          <w:szCs w:val="24"/>
        </w:rPr>
        <w:t>ідників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 марки ВВГ з </w:t>
      </w:r>
      <w:proofErr w:type="spellStart"/>
      <w:r w:rsidRPr="00F90EC8">
        <w:rPr>
          <w:rFonts w:ascii="Times New Roman" w:hAnsi="Times New Roman" w:cs="Times New Roman"/>
          <w:sz w:val="24"/>
          <w:szCs w:val="24"/>
        </w:rPr>
        <w:t>перерізом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: 1 – 2,5 </w:t>
      </w:r>
      <w:proofErr w:type="spellStart"/>
      <w:r w:rsidR="00B9318E"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; 2 – 4 </w:t>
      </w:r>
      <w:proofErr w:type="spellStart"/>
      <w:r w:rsidR="00B9318E"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; 3 – 6 </w:t>
      </w:r>
      <w:proofErr w:type="spellStart"/>
      <w:r w:rsidR="00B9318E"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F90EC8">
        <w:rPr>
          <w:rFonts w:ascii="Times New Roman" w:hAnsi="Times New Roman" w:cs="Times New Roman"/>
          <w:sz w:val="24"/>
          <w:szCs w:val="24"/>
        </w:rPr>
        <w:t xml:space="preserve">; 4 – 10 </w:t>
      </w:r>
      <w:proofErr w:type="spellStart"/>
      <w:r w:rsidR="00B9318E"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</w:p>
    <w:p w14:paraId="43A64836" w14:textId="77777777" w:rsidR="00F90EC8" w:rsidRDefault="00F90EC8" w:rsidP="008A2A75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2C0706A" w14:textId="77777777" w:rsidR="00F90EC8" w:rsidRDefault="00F90EC8" w:rsidP="00F90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F080B" w14:textId="5D3CEFE9" w:rsidR="00F90EC8" w:rsidRPr="00F90EC8" w:rsidRDefault="00F90EC8" w:rsidP="00F90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EC8">
        <w:rPr>
          <w:rFonts w:ascii="Times New Roman" w:hAnsi="Times New Roman" w:cs="Times New Roman"/>
          <w:sz w:val="24"/>
          <w:szCs w:val="24"/>
        </w:rPr>
        <w:lastRenderedPageBreak/>
        <w:t>Табл.1</w:t>
      </w:r>
      <w:r w:rsidRPr="00F90EC8">
        <w:rPr>
          <w:rFonts w:ascii="Times New Roman" w:hAnsi="Times New Roman" w:cs="Times New Roman"/>
          <w:sz w:val="24"/>
          <w:szCs w:val="24"/>
        </w:rPr>
        <w:t xml:space="preserve">. </w:t>
      </w:r>
      <w:r w:rsidRPr="000E6E92">
        <w:rPr>
          <w:rFonts w:ascii="Times New Roman" w:hAnsi="Times New Roman" w:cs="Times New Roman"/>
          <w:sz w:val="24"/>
          <w:szCs w:val="24"/>
          <w:lang w:val="uk-UA"/>
        </w:rPr>
        <w:t xml:space="preserve">Значення величини кратності електричного струму при якому температура </w:t>
      </w:r>
      <w:proofErr w:type="spellStart"/>
      <w:r w:rsidRPr="000E6E92">
        <w:rPr>
          <w:rFonts w:ascii="Times New Roman" w:hAnsi="Times New Roman" w:cs="Times New Roman"/>
          <w:sz w:val="24"/>
          <w:szCs w:val="24"/>
          <w:lang w:val="uk-UA"/>
        </w:rPr>
        <w:t>струмовідної</w:t>
      </w:r>
      <w:proofErr w:type="spellEnd"/>
      <w:r w:rsidRPr="000E6E92">
        <w:rPr>
          <w:rFonts w:ascii="Times New Roman" w:hAnsi="Times New Roman" w:cs="Times New Roman"/>
          <w:sz w:val="24"/>
          <w:szCs w:val="24"/>
          <w:lang w:val="uk-UA"/>
        </w:rPr>
        <w:t xml:space="preserve"> жили електричних кабелів марок ВВГ та АВВГ перевищить температуру займання їх ізоляції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F90EC8" w:rsidRPr="00425987" w14:paraId="6679CC23" w14:textId="77777777" w:rsidTr="00E8773F">
        <w:tc>
          <w:tcPr>
            <w:tcW w:w="4929" w:type="dxa"/>
          </w:tcPr>
          <w:p w14:paraId="38E455DA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E6E9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400" w14:anchorId="1D87E531">
                <v:shape id="_x0000_i1032" type="#_x0000_t75" style="width:38.25pt;height:20.25pt" o:ole="">
                  <v:imagedata r:id="rId22" o:title=""/>
                </v:shape>
                <o:OLEObject Type="Embed" ProgID="Equation.DSMT4" ShapeID="_x0000_i1032" DrawAspect="Content" ObjectID="_1772356857" r:id="rId23"/>
              </w:object>
            </w:r>
          </w:p>
        </w:tc>
        <w:tc>
          <w:tcPr>
            <w:tcW w:w="4929" w:type="dxa"/>
          </w:tcPr>
          <w:p w14:paraId="2ABE6D74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E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6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E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6E92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</w:p>
        </w:tc>
      </w:tr>
      <w:tr w:rsidR="00F90EC8" w:rsidRPr="00425987" w14:paraId="378A45DA" w14:textId="77777777" w:rsidTr="00E8773F">
        <w:tc>
          <w:tcPr>
            <w:tcW w:w="9858" w:type="dxa"/>
            <w:gridSpan w:val="2"/>
          </w:tcPr>
          <w:p w14:paraId="6999421D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92">
              <w:rPr>
                <w:rFonts w:ascii="Times New Roman" w:hAnsi="Times New Roman" w:cs="Times New Roman"/>
                <w:b/>
                <w:sz w:val="24"/>
                <w:szCs w:val="24"/>
              </w:rPr>
              <w:t>ВВГ</w:t>
            </w:r>
          </w:p>
        </w:tc>
      </w:tr>
      <w:tr w:rsidR="00F90EC8" w:rsidRPr="00425987" w14:paraId="53059E6A" w14:textId="77777777" w:rsidTr="00E8773F">
        <w:tc>
          <w:tcPr>
            <w:tcW w:w="4929" w:type="dxa"/>
          </w:tcPr>
          <w:p w14:paraId="4EA68493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9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929" w:type="dxa"/>
          </w:tcPr>
          <w:p w14:paraId="6538E713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92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</w:tr>
      <w:tr w:rsidR="00F90EC8" w:rsidRPr="00425987" w14:paraId="61CE9222" w14:textId="77777777" w:rsidTr="00E8773F">
        <w:tc>
          <w:tcPr>
            <w:tcW w:w="4929" w:type="dxa"/>
          </w:tcPr>
          <w:p w14:paraId="199B3289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9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29" w:type="dxa"/>
          </w:tcPr>
          <w:p w14:paraId="71EE6611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92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</w:tr>
      <w:tr w:rsidR="00F90EC8" w:rsidRPr="00425987" w14:paraId="5A25BFEE" w14:textId="77777777" w:rsidTr="00E8773F">
        <w:tc>
          <w:tcPr>
            <w:tcW w:w="9858" w:type="dxa"/>
            <w:gridSpan w:val="2"/>
          </w:tcPr>
          <w:p w14:paraId="4CC91B36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92">
              <w:rPr>
                <w:rFonts w:ascii="Times New Roman" w:hAnsi="Times New Roman" w:cs="Times New Roman"/>
                <w:b/>
                <w:sz w:val="24"/>
                <w:szCs w:val="24"/>
              </w:rPr>
              <w:t>АВВГ</w:t>
            </w:r>
          </w:p>
        </w:tc>
      </w:tr>
      <w:tr w:rsidR="00F90EC8" w:rsidRPr="00425987" w14:paraId="1C9E349E" w14:textId="77777777" w:rsidTr="00E8773F">
        <w:tc>
          <w:tcPr>
            <w:tcW w:w="4929" w:type="dxa"/>
          </w:tcPr>
          <w:p w14:paraId="7540FB14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9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29" w:type="dxa"/>
          </w:tcPr>
          <w:p w14:paraId="58ED2480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14,92</w:t>
            </w:r>
          </w:p>
        </w:tc>
      </w:tr>
      <w:tr w:rsidR="00F90EC8" w:rsidRPr="00425987" w14:paraId="07B24313" w14:textId="77777777" w:rsidTr="00E8773F">
        <w:tc>
          <w:tcPr>
            <w:tcW w:w="4929" w:type="dxa"/>
          </w:tcPr>
          <w:p w14:paraId="7C555D5F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29" w:type="dxa"/>
          </w:tcPr>
          <w:p w14:paraId="71EC0CC1" w14:textId="77777777" w:rsidR="00F90EC8" w:rsidRPr="000E6E92" w:rsidRDefault="00F90EC8" w:rsidP="00B93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16,46</w:t>
            </w:r>
          </w:p>
        </w:tc>
      </w:tr>
    </w:tbl>
    <w:p w14:paraId="5CC3E639" w14:textId="77777777" w:rsidR="00F90EC8" w:rsidRPr="002C5B72" w:rsidRDefault="00F90EC8" w:rsidP="00F90EC8">
      <w:pPr>
        <w:ind w:firstLine="709"/>
        <w:jc w:val="both"/>
        <w:rPr>
          <w:sz w:val="28"/>
          <w:szCs w:val="28"/>
        </w:rPr>
      </w:pPr>
    </w:p>
    <w:p w14:paraId="28F3A321" w14:textId="1A935642" w:rsidR="00B9318E" w:rsidRPr="00B9318E" w:rsidRDefault="00B9318E" w:rsidP="00B931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Із аналізу цих залежностей витікає, що найменший час досягнення температури </w:t>
      </w:r>
      <w:proofErr w:type="spellStart"/>
      <w:r w:rsidRPr="00B9318E">
        <w:rPr>
          <w:rFonts w:ascii="Times New Roman" w:hAnsi="Times New Roman" w:cs="Times New Roman"/>
          <w:sz w:val="24"/>
          <w:szCs w:val="24"/>
          <w:lang w:val="uk-UA"/>
        </w:rPr>
        <w:t>струмовідної</w:t>
      </w:r>
      <w:proofErr w:type="spellEnd"/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жили кабелю марки АВВГ з перерізом 2,5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318E">
        <w:rPr>
          <w:rFonts w:ascii="Times New Roman" w:hAnsi="Times New Roman" w:cs="Times New Roman"/>
          <w:sz w:val="24"/>
          <w:szCs w:val="24"/>
          <w:lang w:val="uk-UA"/>
        </w:rPr>
        <w:t>температури плавлення його ізоляції складає t=0,385 с при кратності струму I/</w:t>
      </w:r>
      <w:proofErr w:type="spellStart"/>
      <w:r w:rsidRPr="00B9318E">
        <w:rPr>
          <w:rFonts w:ascii="Times New Roman" w:hAnsi="Times New Roman" w:cs="Times New Roman"/>
          <w:sz w:val="24"/>
          <w:szCs w:val="24"/>
          <w:lang w:val="uk-UA"/>
        </w:rPr>
        <w:t>Iном</w:t>
      </w:r>
      <w:proofErr w:type="spellEnd"/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=18, а для кабелю марки ВВГ з перерізом 1,5 </w:t>
      </w:r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r w:rsidRPr="00B9318E">
        <w:rPr>
          <w:rFonts w:ascii="Times New Roman" w:hAnsi="Times New Roman" w:cs="Times New Roman"/>
          <w:sz w:val="24"/>
          <w:szCs w:val="24"/>
          <w:lang w:val="uk-UA"/>
        </w:rPr>
        <w:t>–t=0,320 с при тій же кратності струму.</w:t>
      </w:r>
    </w:p>
    <w:p w14:paraId="1D75007E" w14:textId="77777777" w:rsidR="00B9318E" w:rsidRDefault="00B9318E" w:rsidP="00B931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18E">
        <w:rPr>
          <w:rFonts w:ascii="Times New Roman" w:hAnsi="Times New Roman" w:cs="Times New Roman"/>
          <w:sz w:val="24"/>
          <w:szCs w:val="24"/>
          <w:lang w:val="uk-UA"/>
        </w:rPr>
        <w:t>Аналіз залеж</w:t>
      </w:r>
      <w:r>
        <w:rPr>
          <w:rFonts w:ascii="Times New Roman" w:hAnsi="Times New Roman" w:cs="Times New Roman"/>
          <w:sz w:val="24"/>
          <w:szCs w:val="24"/>
          <w:lang w:val="uk-UA"/>
        </w:rPr>
        <w:t>ностей, що представлені на рис.1 та рис. 2</w:t>
      </w:r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показав, що температура </w:t>
      </w:r>
      <w:proofErr w:type="spellStart"/>
      <w:r w:rsidRPr="00B9318E">
        <w:rPr>
          <w:rFonts w:ascii="Times New Roman" w:hAnsi="Times New Roman" w:cs="Times New Roman"/>
          <w:sz w:val="24"/>
          <w:szCs w:val="24"/>
          <w:lang w:val="uk-UA"/>
        </w:rPr>
        <w:t>струмовідних</w:t>
      </w:r>
      <w:proofErr w:type="spellEnd"/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жил електричних кабелів марки ВВГ з перерізом 4, 6 та 10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та АВВГ з перерізом 6 та 10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при тривалості короткого замикання 0,6 с не досягне температури плавлення ізоляції цих кабелів. Було визначено мінімальні значення кратності електричного струму короткого замикання при яких температура </w:t>
      </w:r>
      <w:proofErr w:type="spellStart"/>
      <w:r w:rsidRPr="00B9318E">
        <w:rPr>
          <w:rFonts w:ascii="Times New Roman" w:hAnsi="Times New Roman" w:cs="Times New Roman"/>
          <w:sz w:val="24"/>
          <w:szCs w:val="24"/>
          <w:lang w:val="uk-UA"/>
        </w:rPr>
        <w:t>струмовідних</w:t>
      </w:r>
      <w:proofErr w:type="spellEnd"/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жил електричних кабелів марок ВВГ з перерізом 1,5 та 2,5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та АВВГ з перерізом 2,5 та 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мм²</w:t>
      </w:r>
      <w:proofErr w:type="spellEnd"/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досягне температури плавлення ізоляції цих провідників.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1478AD4" w14:textId="2CA09148" w:rsidR="00B9318E" w:rsidRDefault="00B9318E" w:rsidP="00B9318E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а умови досягнення температури </w:t>
      </w:r>
      <w:proofErr w:type="spellStart"/>
      <w:r w:rsidRPr="00B9318E">
        <w:rPr>
          <w:rFonts w:ascii="Times New Roman" w:hAnsi="Times New Roman" w:cs="Times New Roman"/>
          <w:sz w:val="24"/>
          <w:szCs w:val="24"/>
          <w:lang w:val="uk-UA"/>
        </w:rPr>
        <w:t>струмовідної</w:t>
      </w:r>
      <w:proofErr w:type="spellEnd"/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жили електричного кабелю температури плавлення його ізоляції при справному апарату захисту процес плавлення не відбудеться. Це пов’язано з малим часом теплового впливу </w:t>
      </w:r>
      <w:proofErr w:type="spellStart"/>
      <w:r w:rsidRPr="00B9318E">
        <w:rPr>
          <w:rFonts w:ascii="Times New Roman" w:hAnsi="Times New Roman" w:cs="Times New Roman"/>
          <w:sz w:val="24"/>
          <w:szCs w:val="24"/>
          <w:lang w:val="uk-UA"/>
        </w:rPr>
        <w:t>струмовідної</w:t>
      </w:r>
      <w:proofErr w:type="spellEnd"/>
      <w:r w:rsidRPr="00B9318E">
        <w:rPr>
          <w:rFonts w:ascii="Times New Roman" w:hAnsi="Times New Roman" w:cs="Times New Roman"/>
          <w:sz w:val="24"/>
          <w:szCs w:val="24"/>
          <w:lang w:val="uk-UA"/>
        </w:rPr>
        <w:t xml:space="preserve"> жили на ізоляцію кабелю, який складає не більше 0,6 с. При цьому такий тепловий процес негативно впливає на якість провідника, оскільки може привести до скорішого старіння його ізоляції.</w:t>
      </w:r>
    </w:p>
    <w:p w14:paraId="65113297" w14:textId="77777777" w:rsidR="008A2A75" w:rsidRPr="00FF4C05" w:rsidRDefault="008A2A75" w:rsidP="008A2A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CEB1F5" w14:textId="77777777" w:rsidR="008A2A75" w:rsidRPr="00FF4C05" w:rsidRDefault="008A2A75" w:rsidP="008A2A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4C05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14:paraId="7D7C2A46" w14:textId="77777777" w:rsidR="00167F5E" w:rsidRPr="00167F5E" w:rsidRDefault="008A2A75" w:rsidP="00167F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F5E">
        <w:rPr>
          <w:rFonts w:ascii="Times New Roman" w:hAnsi="Times New Roman" w:cs="Times New Roman"/>
          <w:sz w:val="24"/>
          <w:szCs w:val="24"/>
          <w:lang w:val="uk-UA"/>
        </w:rPr>
        <w:t>[2.]</w:t>
      </w:r>
      <w:r w:rsidRPr="00167F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7F5E" w:rsidRPr="00167F5E">
        <w:rPr>
          <w:rFonts w:ascii="Times New Roman" w:hAnsi="Times New Roman" w:cs="Times New Roman"/>
          <w:sz w:val="24"/>
          <w:szCs w:val="24"/>
          <w:lang w:val="uk-UA"/>
        </w:rPr>
        <w:t>Правила улаштування електроустановок. [Чинний від 2017-21-08]. Київ: Міністерство енергетики та вугільної промисловості України, 2017.754с. URL: http://online.budstandart.com/ua/catalog/doc-page.html?id_doc=72758.</w:t>
      </w:r>
    </w:p>
    <w:p w14:paraId="16AA693A" w14:textId="5D3CB86E" w:rsidR="008A2A75" w:rsidRPr="008A2A75" w:rsidRDefault="008A2A75" w:rsidP="008A2A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C14A55" w14:textId="77777777" w:rsidR="008A2A75" w:rsidRPr="00FF4C05" w:rsidRDefault="008A2A75" w:rsidP="008A2A7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4D683D" w14:textId="23A1C006" w:rsidR="008A2A75" w:rsidRPr="00FF4C05" w:rsidRDefault="000E6E92" w:rsidP="008A2A7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0E6E92">
        <w:rPr>
          <w:rFonts w:ascii="Times New Roman" w:hAnsi="Times New Roman" w:cs="Times New Roman"/>
          <w:i/>
          <w:sz w:val="24"/>
          <w:szCs w:val="24"/>
          <w:lang w:val="uk-UA"/>
        </w:rPr>
        <w:t>Vladyslav</w:t>
      </w:r>
      <w:proofErr w:type="spellEnd"/>
      <w:r w:rsidRPr="000E6E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E6E92">
        <w:rPr>
          <w:rFonts w:ascii="Times New Roman" w:hAnsi="Times New Roman" w:cs="Times New Roman"/>
          <w:i/>
          <w:sz w:val="24"/>
          <w:szCs w:val="24"/>
          <w:lang w:val="uk-UA"/>
        </w:rPr>
        <w:t>Kerdyvar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student</w:t>
      </w:r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National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University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Civil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Defense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Ukraine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14:paraId="6EA498F7" w14:textId="34A3B457" w:rsidR="008A2A75" w:rsidRDefault="00B9318E" w:rsidP="008A2A7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Yaroslav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Kalchenko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Ph.D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National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University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Civil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Defense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Ukraine</w:t>
      </w:r>
      <w:proofErr w:type="spellEnd"/>
      <w:r w:rsidR="008A2A75" w:rsidRPr="00FF4C05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14:paraId="074A4128" w14:textId="77777777" w:rsidR="00B9318E" w:rsidRPr="00B9318E" w:rsidRDefault="00B9318E" w:rsidP="008A2A7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2138197" w14:textId="6985DD67" w:rsidR="008A2A75" w:rsidRDefault="00B9318E" w:rsidP="00B93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318E">
        <w:rPr>
          <w:rFonts w:ascii="Times New Roman" w:hAnsi="Times New Roman" w:cs="Times New Roman"/>
          <w:b/>
          <w:sz w:val="24"/>
          <w:szCs w:val="24"/>
          <w:lang w:val="uk-UA"/>
        </w:rPr>
        <w:t>DETERMINATION OF THE PARAMETERS OF ELECTRICAL CABLE PRODUCTS IN CASE OF A SHORT CIRCUIT</w:t>
      </w:r>
    </w:p>
    <w:p w14:paraId="4F8B9567" w14:textId="77777777" w:rsidR="00B9318E" w:rsidRPr="00B9318E" w:rsidRDefault="00B9318E" w:rsidP="008A2A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29026C" w14:textId="06EF6360" w:rsidR="00B9318E" w:rsidRDefault="00B9318E" w:rsidP="00B9318E">
      <w:pPr>
        <w:jc w:val="both"/>
        <w:rPr>
          <w:rFonts w:ascii="Times New Roman" w:hAnsi="Times New Roman" w:cs="Times New Roman"/>
          <w:sz w:val="24"/>
          <w:szCs w:val="24"/>
        </w:rPr>
      </w:pPr>
      <w:r w:rsidRPr="00B9318E">
        <w:rPr>
          <w:rFonts w:ascii="Times New Roman" w:hAnsi="Times New Roman" w:cs="Times New Roman"/>
          <w:sz w:val="24"/>
          <w:szCs w:val="24"/>
          <w:lang w:val="en-US"/>
        </w:rPr>
        <w:t>Studies were carried out to determine the parameters of electrical conductors of the ВВГ and AВВГ brands with different sections in the event of a short circuit. Current-carrying core temperature dependencies of electrical conductors are constructed depending on the electric current passing through it at short circuit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B931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4DF3"/>
    <w:multiLevelType w:val="hybridMultilevel"/>
    <w:tmpl w:val="73BEDCA8"/>
    <w:lvl w:ilvl="0" w:tplc="D80499B8">
      <w:start w:val="1"/>
      <w:numFmt w:val="decimal"/>
      <w:lvlText w:val="%1."/>
      <w:lvlJc w:val="left"/>
      <w:pPr>
        <w:ind w:left="11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1D63E68">
      <w:numFmt w:val="bullet"/>
      <w:lvlText w:val="•"/>
      <w:lvlJc w:val="left"/>
      <w:pPr>
        <w:ind w:left="1094" w:hanging="275"/>
      </w:pPr>
      <w:rPr>
        <w:rFonts w:hint="default"/>
        <w:lang w:val="uk-UA" w:eastAsia="en-US" w:bidi="ar-SA"/>
      </w:rPr>
    </w:lvl>
    <w:lvl w:ilvl="2" w:tplc="76CAAED4">
      <w:numFmt w:val="bullet"/>
      <w:lvlText w:val="•"/>
      <w:lvlJc w:val="left"/>
      <w:pPr>
        <w:ind w:left="2069" w:hanging="275"/>
      </w:pPr>
      <w:rPr>
        <w:rFonts w:hint="default"/>
        <w:lang w:val="uk-UA" w:eastAsia="en-US" w:bidi="ar-SA"/>
      </w:rPr>
    </w:lvl>
    <w:lvl w:ilvl="3" w:tplc="71A41140">
      <w:numFmt w:val="bullet"/>
      <w:lvlText w:val="•"/>
      <w:lvlJc w:val="left"/>
      <w:pPr>
        <w:ind w:left="3043" w:hanging="275"/>
      </w:pPr>
      <w:rPr>
        <w:rFonts w:hint="default"/>
        <w:lang w:val="uk-UA" w:eastAsia="en-US" w:bidi="ar-SA"/>
      </w:rPr>
    </w:lvl>
    <w:lvl w:ilvl="4" w:tplc="37B8EFB4">
      <w:numFmt w:val="bullet"/>
      <w:lvlText w:val="•"/>
      <w:lvlJc w:val="left"/>
      <w:pPr>
        <w:ind w:left="4018" w:hanging="275"/>
      </w:pPr>
      <w:rPr>
        <w:rFonts w:hint="default"/>
        <w:lang w:val="uk-UA" w:eastAsia="en-US" w:bidi="ar-SA"/>
      </w:rPr>
    </w:lvl>
    <w:lvl w:ilvl="5" w:tplc="5D6A3946">
      <w:numFmt w:val="bullet"/>
      <w:lvlText w:val="•"/>
      <w:lvlJc w:val="left"/>
      <w:pPr>
        <w:ind w:left="4992" w:hanging="275"/>
      </w:pPr>
      <w:rPr>
        <w:rFonts w:hint="default"/>
        <w:lang w:val="uk-UA" w:eastAsia="en-US" w:bidi="ar-SA"/>
      </w:rPr>
    </w:lvl>
    <w:lvl w:ilvl="6" w:tplc="8F786566">
      <w:numFmt w:val="bullet"/>
      <w:lvlText w:val="•"/>
      <w:lvlJc w:val="left"/>
      <w:pPr>
        <w:ind w:left="5967" w:hanging="275"/>
      </w:pPr>
      <w:rPr>
        <w:rFonts w:hint="default"/>
        <w:lang w:val="uk-UA" w:eastAsia="en-US" w:bidi="ar-SA"/>
      </w:rPr>
    </w:lvl>
    <w:lvl w:ilvl="7" w:tplc="76DC3874">
      <w:numFmt w:val="bullet"/>
      <w:lvlText w:val="•"/>
      <w:lvlJc w:val="left"/>
      <w:pPr>
        <w:ind w:left="6941" w:hanging="275"/>
      </w:pPr>
      <w:rPr>
        <w:rFonts w:hint="default"/>
        <w:lang w:val="uk-UA" w:eastAsia="en-US" w:bidi="ar-SA"/>
      </w:rPr>
    </w:lvl>
    <w:lvl w:ilvl="8" w:tplc="01F2FBC6">
      <w:numFmt w:val="bullet"/>
      <w:lvlText w:val="•"/>
      <w:lvlJc w:val="left"/>
      <w:pPr>
        <w:ind w:left="791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75"/>
    <w:rsid w:val="000E6E92"/>
    <w:rsid w:val="00167F5E"/>
    <w:rsid w:val="00490163"/>
    <w:rsid w:val="004F3826"/>
    <w:rsid w:val="007E0751"/>
    <w:rsid w:val="008A2A75"/>
    <w:rsid w:val="00B9318E"/>
    <w:rsid w:val="00D339C6"/>
    <w:rsid w:val="00F90EC8"/>
    <w:rsid w:val="00F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1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7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A7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751"/>
    <w:rPr>
      <w:rFonts w:ascii="Tahoma" w:hAnsi="Tahoma" w:cs="Tahoma"/>
      <w:sz w:val="16"/>
      <w:szCs w:val="16"/>
      <w:lang w:val="ru-RU"/>
    </w:rPr>
  </w:style>
  <w:style w:type="paragraph" w:styleId="a6">
    <w:name w:val="Body Text"/>
    <w:basedOn w:val="a"/>
    <w:link w:val="a7"/>
    <w:uiPriority w:val="1"/>
    <w:qFormat/>
    <w:rsid w:val="007E0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7E0751"/>
    <w:rPr>
      <w:rFonts w:ascii="Times New Roman" w:eastAsia="Times New Roman" w:hAnsi="Times New Roman" w:cs="Times New Roman"/>
      <w:sz w:val="28"/>
      <w:szCs w:val="28"/>
    </w:rPr>
  </w:style>
  <w:style w:type="paragraph" w:customStyle="1" w:styleId="rtejustify">
    <w:name w:val="rtejustify"/>
    <w:basedOn w:val="a"/>
    <w:rsid w:val="007E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7F5E"/>
    <w:pPr>
      <w:widowControl w:val="0"/>
      <w:autoSpaceDE w:val="0"/>
      <w:autoSpaceDN w:val="0"/>
      <w:spacing w:after="0" w:line="240" w:lineRule="auto"/>
      <w:ind w:left="115" w:firstLine="720"/>
      <w:jc w:val="both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7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A7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751"/>
    <w:rPr>
      <w:rFonts w:ascii="Tahoma" w:hAnsi="Tahoma" w:cs="Tahoma"/>
      <w:sz w:val="16"/>
      <w:szCs w:val="16"/>
      <w:lang w:val="ru-RU"/>
    </w:rPr>
  </w:style>
  <w:style w:type="paragraph" w:styleId="a6">
    <w:name w:val="Body Text"/>
    <w:basedOn w:val="a"/>
    <w:link w:val="a7"/>
    <w:uiPriority w:val="1"/>
    <w:qFormat/>
    <w:rsid w:val="007E0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7E0751"/>
    <w:rPr>
      <w:rFonts w:ascii="Times New Roman" w:eastAsia="Times New Roman" w:hAnsi="Times New Roman" w:cs="Times New Roman"/>
      <w:sz w:val="28"/>
      <w:szCs w:val="28"/>
    </w:rPr>
  </w:style>
  <w:style w:type="paragraph" w:customStyle="1" w:styleId="rtejustify">
    <w:name w:val="rtejustify"/>
    <w:basedOn w:val="a"/>
    <w:rsid w:val="007E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7F5E"/>
    <w:pPr>
      <w:widowControl w:val="0"/>
      <w:autoSpaceDE w:val="0"/>
      <w:autoSpaceDN w:val="0"/>
      <w:spacing w:after="0" w:line="240" w:lineRule="auto"/>
      <w:ind w:left="115" w:firstLine="720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PTBOT PTBOT</dc:creator>
  <cp:lastModifiedBy>user</cp:lastModifiedBy>
  <cp:revision>2</cp:revision>
  <dcterms:created xsi:type="dcterms:W3CDTF">2024-03-19T10:33:00Z</dcterms:created>
  <dcterms:modified xsi:type="dcterms:W3CDTF">2024-03-19T10:33:00Z</dcterms:modified>
</cp:coreProperties>
</file>