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D72" w:rsidRPr="00C03952" w:rsidRDefault="00765D72" w:rsidP="00765D72">
      <w:pPr>
        <w:pStyle w:val="af2"/>
        <w:rPr>
          <w:szCs w:val="28"/>
        </w:rPr>
      </w:pPr>
      <w:r w:rsidRPr="00C03952">
        <w:rPr>
          <w:szCs w:val="28"/>
        </w:rPr>
        <w:t>Черкаський інститут пожежної безпеки ім. Героїв Чорнобиля</w:t>
      </w:r>
    </w:p>
    <w:p w:rsidR="00765D72" w:rsidRPr="00C03952" w:rsidRDefault="00765D72" w:rsidP="00765D72">
      <w:pPr>
        <w:pStyle w:val="af2"/>
        <w:rPr>
          <w:szCs w:val="28"/>
        </w:rPr>
      </w:pPr>
      <w:r w:rsidRPr="00C03952">
        <w:rPr>
          <w:szCs w:val="28"/>
        </w:rPr>
        <w:t>Національного університету цивільного захисту України</w:t>
      </w:r>
    </w:p>
    <w:p w:rsidR="00765D72" w:rsidRPr="00C03952" w:rsidRDefault="00765D72" w:rsidP="00765D72">
      <w:pPr>
        <w:jc w:val="center"/>
      </w:pPr>
    </w:p>
    <w:p w:rsidR="00765D72" w:rsidRPr="00C03952" w:rsidRDefault="00765D72" w:rsidP="00765D72">
      <w:pPr>
        <w:jc w:val="center"/>
      </w:pPr>
      <w:r w:rsidRPr="00C03952">
        <w:t xml:space="preserve">Кафедра </w:t>
      </w:r>
      <w:r w:rsidR="003025A2" w:rsidRPr="00C03952">
        <w:t>безпеки об’єктів будівництва та охорони праці</w:t>
      </w:r>
    </w:p>
    <w:p w:rsidR="0073477D" w:rsidRPr="00C03952" w:rsidRDefault="0073477D" w:rsidP="0073477D">
      <w:pPr>
        <w:spacing w:line="360" w:lineRule="auto"/>
        <w:jc w:val="center"/>
      </w:pPr>
    </w:p>
    <w:p w:rsidR="000307C6" w:rsidRPr="00C03952" w:rsidRDefault="000307C6" w:rsidP="0073477D">
      <w:pPr>
        <w:spacing w:line="360" w:lineRule="auto"/>
        <w:jc w:val="center"/>
      </w:pPr>
    </w:p>
    <w:p w:rsidR="0073477D" w:rsidRPr="00C03952" w:rsidRDefault="0073477D" w:rsidP="0073477D">
      <w:pPr>
        <w:spacing w:line="360" w:lineRule="auto"/>
        <w:jc w:val="center"/>
      </w:pPr>
    </w:p>
    <w:p w:rsidR="0073477D" w:rsidRPr="00CE5F2A" w:rsidRDefault="00CE5F2A" w:rsidP="0073477D">
      <w:pPr>
        <w:spacing w:line="360" w:lineRule="auto"/>
        <w:jc w:val="center"/>
        <w:rPr>
          <w:b/>
          <w:i/>
        </w:rPr>
      </w:pPr>
      <w:r w:rsidRPr="00CE5F2A">
        <w:rPr>
          <w:b/>
          <w:i/>
        </w:rPr>
        <w:t>Вікторія ДАГІЛЬ</w:t>
      </w:r>
    </w:p>
    <w:p w:rsidR="0073477D" w:rsidRPr="00CE5F2A" w:rsidRDefault="003025A2" w:rsidP="0073477D">
      <w:pPr>
        <w:spacing w:line="360" w:lineRule="auto"/>
        <w:jc w:val="center"/>
        <w:rPr>
          <w:sz w:val="36"/>
          <w:szCs w:val="36"/>
        </w:rPr>
      </w:pPr>
      <w:r w:rsidRPr="00CE5F2A">
        <w:rPr>
          <w:sz w:val="36"/>
          <w:szCs w:val="36"/>
        </w:rPr>
        <w:t>Курс лекцій</w:t>
      </w:r>
      <w:r w:rsidR="00CE5F2A">
        <w:rPr>
          <w:sz w:val="36"/>
          <w:szCs w:val="36"/>
        </w:rPr>
        <w:t xml:space="preserve"> з дисципліни</w:t>
      </w:r>
    </w:p>
    <w:p w:rsidR="0073477D" w:rsidRPr="00C03952" w:rsidRDefault="0073477D" w:rsidP="0073477D">
      <w:pPr>
        <w:jc w:val="center"/>
        <w:rPr>
          <w:b/>
          <w:sz w:val="52"/>
          <w:szCs w:val="52"/>
        </w:rPr>
      </w:pPr>
      <w:r w:rsidRPr="00C03952">
        <w:rPr>
          <w:b/>
          <w:sz w:val="52"/>
          <w:szCs w:val="52"/>
        </w:rPr>
        <w:t>„Те</w:t>
      </w:r>
      <w:r w:rsidR="009301F5">
        <w:rPr>
          <w:b/>
          <w:sz w:val="52"/>
          <w:szCs w:val="52"/>
        </w:rPr>
        <w:t>орети</w:t>
      </w:r>
      <w:r w:rsidRPr="00C03952">
        <w:rPr>
          <w:b/>
          <w:sz w:val="52"/>
          <w:szCs w:val="52"/>
        </w:rPr>
        <w:t>чна механіка</w:t>
      </w:r>
      <w:r w:rsidR="009301F5">
        <w:rPr>
          <w:b/>
          <w:sz w:val="52"/>
          <w:szCs w:val="52"/>
        </w:rPr>
        <w:t xml:space="preserve"> та опір матеріалів</w:t>
      </w:r>
      <w:r w:rsidRPr="00C03952">
        <w:rPr>
          <w:b/>
          <w:sz w:val="52"/>
          <w:szCs w:val="52"/>
        </w:rPr>
        <w:t>”</w:t>
      </w:r>
    </w:p>
    <w:p w:rsidR="0073477D" w:rsidRPr="00C03952" w:rsidRDefault="0073477D" w:rsidP="0073477D">
      <w:pPr>
        <w:spacing w:line="360" w:lineRule="auto"/>
        <w:jc w:val="center"/>
      </w:pPr>
    </w:p>
    <w:p w:rsidR="0073477D" w:rsidRPr="00C03952" w:rsidRDefault="0073477D" w:rsidP="0073477D">
      <w:pPr>
        <w:spacing w:line="360" w:lineRule="auto"/>
        <w:jc w:val="center"/>
        <w:rPr>
          <w:sz w:val="32"/>
          <w:szCs w:val="32"/>
        </w:rPr>
      </w:pPr>
      <w:bookmarkStart w:id="0" w:name="_GoBack"/>
      <w:bookmarkEnd w:id="0"/>
    </w:p>
    <w:p w:rsidR="002A5B5B" w:rsidRPr="00C03952" w:rsidRDefault="00313C26" w:rsidP="0073477D">
      <w:pPr>
        <w:spacing w:line="360" w:lineRule="auto"/>
        <w:jc w:val="center"/>
        <w:rPr>
          <w:sz w:val="32"/>
          <w:szCs w:val="32"/>
        </w:rPr>
      </w:pPr>
      <w:r>
        <w:rPr>
          <w:noProof/>
          <w:sz w:val="32"/>
          <w:szCs w:val="32"/>
          <w:lang w:val="ru-RU" w:eastAsia="ru-RU"/>
        </w:rPr>
        <w:drawing>
          <wp:inline distT="0" distB="0" distL="0" distR="0">
            <wp:extent cx="2876550" cy="2876550"/>
            <wp:effectExtent l="19050" t="0" r="0" b="0"/>
            <wp:docPr id="3932" name="Рисунок 3932" descr="C:\Users\Бусинка\Desktop\НМКД ТМтаОМ\мои ПІДРУЧНИКИ\320x-zastavka.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descr="C:\Users\Бусинка\Desktop\НМКД ТМтаОМ\мои ПІДРУЧНИКИ\320x-zastavka.657.jpeg"/>
                    <pic:cNvPicPr>
                      <a:picLocks noChangeAspect="1" noChangeArrowheads="1"/>
                    </pic:cNvPicPr>
                  </pic:nvPicPr>
                  <pic:blipFill>
                    <a:blip r:embed="rId8"/>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CE5F2A" w:rsidRDefault="00CE5F2A" w:rsidP="00E20F99">
      <w:pPr>
        <w:spacing w:line="360" w:lineRule="auto"/>
        <w:rPr>
          <w:sz w:val="32"/>
          <w:szCs w:val="32"/>
        </w:rPr>
      </w:pPr>
    </w:p>
    <w:p w:rsidR="00CE5F2A" w:rsidRPr="00C03952" w:rsidRDefault="00CE5F2A" w:rsidP="00E20F99">
      <w:pPr>
        <w:spacing w:line="360" w:lineRule="auto"/>
        <w:rPr>
          <w:sz w:val="32"/>
          <w:szCs w:val="32"/>
        </w:rPr>
      </w:pPr>
    </w:p>
    <w:p w:rsidR="0073477D" w:rsidRPr="00C03952" w:rsidRDefault="000307C6" w:rsidP="0073477D">
      <w:pPr>
        <w:spacing w:line="360" w:lineRule="auto"/>
        <w:jc w:val="center"/>
        <w:rPr>
          <w:sz w:val="32"/>
          <w:szCs w:val="32"/>
        </w:rPr>
      </w:pPr>
      <w:r w:rsidRPr="00C03952">
        <w:rPr>
          <w:sz w:val="32"/>
          <w:szCs w:val="32"/>
        </w:rPr>
        <w:t>Черкаси 20</w:t>
      </w:r>
      <w:r w:rsidR="009301F5">
        <w:rPr>
          <w:sz w:val="32"/>
          <w:szCs w:val="32"/>
        </w:rPr>
        <w:t>24</w:t>
      </w:r>
    </w:p>
    <w:p w:rsidR="0073477D" w:rsidRPr="00C03952" w:rsidRDefault="0073477D" w:rsidP="0073477D">
      <w:r w:rsidRPr="00C03952">
        <w:lastRenderedPageBreak/>
        <w:t>УДК 5</w:t>
      </w:r>
      <w:r w:rsidR="00B254AD" w:rsidRPr="00C03952">
        <w:t>31</w:t>
      </w:r>
    </w:p>
    <w:p w:rsidR="00B254AD" w:rsidRPr="00C03952" w:rsidRDefault="00B254AD" w:rsidP="0073477D">
      <w:r w:rsidRPr="00C03952">
        <w:t>ББК 22.21</w:t>
      </w:r>
    </w:p>
    <w:p w:rsidR="00E05EAD" w:rsidRPr="00C03952" w:rsidRDefault="00E05EAD" w:rsidP="00E05EAD">
      <w:pPr>
        <w:pStyle w:val="af2"/>
        <w:jc w:val="both"/>
        <w:rPr>
          <w:i/>
          <w:szCs w:val="28"/>
        </w:rPr>
      </w:pPr>
      <w:r w:rsidRPr="00C03952">
        <w:rPr>
          <w:i/>
          <w:szCs w:val="28"/>
        </w:rPr>
        <w:t xml:space="preserve">Рекомендовано до друку на засіданні </w:t>
      </w:r>
      <w:r w:rsidR="003025A2" w:rsidRPr="00C03952">
        <w:rPr>
          <w:i/>
          <w:szCs w:val="28"/>
        </w:rPr>
        <w:t>методично</w:t>
      </w:r>
      <w:r w:rsidRPr="00C03952">
        <w:rPr>
          <w:i/>
          <w:szCs w:val="28"/>
        </w:rPr>
        <w:t xml:space="preserve">ї ради інституту пожежної безпеки ім. Героїв Чорнобиля Національного університету цивільного захисту України ( протокол від </w:t>
      </w:r>
      <w:r w:rsidRPr="009B1E8C">
        <w:rPr>
          <w:b w:val="0"/>
          <w:i/>
          <w:szCs w:val="28"/>
        </w:rPr>
        <w:t>«</w:t>
      </w:r>
      <w:r w:rsidR="00CE5F2A" w:rsidRPr="009B1E8C">
        <w:rPr>
          <w:b w:val="0"/>
          <w:i/>
          <w:szCs w:val="28"/>
          <w:u w:val="single"/>
        </w:rPr>
        <w:t>31</w:t>
      </w:r>
      <w:r w:rsidR="009B1E8C" w:rsidRPr="009B1E8C">
        <w:rPr>
          <w:b w:val="0"/>
          <w:i/>
          <w:szCs w:val="28"/>
        </w:rPr>
        <w:t xml:space="preserve">» </w:t>
      </w:r>
      <w:r w:rsidR="009B1E8C" w:rsidRPr="009B1E8C">
        <w:rPr>
          <w:b w:val="0"/>
          <w:i/>
          <w:szCs w:val="28"/>
          <w:u w:val="single"/>
        </w:rPr>
        <w:t>травня</w:t>
      </w:r>
      <w:r w:rsidR="009B1E8C" w:rsidRPr="009B1E8C">
        <w:rPr>
          <w:b w:val="0"/>
          <w:i/>
          <w:szCs w:val="28"/>
        </w:rPr>
        <w:t xml:space="preserve"> </w:t>
      </w:r>
      <w:r w:rsidRPr="009B1E8C">
        <w:rPr>
          <w:b w:val="0"/>
          <w:i/>
          <w:szCs w:val="28"/>
        </w:rPr>
        <w:t>20</w:t>
      </w:r>
      <w:r w:rsidR="009301F5" w:rsidRPr="009B1E8C">
        <w:rPr>
          <w:b w:val="0"/>
          <w:i/>
          <w:szCs w:val="28"/>
        </w:rPr>
        <w:t>24</w:t>
      </w:r>
      <w:r w:rsidRPr="009B1E8C">
        <w:rPr>
          <w:b w:val="0"/>
          <w:i/>
          <w:szCs w:val="28"/>
        </w:rPr>
        <w:t> року №</w:t>
      </w:r>
      <w:r w:rsidR="00CE5F2A" w:rsidRPr="009B1E8C">
        <w:rPr>
          <w:b w:val="0"/>
          <w:i/>
          <w:szCs w:val="28"/>
        </w:rPr>
        <w:t xml:space="preserve"> 23</w:t>
      </w:r>
      <w:r w:rsidR="009B1E8C">
        <w:rPr>
          <w:b w:val="0"/>
          <w:i/>
          <w:szCs w:val="28"/>
        </w:rPr>
        <w:t>)</w:t>
      </w:r>
    </w:p>
    <w:p w:rsidR="00E05EAD" w:rsidRPr="00C03952" w:rsidRDefault="00E05EAD" w:rsidP="00E05EAD">
      <w:pPr>
        <w:jc w:val="center"/>
      </w:pPr>
    </w:p>
    <w:p w:rsidR="00E05EAD" w:rsidRPr="00C03952" w:rsidRDefault="00E05EAD" w:rsidP="00E05EAD">
      <w:r w:rsidRPr="00C03952">
        <w:t>Укладач:</w:t>
      </w:r>
    </w:p>
    <w:p w:rsidR="00E05EAD" w:rsidRPr="00C03952" w:rsidRDefault="009B1E8C" w:rsidP="0069624C">
      <w:pPr>
        <w:ind w:firstLine="709"/>
      </w:pPr>
      <w:r>
        <w:t>Вікторія</w:t>
      </w:r>
      <w:r w:rsidR="00E05EAD" w:rsidRPr="00C03952">
        <w:t> </w:t>
      </w:r>
      <w:r w:rsidRPr="00C03952">
        <w:t>ДАГІЛЬ</w:t>
      </w:r>
      <w:r w:rsidR="00E05EAD" w:rsidRPr="00C03952">
        <w:t xml:space="preserve"> – викладач кафедри </w:t>
      </w:r>
      <w:r w:rsidR="007D39D2">
        <w:t>безпеки об’єктів будівництва та охорони праці</w:t>
      </w:r>
    </w:p>
    <w:p w:rsidR="00E05EAD" w:rsidRDefault="009B1E8C" w:rsidP="009B1E8C">
      <w:r>
        <w:t>Рецензенти:</w:t>
      </w:r>
    </w:p>
    <w:p w:rsidR="009B1E8C" w:rsidRPr="00FA2D72" w:rsidRDefault="00313C26" w:rsidP="00313C26">
      <w:pPr>
        <w:spacing w:before="0" w:after="0"/>
        <w:ind w:firstLine="709"/>
        <w:jc w:val="both"/>
      </w:pPr>
      <w:r>
        <w:t>п</w:t>
      </w:r>
      <w:r w:rsidR="009B1E8C">
        <w:t xml:space="preserve">рофесор кафедри </w:t>
      </w:r>
      <w:r w:rsidR="009B1E8C" w:rsidRPr="00FA2D72">
        <w:t>прикладної механіки та технологій захисту навколишнього середовища</w:t>
      </w:r>
      <w:r w:rsidR="009B1E8C">
        <w:t xml:space="preserve"> </w:t>
      </w:r>
      <w:r w:rsidR="009B1E8C" w:rsidRPr="004C47F4">
        <w:t>Національного університету цивільного захисту України</w:t>
      </w:r>
      <w:r>
        <w:t xml:space="preserve">, </w:t>
      </w:r>
      <w:r w:rsidR="009B1E8C" w:rsidRPr="00FA2D72">
        <w:t>доктор технічних наук, доцент</w:t>
      </w:r>
      <w:r w:rsidR="009B1E8C">
        <w:t xml:space="preserve"> </w:t>
      </w:r>
      <w:r w:rsidR="009B1E8C" w:rsidRPr="00FA2D72">
        <w:t>Олександр КОНДРАТЕНКО</w:t>
      </w:r>
    </w:p>
    <w:p w:rsidR="009B1E8C" w:rsidRDefault="009B1E8C" w:rsidP="00313C26">
      <w:pPr>
        <w:ind w:firstLine="709"/>
        <w:jc w:val="both"/>
      </w:pPr>
    </w:p>
    <w:p w:rsidR="009B1E8C" w:rsidRPr="006818C0" w:rsidRDefault="00313C26" w:rsidP="00313C26">
      <w:pPr>
        <w:spacing w:before="0" w:after="0"/>
        <w:ind w:firstLine="709"/>
        <w:jc w:val="both"/>
      </w:pPr>
      <w:r>
        <w:t>н</w:t>
      </w:r>
      <w:r w:rsidR="009B1E8C" w:rsidRPr="006818C0">
        <w:t>ачальник кафедри організації заходів цивільного захисту</w:t>
      </w:r>
      <w:r>
        <w:t xml:space="preserve"> </w:t>
      </w:r>
      <w:r w:rsidR="009B1E8C" w:rsidRPr="006818C0">
        <w:t>Черкаського інституту пожежної безпеки ім. Героїв Чорнобиля</w:t>
      </w:r>
      <w:r>
        <w:t xml:space="preserve"> </w:t>
      </w:r>
      <w:r w:rsidR="009B1E8C" w:rsidRPr="004C47F4">
        <w:t xml:space="preserve">Національного університету цивільного захисту України </w:t>
      </w:r>
      <w:r>
        <w:t xml:space="preserve">, </w:t>
      </w:r>
      <w:r w:rsidR="009B1E8C" w:rsidRPr="006818C0">
        <w:t>канди</w:t>
      </w:r>
      <w:r>
        <w:t xml:space="preserve">дат технічних наук, доцент </w:t>
      </w:r>
      <w:r w:rsidR="009B1E8C" w:rsidRPr="006818C0">
        <w:t xml:space="preserve">Сергій </w:t>
      </w:r>
      <w:r w:rsidRPr="006818C0">
        <w:t>ЦВІРКУН</w:t>
      </w:r>
      <w:r w:rsidR="009B1E8C" w:rsidRPr="006818C0">
        <w:t xml:space="preserve"> </w:t>
      </w:r>
    </w:p>
    <w:p w:rsidR="0069624C" w:rsidRPr="00C03952" w:rsidRDefault="0069624C" w:rsidP="0073477D">
      <w:pPr>
        <w:rPr>
          <w:i/>
        </w:rPr>
      </w:pPr>
    </w:p>
    <w:p w:rsidR="0069624C" w:rsidRPr="00C03952" w:rsidRDefault="0069624C" w:rsidP="0073477D">
      <w:pPr>
        <w:rPr>
          <w:i/>
        </w:rPr>
      </w:pPr>
    </w:p>
    <w:p w:rsidR="007D39D2" w:rsidRPr="00C03952" w:rsidRDefault="007D39D2" w:rsidP="007D39D2">
      <w:pPr>
        <w:spacing w:line="320" w:lineRule="exact"/>
        <w:ind w:firstLine="709"/>
        <w:jc w:val="both"/>
      </w:pPr>
      <w:r w:rsidRPr="00C03952">
        <w:t>Курс лекцій</w:t>
      </w:r>
      <w:r w:rsidR="00313C26">
        <w:t xml:space="preserve"> </w:t>
      </w:r>
      <w:r w:rsidRPr="00C03952">
        <w:rPr>
          <w:bCs w:val="0"/>
        </w:rPr>
        <w:t xml:space="preserve">з дисципліни </w:t>
      </w:r>
      <w:r w:rsidRPr="00C03952">
        <w:t>«Те</w:t>
      </w:r>
      <w:r>
        <w:t>оретич</w:t>
      </w:r>
      <w:r w:rsidRPr="00C03952">
        <w:t>на механіка</w:t>
      </w:r>
      <w:r>
        <w:t xml:space="preserve"> та опір матеріалів</w:t>
      </w:r>
      <w:r w:rsidRPr="00C03952">
        <w:t>»</w:t>
      </w:r>
      <w:r w:rsidRPr="00C03952">
        <w:rPr>
          <w:rFonts w:eastAsia="TimesNewRomanPSMT"/>
        </w:rPr>
        <w:t> </w:t>
      </w:r>
      <w:r w:rsidRPr="00C03952">
        <w:t>має за мету допомогти курсантам, студентам та слухачам вищих начальних закладів, що здійснюють підготовку для органів управління та підрозділів ДСНС України, в опануванні матеріалу дисципліни «Те</w:t>
      </w:r>
      <w:r>
        <w:t>оретич</w:t>
      </w:r>
      <w:r w:rsidRPr="00C03952">
        <w:t>на механіка</w:t>
      </w:r>
      <w:r>
        <w:t xml:space="preserve"> та опір матеріалів</w:t>
      </w:r>
      <w:r w:rsidRPr="00C03952">
        <w:t>»</w:t>
      </w:r>
      <w:r w:rsidRPr="00C03952">
        <w:rPr>
          <w:rFonts w:eastAsia="TimesNewRomanPSMT"/>
        </w:rPr>
        <w:t> .</w:t>
      </w:r>
    </w:p>
    <w:p w:rsidR="007D39D2" w:rsidRPr="00CF6FAD" w:rsidRDefault="007D39D2" w:rsidP="007D39D2">
      <w:pPr>
        <w:tabs>
          <w:tab w:val="left" w:pos="709"/>
        </w:tabs>
        <w:ind w:firstLine="709"/>
        <w:jc w:val="both"/>
      </w:pPr>
      <w:r w:rsidRPr="00C03952">
        <w:t xml:space="preserve">Зміст посібника відповідає </w:t>
      </w:r>
      <w:r w:rsidR="00313C26">
        <w:t>робочій</w:t>
      </w:r>
      <w:r w:rsidRPr="00C03952">
        <w:t xml:space="preserve"> програмі «Те</w:t>
      </w:r>
      <w:r>
        <w:t>оретич</w:t>
      </w:r>
      <w:r w:rsidRPr="00C03952">
        <w:t>на механіка</w:t>
      </w:r>
      <w:r>
        <w:t xml:space="preserve"> та опір матеріалів</w:t>
      </w:r>
      <w:r w:rsidRPr="00C03952">
        <w:t>»</w:t>
      </w:r>
      <w:r>
        <w:rPr>
          <w:rFonts w:eastAsia="TimesNewRomanPSMT"/>
        </w:rPr>
        <w:t xml:space="preserve"> </w:t>
      </w:r>
      <w:r w:rsidRPr="00C03952">
        <w:t xml:space="preserve">для підготовки </w:t>
      </w:r>
      <w:r w:rsidRPr="004F0123">
        <w:t xml:space="preserve">за освітньо-професійною програмою </w:t>
      </w:r>
      <w:r w:rsidRPr="00CF6FAD">
        <w:t>«Цивільний захист» за першим (бакалаврським) рівнем вищої освіти галузь знань 26 «Цивільна безпека» спеціальність 263 «Цивільна безпека»</w:t>
      </w:r>
    </w:p>
    <w:p w:rsidR="00E05EAD" w:rsidRPr="009459C1" w:rsidRDefault="00E05EAD" w:rsidP="0073477D">
      <w:pPr>
        <w:rPr>
          <w:i/>
        </w:rPr>
      </w:pPr>
    </w:p>
    <w:p w:rsidR="0073477D" w:rsidRPr="00C03952" w:rsidRDefault="0073477D" w:rsidP="0073477D"/>
    <w:p w:rsidR="0073477D" w:rsidRPr="00C03952" w:rsidRDefault="0073477D" w:rsidP="0073477D"/>
    <w:p w:rsidR="0069624C" w:rsidRPr="00C03952" w:rsidRDefault="0069624C" w:rsidP="0069624C">
      <w:pPr>
        <w:ind w:left="5103"/>
      </w:pPr>
      <w:r w:rsidRPr="00C03952">
        <w:t>УДК 531</w:t>
      </w:r>
    </w:p>
    <w:p w:rsidR="0069624C" w:rsidRPr="00C03952" w:rsidRDefault="0069624C" w:rsidP="0069624C">
      <w:pPr>
        <w:ind w:left="5103"/>
      </w:pPr>
      <w:r w:rsidRPr="00C03952">
        <w:t>ББК 22.21</w:t>
      </w:r>
    </w:p>
    <w:p w:rsidR="0069624C" w:rsidRPr="00C03952" w:rsidRDefault="0069624C" w:rsidP="0069624C">
      <w:pPr>
        <w:ind w:left="5103"/>
        <w:rPr>
          <w:sz w:val="24"/>
          <w:szCs w:val="24"/>
        </w:rPr>
      </w:pPr>
      <w:r w:rsidRPr="00C03952">
        <w:rPr>
          <w:sz w:val="24"/>
          <w:szCs w:val="24"/>
        </w:rPr>
        <w:sym w:font="Symbol" w:char="F0D3"/>
      </w:r>
      <w:r w:rsidRPr="00C03952">
        <w:rPr>
          <w:sz w:val="24"/>
          <w:szCs w:val="24"/>
        </w:rPr>
        <w:t>_</w:t>
      </w:r>
      <w:r w:rsidRPr="00C03952">
        <w:rPr>
          <w:sz w:val="24"/>
          <w:szCs w:val="24"/>
          <w:u w:val="single"/>
        </w:rPr>
        <w:t>Дагіль В.Г.</w:t>
      </w:r>
      <w:r w:rsidR="00D31F96">
        <w:rPr>
          <w:sz w:val="24"/>
          <w:szCs w:val="24"/>
        </w:rPr>
        <w:t>_, 2024</w:t>
      </w:r>
      <w:r w:rsidRPr="00C03952">
        <w:rPr>
          <w:sz w:val="24"/>
          <w:szCs w:val="24"/>
        </w:rPr>
        <w:t xml:space="preserve"> рік</w:t>
      </w:r>
    </w:p>
    <w:p w:rsidR="0069624C" w:rsidRPr="00C03952" w:rsidRDefault="0069624C" w:rsidP="0069624C">
      <w:pPr>
        <w:ind w:left="5103"/>
        <w:rPr>
          <w:sz w:val="24"/>
          <w:szCs w:val="24"/>
        </w:rPr>
      </w:pPr>
      <w:r w:rsidRPr="00C03952">
        <w:rPr>
          <w:sz w:val="24"/>
          <w:szCs w:val="24"/>
        </w:rPr>
        <w:sym w:font="Symbol" w:char="F0D3"/>
      </w:r>
      <w:r w:rsidRPr="00C03952">
        <w:rPr>
          <w:sz w:val="24"/>
          <w:szCs w:val="24"/>
        </w:rPr>
        <w:t>_</w:t>
      </w:r>
      <w:r w:rsidRPr="00C03952">
        <w:rPr>
          <w:sz w:val="24"/>
          <w:szCs w:val="24"/>
          <w:u w:val="single"/>
        </w:rPr>
        <w:t xml:space="preserve">Кафедра </w:t>
      </w:r>
      <w:r w:rsidR="003025A2" w:rsidRPr="00C03952">
        <w:rPr>
          <w:sz w:val="24"/>
          <w:szCs w:val="24"/>
          <w:u w:val="single"/>
        </w:rPr>
        <w:t>БОБ та ОП</w:t>
      </w:r>
      <w:r w:rsidR="00D31F96">
        <w:rPr>
          <w:sz w:val="24"/>
          <w:szCs w:val="24"/>
        </w:rPr>
        <w:t>_, 2024</w:t>
      </w:r>
      <w:r w:rsidRPr="00C03952">
        <w:rPr>
          <w:sz w:val="24"/>
          <w:szCs w:val="24"/>
        </w:rPr>
        <w:t xml:space="preserve"> рік</w:t>
      </w:r>
    </w:p>
    <w:p w:rsidR="0069624C" w:rsidRPr="00C03952" w:rsidRDefault="0069624C" w:rsidP="0069624C">
      <w:pPr>
        <w:ind w:left="5103"/>
        <w:rPr>
          <w:sz w:val="24"/>
          <w:szCs w:val="24"/>
        </w:rPr>
      </w:pPr>
      <w:r w:rsidRPr="00C03952">
        <w:rPr>
          <w:sz w:val="24"/>
          <w:szCs w:val="24"/>
        </w:rPr>
        <w:sym w:font="Symbol" w:char="F0D3"/>
      </w:r>
      <w:r w:rsidRPr="00C03952">
        <w:rPr>
          <w:sz w:val="24"/>
          <w:szCs w:val="24"/>
        </w:rPr>
        <w:t>_</w:t>
      </w:r>
      <w:r w:rsidRPr="00C03952">
        <w:rPr>
          <w:sz w:val="24"/>
          <w:szCs w:val="24"/>
          <w:u w:val="single"/>
        </w:rPr>
        <w:t>ЧІПБ ім. Героїв Чорнобиля</w:t>
      </w:r>
      <w:r w:rsidR="00D31F96">
        <w:rPr>
          <w:sz w:val="24"/>
          <w:szCs w:val="24"/>
        </w:rPr>
        <w:t>_, 2024</w:t>
      </w:r>
      <w:r w:rsidRPr="00C03952">
        <w:rPr>
          <w:sz w:val="24"/>
          <w:szCs w:val="24"/>
        </w:rPr>
        <w:t xml:space="preserve"> рік</w:t>
      </w:r>
    </w:p>
    <w:p w:rsidR="00D07E80" w:rsidRPr="00E20F99" w:rsidRDefault="0073477D" w:rsidP="00E20F99">
      <w:pPr>
        <w:pStyle w:val="ad"/>
        <w:ind w:right="-142" w:firstLine="0"/>
        <w:jc w:val="center"/>
        <w:rPr>
          <w:rFonts w:ascii="Times New Roman" w:hAnsi="Times New Roman"/>
          <w:b/>
          <w:iCs w:val="0"/>
        </w:rPr>
      </w:pPr>
      <w:r w:rsidRPr="00C03952">
        <w:rPr>
          <w:rFonts w:ascii="Times New Roman" w:hAnsi="Times New Roman"/>
          <w:iCs w:val="0"/>
        </w:rPr>
        <w:br w:type="page"/>
      </w:r>
      <w:r w:rsidR="00E20F99" w:rsidRPr="00E20F99">
        <w:rPr>
          <w:rFonts w:ascii="Times New Roman" w:hAnsi="Times New Roman"/>
          <w:b/>
        </w:rPr>
        <w:t>ЗМІСТ</w:t>
      </w:r>
    </w:p>
    <w:p w:rsidR="00193CF1" w:rsidRPr="000D574E" w:rsidRDefault="00011B6D">
      <w:pPr>
        <w:pStyle w:val="13"/>
        <w:rPr>
          <w:rFonts w:ascii="Calibri" w:hAnsi="Calibri"/>
          <w:bCs w:val="0"/>
          <w:noProof/>
          <w:color w:val="auto"/>
          <w:sz w:val="22"/>
          <w:szCs w:val="22"/>
        </w:rPr>
      </w:pPr>
      <w:r w:rsidRPr="00011B6D">
        <w:fldChar w:fldCharType="begin"/>
      </w:r>
      <w:r w:rsidR="00D07E80">
        <w:instrText xml:space="preserve"> TOC \o "1-3" \h \z \u </w:instrText>
      </w:r>
      <w:r w:rsidRPr="00011B6D">
        <w:fldChar w:fldCharType="separate"/>
      </w:r>
      <w:hyperlink w:anchor="_Toc12344083" w:history="1">
        <w:r w:rsidR="00193CF1" w:rsidRPr="007E320C">
          <w:rPr>
            <w:rStyle w:val="afb"/>
            <w:noProof/>
          </w:rPr>
          <w:t>ВСТУП</w:t>
        </w:r>
        <w:r w:rsidR="00193CF1">
          <w:rPr>
            <w:noProof/>
            <w:webHidden/>
          </w:rPr>
          <w:tab/>
        </w:r>
        <w:r>
          <w:rPr>
            <w:noProof/>
            <w:webHidden/>
          </w:rPr>
          <w:fldChar w:fldCharType="begin"/>
        </w:r>
        <w:r w:rsidR="00193CF1">
          <w:rPr>
            <w:noProof/>
            <w:webHidden/>
          </w:rPr>
          <w:instrText xml:space="preserve"> PAGEREF _Toc12344083 \h </w:instrText>
        </w:r>
        <w:r>
          <w:rPr>
            <w:noProof/>
            <w:webHidden/>
          </w:rPr>
        </w:r>
        <w:r>
          <w:rPr>
            <w:noProof/>
            <w:webHidden/>
          </w:rPr>
          <w:fldChar w:fldCharType="separate"/>
        </w:r>
        <w:r w:rsidR="00B8611C">
          <w:rPr>
            <w:noProof/>
            <w:webHidden/>
          </w:rPr>
          <w:t>7</w:t>
        </w:r>
        <w:r>
          <w:rPr>
            <w:noProof/>
            <w:webHidden/>
          </w:rPr>
          <w:fldChar w:fldCharType="end"/>
        </w:r>
      </w:hyperlink>
    </w:p>
    <w:p w:rsidR="00193CF1" w:rsidRPr="000D574E" w:rsidRDefault="00011B6D">
      <w:pPr>
        <w:pStyle w:val="13"/>
        <w:tabs>
          <w:tab w:val="left" w:pos="560"/>
        </w:tabs>
        <w:rPr>
          <w:rFonts w:ascii="Calibri" w:hAnsi="Calibri"/>
          <w:bCs w:val="0"/>
          <w:noProof/>
          <w:color w:val="auto"/>
          <w:sz w:val="22"/>
          <w:szCs w:val="22"/>
        </w:rPr>
      </w:pPr>
      <w:hyperlink w:anchor="_Toc12344084" w:history="1">
        <w:r w:rsidR="00193CF1" w:rsidRPr="007E320C">
          <w:rPr>
            <w:rStyle w:val="afb"/>
            <w:noProof/>
          </w:rPr>
          <w:t>1.</w:t>
        </w:r>
        <w:r w:rsidR="00193CF1" w:rsidRPr="000D574E">
          <w:rPr>
            <w:rFonts w:ascii="Calibri" w:hAnsi="Calibri"/>
            <w:bCs w:val="0"/>
            <w:noProof/>
            <w:color w:val="auto"/>
            <w:sz w:val="22"/>
            <w:szCs w:val="22"/>
          </w:rPr>
          <w:tab/>
        </w:r>
        <w:r w:rsidR="00193CF1" w:rsidRPr="007E320C">
          <w:rPr>
            <w:rStyle w:val="afb"/>
            <w:noProof/>
          </w:rPr>
          <w:t>С Т А Т И К А</w:t>
        </w:r>
        <w:r w:rsidR="00193CF1">
          <w:rPr>
            <w:noProof/>
            <w:webHidden/>
          </w:rPr>
          <w:tab/>
        </w:r>
        <w:r>
          <w:rPr>
            <w:noProof/>
            <w:webHidden/>
          </w:rPr>
          <w:fldChar w:fldCharType="begin"/>
        </w:r>
        <w:r w:rsidR="00193CF1">
          <w:rPr>
            <w:noProof/>
            <w:webHidden/>
          </w:rPr>
          <w:instrText xml:space="preserve"> PAGEREF _Toc12344084 \h </w:instrText>
        </w:r>
        <w:r>
          <w:rPr>
            <w:noProof/>
            <w:webHidden/>
          </w:rPr>
        </w:r>
        <w:r>
          <w:rPr>
            <w:noProof/>
            <w:webHidden/>
          </w:rPr>
          <w:fldChar w:fldCharType="separate"/>
        </w:r>
        <w:r w:rsidR="00B8611C">
          <w:rPr>
            <w:noProof/>
            <w:webHidden/>
          </w:rPr>
          <w:t>14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085" w:history="1">
        <w:r w:rsidR="00193CF1" w:rsidRPr="007E320C">
          <w:rPr>
            <w:rStyle w:val="afb"/>
            <w:noProof/>
          </w:rPr>
          <w:t>1.1 Основні поняття і аксіоми статики.</w:t>
        </w:r>
        <w:r w:rsidR="00193CF1">
          <w:rPr>
            <w:noProof/>
            <w:webHidden/>
          </w:rPr>
          <w:tab/>
        </w:r>
        <w:r>
          <w:rPr>
            <w:noProof/>
            <w:webHidden/>
          </w:rPr>
          <w:fldChar w:fldCharType="begin"/>
        </w:r>
        <w:r w:rsidR="00193CF1">
          <w:rPr>
            <w:noProof/>
            <w:webHidden/>
          </w:rPr>
          <w:instrText xml:space="preserve"> PAGEREF _Toc12344085 \h </w:instrText>
        </w:r>
        <w:r>
          <w:rPr>
            <w:noProof/>
            <w:webHidden/>
          </w:rPr>
        </w:r>
        <w:r>
          <w:rPr>
            <w:noProof/>
            <w:webHidden/>
          </w:rPr>
          <w:fldChar w:fldCharType="separate"/>
        </w:r>
        <w:r w:rsidR="00B8611C">
          <w:rPr>
            <w:noProof/>
            <w:webHidden/>
          </w:rPr>
          <w:t>14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086" w:history="1">
        <w:r w:rsidR="00193CF1" w:rsidRPr="007E320C">
          <w:rPr>
            <w:rStyle w:val="afb"/>
            <w:noProof/>
          </w:rPr>
          <w:t>1.2 В’язі та реакції в’язів. Аксіома в’язів.</w:t>
        </w:r>
        <w:r w:rsidR="00193CF1">
          <w:rPr>
            <w:noProof/>
            <w:webHidden/>
          </w:rPr>
          <w:tab/>
        </w:r>
        <w:r>
          <w:rPr>
            <w:noProof/>
            <w:webHidden/>
          </w:rPr>
          <w:fldChar w:fldCharType="begin"/>
        </w:r>
        <w:r w:rsidR="00193CF1">
          <w:rPr>
            <w:noProof/>
            <w:webHidden/>
          </w:rPr>
          <w:instrText xml:space="preserve"> PAGEREF _Toc12344086 \h </w:instrText>
        </w:r>
        <w:r>
          <w:rPr>
            <w:noProof/>
            <w:webHidden/>
          </w:rPr>
        </w:r>
        <w:r>
          <w:rPr>
            <w:noProof/>
            <w:webHidden/>
          </w:rPr>
          <w:fldChar w:fldCharType="separate"/>
        </w:r>
        <w:r w:rsidR="00B8611C">
          <w:rPr>
            <w:noProof/>
            <w:webHidden/>
          </w:rPr>
          <w:t>16</w:t>
        </w:r>
        <w:r>
          <w:rPr>
            <w:noProof/>
            <w:webHidden/>
          </w:rPr>
          <w:fldChar w:fldCharType="end"/>
        </w:r>
      </w:hyperlink>
    </w:p>
    <w:p w:rsidR="00193CF1" w:rsidRPr="000D574E" w:rsidRDefault="00011B6D">
      <w:pPr>
        <w:pStyle w:val="13"/>
        <w:tabs>
          <w:tab w:val="left" w:pos="560"/>
        </w:tabs>
        <w:rPr>
          <w:rFonts w:ascii="Calibri" w:hAnsi="Calibri"/>
          <w:bCs w:val="0"/>
          <w:noProof/>
          <w:color w:val="auto"/>
          <w:sz w:val="22"/>
          <w:szCs w:val="22"/>
        </w:rPr>
      </w:pPr>
      <w:hyperlink w:anchor="_Toc12344088" w:history="1">
        <w:r w:rsidR="00193CF1" w:rsidRPr="007E320C">
          <w:rPr>
            <w:rStyle w:val="afb"/>
            <w:noProof/>
          </w:rPr>
          <w:t>2.</w:t>
        </w:r>
        <w:r w:rsidR="00193CF1" w:rsidRPr="000D574E">
          <w:rPr>
            <w:rFonts w:ascii="Calibri" w:hAnsi="Calibri"/>
            <w:bCs w:val="0"/>
            <w:noProof/>
            <w:color w:val="auto"/>
            <w:sz w:val="22"/>
            <w:szCs w:val="22"/>
          </w:rPr>
          <w:tab/>
        </w:r>
        <w:r w:rsidR="00193CF1" w:rsidRPr="007E320C">
          <w:rPr>
            <w:rStyle w:val="afb"/>
            <w:noProof/>
          </w:rPr>
          <w:t>ПЛОСКА СИСТЕМА ЗБІЖНИХ СИЛ</w:t>
        </w:r>
        <w:r w:rsidR="00193CF1">
          <w:rPr>
            <w:noProof/>
            <w:webHidden/>
          </w:rPr>
          <w:tab/>
        </w:r>
        <w:r>
          <w:rPr>
            <w:noProof/>
            <w:webHidden/>
          </w:rPr>
          <w:fldChar w:fldCharType="begin"/>
        </w:r>
        <w:r w:rsidR="00193CF1">
          <w:rPr>
            <w:noProof/>
            <w:webHidden/>
          </w:rPr>
          <w:instrText xml:space="preserve"> PAGEREF _Toc12344088 \h </w:instrText>
        </w:r>
        <w:r>
          <w:rPr>
            <w:noProof/>
            <w:webHidden/>
          </w:rPr>
        </w:r>
        <w:r>
          <w:rPr>
            <w:noProof/>
            <w:webHidden/>
          </w:rPr>
          <w:fldChar w:fldCharType="separate"/>
        </w:r>
        <w:r w:rsidR="00B8611C">
          <w:rPr>
            <w:noProof/>
            <w:webHidden/>
          </w:rPr>
          <w:t>21</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089" w:history="1">
        <w:r w:rsidR="00193CF1" w:rsidRPr="007E320C">
          <w:rPr>
            <w:rStyle w:val="afb"/>
            <w:noProof/>
          </w:rPr>
          <w:t>2.1</w:t>
        </w:r>
        <w:r w:rsidR="00193CF1" w:rsidRPr="000D574E">
          <w:rPr>
            <w:rFonts w:ascii="Calibri" w:hAnsi="Calibri"/>
            <w:bCs w:val="0"/>
            <w:noProof/>
            <w:color w:val="auto"/>
            <w:sz w:val="22"/>
            <w:szCs w:val="22"/>
          </w:rPr>
          <w:tab/>
        </w:r>
        <w:r w:rsidR="00193CF1" w:rsidRPr="007E320C">
          <w:rPr>
            <w:rStyle w:val="afb"/>
            <w:noProof/>
          </w:rPr>
          <w:t>Класифікація сил.</w:t>
        </w:r>
        <w:r w:rsidR="00193CF1">
          <w:rPr>
            <w:noProof/>
            <w:webHidden/>
          </w:rPr>
          <w:tab/>
        </w:r>
        <w:r>
          <w:rPr>
            <w:noProof/>
            <w:webHidden/>
          </w:rPr>
          <w:fldChar w:fldCharType="begin"/>
        </w:r>
        <w:r w:rsidR="00193CF1">
          <w:rPr>
            <w:noProof/>
            <w:webHidden/>
          </w:rPr>
          <w:instrText xml:space="preserve"> PAGEREF _Toc12344089 \h </w:instrText>
        </w:r>
        <w:r>
          <w:rPr>
            <w:noProof/>
            <w:webHidden/>
          </w:rPr>
        </w:r>
        <w:r>
          <w:rPr>
            <w:noProof/>
            <w:webHidden/>
          </w:rPr>
          <w:fldChar w:fldCharType="separate"/>
        </w:r>
        <w:r w:rsidR="00B8611C">
          <w:rPr>
            <w:noProof/>
            <w:webHidden/>
          </w:rPr>
          <w:t>21</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090" w:history="1">
        <w:r w:rsidR="00193CF1" w:rsidRPr="007E320C">
          <w:rPr>
            <w:rStyle w:val="afb"/>
            <w:noProof/>
          </w:rPr>
          <w:t>2.2</w:t>
        </w:r>
        <w:r w:rsidR="00193CF1" w:rsidRPr="000D574E">
          <w:rPr>
            <w:rFonts w:ascii="Calibri" w:hAnsi="Calibri"/>
            <w:bCs w:val="0"/>
            <w:noProof/>
            <w:color w:val="auto"/>
            <w:sz w:val="22"/>
            <w:szCs w:val="22"/>
          </w:rPr>
          <w:tab/>
        </w:r>
        <w:r w:rsidR="00193CF1" w:rsidRPr="007E320C">
          <w:rPr>
            <w:rStyle w:val="afb"/>
            <w:noProof/>
          </w:rPr>
          <w:t>Система збіжних сил. Геометричний спосіб додавання сил.</w:t>
        </w:r>
        <w:r w:rsidR="00193CF1">
          <w:rPr>
            <w:noProof/>
            <w:webHidden/>
          </w:rPr>
          <w:tab/>
        </w:r>
        <w:r>
          <w:rPr>
            <w:noProof/>
            <w:webHidden/>
          </w:rPr>
          <w:fldChar w:fldCharType="begin"/>
        </w:r>
        <w:r w:rsidR="00193CF1">
          <w:rPr>
            <w:noProof/>
            <w:webHidden/>
          </w:rPr>
          <w:instrText xml:space="preserve"> PAGEREF _Toc12344090 \h </w:instrText>
        </w:r>
        <w:r>
          <w:rPr>
            <w:noProof/>
            <w:webHidden/>
          </w:rPr>
        </w:r>
        <w:r>
          <w:rPr>
            <w:noProof/>
            <w:webHidden/>
          </w:rPr>
          <w:fldChar w:fldCharType="separate"/>
        </w:r>
        <w:r w:rsidR="00B8611C">
          <w:rPr>
            <w:noProof/>
            <w:webHidden/>
          </w:rPr>
          <w:t>23</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091" w:history="1">
        <w:r w:rsidR="00193CF1" w:rsidRPr="007E320C">
          <w:rPr>
            <w:rStyle w:val="afb"/>
            <w:noProof/>
          </w:rPr>
          <w:t>2.3</w:t>
        </w:r>
        <w:r w:rsidR="00193CF1" w:rsidRPr="000D574E">
          <w:rPr>
            <w:rFonts w:ascii="Calibri" w:hAnsi="Calibri"/>
            <w:bCs w:val="0"/>
            <w:noProof/>
            <w:color w:val="auto"/>
            <w:sz w:val="22"/>
            <w:szCs w:val="22"/>
          </w:rPr>
          <w:tab/>
        </w:r>
        <w:r w:rsidR="00193CF1" w:rsidRPr="007E320C">
          <w:rPr>
            <w:rStyle w:val="afb"/>
            <w:noProof/>
          </w:rPr>
          <w:t>Аналітичний спосіб задавання та додавання сил.</w:t>
        </w:r>
        <w:r w:rsidR="00193CF1">
          <w:rPr>
            <w:noProof/>
            <w:webHidden/>
          </w:rPr>
          <w:tab/>
        </w:r>
        <w:r>
          <w:rPr>
            <w:noProof/>
            <w:webHidden/>
          </w:rPr>
          <w:fldChar w:fldCharType="begin"/>
        </w:r>
        <w:r w:rsidR="00193CF1">
          <w:rPr>
            <w:noProof/>
            <w:webHidden/>
          </w:rPr>
          <w:instrText xml:space="preserve"> PAGEREF _Toc12344091 \h </w:instrText>
        </w:r>
        <w:r>
          <w:rPr>
            <w:noProof/>
            <w:webHidden/>
          </w:rPr>
        </w:r>
        <w:r>
          <w:rPr>
            <w:noProof/>
            <w:webHidden/>
          </w:rPr>
          <w:fldChar w:fldCharType="separate"/>
        </w:r>
        <w:r w:rsidR="00B8611C">
          <w:rPr>
            <w:noProof/>
            <w:webHidden/>
          </w:rPr>
          <w:t>25</w:t>
        </w:r>
        <w:r>
          <w:rPr>
            <w:noProof/>
            <w:webHidden/>
          </w:rPr>
          <w:fldChar w:fldCharType="end"/>
        </w:r>
      </w:hyperlink>
    </w:p>
    <w:p w:rsidR="00193CF1" w:rsidRPr="000D574E" w:rsidRDefault="00011B6D">
      <w:pPr>
        <w:pStyle w:val="13"/>
        <w:tabs>
          <w:tab w:val="left" w:pos="560"/>
        </w:tabs>
        <w:rPr>
          <w:rFonts w:ascii="Calibri" w:hAnsi="Calibri"/>
          <w:bCs w:val="0"/>
          <w:noProof/>
          <w:color w:val="auto"/>
          <w:sz w:val="22"/>
          <w:szCs w:val="22"/>
        </w:rPr>
      </w:pPr>
      <w:hyperlink w:anchor="_Toc12344093" w:history="1">
        <w:r w:rsidR="00193CF1" w:rsidRPr="007E320C">
          <w:rPr>
            <w:rStyle w:val="afb"/>
            <w:noProof/>
          </w:rPr>
          <w:t>3.</w:t>
        </w:r>
        <w:r w:rsidR="00193CF1" w:rsidRPr="000D574E">
          <w:rPr>
            <w:rFonts w:ascii="Calibri" w:hAnsi="Calibri"/>
            <w:bCs w:val="0"/>
            <w:noProof/>
            <w:color w:val="auto"/>
            <w:sz w:val="22"/>
            <w:szCs w:val="22"/>
          </w:rPr>
          <w:tab/>
        </w:r>
        <w:r w:rsidR="00193CF1" w:rsidRPr="007E320C">
          <w:rPr>
            <w:rStyle w:val="afb"/>
            <w:noProof/>
          </w:rPr>
          <w:t>РІВНОВАГА ЗБІЖНОЇ СИСТЕМИ СИЛ. МОМЕНТ СИЛИ</w:t>
        </w:r>
        <w:r w:rsidR="00193CF1">
          <w:rPr>
            <w:noProof/>
            <w:webHidden/>
          </w:rPr>
          <w:tab/>
        </w:r>
        <w:r>
          <w:rPr>
            <w:noProof/>
            <w:webHidden/>
          </w:rPr>
          <w:fldChar w:fldCharType="begin"/>
        </w:r>
        <w:r w:rsidR="00193CF1">
          <w:rPr>
            <w:noProof/>
            <w:webHidden/>
          </w:rPr>
          <w:instrText xml:space="preserve"> PAGEREF _Toc12344093 \h </w:instrText>
        </w:r>
        <w:r>
          <w:rPr>
            <w:noProof/>
            <w:webHidden/>
          </w:rPr>
        </w:r>
        <w:r>
          <w:rPr>
            <w:noProof/>
            <w:webHidden/>
          </w:rPr>
          <w:fldChar w:fldCharType="separate"/>
        </w:r>
        <w:r w:rsidR="00B8611C">
          <w:rPr>
            <w:noProof/>
            <w:webHidden/>
          </w:rPr>
          <w:t>27</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094" w:history="1">
        <w:r w:rsidR="00193CF1" w:rsidRPr="007E320C">
          <w:rPr>
            <w:rStyle w:val="afb"/>
            <w:noProof/>
          </w:rPr>
          <w:t>3.1</w:t>
        </w:r>
        <w:r w:rsidR="00193CF1" w:rsidRPr="000D574E">
          <w:rPr>
            <w:rFonts w:ascii="Calibri" w:hAnsi="Calibri"/>
            <w:bCs w:val="0"/>
            <w:noProof/>
            <w:color w:val="auto"/>
            <w:sz w:val="22"/>
            <w:szCs w:val="22"/>
          </w:rPr>
          <w:tab/>
        </w:r>
        <w:r w:rsidR="00193CF1" w:rsidRPr="007E320C">
          <w:rPr>
            <w:rStyle w:val="afb"/>
            <w:noProof/>
          </w:rPr>
          <w:t>Умова рівноваги збіжної системи сил</w:t>
        </w:r>
        <w:r w:rsidR="00193CF1">
          <w:rPr>
            <w:noProof/>
            <w:webHidden/>
          </w:rPr>
          <w:tab/>
        </w:r>
        <w:r>
          <w:rPr>
            <w:noProof/>
            <w:webHidden/>
          </w:rPr>
          <w:fldChar w:fldCharType="begin"/>
        </w:r>
        <w:r w:rsidR="00193CF1">
          <w:rPr>
            <w:noProof/>
            <w:webHidden/>
          </w:rPr>
          <w:instrText xml:space="preserve"> PAGEREF _Toc12344094 \h </w:instrText>
        </w:r>
        <w:r>
          <w:rPr>
            <w:noProof/>
            <w:webHidden/>
          </w:rPr>
        </w:r>
        <w:r>
          <w:rPr>
            <w:noProof/>
            <w:webHidden/>
          </w:rPr>
          <w:fldChar w:fldCharType="separate"/>
        </w:r>
        <w:r w:rsidR="00B8611C">
          <w:rPr>
            <w:noProof/>
            <w:webHidden/>
          </w:rPr>
          <w:t>27</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095" w:history="1">
        <w:r w:rsidR="00193CF1" w:rsidRPr="007E320C">
          <w:rPr>
            <w:rStyle w:val="afb"/>
            <w:noProof/>
          </w:rPr>
          <w:t>3.2</w:t>
        </w:r>
        <w:r w:rsidR="00193CF1" w:rsidRPr="000D574E">
          <w:rPr>
            <w:rFonts w:ascii="Calibri" w:hAnsi="Calibri"/>
            <w:bCs w:val="0"/>
            <w:noProof/>
            <w:color w:val="auto"/>
            <w:sz w:val="22"/>
            <w:szCs w:val="22"/>
          </w:rPr>
          <w:tab/>
        </w:r>
        <w:r w:rsidR="00193CF1" w:rsidRPr="007E320C">
          <w:rPr>
            <w:rStyle w:val="afb"/>
            <w:noProof/>
          </w:rPr>
          <w:t>Момент сили відносно точки</w:t>
        </w:r>
        <w:r w:rsidR="00193CF1">
          <w:rPr>
            <w:noProof/>
            <w:webHidden/>
          </w:rPr>
          <w:tab/>
        </w:r>
        <w:r>
          <w:rPr>
            <w:noProof/>
            <w:webHidden/>
          </w:rPr>
          <w:fldChar w:fldCharType="begin"/>
        </w:r>
        <w:r w:rsidR="00193CF1">
          <w:rPr>
            <w:noProof/>
            <w:webHidden/>
          </w:rPr>
          <w:instrText xml:space="preserve"> PAGEREF _Toc12344095 \h </w:instrText>
        </w:r>
        <w:r>
          <w:rPr>
            <w:noProof/>
            <w:webHidden/>
          </w:rPr>
        </w:r>
        <w:r>
          <w:rPr>
            <w:noProof/>
            <w:webHidden/>
          </w:rPr>
          <w:fldChar w:fldCharType="separate"/>
        </w:r>
        <w:r w:rsidR="00B8611C">
          <w:rPr>
            <w:noProof/>
            <w:webHidden/>
          </w:rPr>
          <w:t>28</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096" w:history="1">
        <w:r w:rsidR="00193CF1" w:rsidRPr="007E320C">
          <w:rPr>
            <w:rStyle w:val="afb"/>
            <w:noProof/>
          </w:rPr>
          <w:t>3.3</w:t>
        </w:r>
        <w:r w:rsidR="00193CF1" w:rsidRPr="000D574E">
          <w:rPr>
            <w:rFonts w:ascii="Calibri" w:hAnsi="Calibri"/>
            <w:bCs w:val="0"/>
            <w:noProof/>
            <w:color w:val="auto"/>
            <w:sz w:val="22"/>
            <w:szCs w:val="22"/>
          </w:rPr>
          <w:tab/>
        </w:r>
        <w:r w:rsidR="00193CF1" w:rsidRPr="007E320C">
          <w:rPr>
            <w:rStyle w:val="afb"/>
            <w:noProof/>
          </w:rPr>
          <w:t>Теорема Варіньона про момент рівнодійної</w:t>
        </w:r>
        <w:r w:rsidR="00193CF1">
          <w:rPr>
            <w:noProof/>
            <w:webHidden/>
          </w:rPr>
          <w:tab/>
        </w:r>
        <w:r>
          <w:rPr>
            <w:noProof/>
            <w:webHidden/>
          </w:rPr>
          <w:fldChar w:fldCharType="begin"/>
        </w:r>
        <w:r w:rsidR="00193CF1">
          <w:rPr>
            <w:noProof/>
            <w:webHidden/>
          </w:rPr>
          <w:instrText xml:space="preserve"> PAGEREF _Toc12344096 \h </w:instrText>
        </w:r>
        <w:r>
          <w:rPr>
            <w:noProof/>
            <w:webHidden/>
          </w:rPr>
        </w:r>
        <w:r>
          <w:rPr>
            <w:noProof/>
            <w:webHidden/>
          </w:rPr>
          <w:fldChar w:fldCharType="separate"/>
        </w:r>
        <w:r w:rsidR="00B8611C">
          <w:rPr>
            <w:noProof/>
            <w:webHidden/>
          </w:rPr>
          <w:t>29</w:t>
        </w:r>
        <w:r>
          <w:rPr>
            <w:noProof/>
            <w:webHidden/>
          </w:rPr>
          <w:fldChar w:fldCharType="end"/>
        </w:r>
      </w:hyperlink>
    </w:p>
    <w:p w:rsidR="00193CF1" w:rsidRPr="000D574E" w:rsidRDefault="00011B6D">
      <w:pPr>
        <w:pStyle w:val="13"/>
        <w:tabs>
          <w:tab w:val="left" w:pos="560"/>
        </w:tabs>
        <w:rPr>
          <w:rFonts w:ascii="Calibri" w:hAnsi="Calibri"/>
          <w:bCs w:val="0"/>
          <w:noProof/>
          <w:color w:val="auto"/>
          <w:sz w:val="22"/>
          <w:szCs w:val="22"/>
        </w:rPr>
      </w:pPr>
      <w:hyperlink w:anchor="_Toc12344098" w:history="1">
        <w:r w:rsidR="00193CF1" w:rsidRPr="007E320C">
          <w:rPr>
            <w:rStyle w:val="afb"/>
            <w:noProof/>
          </w:rPr>
          <w:t>4.</w:t>
        </w:r>
        <w:r w:rsidR="00193CF1" w:rsidRPr="000D574E">
          <w:rPr>
            <w:rFonts w:ascii="Calibri" w:hAnsi="Calibri"/>
            <w:bCs w:val="0"/>
            <w:noProof/>
            <w:color w:val="auto"/>
            <w:sz w:val="22"/>
            <w:szCs w:val="22"/>
          </w:rPr>
          <w:tab/>
        </w:r>
        <w:r w:rsidR="00193CF1" w:rsidRPr="007E320C">
          <w:rPr>
            <w:rStyle w:val="afb"/>
            <w:noProof/>
          </w:rPr>
          <w:t>СИСТЕМИ ПАРАЛЕЛЬНИХ ТА ДОВІЛЬНО РОЗТАШОВАНИХ СИЛ В ОДНІЙ ПЛОЩИНІ</w:t>
        </w:r>
        <w:r w:rsidR="00193CF1">
          <w:rPr>
            <w:noProof/>
            <w:webHidden/>
          </w:rPr>
          <w:tab/>
        </w:r>
        <w:r>
          <w:rPr>
            <w:noProof/>
            <w:webHidden/>
          </w:rPr>
          <w:fldChar w:fldCharType="begin"/>
        </w:r>
        <w:r w:rsidR="00193CF1">
          <w:rPr>
            <w:noProof/>
            <w:webHidden/>
          </w:rPr>
          <w:instrText xml:space="preserve"> PAGEREF _Toc12344098 \h </w:instrText>
        </w:r>
        <w:r>
          <w:rPr>
            <w:noProof/>
            <w:webHidden/>
          </w:rPr>
        </w:r>
        <w:r>
          <w:rPr>
            <w:noProof/>
            <w:webHidden/>
          </w:rPr>
          <w:fldChar w:fldCharType="separate"/>
        </w:r>
        <w:r w:rsidR="00B8611C">
          <w:rPr>
            <w:noProof/>
            <w:webHidden/>
          </w:rPr>
          <w:t>31</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099" w:history="1">
        <w:r w:rsidR="00193CF1" w:rsidRPr="007E320C">
          <w:rPr>
            <w:rStyle w:val="afb"/>
            <w:noProof/>
          </w:rPr>
          <w:t>4.1</w:t>
        </w:r>
        <w:r w:rsidR="00193CF1" w:rsidRPr="000D574E">
          <w:rPr>
            <w:rFonts w:ascii="Calibri" w:hAnsi="Calibri"/>
            <w:bCs w:val="0"/>
            <w:noProof/>
            <w:color w:val="auto"/>
            <w:sz w:val="22"/>
            <w:szCs w:val="22"/>
          </w:rPr>
          <w:tab/>
        </w:r>
        <w:r w:rsidR="00193CF1" w:rsidRPr="007E320C">
          <w:rPr>
            <w:rStyle w:val="afb"/>
            <w:noProof/>
          </w:rPr>
          <w:t>Пара сил. Момент пари</w:t>
        </w:r>
        <w:r w:rsidR="00193CF1">
          <w:rPr>
            <w:noProof/>
            <w:webHidden/>
          </w:rPr>
          <w:tab/>
        </w:r>
        <w:r>
          <w:rPr>
            <w:noProof/>
            <w:webHidden/>
          </w:rPr>
          <w:fldChar w:fldCharType="begin"/>
        </w:r>
        <w:r w:rsidR="00193CF1">
          <w:rPr>
            <w:noProof/>
            <w:webHidden/>
          </w:rPr>
          <w:instrText xml:space="preserve"> PAGEREF _Toc12344099 \h </w:instrText>
        </w:r>
        <w:r>
          <w:rPr>
            <w:noProof/>
            <w:webHidden/>
          </w:rPr>
        </w:r>
        <w:r>
          <w:rPr>
            <w:noProof/>
            <w:webHidden/>
          </w:rPr>
          <w:fldChar w:fldCharType="separate"/>
        </w:r>
        <w:r w:rsidR="00B8611C">
          <w:rPr>
            <w:noProof/>
            <w:webHidden/>
          </w:rPr>
          <w:t>31</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100" w:history="1">
        <w:r w:rsidR="00193CF1" w:rsidRPr="007E320C">
          <w:rPr>
            <w:rStyle w:val="afb"/>
            <w:noProof/>
          </w:rPr>
          <w:t>4.2</w:t>
        </w:r>
        <w:r w:rsidR="00193CF1" w:rsidRPr="000D574E">
          <w:rPr>
            <w:rFonts w:ascii="Calibri" w:hAnsi="Calibri"/>
            <w:bCs w:val="0"/>
            <w:noProof/>
            <w:color w:val="auto"/>
            <w:sz w:val="22"/>
            <w:szCs w:val="22"/>
          </w:rPr>
          <w:tab/>
        </w:r>
        <w:r w:rsidR="00193CF1" w:rsidRPr="007E320C">
          <w:rPr>
            <w:rStyle w:val="afb"/>
            <w:noProof/>
          </w:rPr>
          <w:t>Еквівалентність пар</w:t>
        </w:r>
        <w:r w:rsidR="00193CF1">
          <w:rPr>
            <w:noProof/>
            <w:webHidden/>
          </w:rPr>
          <w:tab/>
        </w:r>
        <w:r>
          <w:rPr>
            <w:noProof/>
            <w:webHidden/>
          </w:rPr>
          <w:fldChar w:fldCharType="begin"/>
        </w:r>
        <w:r w:rsidR="00193CF1">
          <w:rPr>
            <w:noProof/>
            <w:webHidden/>
          </w:rPr>
          <w:instrText xml:space="preserve"> PAGEREF _Toc12344100 \h </w:instrText>
        </w:r>
        <w:r>
          <w:rPr>
            <w:noProof/>
            <w:webHidden/>
          </w:rPr>
        </w:r>
        <w:r>
          <w:rPr>
            <w:noProof/>
            <w:webHidden/>
          </w:rPr>
          <w:fldChar w:fldCharType="separate"/>
        </w:r>
        <w:r w:rsidR="00B8611C">
          <w:rPr>
            <w:noProof/>
            <w:webHidden/>
          </w:rPr>
          <w:t>32</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101" w:history="1">
        <w:r w:rsidR="00193CF1" w:rsidRPr="007E320C">
          <w:rPr>
            <w:rStyle w:val="afb"/>
            <w:noProof/>
          </w:rPr>
          <w:t>4.3</w:t>
        </w:r>
        <w:r w:rsidR="00193CF1" w:rsidRPr="000D574E">
          <w:rPr>
            <w:rFonts w:ascii="Calibri" w:hAnsi="Calibri"/>
            <w:bCs w:val="0"/>
            <w:noProof/>
            <w:color w:val="auto"/>
            <w:sz w:val="22"/>
            <w:szCs w:val="22"/>
          </w:rPr>
          <w:tab/>
        </w:r>
        <w:r w:rsidR="00193CF1" w:rsidRPr="007E320C">
          <w:rPr>
            <w:rStyle w:val="afb"/>
            <w:noProof/>
          </w:rPr>
          <w:t>Довільна просторова система сил і умови її рівноваги. Теорема Пуансо.</w:t>
        </w:r>
        <w:r w:rsidR="00193CF1">
          <w:rPr>
            <w:noProof/>
            <w:webHidden/>
          </w:rPr>
          <w:tab/>
        </w:r>
        <w:r>
          <w:rPr>
            <w:noProof/>
            <w:webHidden/>
          </w:rPr>
          <w:fldChar w:fldCharType="begin"/>
        </w:r>
        <w:r w:rsidR="00193CF1">
          <w:rPr>
            <w:noProof/>
            <w:webHidden/>
          </w:rPr>
          <w:instrText xml:space="preserve"> PAGEREF _Toc12344101 \h </w:instrText>
        </w:r>
        <w:r>
          <w:rPr>
            <w:noProof/>
            <w:webHidden/>
          </w:rPr>
        </w:r>
        <w:r>
          <w:rPr>
            <w:noProof/>
            <w:webHidden/>
          </w:rPr>
          <w:fldChar w:fldCharType="separate"/>
        </w:r>
        <w:r w:rsidR="00B8611C">
          <w:rPr>
            <w:noProof/>
            <w:webHidden/>
          </w:rPr>
          <w:t>34</w:t>
        </w:r>
        <w:r>
          <w:rPr>
            <w:noProof/>
            <w:webHidden/>
          </w:rPr>
          <w:fldChar w:fldCharType="end"/>
        </w:r>
      </w:hyperlink>
    </w:p>
    <w:p w:rsidR="00193CF1" w:rsidRPr="000D574E" w:rsidRDefault="00011B6D">
      <w:pPr>
        <w:pStyle w:val="27"/>
        <w:tabs>
          <w:tab w:val="left" w:pos="880"/>
          <w:tab w:val="right" w:leader="dot" w:pos="10194"/>
        </w:tabs>
        <w:rPr>
          <w:rFonts w:ascii="Calibri" w:hAnsi="Calibri"/>
          <w:bCs w:val="0"/>
          <w:noProof/>
          <w:color w:val="auto"/>
          <w:sz w:val="22"/>
          <w:szCs w:val="22"/>
        </w:rPr>
      </w:pPr>
      <w:hyperlink w:anchor="_Toc12344102" w:history="1">
        <w:r w:rsidR="00193CF1" w:rsidRPr="007E320C">
          <w:rPr>
            <w:rStyle w:val="afb"/>
            <w:noProof/>
          </w:rPr>
          <w:t>4.4</w:t>
        </w:r>
        <w:r w:rsidR="00193CF1" w:rsidRPr="000D574E">
          <w:rPr>
            <w:rFonts w:ascii="Calibri" w:hAnsi="Calibri"/>
            <w:bCs w:val="0"/>
            <w:noProof/>
            <w:color w:val="auto"/>
            <w:sz w:val="22"/>
            <w:szCs w:val="22"/>
          </w:rPr>
          <w:tab/>
        </w:r>
        <w:r w:rsidR="00193CF1" w:rsidRPr="007E320C">
          <w:rPr>
            <w:rStyle w:val="afb"/>
            <w:noProof/>
          </w:rPr>
          <w:t>Умова рівноваги довільної плоскої системи сил</w:t>
        </w:r>
        <w:r w:rsidR="00193CF1">
          <w:rPr>
            <w:noProof/>
            <w:webHidden/>
          </w:rPr>
          <w:tab/>
        </w:r>
        <w:r>
          <w:rPr>
            <w:noProof/>
            <w:webHidden/>
          </w:rPr>
          <w:fldChar w:fldCharType="begin"/>
        </w:r>
        <w:r w:rsidR="00193CF1">
          <w:rPr>
            <w:noProof/>
            <w:webHidden/>
          </w:rPr>
          <w:instrText xml:space="preserve"> PAGEREF _Toc12344102 \h </w:instrText>
        </w:r>
        <w:r>
          <w:rPr>
            <w:noProof/>
            <w:webHidden/>
          </w:rPr>
        </w:r>
        <w:r>
          <w:rPr>
            <w:noProof/>
            <w:webHidden/>
          </w:rPr>
          <w:fldChar w:fldCharType="separate"/>
        </w:r>
        <w:r w:rsidR="00B8611C">
          <w:rPr>
            <w:noProof/>
            <w:webHidden/>
          </w:rPr>
          <w:t>35</w:t>
        </w:r>
        <w:r>
          <w:rPr>
            <w:noProof/>
            <w:webHidden/>
          </w:rPr>
          <w:fldChar w:fldCharType="end"/>
        </w:r>
      </w:hyperlink>
    </w:p>
    <w:p w:rsidR="00193CF1" w:rsidRPr="000D574E" w:rsidRDefault="00011B6D">
      <w:pPr>
        <w:pStyle w:val="13"/>
        <w:rPr>
          <w:rFonts w:ascii="Calibri" w:hAnsi="Calibri"/>
          <w:bCs w:val="0"/>
          <w:noProof/>
          <w:color w:val="auto"/>
          <w:sz w:val="22"/>
          <w:szCs w:val="22"/>
        </w:rPr>
      </w:pPr>
      <w:hyperlink w:anchor="_Toc12344104" w:history="1">
        <w:r w:rsidR="00193CF1" w:rsidRPr="007E320C">
          <w:rPr>
            <w:rStyle w:val="afb"/>
            <w:noProof/>
          </w:rPr>
          <w:t>Питання для контролю СТАТИКА</w:t>
        </w:r>
        <w:r w:rsidR="00193CF1">
          <w:rPr>
            <w:noProof/>
            <w:webHidden/>
          </w:rPr>
          <w:tab/>
        </w:r>
        <w:r>
          <w:rPr>
            <w:noProof/>
            <w:webHidden/>
          </w:rPr>
          <w:fldChar w:fldCharType="begin"/>
        </w:r>
        <w:r w:rsidR="00193CF1">
          <w:rPr>
            <w:noProof/>
            <w:webHidden/>
          </w:rPr>
          <w:instrText xml:space="preserve"> PAGEREF _Toc12344104 \h </w:instrText>
        </w:r>
        <w:r>
          <w:rPr>
            <w:noProof/>
            <w:webHidden/>
          </w:rPr>
        </w:r>
        <w:r>
          <w:rPr>
            <w:noProof/>
            <w:webHidden/>
          </w:rPr>
          <w:fldChar w:fldCharType="separate"/>
        </w:r>
        <w:r w:rsidR="00B8611C">
          <w:rPr>
            <w:noProof/>
            <w:webHidden/>
          </w:rPr>
          <w:t>37</w:t>
        </w:r>
        <w:r>
          <w:rPr>
            <w:noProof/>
            <w:webHidden/>
          </w:rPr>
          <w:fldChar w:fldCharType="end"/>
        </w:r>
      </w:hyperlink>
    </w:p>
    <w:p w:rsidR="00193CF1" w:rsidRPr="000D574E" w:rsidRDefault="00011B6D">
      <w:pPr>
        <w:pStyle w:val="13"/>
        <w:rPr>
          <w:rFonts w:ascii="Calibri" w:hAnsi="Calibri"/>
          <w:bCs w:val="0"/>
          <w:noProof/>
          <w:color w:val="auto"/>
          <w:sz w:val="22"/>
          <w:szCs w:val="22"/>
        </w:rPr>
      </w:pPr>
      <w:hyperlink w:anchor="_Toc12344136" w:history="1">
        <w:r w:rsidR="00193CF1" w:rsidRPr="007E320C">
          <w:rPr>
            <w:rStyle w:val="afb"/>
            <w:noProof/>
          </w:rPr>
          <w:t>О П І Р  М А Т Е Р І А Л І В</w:t>
        </w:r>
        <w:r w:rsidR="00193CF1">
          <w:rPr>
            <w:noProof/>
            <w:webHidden/>
          </w:rPr>
          <w:tab/>
        </w:r>
        <w:r>
          <w:rPr>
            <w:noProof/>
            <w:webHidden/>
          </w:rPr>
          <w:fldChar w:fldCharType="begin"/>
        </w:r>
        <w:r w:rsidR="00193CF1">
          <w:rPr>
            <w:noProof/>
            <w:webHidden/>
          </w:rPr>
          <w:instrText xml:space="preserve"> PAGEREF _Toc12344136 \h </w:instrText>
        </w:r>
        <w:r>
          <w:rPr>
            <w:noProof/>
            <w:webHidden/>
          </w:rPr>
        </w:r>
        <w:r>
          <w:rPr>
            <w:noProof/>
            <w:webHidden/>
          </w:rPr>
          <w:fldChar w:fldCharType="separate"/>
        </w:r>
        <w:r w:rsidR="00B8611C">
          <w:rPr>
            <w:noProof/>
            <w:webHidden/>
          </w:rPr>
          <w:t>39</w:t>
        </w:r>
        <w:r>
          <w:rPr>
            <w:noProof/>
            <w:webHidden/>
          </w:rPr>
          <w:fldChar w:fldCharType="end"/>
        </w:r>
      </w:hyperlink>
    </w:p>
    <w:p w:rsidR="00193CF1" w:rsidRPr="000D574E" w:rsidRDefault="00011B6D">
      <w:pPr>
        <w:pStyle w:val="13"/>
        <w:tabs>
          <w:tab w:val="left" w:pos="560"/>
        </w:tabs>
        <w:rPr>
          <w:rFonts w:ascii="Calibri" w:hAnsi="Calibri"/>
          <w:bCs w:val="0"/>
          <w:noProof/>
          <w:color w:val="auto"/>
          <w:sz w:val="22"/>
          <w:szCs w:val="22"/>
        </w:rPr>
      </w:pPr>
      <w:hyperlink w:anchor="_Toc12344137" w:history="1">
        <w:r w:rsidR="00193CF1" w:rsidRPr="007E320C">
          <w:rPr>
            <w:rStyle w:val="afb"/>
            <w:noProof/>
            <w:lang w:val="ru-RU"/>
          </w:rPr>
          <w:t>10</w:t>
        </w:r>
        <w:r w:rsidR="00193CF1" w:rsidRPr="000D574E">
          <w:rPr>
            <w:rFonts w:ascii="Calibri" w:hAnsi="Calibri"/>
            <w:bCs w:val="0"/>
            <w:noProof/>
            <w:color w:val="auto"/>
            <w:sz w:val="22"/>
            <w:szCs w:val="22"/>
          </w:rPr>
          <w:tab/>
        </w:r>
        <w:r w:rsidR="00193CF1" w:rsidRPr="007E320C">
          <w:rPr>
            <w:rStyle w:val="afb"/>
            <w:noProof/>
          </w:rPr>
          <w:t>ОПІР МАТЕРІАЛІВ ОСНОВНІ ПОЛОЖЕННЯ.</w:t>
        </w:r>
        <w:r w:rsidR="00193CF1">
          <w:rPr>
            <w:noProof/>
            <w:webHidden/>
          </w:rPr>
          <w:tab/>
        </w:r>
        <w:r>
          <w:rPr>
            <w:noProof/>
            <w:webHidden/>
          </w:rPr>
          <w:fldChar w:fldCharType="begin"/>
        </w:r>
        <w:r w:rsidR="00193CF1">
          <w:rPr>
            <w:noProof/>
            <w:webHidden/>
          </w:rPr>
          <w:instrText xml:space="preserve"> PAGEREF _Toc12344137 \h </w:instrText>
        </w:r>
        <w:r>
          <w:rPr>
            <w:noProof/>
            <w:webHidden/>
          </w:rPr>
        </w:r>
        <w:r>
          <w:rPr>
            <w:noProof/>
            <w:webHidden/>
          </w:rPr>
          <w:fldChar w:fldCharType="separate"/>
        </w:r>
        <w:r w:rsidR="00B8611C">
          <w:rPr>
            <w:noProof/>
            <w:webHidden/>
          </w:rPr>
          <w:t>39</w:t>
        </w:r>
        <w:r>
          <w:rPr>
            <w:noProof/>
            <w:webHidden/>
          </w:rPr>
          <w:fldChar w:fldCharType="end"/>
        </w:r>
      </w:hyperlink>
    </w:p>
    <w:p w:rsidR="00193CF1" w:rsidRPr="000D574E" w:rsidRDefault="00011B6D">
      <w:pPr>
        <w:pStyle w:val="27"/>
        <w:tabs>
          <w:tab w:val="left" w:pos="1100"/>
          <w:tab w:val="right" w:leader="dot" w:pos="10194"/>
        </w:tabs>
        <w:rPr>
          <w:rFonts w:ascii="Calibri" w:hAnsi="Calibri"/>
          <w:bCs w:val="0"/>
          <w:noProof/>
          <w:color w:val="auto"/>
          <w:sz w:val="22"/>
          <w:szCs w:val="22"/>
        </w:rPr>
      </w:pPr>
      <w:hyperlink w:anchor="_Toc12344138" w:history="1">
        <w:r w:rsidR="00193CF1" w:rsidRPr="007E320C">
          <w:rPr>
            <w:rStyle w:val="afb"/>
            <w:noProof/>
            <w:lang w:val="ru-RU"/>
          </w:rPr>
          <w:t>10.1</w:t>
        </w:r>
        <w:r w:rsidR="00193CF1" w:rsidRPr="000D574E">
          <w:rPr>
            <w:rFonts w:ascii="Calibri" w:hAnsi="Calibri"/>
            <w:bCs w:val="0"/>
            <w:noProof/>
            <w:color w:val="auto"/>
            <w:sz w:val="22"/>
            <w:szCs w:val="22"/>
          </w:rPr>
          <w:tab/>
        </w:r>
        <w:r w:rsidR="00193CF1" w:rsidRPr="007E320C">
          <w:rPr>
            <w:rStyle w:val="afb"/>
            <w:noProof/>
          </w:rPr>
          <w:t>Мета і завдання дисципліни.</w:t>
        </w:r>
        <w:r w:rsidR="00193CF1">
          <w:rPr>
            <w:noProof/>
            <w:webHidden/>
          </w:rPr>
          <w:tab/>
        </w:r>
        <w:r>
          <w:rPr>
            <w:noProof/>
            <w:webHidden/>
          </w:rPr>
          <w:fldChar w:fldCharType="begin"/>
        </w:r>
        <w:r w:rsidR="00193CF1">
          <w:rPr>
            <w:noProof/>
            <w:webHidden/>
          </w:rPr>
          <w:instrText xml:space="preserve"> PAGEREF _Toc12344138 \h </w:instrText>
        </w:r>
        <w:r>
          <w:rPr>
            <w:noProof/>
            <w:webHidden/>
          </w:rPr>
        </w:r>
        <w:r>
          <w:rPr>
            <w:noProof/>
            <w:webHidden/>
          </w:rPr>
          <w:fldChar w:fldCharType="separate"/>
        </w:r>
        <w:r w:rsidR="00B8611C">
          <w:rPr>
            <w:noProof/>
            <w:webHidden/>
          </w:rPr>
          <w:t>39</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39" w:history="1">
        <w:r w:rsidR="00193CF1" w:rsidRPr="007E320C">
          <w:rPr>
            <w:rStyle w:val="afb"/>
            <w:noProof/>
          </w:rPr>
          <w:t>1</w:t>
        </w:r>
        <w:r w:rsidR="00193CF1" w:rsidRPr="007E320C">
          <w:rPr>
            <w:rStyle w:val="afb"/>
            <w:noProof/>
            <w:lang w:val="ru-RU"/>
          </w:rPr>
          <w:t>0</w:t>
        </w:r>
        <w:r w:rsidR="00193CF1" w:rsidRPr="007E320C">
          <w:rPr>
            <w:rStyle w:val="afb"/>
            <w:noProof/>
          </w:rPr>
          <w:t>.2 Класифікація зовнішніх сил і елементів конструкцій</w:t>
        </w:r>
        <w:r w:rsidR="00193CF1">
          <w:rPr>
            <w:noProof/>
            <w:webHidden/>
          </w:rPr>
          <w:tab/>
        </w:r>
        <w:r>
          <w:rPr>
            <w:noProof/>
            <w:webHidden/>
          </w:rPr>
          <w:fldChar w:fldCharType="begin"/>
        </w:r>
        <w:r w:rsidR="00193CF1">
          <w:rPr>
            <w:noProof/>
            <w:webHidden/>
          </w:rPr>
          <w:instrText xml:space="preserve"> PAGEREF _Toc12344139 \h </w:instrText>
        </w:r>
        <w:r>
          <w:rPr>
            <w:noProof/>
            <w:webHidden/>
          </w:rPr>
        </w:r>
        <w:r>
          <w:rPr>
            <w:noProof/>
            <w:webHidden/>
          </w:rPr>
          <w:fldChar w:fldCharType="separate"/>
        </w:r>
        <w:r w:rsidR="00B8611C">
          <w:rPr>
            <w:noProof/>
            <w:webHidden/>
          </w:rPr>
          <w:t>44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0" w:history="1">
        <w:r w:rsidR="00193CF1" w:rsidRPr="007E320C">
          <w:rPr>
            <w:rStyle w:val="afb"/>
            <w:noProof/>
          </w:rPr>
          <w:t>10.3 Припущення відносно властивостей матеріалів та характеру деформацій.</w:t>
        </w:r>
        <w:r w:rsidR="00193CF1">
          <w:rPr>
            <w:noProof/>
            <w:webHidden/>
          </w:rPr>
          <w:tab/>
        </w:r>
        <w:r>
          <w:rPr>
            <w:noProof/>
            <w:webHidden/>
          </w:rPr>
          <w:fldChar w:fldCharType="begin"/>
        </w:r>
        <w:r w:rsidR="00193CF1">
          <w:rPr>
            <w:noProof/>
            <w:webHidden/>
          </w:rPr>
          <w:instrText xml:space="preserve"> PAGEREF _Toc12344140 \h </w:instrText>
        </w:r>
        <w:r>
          <w:rPr>
            <w:noProof/>
            <w:webHidden/>
          </w:rPr>
        </w:r>
        <w:r>
          <w:rPr>
            <w:noProof/>
            <w:webHidden/>
          </w:rPr>
          <w:fldChar w:fldCharType="separate"/>
        </w:r>
        <w:r w:rsidR="00B8611C">
          <w:rPr>
            <w:noProof/>
            <w:webHidden/>
          </w:rPr>
          <w:t>53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1" w:history="1">
        <w:r w:rsidR="00193CF1" w:rsidRPr="007E320C">
          <w:rPr>
            <w:rStyle w:val="afb"/>
            <w:noProof/>
          </w:rPr>
          <w:t>10.4 Умови рівноваги.</w:t>
        </w:r>
        <w:r w:rsidR="00193CF1">
          <w:rPr>
            <w:noProof/>
            <w:webHidden/>
          </w:rPr>
          <w:tab/>
        </w:r>
        <w:r>
          <w:rPr>
            <w:noProof/>
            <w:webHidden/>
          </w:rPr>
          <w:fldChar w:fldCharType="begin"/>
        </w:r>
        <w:r w:rsidR="00193CF1">
          <w:rPr>
            <w:noProof/>
            <w:webHidden/>
          </w:rPr>
          <w:instrText xml:space="preserve"> PAGEREF _Toc12344141 \h </w:instrText>
        </w:r>
        <w:r>
          <w:rPr>
            <w:noProof/>
            <w:webHidden/>
          </w:rPr>
        </w:r>
        <w:r>
          <w:rPr>
            <w:noProof/>
            <w:webHidden/>
          </w:rPr>
          <w:fldChar w:fldCharType="separate"/>
        </w:r>
        <w:r w:rsidR="00B8611C">
          <w:rPr>
            <w:noProof/>
            <w:webHidden/>
          </w:rPr>
          <w:t>55</w:t>
        </w:r>
        <w:r>
          <w:rPr>
            <w:noProof/>
            <w:webHidden/>
          </w:rPr>
          <w:fldChar w:fldCharType="end"/>
        </w:r>
      </w:hyperlink>
    </w:p>
    <w:p w:rsidR="00193CF1" w:rsidRPr="000D574E" w:rsidRDefault="00011B6D">
      <w:pPr>
        <w:pStyle w:val="13"/>
        <w:tabs>
          <w:tab w:val="left" w:pos="560"/>
        </w:tabs>
        <w:rPr>
          <w:rFonts w:ascii="Calibri" w:hAnsi="Calibri"/>
          <w:bCs w:val="0"/>
          <w:noProof/>
          <w:color w:val="auto"/>
          <w:sz w:val="22"/>
          <w:szCs w:val="22"/>
        </w:rPr>
      </w:pPr>
      <w:hyperlink w:anchor="_Toc12344142" w:history="1">
        <w:r w:rsidR="00193CF1" w:rsidRPr="007E320C">
          <w:rPr>
            <w:rStyle w:val="afb"/>
            <w:noProof/>
          </w:rPr>
          <w:t>11</w:t>
        </w:r>
        <w:r w:rsidR="00193CF1" w:rsidRPr="000D574E">
          <w:rPr>
            <w:rFonts w:ascii="Calibri" w:hAnsi="Calibri"/>
            <w:bCs w:val="0"/>
            <w:noProof/>
            <w:color w:val="auto"/>
            <w:sz w:val="22"/>
            <w:szCs w:val="22"/>
          </w:rPr>
          <w:tab/>
        </w:r>
        <w:r w:rsidR="00193CF1" w:rsidRPr="007E320C">
          <w:rPr>
            <w:rStyle w:val="afb"/>
            <w:noProof/>
          </w:rPr>
          <w:t>ГЕОМЕТРИЧНІ ХАРАКТЕРИСТИКИ ПЛОСКИХ ПЕРЕРІЗІВ</w:t>
        </w:r>
        <w:r w:rsidR="00193CF1">
          <w:rPr>
            <w:noProof/>
            <w:webHidden/>
          </w:rPr>
          <w:tab/>
        </w:r>
        <w:r>
          <w:rPr>
            <w:noProof/>
            <w:webHidden/>
          </w:rPr>
          <w:fldChar w:fldCharType="begin"/>
        </w:r>
        <w:r w:rsidR="00193CF1">
          <w:rPr>
            <w:noProof/>
            <w:webHidden/>
          </w:rPr>
          <w:instrText xml:space="preserve"> PAGEREF _Toc12344142 \h </w:instrText>
        </w:r>
        <w:r>
          <w:rPr>
            <w:noProof/>
            <w:webHidden/>
          </w:rPr>
        </w:r>
        <w:r>
          <w:rPr>
            <w:noProof/>
            <w:webHidden/>
          </w:rPr>
          <w:fldChar w:fldCharType="separate"/>
        </w:r>
        <w:r w:rsidR="00B8611C">
          <w:rPr>
            <w:noProof/>
            <w:webHidden/>
          </w:rPr>
          <w:t>57</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3" w:history="1">
        <w:r w:rsidR="00193CF1" w:rsidRPr="007E320C">
          <w:rPr>
            <w:rStyle w:val="afb"/>
            <w:noProof/>
          </w:rPr>
          <w:t>11.1 Статичні моменти та центр тяжіння плоских перерізів.</w:t>
        </w:r>
        <w:r w:rsidR="00193CF1">
          <w:rPr>
            <w:noProof/>
            <w:webHidden/>
          </w:rPr>
          <w:tab/>
        </w:r>
        <w:r>
          <w:rPr>
            <w:noProof/>
            <w:webHidden/>
          </w:rPr>
          <w:fldChar w:fldCharType="begin"/>
        </w:r>
        <w:r w:rsidR="00193CF1">
          <w:rPr>
            <w:noProof/>
            <w:webHidden/>
          </w:rPr>
          <w:instrText xml:space="preserve"> PAGEREF _Toc12344143 \h </w:instrText>
        </w:r>
        <w:r>
          <w:rPr>
            <w:noProof/>
            <w:webHidden/>
          </w:rPr>
        </w:r>
        <w:r>
          <w:rPr>
            <w:noProof/>
            <w:webHidden/>
          </w:rPr>
          <w:fldChar w:fldCharType="separate"/>
        </w:r>
        <w:r w:rsidR="00B8611C">
          <w:rPr>
            <w:noProof/>
            <w:webHidden/>
          </w:rPr>
          <w:t>57</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4" w:history="1">
        <w:r w:rsidR="00193CF1" w:rsidRPr="007E320C">
          <w:rPr>
            <w:rStyle w:val="afb"/>
            <w:caps/>
            <w:noProof/>
          </w:rPr>
          <w:t xml:space="preserve">11.2 </w:t>
        </w:r>
        <w:r w:rsidR="00193CF1" w:rsidRPr="007E320C">
          <w:rPr>
            <w:rStyle w:val="afb"/>
            <w:noProof/>
          </w:rPr>
          <w:t>Осьові моменти інерції.</w:t>
        </w:r>
        <w:r w:rsidR="00193CF1">
          <w:rPr>
            <w:noProof/>
            <w:webHidden/>
          </w:rPr>
          <w:tab/>
        </w:r>
        <w:r>
          <w:rPr>
            <w:noProof/>
            <w:webHidden/>
          </w:rPr>
          <w:fldChar w:fldCharType="begin"/>
        </w:r>
        <w:r w:rsidR="00193CF1">
          <w:rPr>
            <w:noProof/>
            <w:webHidden/>
          </w:rPr>
          <w:instrText xml:space="preserve"> PAGEREF _Toc12344144 \h </w:instrText>
        </w:r>
        <w:r>
          <w:rPr>
            <w:noProof/>
            <w:webHidden/>
          </w:rPr>
        </w:r>
        <w:r>
          <w:rPr>
            <w:noProof/>
            <w:webHidden/>
          </w:rPr>
          <w:fldChar w:fldCharType="separate"/>
        </w:r>
        <w:r w:rsidR="00B8611C">
          <w:rPr>
            <w:noProof/>
            <w:webHidden/>
          </w:rPr>
          <w:t>62</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5" w:history="1">
        <w:r w:rsidR="00193CF1" w:rsidRPr="007E320C">
          <w:rPr>
            <w:rStyle w:val="afb"/>
            <w:noProof/>
          </w:rPr>
          <w:t>11.3 Полярний момент інерцїі.</w:t>
        </w:r>
        <w:r w:rsidR="00193CF1">
          <w:rPr>
            <w:noProof/>
            <w:webHidden/>
          </w:rPr>
          <w:tab/>
        </w:r>
        <w:r>
          <w:rPr>
            <w:noProof/>
            <w:webHidden/>
          </w:rPr>
          <w:fldChar w:fldCharType="begin"/>
        </w:r>
        <w:r w:rsidR="00193CF1">
          <w:rPr>
            <w:noProof/>
            <w:webHidden/>
          </w:rPr>
          <w:instrText xml:space="preserve"> PAGEREF _Toc12344145 \h </w:instrText>
        </w:r>
        <w:r>
          <w:rPr>
            <w:noProof/>
            <w:webHidden/>
          </w:rPr>
        </w:r>
        <w:r>
          <w:rPr>
            <w:noProof/>
            <w:webHidden/>
          </w:rPr>
          <w:fldChar w:fldCharType="separate"/>
        </w:r>
        <w:r w:rsidR="00B8611C">
          <w:rPr>
            <w:noProof/>
            <w:webHidden/>
          </w:rPr>
          <w:t>63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6" w:history="1">
        <w:r w:rsidR="00193CF1" w:rsidRPr="007E320C">
          <w:rPr>
            <w:rStyle w:val="afb"/>
            <w:noProof/>
          </w:rPr>
          <w:t>11.4 Відцентровий момент інерції.</w:t>
        </w:r>
        <w:r w:rsidR="00193CF1">
          <w:rPr>
            <w:noProof/>
            <w:webHidden/>
          </w:rPr>
          <w:tab/>
        </w:r>
        <w:r>
          <w:rPr>
            <w:noProof/>
            <w:webHidden/>
          </w:rPr>
          <w:fldChar w:fldCharType="begin"/>
        </w:r>
        <w:r w:rsidR="00193CF1">
          <w:rPr>
            <w:noProof/>
            <w:webHidden/>
          </w:rPr>
          <w:instrText xml:space="preserve"> PAGEREF _Toc12344146 \h </w:instrText>
        </w:r>
        <w:r>
          <w:rPr>
            <w:noProof/>
            <w:webHidden/>
          </w:rPr>
        </w:r>
        <w:r>
          <w:rPr>
            <w:noProof/>
            <w:webHidden/>
          </w:rPr>
          <w:fldChar w:fldCharType="separate"/>
        </w:r>
        <w:r w:rsidR="00B8611C">
          <w:rPr>
            <w:noProof/>
            <w:webHidden/>
          </w:rPr>
          <w:t>64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7" w:history="1">
        <w:r w:rsidR="00193CF1" w:rsidRPr="007E320C">
          <w:rPr>
            <w:rStyle w:val="afb"/>
            <w:noProof/>
          </w:rPr>
          <w:t>11.5 Головні осі і головні моменти інерції.</w:t>
        </w:r>
        <w:r w:rsidR="00193CF1">
          <w:rPr>
            <w:noProof/>
            <w:webHidden/>
          </w:rPr>
          <w:tab/>
        </w:r>
        <w:r>
          <w:rPr>
            <w:noProof/>
            <w:webHidden/>
          </w:rPr>
          <w:fldChar w:fldCharType="begin"/>
        </w:r>
        <w:r w:rsidR="00193CF1">
          <w:rPr>
            <w:noProof/>
            <w:webHidden/>
          </w:rPr>
          <w:instrText xml:space="preserve"> PAGEREF _Toc12344147 \h </w:instrText>
        </w:r>
        <w:r>
          <w:rPr>
            <w:noProof/>
            <w:webHidden/>
          </w:rPr>
        </w:r>
        <w:r>
          <w:rPr>
            <w:noProof/>
            <w:webHidden/>
          </w:rPr>
          <w:fldChar w:fldCharType="separate"/>
        </w:r>
        <w:r w:rsidR="00B8611C">
          <w:rPr>
            <w:noProof/>
            <w:webHidden/>
          </w:rPr>
          <w:t>65</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48" w:history="1">
        <w:r w:rsidR="00193CF1" w:rsidRPr="007E320C">
          <w:rPr>
            <w:rStyle w:val="afb"/>
            <w:noProof/>
            <w:lang w:val="ru-RU"/>
          </w:rPr>
          <w:t>11</w:t>
        </w:r>
        <w:r w:rsidR="00193CF1" w:rsidRPr="007E320C">
          <w:rPr>
            <w:rStyle w:val="afb"/>
            <w:noProof/>
          </w:rPr>
          <w:t>.6 Моменти опору та радіус інерції.</w:t>
        </w:r>
        <w:r w:rsidR="00193CF1">
          <w:rPr>
            <w:noProof/>
            <w:webHidden/>
          </w:rPr>
          <w:tab/>
        </w:r>
        <w:r>
          <w:rPr>
            <w:noProof/>
            <w:webHidden/>
          </w:rPr>
          <w:fldChar w:fldCharType="begin"/>
        </w:r>
        <w:r w:rsidR="00193CF1">
          <w:rPr>
            <w:noProof/>
            <w:webHidden/>
          </w:rPr>
          <w:instrText xml:space="preserve"> PAGEREF _Toc12344148 \h </w:instrText>
        </w:r>
        <w:r>
          <w:rPr>
            <w:noProof/>
            <w:webHidden/>
          </w:rPr>
        </w:r>
        <w:r>
          <w:rPr>
            <w:noProof/>
            <w:webHidden/>
          </w:rPr>
          <w:fldChar w:fldCharType="separate"/>
        </w:r>
        <w:r w:rsidR="00B8611C">
          <w:rPr>
            <w:noProof/>
            <w:webHidden/>
          </w:rPr>
          <w:t>70</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49" w:history="1">
        <w:r w:rsidR="00193CF1" w:rsidRPr="007E320C">
          <w:rPr>
            <w:rStyle w:val="afb"/>
            <w:noProof/>
          </w:rPr>
          <w:t>12.</w:t>
        </w:r>
        <w:r w:rsidR="00193CF1" w:rsidRPr="000D574E">
          <w:rPr>
            <w:rFonts w:ascii="Calibri" w:hAnsi="Calibri"/>
            <w:bCs w:val="0"/>
            <w:noProof/>
            <w:color w:val="auto"/>
            <w:sz w:val="22"/>
            <w:szCs w:val="22"/>
          </w:rPr>
          <w:tab/>
        </w:r>
        <w:r w:rsidR="00193CF1" w:rsidRPr="007E320C">
          <w:rPr>
            <w:rStyle w:val="afb"/>
            <w:noProof/>
          </w:rPr>
          <w:t>ВНУТРІШНІ СИЛИ, МЕТОД ПЕРЕРІЗІВ.</w:t>
        </w:r>
        <w:r w:rsidR="00193CF1">
          <w:rPr>
            <w:noProof/>
            <w:webHidden/>
          </w:rPr>
          <w:tab/>
        </w:r>
        <w:r>
          <w:rPr>
            <w:noProof/>
            <w:webHidden/>
          </w:rPr>
          <w:fldChar w:fldCharType="begin"/>
        </w:r>
        <w:r w:rsidR="00193CF1">
          <w:rPr>
            <w:noProof/>
            <w:webHidden/>
          </w:rPr>
          <w:instrText xml:space="preserve"> PAGEREF _Toc12344149 \h </w:instrText>
        </w:r>
        <w:r>
          <w:rPr>
            <w:noProof/>
            <w:webHidden/>
          </w:rPr>
        </w:r>
        <w:r>
          <w:rPr>
            <w:noProof/>
            <w:webHidden/>
          </w:rPr>
          <w:fldChar w:fldCharType="separate"/>
        </w:r>
        <w:r w:rsidR="00B8611C">
          <w:rPr>
            <w:noProof/>
            <w:webHidden/>
          </w:rPr>
          <w:t>71</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0" w:history="1">
        <w:r w:rsidR="00193CF1" w:rsidRPr="007E320C">
          <w:rPr>
            <w:rStyle w:val="afb"/>
            <w:noProof/>
          </w:rPr>
          <w:t>12.1 Внутрішні сили.</w:t>
        </w:r>
        <w:r w:rsidR="00193CF1">
          <w:rPr>
            <w:noProof/>
            <w:webHidden/>
          </w:rPr>
          <w:tab/>
        </w:r>
        <w:r>
          <w:rPr>
            <w:noProof/>
            <w:webHidden/>
          </w:rPr>
          <w:fldChar w:fldCharType="begin"/>
        </w:r>
        <w:r w:rsidR="00193CF1">
          <w:rPr>
            <w:noProof/>
            <w:webHidden/>
          </w:rPr>
          <w:instrText xml:space="preserve"> PAGEREF _Toc12344150 \h </w:instrText>
        </w:r>
        <w:r>
          <w:rPr>
            <w:noProof/>
            <w:webHidden/>
          </w:rPr>
        </w:r>
        <w:r>
          <w:rPr>
            <w:noProof/>
            <w:webHidden/>
          </w:rPr>
          <w:fldChar w:fldCharType="separate"/>
        </w:r>
        <w:r w:rsidR="00B8611C">
          <w:rPr>
            <w:noProof/>
            <w:webHidden/>
          </w:rPr>
          <w:t>71</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1" w:history="1">
        <w:r w:rsidR="00193CF1" w:rsidRPr="007E320C">
          <w:rPr>
            <w:rStyle w:val="afb"/>
            <w:noProof/>
          </w:rPr>
          <w:t>12.2 Головний вектор і головний момент.</w:t>
        </w:r>
        <w:r w:rsidR="00193CF1">
          <w:rPr>
            <w:noProof/>
            <w:webHidden/>
          </w:rPr>
          <w:tab/>
        </w:r>
        <w:r>
          <w:rPr>
            <w:noProof/>
            <w:webHidden/>
          </w:rPr>
          <w:fldChar w:fldCharType="begin"/>
        </w:r>
        <w:r w:rsidR="00193CF1">
          <w:rPr>
            <w:noProof/>
            <w:webHidden/>
          </w:rPr>
          <w:instrText xml:space="preserve"> PAGEREF _Toc12344151 \h </w:instrText>
        </w:r>
        <w:r>
          <w:rPr>
            <w:noProof/>
            <w:webHidden/>
          </w:rPr>
        </w:r>
        <w:r>
          <w:rPr>
            <w:noProof/>
            <w:webHidden/>
          </w:rPr>
          <w:fldChar w:fldCharType="separate"/>
        </w:r>
        <w:r w:rsidR="00B8611C">
          <w:rPr>
            <w:noProof/>
            <w:webHidden/>
          </w:rPr>
          <w:t>73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2" w:history="1">
        <w:r w:rsidR="00193CF1" w:rsidRPr="007E320C">
          <w:rPr>
            <w:rStyle w:val="afb"/>
            <w:noProof/>
          </w:rPr>
          <w:t>12.3 Напруження.</w:t>
        </w:r>
        <w:r w:rsidR="00193CF1">
          <w:rPr>
            <w:noProof/>
            <w:webHidden/>
          </w:rPr>
          <w:tab/>
        </w:r>
        <w:r>
          <w:rPr>
            <w:noProof/>
            <w:webHidden/>
          </w:rPr>
          <w:fldChar w:fldCharType="begin"/>
        </w:r>
        <w:r w:rsidR="00193CF1">
          <w:rPr>
            <w:noProof/>
            <w:webHidden/>
          </w:rPr>
          <w:instrText xml:space="preserve"> PAGEREF _Toc12344152 \h </w:instrText>
        </w:r>
        <w:r>
          <w:rPr>
            <w:noProof/>
            <w:webHidden/>
          </w:rPr>
        </w:r>
        <w:r>
          <w:rPr>
            <w:noProof/>
            <w:webHidden/>
          </w:rPr>
          <w:fldChar w:fldCharType="separate"/>
        </w:r>
        <w:r w:rsidR="00B8611C">
          <w:rPr>
            <w:noProof/>
            <w:webHidden/>
          </w:rPr>
          <w:t>76</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53" w:history="1">
        <w:r w:rsidR="00193CF1" w:rsidRPr="007E320C">
          <w:rPr>
            <w:rStyle w:val="afb"/>
            <w:noProof/>
          </w:rPr>
          <w:t>13.</w:t>
        </w:r>
        <w:r w:rsidR="00193CF1" w:rsidRPr="000D574E">
          <w:rPr>
            <w:rFonts w:ascii="Calibri" w:hAnsi="Calibri"/>
            <w:bCs w:val="0"/>
            <w:noProof/>
            <w:color w:val="auto"/>
            <w:sz w:val="22"/>
            <w:szCs w:val="22"/>
          </w:rPr>
          <w:tab/>
        </w:r>
        <w:r w:rsidR="00193CF1" w:rsidRPr="007E320C">
          <w:rPr>
            <w:rStyle w:val="afb"/>
            <w:noProof/>
          </w:rPr>
          <w:t>РОЗТЯГ. СТИСК.</w:t>
        </w:r>
        <w:r w:rsidR="00193CF1">
          <w:rPr>
            <w:noProof/>
            <w:webHidden/>
          </w:rPr>
          <w:tab/>
        </w:r>
        <w:r>
          <w:rPr>
            <w:noProof/>
            <w:webHidden/>
          </w:rPr>
          <w:fldChar w:fldCharType="begin"/>
        </w:r>
        <w:r w:rsidR="00193CF1">
          <w:rPr>
            <w:noProof/>
            <w:webHidden/>
          </w:rPr>
          <w:instrText xml:space="preserve"> PAGEREF _Toc12344153 \h </w:instrText>
        </w:r>
        <w:r>
          <w:rPr>
            <w:noProof/>
            <w:webHidden/>
          </w:rPr>
        </w:r>
        <w:r>
          <w:rPr>
            <w:noProof/>
            <w:webHidden/>
          </w:rPr>
          <w:fldChar w:fldCharType="separate"/>
        </w:r>
        <w:r w:rsidR="00B8611C">
          <w:rPr>
            <w:noProof/>
            <w:webHidden/>
          </w:rPr>
          <w:t>80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4" w:history="1">
        <w:r w:rsidR="00193CF1" w:rsidRPr="007E320C">
          <w:rPr>
            <w:rStyle w:val="afb"/>
            <w:noProof/>
          </w:rPr>
          <w:t>13.</w:t>
        </w:r>
        <w:r w:rsidR="00193CF1" w:rsidRPr="007E320C">
          <w:rPr>
            <w:rStyle w:val="afb"/>
            <w:noProof/>
            <w:lang w:val="ru-RU"/>
          </w:rPr>
          <w:t>1</w:t>
        </w:r>
        <w:r w:rsidR="00193CF1" w:rsidRPr="007E320C">
          <w:rPr>
            <w:rStyle w:val="afb"/>
            <w:noProof/>
          </w:rPr>
          <w:t>. Поняття про розтяг і стиск. Сили в поперечних перерізах бруса.</w:t>
        </w:r>
        <w:r w:rsidR="00193CF1">
          <w:rPr>
            <w:noProof/>
            <w:webHidden/>
          </w:rPr>
          <w:tab/>
        </w:r>
        <w:r>
          <w:rPr>
            <w:noProof/>
            <w:webHidden/>
          </w:rPr>
          <w:fldChar w:fldCharType="begin"/>
        </w:r>
        <w:r w:rsidR="00193CF1">
          <w:rPr>
            <w:noProof/>
            <w:webHidden/>
          </w:rPr>
          <w:instrText xml:space="preserve"> PAGEREF _Toc12344154 \h </w:instrText>
        </w:r>
        <w:r>
          <w:rPr>
            <w:noProof/>
            <w:webHidden/>
          </w:rPr>
        </w:r>
        <w:r>
          <w:rPr>
            <w:noProof/>
            <w:webHidden/>
          </w:rPr>
          <w:fldChar w:fldCharType="separate"/>
        </w:r>
        <w:r w:rsidR="00B8611C">
          <w:rPr>
            <w:noProof/>
            <w:webHidden/>
          </w:rPr>
          <w:t>80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5" w:history="1">
        <w:r w:rsidR="00193CF1" w:rsidRPr="007E320C">
          <w:rPr>
            <w:rStyle w:val="afb"/>
            <w:noProof/>
          </w:rPr>
          <w:t>13.</w:t>
        </w:r>
        <w:r w:rsidR="00193CF1" w:rsidRPr="007E320C">
          <w:rPr>
            <w:rStyle w:val="afb"/>
            <w:noProof/>
            <w:lang w:val="ru-RU"/>
          </w:rPr>
          <w:t>2</w:t>
        </w:r>
        <w:r w:rsidR="00193CF1" w:rsidRPr="007E320C">
          <w:rPr>
            <w:rStyle w:val="afb"/>
            <w:noProof/>
          </w:rPr>
          <w:t xml:space="preserve"> Напруження в поперечних перерізах бруса при розтягу - стиску.</w:t>
        </w:r>
        <w:r w:rsidR="00193CF1">
          <w:rPr>
            <w:noProof/>
            <w:webHidden/>
          </w:rPr>
          <w:tab/>
        </w:r>
        <w:r>
          <w:rPr>
            <w:noProof/>
            <w:webHidden/>
          </w:rPr>
          <w:fldChar w:fldCharType="begin"/>
        </w:r>
        <w:r w:rsidR="00193CF1">
          <w:rPr>
            <w:noProof/>
            <w:webHidden/>
          </w:rPr>
          <w:instrText xml:space="preserve"> PAGEREF _Toc12344155 \h </w:instrText>
        </w:r>
        <w:r>
          <w:rPr>
            <w:noProof/>
            <w:webHidden/>
          </w:rPr>
        </w:r>
        <w:r>
          <w:rPr>
            <w:noProof/>
            <w:webHidden/>
          </w:rPr>
          <w:fldChar w:fldCharType="separate"/>
        </w:r>
        <w:r w:rsidR="00B8611C">
          <w:rPr>
            <w:noProof/>
            <w:webHidden/>
          </w:rPr>
          <w:t>82</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6" w:history="1">
        <w:r w:rsidR="00193CF1" w:rsidRPr="007E320C">
          <w:rPr>
            <w:rStyle w:val="afb"/>
            <w:noProof/>
          </w:rPr>
          <w:t>13.3 Епюри повздовжніх сил і нормальних напружень.</w:t>
        </w:r>
        <w:r w:rsidR="00193CF1">
          <w:rPr>
            <w:noProof/>
            <w:webHidden/>
          </w:rPr>
          <w:tab/>
        </w:r>
        <w:r>
          <w:rPr>
            <w:noProof/>
            <w:webHidden/>
          </w:rPr>
          <w:fldChar w:fldCharType="begin"/>
        </w:r>
        <w:r w:rsidR="00193CF1">
          <w:rPr>
            <w:noProof/>
            <w:webHidden/>
          </w:rPr>
          <w:instrText xml:space="preserve"> PAGEREF _Toc12344156 \h </w:instrText>
        </w:r>
        <w:r>
          <w:rPr>
            <w:noProof/>
            <w:webHidden/>
          </w:rPr>
        </w:r>
        <w:r>
          <w:rPr>
            <w:noProof/>
            <w:webHidden/>
          </w:rPr>
          <w:fldChar w:fldCharType="separate"/>
        </w:r>
        <w:r w:rsidR="00B8611C">
          <w:rPr>
            <w:noProof/>
            <w:webHidden/>
          </w:rPr>
          <w:t>84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7" w:history="1">
        <w:r w:rsidR="00193CF1" w:rsidRPr="007E320C">
          <w:rPr>
            <w:rStyle w:val="afb"/>
            <w:noProof/>
          </w:rPr>
          <w:t>13.4 Вплив зміни температури.</w:t>
        </w:r>
        <w:r w:rsidR="00193CF1">
          <w:rPr>
            <w:noProof/>
            <w:webHidden/>
          </w:rPr>
          <w:tab/>
        </w:r>
        <w:r>
          <w:rPr>
            <w:noProof/>
            <w:webHidden/>
          </w:rPr>
          <w:fldChar w:fldCharType="begin"/>
        </w:r>
        <w:r w:rsidR="00193CF1">
          <w:rPr>
            <w:noProof/>
            <w:webHidden/>
          </w:rPr>
          <w:instrText xml:space="preserve"> PAGEREF _Toc12344157 \h </w:instrText>
        </w:r>
        <w:r>
          <w:rPr>
            <w:noProof/>
            <w:webHidden/>
          </w:rPr>
        </w:r>
        <w:r>
          <w:rPr>
            <w:noProof/>
            <w:webHidden/>
          </w:rPr>
          <w:fldChar w:fldCharType="separate"/>
        </w:r>
        <w:r w:rsidR="00B8611C">
          <w:rPr>
            <w:noProof/>
            <w:webHidden/>
          </w:rPr>
          <w:t>86</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58" w:history="1">
        <w:r w:rsidR="00193CF1" w:rsidRPr="007E320C">
          <w:rPr>
            <w:rStyle w:val="afb"/>
            <w:noProof/>
          </w:rPr>
          <w:t xml:space="preserve">14. </w:t>
        </w:r>
        <w:r w:rsidR="00193CF1" w:rsidRPr="000D574E">
          <w:rPr>
            <w:rFonts w:ascii="Calibri" w:hAnsi="Calibri"/>
            <w:bCs w:val="0"/>
            <w:noProof/>
            <w:color w:val="auto"/>
            <w:sz w:val="22"/>
            <w:szCs w:val="22"/>
          </w:rPr>
          <w:tab/>
        </w:r>
        <w:r w:rsidR="00193CF1" w:rsidRPr="007E320C">
          <w:rPr>
            <w:rStyle w:val="afb"/>
            <w:noProof/>
          </w:rPr>
          <w:t>ЗАЛЕЖНІСТЬ НАПРУЖЕННЯ ВІД ДЕФОРМАЦІЇ. ЗАКОН ГУКА.</w:t>
        </w:r>
        <w:r w:rsidR="00193CF1">
          <w:rPr>
            <w:noProof/>
            <w:webHidden/>
          </w:rPr>
          <w:tab/>
        </w:r>
        <w:r>
          <w:rPr>
            <w:noProof/>
            <w:webHidden/>
          </w:rPr>
          <w:fldChar w:fldCharType="begin"/>
        </w:r>
        <w:r w:rsidR="00193CF1">
          <w:rPr>
            <w:noProof/>
            <w:webHidden/>
          </w:rPr>
          <w:instrText xml:space="preserve"> PAGEREF _Toc12344158 \h </w:instrText>
        </w:r>
        <w:r>
          <w:rPr>
            <w:noProof/>
            <w:webHidden/>
          </w:rPr>
        </w:r>
        <w:r>
          <w:rPr>
            <w:noProof/>
            <w:webHidden/>
          </w:rPr>
          <w:fldChar w:fldCharType="separate"/>
        </w:r>
        <w:r w:rsidR="00B8611C">
          <w:rPr>
            <w:noProof/>
            <w:webHidden/>
          </w:rPr>
          <w:t>88</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59" w:history="1">
        <w:r w:rsidR="00193CF1" w:rsidRPr="007E320C">
          <w:rPr>
            <w:rStyle w:val="afb"/>
            <w:noProof/>
          </w:rPr>
          <w:t>14.1 Коефіцієнт Пуассона.</w:t>
        </w:r>
        <w:r w:rsidR="00193CF1">
          <w:rPr>
            <w:noProof/>
            <w:webHidden/>
          </w:rPr>
          <w:tab/>
        </w:r>
        <w:r>
          <w:rPr>
            <w:noProof/>
            <w:webHidden/>
          </w:rPr>
          <w:fldChar w:fldCharType="begin"/>
        </w:r>
        <w:r w:rsidR="00193CF1">
          <w:rPr>
            <w:noProof/>
            <w:webHidden/>
          </w:rPr>
          <w:instrText xml:space="preserve"> PAGEREF _Toc12344159 \h </w:instrText>
        </w:r>
        <w:r>
          <w:rPr>
            <w:noProof/>
            <w:webHidden/>
          </w:rPr>
        </w:r>
        <w:r>
          <w:rPr>
            <w:noProof/>
            <w:webHidden/>
          </w:rPr>
          <w:fldChar w:fldCharType="separate"/>
        </w:r>
        <w:r w:rsidR="00B8611C">
          <w:rPr>
            <w:noProof/>
            <w:webHidden/>
          </w:rPr>
          <w:t>88</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60" w:history="1">
        <w:r w:rsidR="00193CF1" w:rsidRPr="007E320C">
          <w:rPr>
            <w:rStyle w:val="afb"/>
            <w:noProof/>
          </w:rPr>
          <w:t>14.2 Закон Гука.</w:t>
        </w:r>
        <w:r w:rsidR="00193CF1">
          <w:rPr>
            <w:noProof/>
            <w:webHidden/>
          </w:rPr>
          <w:tab/>
        </w:r>
        <w:r>
          <w:rPr>
            <w:noProof/>
            <w:webHidden/>
          </w:rPr>
          <w:fldChar w:fldCharType="begin"/>
        </w:r>
        <w:r w:rsidR="00193CF1">
          <w:rPr>
            <w:noProof/>
            <w:webHidden/>
          </w:rPr>
          <w:instrText xml:space="preserve"> PAGEREF _Toc12344160 \h </w:instrText>
        </w:r>
        <w:r>
          <w:rPr>
            <w:noProof/>
            <w:webHidden/>
          </w:rPr>
        </w:r>
        <w:r>
          <w:rPr>
            <w:noProof/>
            <w:webHidden/>
          </w:rPr>
          <w:fldChar w:fldCharType="separate"/>
        </w:r>
        <w:r w:rsidR="00B8611C">
          <w:rPr>
            <w:noProof/>
            <w:webHidden/>
          </w:rPr>
          <w:t>90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61" w:history="1">
        <w:r w:rsidR="00193CF1" w:rsidRPr="007E320C">
          <w:rPr>
            <w:rStyle w:val="afb"/>
            <w:noProof/>
          </w:rPr>
          <w:t>14.3 Механічні характеристики матеріалів.</w:t>
        </w:r>
        <w:r w:rsidR="00193CF1">
          <w:rPr>
            <w:noProof/>
            <w:webHidden/>
          </w:rPr>
          <w:tab/>
        </w:r>
        <w:r>
          <w:rPr>
            <w:noProof/>
            <w:webHidden/>
          </w:rPr>
          <w:fldChar w:fldCharType="begin"/>
        </w:r>
        <w:r w:rsidR="00193CF1">
          <w:rPr>
            <w:noProof/>
            <w:webHidden/>
          </w:rPr>
          <w:instrText xml:space="preserve"> PAGEREF _Toc12344161 \h </w:instrText>
        </w:r>
        <w:r>
          <w:rPr>
            <w:noProof/>
            <w:webHidden/>
          </w:rPr>
        </w:r>
        <w:r>
          <w:rPr>
            <w:noProof/>
            <w:webHidden/>
          </w:rPr>
          <w:fldChar w:fldCharType="separate"/>
        </w:r>
        <w:r w:rsidR="00B8611C">
          <w:rPr>
            <w:noProof/>
            <w:webHidden/>
          </w:rPr>
          <w:t>92</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62" w:history="1">
        <w:r w:rsidR="00193CF1" w:rsidRPr="007E320C">
          <w:rPr>
            <w:rStyle w:val="afb"/>
            <w:noProof/>
            <w:lang w:val="ru-RU"/>
          </w:rPr>
          <w:t>14</w:t>
        </w:r>
        <w:r w:rsidR="00193CF1" w:rsidRPr="007E320C">
          <w:rPr>
            <w:rStyle w:val="afb"/>
            <w:noProof/>
          </w:rPr>
          <w:t>.4 Лінійна та нелінійна поведінка матеріалів.</w:t>
        </w:r>
        <w:r w:rsidR="00193CF1">
          <w:rPr>
            <w:noProof/>
            <w:webHidden/>
          </w:rPr>
          <w:tab/>
        </w:r>
        <w:r>
          <w:rPr>
            <w:noProof/>
            <w:webHidden/>
          </w:rPr>
          <w:fldChar w:fldCharType="begin"/>
        </w:r>
        <w:r w:rsidR="00193CF1">
          <w:rPr>
            <w:noProof/>
            <w:webHidden/>
          </w:rPr>
          <w:instrText xml:space="preserve"> PAGEREF _Toc12344162 \h </w:instrText>
        </w:r>
        <w:r>
          <w:rPr>
            <w:noProof/>
            <w:webHidden/>
          </w:rPr>
        </w:r>
        <w:r>
          <w:rPr>
            <w:noProof/>
            <w:webHidden/>
          </w:rPr>
          <w:fldChar w:fldCharType="separate"/>
        </w:r>
        <w:r w:rsidR="00B8611C">
          <w:rPr>
            <w:noProof/>
            <w:webHidden/>
          </w:rPr>
          <w:t>96</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68" w:history="1">
        <w:r w:rsidR="00193CF1" w:rsidRPr="007E320C">
          <w:rPr>
            <w:rStyle w:val="afb"/>
            <w:noProof/>
          </w:rPr>
          <w:t>16.</w:t>
        </w:r>
        <w:r w:rsidR="00193CF1" w:rsidRPr="000D574E">
          <w:rPr>
            <w:rFonts w:ascii="Calibri" w:hAnsi="Calibri"/>
            <w:bCs w:val="0"/>
            <w:noProof/>
            <w:color w:val="auto"/>
            <w:sz w:val="22"/>
            <w:szCs w:val="22"/>
          </w:rPr>
          <w:tab/>
        </w:r>
        <w:r w:rsidR="00193CF1" w:rsidRPr="007E320C">
          <w:rPr>
            <w:rStyle w:val="afb"/>
            <w:noProof/>
          </w:rPr>
          <w:t>ТЕОРІЇ МІЦНОСТІ.</w:t>
        </w:r>
        <w:r w:rsidR="00193CF1">
          <w:rPr>
            <w:noProof/>
            <w:webHidden/>
          </w:rPr>
          <w:tab/>
        </w:r>
        <w:r>
          <w:rPr>
            <w:noProof/>
            <w:webHidden/>
          </w:rPr>
          <w:fldChar w:fldCharType="begin"/>
        </w:r>
        <w:r w:rsidR="00193CF1">
          <w:rPr>
            <w:noProof/>
            <w:webHidden/>
          </w:rPr>
          <w:instrText xml:space="preserve"> PAGEREF _Toc12344168 \h </w:instrText>
        </w:r>
        <w:r>
          <w:rPr>
            <w:noProof/>
            <w:webHidden/>
          </w:rPr>
        </w:r>
        <w:r>
          <w:rPr>
            <w:noProof/>
            <w:webHidden/>
          </w:rPr>
          <w:fldChar w:fldCharType="separate"/>
        </w:r>
        <w:r w:rsidR="00B8611C">
          <w:rPr>
            <w:noProof/>
            <w:webHidden/>
          </w:rPr>
          <w:t>99</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69" w:history="1">
        <w:r w:rsidR="00193CF1" w:rsidRPr="007E320C">
          <w:rPr>
            <w:rStyle w:val="afb"/>
            <w:noProof/>
          </w:rPr>
          <w:t>16.1 Коефіцієнт запасу міцності.</w:t>
        </w:r>
        <w:r w:rsidR="00193CF1">
          <w:rPr>
            <w:noProof/>
            <w:webHidden/>
          </w:rPr>
          <w:tab/>
        </w:r>
        <w:r>
          <w:rPr>
            <w:noProof/>
            <w:webHidden/>
          </w:rPr>
          <w:fldChar w:fldCharType="begin"/>
        </w:r>
        <w:r w:rsidR="00193CF1">
          <w:rPr>
            <w:noProof/>
            <w:webHidden/>
          </w:rPr>
          <w:instrText xml:space="preserve"> PAGEREF _Toc12344169 \h </w:instrText>
        </w:r>
        <w:r>
          <w:rPr>
            <w:noProof/>
            <w:webHidden/>
          </w:rPr>
        </w:r>
        <w:r>
          <w:rPr>
            <w:noProof/>
            <w:webHidden/>
          </w:rPr>
          <w:fldChar w:fldCharType="separate"/>
        </w:r>
        <w:r w:rsidR="00B8611C">
          <w:rPr>
            <w:noProof/>
            <w:webHidden/>
          </w:rPr>
          <w:t>99</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0" w:history="1">
        <w:r w:rsidR="00193CF1" w:rsidRPr="007E320C">
          <w:rPr>
            <w:rStyle w:val="afb"/>
            <w:noProof/>
          </w:rPr>
          <w:t>16.2 Допустимі напруження.</w:t>
        </w:r>
        <w:r w:rsidR="00193CF1">
          <w:rPr>
            <w:noProof/>
            <w:webHidden/>
          </w:rPr>
          <w:tab/>
        </w:r>
        <w:r>
          <w:rPr>
            <w:noProof/>
            <w:webHidden/>
          </w:rPr>
          <w:fldChar w:fldCharType="begin"/>
        </w:r>
        <w:r w:rsidR="00193CF1">
          <w:rPr>
            <w:noProof/>
            <w:webHidden/>
          </w:rPr>
          <w:instrText xml:space="preserve"> PAGEREF _Toc12344170 \h </w:instrText>
        </w:r>
        <w:r>
          <w:rPr>
            <w:noProof/>
            <w:webHidden/>
          </w:rPr>
        </w:r>
        <w:r>
          <w:rPr>
            <w:noProof/>
            <w:webHidden/>
          </w:rPr>
          <w:fldChar w:fldCharType="separate"/>
        </w:r>
        <w:r w:rsidR="00B8611C">
          <w:rPr>
            <w:noProof/>
            <w:webHidden/>
          </w:rPr>
          <w:t>100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1" w:history="1">
        <w:r w:rsidR="00193CF1" w:rsidRPr="007E320C">
          <w:rPr>
            <w:rStyle w:val="afb"/>
            <w:noProof/>
          </w:rPr>
          <w:t>16.3 Класичні теорії міцності.</w:t>
        </w:r>
        <w:r w:rsidR="00193CF1">
          <w:rPr>
            <w:noProof/>
            <w:webHidden/>
          </w:rPr>
          <w:tab/>
        </w:r>
        <w:r>
          <w:rPr>
            <w:noProof/>
            <w:webHidden/>
          </w:rPr>
          <w:fldChar w:fldCharType="begin"/>
        </w:r>
        <w:r w:rsidR="00193CF1">
          <w:rPr>
            <w:noProof/>
            <w:webHidden/>
          </w:rPr>
          <w:instrText xml:space="preserve"> PAGEREF _Toc12344171 \h </w:instrText>
        </w:r>
        <w:r>
          <w:rPr>
            <w:noProof/>
            <w:webHidden/>
          </w:rPr>
        </w:r>
        <w:r>
          <w:rPr>
            <w:noProof/>
            <w:webHidden/>
          </w:rPr>
          <w:fldChar w:fldCharType="separate"/>
        </w:r>
        <w:r w:rsidR="00B8611C">
          <w:rPr>
            <w:noProof/>
            <w:webHidden/>
          </w:rPr>
          <w:t>102</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72" w:history="1">
        <w:r w:rsidR="00193CF1" w:rsidRPr="007E320C">
          <w:rPr>
            <w:rStyle w:val="afb"/>
            <w:noProof/>
          </w:rPr>
          <w:t>17.</w:t>
        </w:r>
        <w:r w:rsidR="00193CF1" w:rsidRPr="000D574E">
          <w:rPr>
            <w:rFonts w:ascii="Calibri" w:hAnsi="Calibri"/>
            <w:bCs w:val="0"/>
            <w:noProof/>
            <w:color w:val="auto"/>
            <w:sz w:val="22"/>
            <w:szCs w:val="22"/>
          </w:rPr>
          <w:tab/>
        </w:r>
        <w:r w:rsidR="00193CF1" w:rsidRPr="007E320C">
          <w:rPr>
            <w:rStyle w:val="afb"/>
            <w:noProof/>
          </w:rPr>
          <w:t>ЗСУВ. ЗІМ'ЯТТЯ.</w:t>
        </w:r>
        <w:r w:rsidR="00193CF1">
          <w:rPr>
            <w:noProof/>
            <w:webHidden/>
          </w:rPr>
          <w:tab/>
        </w:r>
        <w:r>
          <w:rPr>
            <w:noProof/>
            <w:webHidden/>
          </w:rPr>
          <w:fldChar w:fldCharType="begin"/>
        </w:r>
        <w:r w:rsidR="00193CF1">
          <w:rPr>
            <w:noProof/>
            <w:webHidden/>
          </w:rPr>
          <w:instrText xml:space="preserve"> PAGEREF _Toc12344172 \h </w:instrText>
        </w:r>
        <w:r>
          <w:rPr>
            <w:noProof/>
            <w:webHidden/>
          </w:rPr>
        </w:r>
        <w:r>
          <w:rPr>
            <w:noProof/>
            <w:webHidden/>
          </w:rPr>
          <w:fldChar w:fldCharType="separate"/>
        </w:r>
        <w:r w:rsidR="00B8611C">
          <w:rPr>
            <w:noProof/>
            <w:webHidden/>
          </w:rPr>
          <w:t>106</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3" w:history="1">
        <w:r w:rsidR="00193CF1" w:rsidRPr="007E320C">
          <w:rPr>
            <w:rStyle w:val="afb"/>
            <w:noProof/>
          </w:rPr>
          <w:t>17.1 Напруження і деформації зсуву.</w:t>
        </w:r>
        <w:r w:rsidR="00193CF1">
          <w:rPr>
            <w:noProof/>
            <w:webHidden/>
          </w:rPr>
          <w:tab/>
        </w:r>
        <w:r>
          <w:rPr>
            <w:noProof/>
            <w:webHidden/>
          </w:rPr>
          <w:fldChar w:fldCharType="begin"/>
        </w:r>
        <w:r w:rsidR="00193CF1">
          <w:rPr>
            <w:noProof/>
            <w:webHidden/>
          </w:rPr>
          <w:instrText xml:space="preserve"> PAGEREF _Toc12344173 \h </w:instrText>
        </w:r>
        <w:r>
          <w:rPr>
            <w:noProof/>
            <w:webHidden/>
          </w:rPr>
        </w:r>
        <w:r>
          <w:rPr>
            <w:noProof/>
            <w:webHidden/>
          </w:rPr>
          <w:fldChar w:fldCharType="separate"/>
        </w:r>
        <w:r w:rsidR="00B8611C">
          <w:rPr>
            <w:noProof/>
            <w:webHidden/>
          </w:rPr>
          <w:t>106</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4" w:history="1">
        <w:r w:rsidR="00193CF1" w:rsidRPr="007E320C">
          <w:rPr>
            <w:rStyle w:val="afb"/>
            <w:noProof/>
          </w:rPr>
          <w:t>17.2 Закон Гука при зсуві. Модуль Юнга другого роду.</w:t>
        </w:r>
        <w:r w:rsidR="00193CF1">
          <w:rPr>
            <w:noProof/>
            <w:webHidden/>
          </w:rPr>
          <w:tab/>
        </w:r>
        <w:r>
          <w:rPr>
            <w:noProof/>
            <w:webHidden/>
          </w:rPr>
          <w:fldChar w:fldCharType="begin"/>
        </w:r>
        <w:r w:rsidR="00193CF1">
          <w:rPr>
            <w:noProof/>
            <w:webHidden/>
          </w:rPr>
          <w:instrText xml:space="preserve"> PAGEREF _Toc12344174 \h </w:instrText>
        </w:r>
        <w:r>
          <w:rPr>
            <w:noProof/>
            <w:webHidden/>
          </w:rPr>
        </w:r>
        <w:r>
          <w:rPr>
            <w:noProof/>
            <w:webHidden/>
          </w:rPr>
          <w:fldChar w:fldCharType="separate"/>
        </w:r>
        <w:r w:rsidR="00B8611C">
          <w:rPr>
            <w:noProof/>
            <w:webHidden/>
          </w:rPr>
          <w:t>111</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5" w:history="1">
        <w:r w:rsidR="00193CF1" w:rsidRPr="007E320C">
          <w:rPr>
            <w:rStyle w:val="afb"/>
            <w:noProof/>
          </w:rPr>
          <w:t>17.3 Енергія деформації при чистому зсуві.</w:t>
        </w:r>
        <w:r w:rsidR="00193CF1">
          <w:rPr>
            <w:noProof/>
            <w:webHidden/>
          </w:rPr>
          <w:tab/>
        </w:r>
        <w:r>
          <w:rPr>
            <w:noProof/>
            <w:webHidden/>
          </w:rPr>
          <w:fldChar w:fldCharType="begin"/>
        </w:r>
        <w:r w:rsidR="00193CF1">
          <w:rPr>
            <w:noProof/>
            <w:webHidden/>
          </w:rPr>
          <w:instrText xml:space="preserve"> PAGEREF _Toc12344175 \h </w:instrText>
        </w:r>
        <w:r>
          <w:rPr>
            <w:noProof/>
            <w:webHidden/>
          </w:rPr>
        </w:r>
        <w:r>
          <w:rPr>
            <w:noProof/>
            <w:webHidden/>
          </w:rPr>
          <w:fldChar w:fldCharType="separate"/>
        </w:r>
        <w:r w:rsidR="00B8611C">
          <w:rPr>
            <w:noProof/>
            <w:webHidden/>
          </w:rPr>
          <w:t>113</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76" w:history="1">
        <w:r w:rsidR="00193CF1" w:rsidRPr="007E320C">
          <w:rPr>
            <w:rStyle w:val="afb"/>
            <w:noProof/>
          </w:rPr>
          <w:t>18.</w:t>
        </w:r>
        <w:r w:rsidR="00193CF1" w:rsidRPr="000D574E">
          <w:rPr>
            <w:rFonts w:ascii="Calibri" w:hAnsi="Calibri"/>
            <w:bCs w:val="0"/>
            <w:noProof/>
            <w:color w:val="auto"/>
            <w:sz w:val="22"/>
            <w:szCs w:val="22"/>
          </w:rPr>
          <w:tab/>
        </w:r>
        <w:r w:rsidR="00193CF1" w:rsidRPr="007E320C">
          <w:rPr>
            <w:rStyle w:val="afb"/>
            <w:noProof/>
          </w:rPr>
          <w:t>КРУЧЕНЯ</w:t>
        </w:r>
        <w:r w:rsidR="00193CF1">
          <w:rPr>
            <w:noProof/>
            <w:webHidden/>
          </w:rPr>
          <w:tab/>
        </w:r>
        <w:r>
          <w:rPr>
            <w:noProof/>
            <w:webHidden/>
          </w:rPr>
          <w:fldChar w:fldCharType="begin"/>
        </w:r>
        <w:r w:rsidR="00193CF1">
          <w:rPr>
            <w:noProof/>
            <w:webHidden/>
          </w:rPr>
          <w:instrText xml:space="preserve"> PAGEREF _Toc12344176 \h </w:instrText>
        </w:r>
        <w:r>
          <w:rPr>
            <w:noProof/>
            <w:webHidden/>
          </w:rPr>
        </w:r>
        <w:r>
          <w:rPr>
            <w:noProof/>
            <w:webHidden/>
          </w:rPr>
          <w:fldChar w:fldCharType="separate"/>
        </w:r>
        <w:r w:rsidR="00B8611C">
          <w:rPr>
            <w:noProof/>
            <w:webHidden/>
          </w:rPr>
          <w:t>114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7" w:history="1">
        <w:r w:rsidR="00193CF1" w:rsidRPr="007E320C">
          <w:rPr>
            <w:rStyle w:val="afb"/>
            <w:noProof/>
          </w:rPr>
          <w:t>1</w:t>
        </w:r>
        <w:r w:rsidR="00193CF1" w:rsidRPr="007E320C">
          <w:rPr>
            <w:rStyle w:val="afb"/>
            <w:noProof/>
            <w:lang w:val="ru-RU"/>
          </w:rPr>
          <w:t>8</w:t>
        </w:r>
        <w:r w:rsidR="00193CF1" w:rsidRPr="007E320C">
          <w:rPr>
            <w:rStyle w:val="afb"/>
            <w:noProof/>
          </w:rPr>
          <w:t>.1 Напруження і деформація при крученні.</w:t>
        </w:r>
        <w:r w:rsidR="00193CF1">
          <w:rPr>
            <w:noProof/>
            <w:webHidden/>
          </w:rPr>
          <w:tab/>
        </w:r>
        <w:r>
          <w:rPr>
            <w:noProof/>
            <w:webHidden/>
          </w:rPr>
          <w:fldChar w:fldCharType="begin"/>
        </w:r>
        <w:r w:rsidR="00193CF1">
          <w:rPr>
            <w:noProof/>
            <w:webHidden/>
          </w:rPr>
          <w:instrText xml:space="preserve"> PAGEREF _Toc12344177 \h </w:instrText>
        </w:r>
        <w:r>
          <w:rPr>
            <w:noProof/>
            <w:webHidden/>
          </w:rPr>
        </w:r>
        <w:r>
          <w:rPr>
            <w:noProof/>
            <w:webHidden/>
          </w:rPr>
          <w:fldChar w:fldCharType="separate"/>
        </w:r>
        <w:r w:rsidR="00B8611C">
          <w:rPr>
            <w:noProof/>
            <w:webHidden/>
          </w:rPr>
          <w:t>114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8" w:history="1">
        <w:r w:rsidR="00193CF1" w:rsidRPr="007E320C">
          <w:rPr>
            <w:rStyle w:val="afb"/>
            <w:noProof/>
          </w:rPr>
          <w:t>18.2 Епюри крутних моментів.</w:t>
        </w:r>
        <w:r w:rsidR="00193CF1">
          <w:rPr>
            <w:noProof/>
            <w:webHidden/>
          </w:rPr>
          <w:tab/>
        </w:r>
        <w:r>
          <w:rPr>
            <w:noProof/>
            <w:webHidden/>
          </w:rPr>
          <w:fldChar w:fldCharType="begin"/>
        </w:r>
        <w:r w:rsidR="00193CF1">
          <w:rPr>
            <w:noProof/>
            <w:webHidden/>
          </w:rPr>
          <w:instrText xml:space="preserve"> PAGEREF _Toc12344178 \h </w:instrText>
        </w:r>
        <w:r>
          <w:rPr>
            <w:noProof/>
            <w:webHidden/>
          </w:rPr>
        </w:r>
        <w:r>
          <w:rPr>
            <w:noProof/>
            <w:webHidden/>
          </w:rPr>
          <w:fldChar w:fldCharType="separate"/>
        </w:r>
        <w:r w:rsidR="00B8611C">
          <w:rPr>
            <w:noProof/>
            <w:webHidden/>
          </w:rPr>
          <w:t>117</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79" w:history="1">
        <w:r w:rsidR="00193CF1" w:rsidRPr="007E320C">
          <w:rPr>
            <w:rStyle w:val="afb"/>
            <w:noProof/>
          </w:rPr>
          <w:t>18.3 Енергія деформації при крученні.</w:t>
        </w:r>
        <w:r w:rsidR="00193CF1">
          <w:rPr>
            <w:noProof/>
            <w:webHidden/>
          </w:rPr>
          <w:tab/>
        </w:r>
        <w:r>
          <w:rPr>
            <w:noProof/>
            <w:webHidden/>
          </w:rPr>
          <w:fldChar w:fldCharType="begin"/>
        </w:r>
        <w:r w:rsidR="00193CF1">
          <w:rPr>
            <w:noProof/>
            <w:webHidden/>
          </w:rPr>
          <w:instrText xml:space="preserve"> PAGEREF _Toc12344179 \h </w:instrText>
        </w:r>
        <w:r>
          <w:rPr>
            <w:noProof/>
            <w:webHidden/>
          </w:rPr>
        </w:r>
        <w:r>
          <w:rPr>
            <w:noProof/>
            <w:webHidden/>
          </w:rPr>
          <w:fldChar w:fldCharType="separate"/>
        </w:r>
        <w:r w:rsidR="00B8611C">
          <w:rPr>
            <w:noProof/>
            <w:webHidden/>
          </w:rPr>
          <w:t>119</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80" w:history="1">
        <w:r w:rsidR="00193CF1" w:rsidRPr="007E320C">
          <w:rPr>
            <w:rStyle w:val="afb"/>
            <w:noProof/>
          </w:rPr>
          <w:t>19.</w:t>
        </w:r>
        <w:r w:rsidR="00193CF1" w:rsidRPr="000D574E">
          <w:rPr>
            <w:rFonts w:ascii="Calibri" w:hAnsi="Calibri"/>
            <w:bCs w:val="0"/>
            <w:noProof/>
            <w:color w:val="auto"/>
            <w:sz w:val="22"/>
            <w:szCs w:val="22"/>
          </w:rPr>
          <w:tab/>
        </w:r>
        <w:r w:rsidR="00193CF1" w:rsidRPr="007E320C">
          <w:rPr>
            <w:rStyle w:val="afb"/>
            <w:noProof/>
          </w:rPr>
          <w:t>ЗГИН.</w:t>
        </w:r>
        <w:r w:rsidR="00193CF1">
          <w:rPr>
            <w:noProof/>
            <w:webHidden/>
          </w:rPr>
          <w:tab/>
        </w:r>
        <w:r>
          <w:rPr>
            <w:noProof/>
            <w:webHidden/>
          </w:rPr>
          <w:fldChar w:fldCharType="begin"/>
        </w:r>
        <w:r w:rsidR="00193CF1">
          <w:rPr>
            <w:noProof/>
            <w:webHidden/>
          </w:rPr>
          <w:instrText xml:space="preserve"> PAGEREF _Toc12344180 \h </w:instrText>
        </w:r>
        <w:r>
          <w:rPr>
            <w:noProof/>
            <w:webHidden/>
          </w:rPr>
        </w:r>
        <w:r>
          <w:rPr>
            <w:noProof/>
            <w:webHidden/>
          </w:rPr>
          <w:fldChar w:fldCharType="separate"/>
        </w:r>
        <w:r w:rsidR="00B8611C">
          <w:rPr>
            <w:noProof/>
            <w:webHidden/>
          </w:rPr>
          <w:t>120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81" w:history="1">
        <w:r w:rsidR="00193CF1" w:rsidRPr="007E320C">
          <w:rPr>
            <w:rStyle w:val="afb"/>
            <w:noProof/>
          </w:rPr>
          <w:t>19.1 Основні поняття про згин.</w:t>
        </w:r>
        <w:r w:rsidR="00193CF1">
          <w:rPr>
            <w:noProof/>
            <w:webHidden/>
          </w:rPr>
          <w:tab/>
        </w:r>
        <w:r>
          <w:rPr>
            <w:noProof/>
            <w:webHidden/>
          </w:rPr>
          <w:fldChar w:fldCharType="begin"/>
        </w:r>
        <w:r w:rsidR="00193CF1">
          <w:rPr>
            <w:noProof/>
            <w:webHidden/>
          </w:rPr>
          <w:instrText xml:space="preserve"> PAGEREF _Toc12344181 \h </w:instrText>
        </w:r>
        <w:r>
          <w:rPr>
            <w:noProof/>
            <w:webHidden/>
          </w:rPr>
        </w:r>
        <w:r>
          <w:rPr>
            <w:noProof/>
            <w:webHidden/>
          </w:rPr>
          <w:fldChar w:fldCharType="separate"/>
        </w:r>
        <w:r w:rsidR="00B8611C">
          <w:rPr>
            <w:noProof/>
            <w:webHidden/>
          </w:rPr>
          <w:t>120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82" w:history="1">
        <w:r w:rsidR="00193CF1" w:rsidRPr="007E320C">
          <w:rPr>
            <w:rStyle w:val="afb"/>
            <w:noProof/>
          </w:rPr>
          <w:t>19.2 Нормальне та дотичне напруження.</w:t>
        </w:r>
        <w:r w:rsidR="00193CF1">
          <w:rPr>
            <w:noProof/>
            <w:webHidden/>
          </w:rPr>
          <w:tab/>
        </w:r>
        <w:r>
          <w:rPr>
            <w:noProof/>
            <w:webHidden/>
          </w:rPr>
          <w:fldChar w:fldCharType="begin"/>
        </w:r>
        <w:r w:rsidR="00193CF1">
          <w:rPr>
            <w:noProof/>
            <w:webHidden/>
          </w:rPr>
          <w:instrText xml:space="preserve"> PAGEREF _Toc12344182 \h </w:instrText>
        </w:r>
        <w:r>
          <w:rPr>
            <w:noProof/>
            <w:webHidden/>
          </w:rPr>
        </w:r>
        <w:r>
          <w:rPr>
            <w:noProof/>
            <w:webHidden/>
          </w:rPr>
          <w:fldChar w:fldCharType="separate"/>
        </w:r>
        <w:r w:rsidR="00B8611C">
          <w:rPr>
            <w:noProof/>
            <w:webHidden/>
          </w:rPr>
          <w:t>122</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83" w:history="1">
        <w:r w:rsidR="00193CF1" w:rsidRPr="007E320C">
          <w:rPr>
            <w:rStyle w:val="afb"/>
            <w:noProof/>
          </w:rPr>
          <w:t>19.3 Формула Журавського.</w:t>
        </w:r>
        <w:r w:rsidR="00193CF1">
          <w:rPr>
            <w:noProof/>
            <w:webHidden/>
          </w:rPr>
          <w:tab/>
        </w:r>
        <w:r>
          <w:rPr>
            <w:noProof/>
            <w:webHidden/>
          </w:rPr>
          <w:fldChar w:fldCharType="begin"/>
        </w:r>
        <w:r w:rsidR="00193CF1">
          <w:rPr>
            <w:noProof/>
            <w:webHidden/>
          </w:rPr>
          <w:instrText xml:space="preserve"> PAGEREF _Toc12344183 \h </w:instrText>
        </w:r>
        <w:r>
          <w:rPr>
            <w:noProof/>
            <w:webHidden/>
          </w:rPr>
        </w:r>
        <w:r>
          <w:rPr>
            <w:noProof/>
            <w:webHidden/>
          </w:rPr>
          <w:fldChar w:fldCharType="separate"/>
        </w:r>
        <w:r w:rsidR="00B8611C">
          <w:rPr>
            <w:noProof/>
            <w:webHidden/>
          </w:rPr>
          <w:t>126</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84" w:history="1">
        <w:r w:rsidR="00193CF1" w:rsidRPr="007E320C">
          <w:rPr>
            <w:rStyle w:val="afb"/>
            <w:noProof/>
          </w:rPr>
          <w:t>19.4 Епюри поперечних сил і згинаючих моментів.</w:t>
        </w:r>
        <w:r w:rsidR="00193CF1">
          <w:rPr>
            <w:noProof/>
            <w:webHidden/>
          </w:rPr>
          <w:tab/>
        </w:r>
        <w:r>
          <w:rPr>
            <w:noProof/>
            <w:webHidden/>
          </w:rPr>
          <w:fldChar w:fldCharType="begin"/>
        </w:r>
        <w:r w:rsidR="00193CF1">
          <w:rPr>
            <w:noProof/>
            <w:webHidden/>
          </w:rPr>
          <w:instrText xml:space="preserve"> PAGEREF _Toc12344184 \h </w:instrText>
        </w:r>
        <w:r>
          <w:rPr>
            <w:noProof/>
            <w:webHidden/>
          </w:rPr>
        </w:r>
        <w:r>
          <w:rPr>
            <w:noProof/>
            <w:webHidden/>
          </w:rPr>
          <w:fldChar w:fldCharType="separate"/>
        </w:r>
        <w:r w:rsidR="00B8611C">
          <w:rPr>
            <w:noProof/>
            <w:webHidden/>
          </w:rPr>
          <w:t>127</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85" w:history="1">
        <w:r w:rsidR="00193CF1" w:rsidRPr="007E320C">
          <w:rPr>
            <w:rStyle w:val="afb"/>
            <w:noProof/>
            <w:lang w:val="ru-RU"/>
          </w:rPr>
          <w:t>20</w:t>
        </w:r>
        <w:r w:rsidR="00193CF1" w:rsidRPr="007E320C">
          <w:rPr>
            <w:rStyle w:val="afb"/>
            <w:noProof/>
          </w:rPr>
          <w:t>.</w:t>
        </w:r>
        <w:r w:rsidR="00193CF1" w:rsidRPr="000D574E">
          <w:rPr>
            <w:rFonts w:ascii="Calibri" w:hAnsi="Calibri"/>
            <w:bCs w:val="0"/>
            <w:noProof/>
            <w:color w:val="auto"/>
            <w:sz w:val="22"/>
            <w:szCs w:val="22"/>
          </w:rPr>
          <w:tab/>
        </w:r>
        <w:r w:rsidR="00193CF1" w:rsidRPr="007E320C">
          <w:rPr>
            <w:rStyle w:val="afb"/>
            <w:noProof/>
          </w:rPr>
          <w:t>СТІЙКІСТЬ СТЕРЖНІВ.</w:t>
        </w:r>
        <w:r w:rsidR="00193CF1">
          <w:rPr>
            <w:noProof/>
            <w:webHidden/>
          </w:rPr>
          <w:tab/>
        </w:r>
        <w:r>
          <w:rPr>
            <w:noProof/>
            <w:webHidden/>
          </w:rPr>
          <w:fldChar w:fldCharType="begin"/>
        </w:r>
        <w:r w:rsidR="00193CF1">
          <w:rPr>
            <w:noProof/>
            <w:webHidden/>
          </w:rPr>
          <w:instrText xml:space="preserve"> PAGEREF _Toc12344185 \h </w:instrText>
        </w:r>
        <w:r>
          <w:rPr>
            <w:noProof/>
            <w:webHidden/>
          </w:rPr>
        </w:r>
        <w:r>
          <w:rPr>
            <w:noProof/>
            <w:webHidden/>
          </w:rPr>
          <w:fldChar w:fldCharType="separate"/>
        </w:r>
        <w:r w:rsidR="00B8611C">
          <w:rPr>
            <w:noProof/>
            <w:webHidden/>
          </w:rPr>
          <w:t>133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86" w:history="1">
        <w:r w:rsidR="00193CF1" w:rsidRPr="007E320C">
          <w:rPr>
            <w:rStyle w:val="afb"/>
            <w:noProof/>
            <w:lang w:val="ru-RU"/>
          </w:rPr>
          <w:t>20</w:t>
        </w:r>
        <w:r w:rsidR="00193CF1" w:rsidRPr="007E320C">
          <w:rPr>
            <w:rStyle w:val="afb"/>
            <w:noProof/>
          </w:rPr>
          <w:t>.1. Поняття про стійку та нестійку пружню рівновагу.</w:t>
        </w:r>
        <w:r w:rsidR="00193CF1">
          <w:rPr>
            <w:noProof/>
            <w:webHidden/>
          </w:rPr>
          <w:tab/>
        </w:r>
        <w:r>
          <w:rPr>
            <w:noProof/>
            <w:webHidden/>
          </w:rPr>
          <w:fldChar w:fldCharType="begin"/>
        </w:r>
        <w:r w:rsidR="00193CF1">
          <w:rPr>
            <w:noProof/>
            <w:webHidden/>
          </w:rPr>
          <w:instrText xml:space="preserve"> PAGEREF _Toc12344186 \h </w:instrText>
        </w:r>
        <w:r>
          <w:rPr>
            <w:noProof/>
            <w:webHidden/>
          </w:rPr>
        </w:r>
        <w:r>
          <w:rPr>
            <w:noProof/>
            <w:webHidden/>
          </w:rPr>
          <w:fldChar w:fldCharType="separate"/>
        </w:r>
        <w:r w:rsidR="00B8611C">
          <w:rPr>
            <w:noProof/>
            <w:webHidden/>
          </w:rPr>
          <w:t>133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87" w:history="1">
        <w:r w:rsidR="00193CF1" w:rsidRPr="007E320C">
          <w:rPr>
            <w:rStyle w:val="afb"/>
            <w:noProof/>
          </w:rPr>
          <w:t>20.2. Формула Ейлера для визначення критичної сили стиснутого стержня.</w:t>
        </w:r>
        <w:r w:rsidR="00193CF1">
          <w:rPr>
            <w:noProof/>
            <w:webHidden/>
          </w:rPr>
          <w:tab/>
        </w:r>
        <w:r>
          <w:rPr>
            <w:noProof/>
            <w:webHidden/>
          </w:rPr>
          <w:fldChar w:fldCharType="begin"/>
        </w:r>
        <w:r w:rsidR="00193CF1">
          <w:rPr>
            <w:noProof/>
            <w:webHidden/>
          </w:rPr>
          <w:instrText xml:space="preserve"> PAGEREF _Toc12344187 \h </w:instrText>
        </w:r>
        <w:r>
          <w:rPr>
            <w:noProof/>
            <w:webHidden/>
          </w:rPr>
        </w:r>
        <w:r>
          <w:rPr>
            <w:noProof/>
            <w:webHidden/>
          </w:rPr>
          <w:fldChar w:fldCharType="separate"/>
        </w:r>
        <w:r w:rsidR="00B8611C">
          <w:rPr>
            <w:noProof/>
            <w:webHidden/>
          </w:rPr>
          <w:t>135</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88" w:history="1">
        <w:r w:rsidR="00193CF1" w:rsidRPr="007E320C">
          <w:rPr>
            <w:rStyle w:val="afb"/>
            <w:noProof/>
          </w:rPr>
          <w:t>20.3. Вплив умов закріплення кінців стрижня на значення критичної сили.</w:t>
        </w:r>
        <w:r w:rsidR="00193CF1">
          <w:rPr>
            <w:noProof/>
            <w:webHidden/>
          </w:rPr>
          <w:tab/>
        </w:r>
        <w:r>
          <w:rPr>
            <w:noProof/>
            <w:webHidden/>
          </w:rPr>
          <w:fldChar w:fldCharType="begin"/>
        </w:r>
        <w:r w:rsidR="00193CF1">
          <w:rPr>
            <w:noProof/>
            <w:webHidden/>
          </w:rPr>
          <w:instrText xml:space="preserve"> PAGEREF _Toc12344188 \h </w:instrText>
        </w:r>
        <w:r>
          <w:rPr>
            <w:noProof/>
            <w:webHidden/>
          </w:rPr>
        </w:r>
        <w:r>
          <w:rPr>
            <w:noProof/>
            <w:webHidden/>
          </w:rPr>
          <w:fldChar w:fldCharType="separate"/>
        </w:r>
        <w:r w:rsidR="00B8611C">
          <w:rPr>
            <w:noProof/>
            <w:webHidden/>
          </w:rPr>
          <w:t>137</w:t>
        </w:r>
        <w:r>
          <w:rPr>
            <w:noProof/>
            <w:webHidden/>
          </w:rPr>
          <w:fldChar w:fldCharType="end"/>
        </w:r>
      </w:hyperlink>
    </w:p>
    <w:p w:rsidR="00193CF1" w:rsidRPr="000D574E" w:rsidRDefault="00011B6D">
      <w:pPr>
        <w:pStyle w:val="27"/>
        <w:tabs>
          <w:tab w:val="left" w:pos="1100"/>
          <w:tab w:val="right" w:leader="dot" w:pos="10194"/>
        </w:tabs>
        <w:rPr>
          <w:rFonts w:ascii="Calibri" w:hAnsi="Calibri"/>
          <w:bCs w:val="0"/>
          <w:noProof/>
          <w:color w:val="auto"/>
          <w:sz w:val="22"/>
          <w:szCs w:val="22"/>
        </w:rPr>
      </w:pPr>
      <w:hyperlink w:anchor="_Toc12344189" w:history="1">
        <w:r w:rsidR="00193CF1" w:rsidRPr="007E320C">
          <w:rPr>
            <w:rStyle w:val="afb"/>
            <w:noProof/>
          </w:rPr>
          <w:t>20.4.</w:t>
        </w:r>
        <w:r w:rsidR="00193CF1" w:rsidRPr="000D574E">
          <w:rPr>
            <w:rFonts w:ascii="Calibri" w:hAnsi="Calibri"/>
            <w:bCs w:val="0"/>
            <w:noProof/>
            <w:color w:val="auto"/>
            <w:sz w:val="22"/>
            <w:szCs w:val="22"/>
          </w:rPr>
          <w:tab/>
        </w:r>
        <w:r w:rsidR="00193CF1" w:rsidRPr="007E320C">
          <w:rPr>
            <w:rStyle w:val="afb"/>
            <w:noProof/>
          </w:rPr>
          <w:t>Розрахунок стержнів на стійкість.</w:t>
        </w:r>
        <w:r w:rsidR="00193CF1">
          <w:rPr>
            <w:noProof/>
            <w:webHidden/>
          </w:rPr>
          <w:tab/>
        </w:r>
        <w:r>
          <w:rPr>
            <w:noProof/>
            <w:webHidden/>
          </w:rPr>
          <w:fldChar w:fldCharType="begin"/>
        </w:r>
        <w:r w:rsidR="00193CF1">
          <w:rPr>
            <w:noProof/>
            <w:webHidden/>
          </w:rPr>
          <w:instrText xml:space="preserve"> PAGEREF _Toc12344189 \h </w:instrText>
        </w:r>
        <w:r>
          <w:rPr>
            <w:noProof/>
            <w:webHidden/>
          </w:rPr>
        </w:r>
        <w:r>
          <w:rPr>
            <w:noProof/>
            <w:webHidden/>
          </w:rPr>
          <w:fldChar w:fldCharType="separate"/>
        </w:r>
        <w:r w:rsidR="00B8611C">
          <w:rPr>
            <w:noProof/>
            <w:webHidden/>
          </w:rPr>
          <w:t>139</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90" w:history="1">
        <w:r w:rsidR="00193CF1" w:rsidRPr="007E320C">
          <w:rPr>
            <w:rStyle w:val="afb"/>
            <w:noProof/>
          </w:rPr>
          <w:t>Питання для контролюОПІР МАТЕРІАЛІВ</w:t>
        </w:r>
        <w:r w:rsidR="00193CF1">
          <w:rPr>
            <w:noProof/>
            <w:webHidden/>
          </w:rPr>
          <w:tab/>
        </w:r>
        <w:r>
          <w:rPr>
            <w:noProof/>
            <w:webHidden/>
          </w:rPr>
          <w:fldChar w:fldCharType="begin"/>
        </w:r>
        <w:r w:rsidR="00193CF1">
          <w:rPr>
            <w:noProof/>
            <w:webHidden/>
          </w:rPr>
          <w:instrText xml:space="preserve"> PAGEREF _Toc12344190 \h </w:instrText>
        </w:r>
        <w:r>
          <w:rPr>
            <w:noProof/>
            <w:webHidden/>
          </w:rPr>
        </w:r>
        <w:r>
          <w:rPr>
            <w:noProof/>
            <w:webHidden/>
          </w:rPr>
          <w:fldChar w:fldCharType="separate"/>
        </w:r>
        <w:r w:rsidR="00B8611C">
          <w:rPr>
            <w:noProof/>
            <w:webHidden/>
          </w:rPr>
          <w:t>236</w:t>
        </w:r>
        <w:r>
          <w:rPr>
            <w:noProof/>
            <w:webHidden/>
          </w:rPr>
          <w:fldChar w:fldCharType="end"/>
        </w:r>
      </w:hyperlink>
    </w:p>
    <w:p w:rsidR="00193CF1" w:rsidRPr="000D574E" w:rsidRDefault="00011B6D">
      <w:pPr>
        <w:pStyle w:val="13"/>
        <w:rPr>
          <w:rFonts w:ascii="Calibri" w:hAnsi="Calibri"/>
          <w:bCs w:val="0"/>
          <w:noProof/>
          <w:color w:val="auto"/>
          <w:sz w:val="22"/>
          <w:szCs w:val="22"/>
        </w:rPr>
      </w:pPr>
      <w:hyperlink w:anchor="_Toc12344191" w:history="1">
        <w:r w:rsidR="00193CF1" w:rsidRPr="007E320C">
          <w:rPr>
            <w:rStyle w:val="afb"/>
            <w:noProof/>
            <w:lang w:bidi="en-US"/>
          </w:rPr>
          <w:t>Д Е Т А Л І  М А Ш И Н</w:t>
        </w:r>
        <w:r w:rsidR="00193CF1">
          <w:rPr>
            <w:noProof/>
            <w:webHidden/>
          </w:rPr>
          <w:tab/>
        </w:r>
        <w:r>
          <w:rPr>
            <w:noProof/>
            <w:webHidden/>
          </w:rPr>
          <w:fldChar w:fldCharType="begin"/>
        </w:r>
        <w:r w:rsidR="00193CF1">
          <w:rPr>
            <w:noProof/>
            <w:webHidden/>
          </w:rPr>
          <w:instrText xml:space="preserve"> PAGEREF _Toc12344191 \h </w:instrText>
        </w:r>
        <w:r>
          <w:rPr>
            <w:noProof/>
            <w:webHidden/>
          </w:rPr>
        </w:r>
        <w:r>
          <w:rPr>
            <w:noProof/>
            <w:webHidden/>
          </w:rPr>
          <w:fldChar w:fldCharType="separate"/>
        </w:r>
        <w:r w:rsidR="00B8611C">
          <w:rPr>
            <w:noProof/>
            <w:webHidden/>
          </w:rPr>
          <w:t>143</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92" w:history="1">
        <w:r w:rsidR="00193CF1" w:rsidRPr="007E320C">
          <w:rPr>
            <w:rStyle w:val="afb"/>
            <w:noProof/>
            <w:lang w:bidi="en-US"/>
          </w:rPr>
          <w:t>21.</w:t>
        </w:r>
        <w:r w:rsidR="00193CF1" w:rsidRPr="000D574E">
          <w:rPr>
            <w:rFonts w:ascii="Calibri" w:hAnsi="Calibri"/>
            <w:bCs w:val="0"/>
            <w:noProof/>
            <w:color w:val="auto"/>
            <w:sz w:val="22"/>
            <w:szCs w:val="22"/>
          </w:rPr>
          <w:tab/>
        </w:r>
        <w:r w:rsidR="00193CF1" w:rsidRPr="007E320C">
          <w:rPr>
            <w:rStyle w:val="afb"/>
            <w:noProof/>
            <w:lang w:bidi="en-US"/>
          </w:rPr>
          <w:t>МАШИНИ ТА ЇЇ ЕЛЕМЕНТИ.</w:t>
        </w:r>
        <w:r w:rsidR="00193CF1">
          <w:rPr>
            <w:noProof/>
            <w:webHidden/>
          </w:rPr>
          <w:tab/>
        </w:r>
        <w:r>
          <w:rPr>
            <w:noProof/>
            <w:webHidden/>
          </w:rPr>
          <w:fldChar w:fldCharType="begin"/>
        </w:r>
        <w:r w:rsidR="00193CF1">
          <w:rPr>
            <w:noProof/>
            <w:webHidden/>
          </w:rPr>
          <w:instrText xml:space="preserve"> PAGEREF _Toc12344192 \h </w:instrText>
        </w:r>
        <w:r>
          <w:rPr>
            <w:noProof/>
            <w:webHidden/>
          </w:rPr>
        </w:r>
        <w:r>
          <w:rPr>
            <w:noProof/>
            <w:webHidden/>
          </w:rPr>
          <w:fldChar w:fldCharType="separate"/>
        </w:r>
        <w:r w:rsidR="00B8611C">
          <w:rPr>
            <w:noProof/>
            <w:webHidden/>
          </w:rPr>
          <w:t>143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93" w:history="1">
        <w:r w:rsidR="00193CF1" w:rsidRPr="007E320C">
          <w:rPr>
            <w:rStyle w:val="afb"/>
            <w:noProof/>
            <w:lang w:eastAsia="en-US" w:bidi="en-US"/>
          </w:rPr>
          <w:t>21.1 Машини та механізми.</w:t>
        </w:r>
        <w:r w:rsidR="00193CF1">
          <w:rPr>
            <w:noProof/>
            <w:webHidden/>
          </w:rPr>
          <w:tab/>
        </w:r>
        <w:r>
          <w:rPr>
            <w:noProof/>
            <w:webHidden/>
          </w:rPr>
          <w:fldChar w:fldCharType="begin"/>
        </w:r>
        <w:r w:rsidR="00193CF1">
          <w:rPr>
            <w:noProof/>
            <w:webHidden/>
          </w:rPr>
          <w:instrText xml:space="preserve"> PAGEREF _Toc12344193 \h </w:instrText>
        </w:r>
        <w:r>
          <w:rPr>
            <w:noProof/>
            <w:webHidden/>
          </w:rPr>
        </w:r>
        <w:r>
          <w:rPr>
            <w:noProof/>
            <w:webHidden/>
          </w:rPr>
          <w:fldChar w:fldCharType="separate"/>
        </w:r>
        <w:r w:rsidR="00B8611C">
          <w:rPr>
            <w:noProof/>
            <w:webHidden/>
          </w:rPr>
          <w:t>143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94" w:history="1">
        <w:r w:rsidR="00193CF1" w:rsidRPr="007E320C">
          <w:rPr>
            <w:rStyle w:val="afb"/>
            <w:noProof/>
            <w:lang w:eastAsia="en-US" w:bidi="en-US"/>
          </w:rPr>
          <w:t>21.2 Загальні відомості про деталі машин.</w:t>
        </w:r>
        <w:r w:rsidR="00193CF1">
          <w:rPr>
            <w:noProof/>
            <w:webHidden/>
          </w:rPr>
          <w:tab/>
        </w:r>
        <w:r>
          <w:rPr>
            <w:noProof/>
            <w:webHidden/>
          </w:rPr>
          <w:fldChar w:fldCharType="begin"/>
        </w:r>
        <w:r w:rsidR="00193CF1">
          <w:rPr>
            <w:noProof/>
            <w:webHidden/>
          </w:rPr>
          <w:instrText xml:space="preserve"> PAGEREF _Toc12344194 \h </w:instrText>
        </w:r>
        <w:r>
          <w:rPr>
            <w:noProof/>
            <w:webHidden/>
          </w:rPr>
        </w:r>
        <w:r>
          <w:rPr>
            <w:noProof/>
            <w:webHidden/>
          </w:rPr>
          <w:fldChar w:fldCharType="separate"/>
        </w:r>
        <w:r w:rsidR="00B8611C">
          <w:rPr>
            <w:noProof/>
            <w:webHidden/>
          </w:rPr>
          <w:t>144</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95" w:history="1">
        <w:r w:rsidR="00193CF1" w:rsidRPr="007E320C">
          <w:rPr>
            <w:rStyle w:val="afb"/>
            <w:noProof/>
            <w:lang w:eastAsia="en-US" w:bidi="en-US"/>
          </w:rPr>
          <w:t>21.3 Загальні критерії працездатності деталей машин.</w:t>
        </w:r>
        <w:r w:rsidR="00193CF1">
          <w:rPr>
            <w:noProof/>
            <w:webHidden/>
          </w:rPr>
          <w:tab/>
        </w:r>
        <w:r>
          <w:rPr>
            <w:noProof/>
            <w:webHidden/>
          </w:rPr>
          <w:fldChar w:fldCharType="begin"/>
        </w:r>
        <w:r w:rsidR="00193CF1">
          <w:rPr>
            <w:noProof/>
            <w:webHidden/>
          </w:rPr>
          <w:instrText xml:space="preserve"> PAGEREF _Toc12344195 \h </w:instrText>
        </w:r>
        <w:r>
          <w:rPr>
            <w:noProof/>
            <w:webHidden/>
          </w:rPr>
        </w:r>
        <w:r>
          <w:rPr>
            <w:noProof/>
            <w:webHidden/>
          </w:rPr>
          <w:fldChar w:fldCharType="separate"/>
        </w:r>
        <w:r w:rsidR="00B8611C">
          <w:rPr>
            <w:noProof/>
            <w:webHidden/>
          </w:rPr>
          <w:t>145</w:t>
        </w:r>
        <w:r>
          <w:rPr>
            <w:noProof/>
            <w:webHidden/>
          </w:rPr>
          <w:fldChar w:fldCharType="end"/>
        </w:r>
      </w:hyperlink>
    </w:p>
    <w:p w:rsidR="00193CF1" w:rsidRPr="000D574E" w:rsidRDefault="00011B6D">
      <w:pPr>
        <w:pStyle w:val="27"/>
        <w:tabs>
          <w:tab w:val="left" w:pos="1100"/>
          <w:tab w:val="right" w:leader="dot" w:pos="10194"/>
        </w:tabs>
        <w:rPr>
          <w:rFonts w:ascii="Calibri" w:hAnsi="Calibri"/>
          <w:bCs w:val="0"/>
          <w:noProof/>
          <w:color w:val="auto"/>
          <w:sz w:val="22"/>
          <w:szCs w:val="22"/>
        </w:rPr>
      </w:pPr>
      <w:hyperlink w:anchor="_Toc12344196" w:history="1">
        <w:r w:rsidR="00193CF1" w:rsidRPr="007E320C">
          <w:rPr>
            <w:rStyle w:val="afb"/>
            <w:noProof/>
          </w:rPr>
          <w:t>21.4.</w:t>
        </w:r>
        <w:r w:rsidR="00193CF1" w:rsidRPr="000D574E">
          <w:rPr>
            <w:rFonts w:ascii="Calibri" w:hAnsi="Calibri"/>
            <w:bCs w:val="0"/>
            <w:noProof/>
            <w:color w:val="auto"/>
            <w:sz w:val="22"/>
            <w:szCs w:val="22"/>
          </w:rPr>
          <w:tab/>
        </w:r>
        <w:r w:rsidR="00193CF1" w:rsidRPr="007E320C">
          <w:rPr>
            <w:rStyle w:val="afb"/>
            <w:noProof/>
          </w:rPr>
          <w:t xml:space="preserve"> Навантаження елементів машин</w:t>
        </w:r>
        <w:r w:rsidR="00193CF1">
          <w:rPr>
            <w:noProof/>
            <w:webHidden/>
          </w:rPr>
          <w:tab/>
        </w:r>
        <w:r>
          <w:rPr>
            <w:noProof/>
            <w:webHidden/>
          </w:rPr>
          <w:fldChar w:fldCharType="begin"/>
        </w:r>
        <w:r w:rsidR="00193CF1">
          <w:rPr>
            <w:noProof/>
            <w:webHidden/>
          </w:rPr>
          <w:instrText xml:space="preserve"> PAGEREF _Toc12344196 \h </w:instrText>
        </w:r>
        <w:r>
          <w:rPr>
            <w:noProof/>
            <w:webHidden/>
          </w:rPr>
        </w:r>
        <w:r>
          <w:rPr>
            <w:noProof/>
            <w:webHidden/>
          </w:rPr>
          <w:fldChar w:fldCharType="separate"/>
        </w:r>
        <w:r w:rsidR="00B8611C">
          <w:rPr>
            <w:noProof/>
            <w:webHidden/>
          </w:rPr>
          <w:t>150</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197" w:history="1">
        <w:r w:rsidR="00193CF1" w:rsidRPr="007E320C">
          <w:rPr>
            <w:rStyle w:val="afb"/>
            <w:noProof/>
            <w:lang w:bidi="en-US"/>
          </w:rPr>
          <w:t>22.</w:t>
        </w:r>
        <w:r w:rsidR="00193CF1" w:rsidRPr="000D574E">
          <w:rPr>
            <w:rFonts w:ascii="Calibri" w:hAnsi="Calibri"/>
            <w:bCs w:val="0"/>
            <w:noProof/>
            <w:color w:val="auto"/>
            <w:sz w:val="22"/>
            <w:szCs w:val="22"/>
          </w:rPr>
          <w:tab/>
        </w:r>
        <w:r w:rsidR="00193CF1" w:rsidRPr="007E320C">
          <w:rPr>
            <w:rStyle w:val="afb"/>
            <w:noProof/>
            <w:lang w:bidi="en-US"/>
          </w:rPr>
          <w:t>МАШИНОБУДІВНІ МАТЕРІАЛИ.</w:t>
        </w:r>
        <w:r w:rsidR="00193CF1">
          <w:rPr>
            <w:noProof/>
            <w:webHidden/>
          </w:rPr>
          <w:tab/>
        </w:r>
        <w:r>
          <w:rPr>
            <w:noProof/>
            <w:webHidden/>
          </w:rPr>
          <w:fldChar w:fldCharType="begin"/>
        </w:r>
        <w:r w:rsidR="00193CF1">
          <w:rPr>
            <w:noProof/>
            <w:webHidden/>
          </w:rPr>
          <w:instrText xml:space="preserve"> PAGEREF _Toc12344197 \h </w:instrText>
        </w:r>
        <w:r>
          <w:rPr>
            <w:noProof/>
            <w:webHidden/>
          </w:rPr>
        </w:r>
        <w:r>
          <w:rPr>
            <w:noProof/>
            <w:webHidden/>
          </w:rPr>
          <w:fldChar w:fldCharType="separate"/>
        </w:r>
        <w:r w:rsidR="00B8611C">
          <w:rPr>
            <w:noProof/>
            <w:webHidden/>
          </w:rPr>
          <w:t>152</w:t>
        </w:r>
        <w:r>
          <w:rPr>
            <w:noProof/>
            <w:webHidden/>
          </w:rPr>
          <w:fldChar w:fldCharType="end"/>
        </w:r>
      </w:hyperlink>
    </w:p>
    <w:p w:rsidR="00193CF1" w:rsidRPr="000D574E" w:rsidRDefault="00011B6D">
      <w:pPr>
        <w:pStyle w:val="27"/>
        <w:tabs>
          <w:tab w:val="left" w:pos="1100"/>
          <w:tab w:val="right" w:leader="dot" w:pos="10194"/>
        </w:tabs>
        <w:rPr>
          <w:rFonts w:ascii="Calibri" w:hAnsi="Calibri"/>
          <w:bCs w:val="0"/>
          <w:noProof/>
          <w:color w:val="auto"/>
          <w:sz w:val="22"/>
          <w:szCs w:val="22"/>
        </w:rPr>
      </w:pPr>
      <w:hyperlink w:anchor="_Toc12344198" w:history="1">
        <w:r w:rsidR="00193CF1" w:rsidRPr="007E320C">
          <w:rPr>
            <w:rStyle w:val="afb"/>
            <w:noProof/>
          </w:rPr>
          <w:t xml:space="preserve">22.1 </w:t>
        </w:r>
        <w:r w:rsidR="00193CF1" w:rsidRPr="000D574E">
          <w:rPr>
            <w:rFonts w:ascii="Calibri" w:hAnsi="Calibri"/>
            <w:bCs w:val="0"/>
            <w:noProof/>
            <w:color w:val="auto"/>
            <w:sz w:val="22"/>
            <w:szCs w:val="22"/>
          </w:rPr>
          <w:tab/>
        </w:r>
        <w:r w:rsidR="00193CF1" w:rsidRPr="007E320C">
          <w:rPr>
            <w:rStyle w:val="afb"/>
            <w:noProof/>
          </w:rPr>
          <w:t>Основні механічні характеристики матеріалів</w:t>
        </w:r>
        <w:r w:rsidR="00193CF1">
          <w:rPr>
            <w:noProof/>
            <w:webHidden/>
          </w:rPr>
          <w:tab/>
        </w:r>
        <w:r>
          <w:rPr>
            <w:noProof/>
            <w:webHidden/>
          </w:rPr>
          <w:fldChar w:fldCharType="begin"/>
        </w:r>
        <w:r w:rsidR="00193CF1">
          <w:rPr>
            <w:noProof/>
            <w:webHidden/>
          </w:rPr>
          <w:instrText xml:space="preserve"> PAGEREF _Toc12344198 \h </w:instrText>
        </w:r>
        <w:r>
          <w:rPr>
            <w:noProof/>
            <w:webHidden/>
          </w:rPr>
        </w:r>
        <w:r>
          <w:rPr>
            <w:noProof/>
            <w:webHidden/>
          </w:rPr>
          <w:fldChar w:fldCharType="separate"/>
        </w:r>
        <w:r w:rsidR="00B8611C">
          <w:rPr>
            <w:noProof/>
            <w:webHidden/>
          </w:rPr>
          <w:t>152</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199" w:history="1">
        <w:r w:rsidR="00193CF1" w:rsidRPr="007E320C">
          <w:rPr>
            <w:rStyle w:val="afb"/>
            <w:noProof/>
            <w:lang w:bidi="en-US"/>
          </w:rPr>
          <w:t>22.2 Чорні сплави.</w:t>
        </w:r>
        <w:r w:rsidR="00193CF1">
          <w:rPr>
            <w:noProof/>
            <w:webHidden/>
          </w:rPr>
          <w:tab/>
        </w:r>
        <w:r>
          <w:rPr>
            <w:noProof/>
            <w:webHidden/>
          </w:rPr>
          <w:fldChar w:fldCharType="begin"/>
        </w:r>
        <w:r w:rsidR="00193CF1">
          <w:rPr>
            <w:noProof/>
            <w:webHidden/>
          </w:rPr>
          <w:instrText xml:space="preserve"> PAGEREF _Toc12344199 \h </w:instrText>
        </w:r>
        <w:r>
          <w:rPr>
            <w:noProof/>
            <w:webHidden/>
          </w:rPr>
        </w:r>
        <w:r>
          <w:rPr>
            <w:noProof/>
            <w:webHidden/>
          </w:rPr>
          <w:fldChar w:fldCharType="separate"/>
        </w:r>
        <w:r w:rsidR="00B8611C">
          <w:rPr>
            <w:noProof/>
            <w:webHidden/>
          </w:rPr>
          <w:t>153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00" w:history="1">
        <w:r w:rsidR="00193CF1" w:rsidRPr="007E320C">
          <w:rPr>
            <w:rStyle w:val="afb"/>
            <w:noProof/>
            <w:lang w:eastAsia="en-US" w:bidi="en-US"/>
          </w:rPr>
          <w:t>22.3 Кольорові сплави.</w:t>
        </w:r>
        <w:r w:rsidR="00193CF1">
          <w:rPr>
            <w:noProof/>
            <w:webHidden/>
          </w:rPr>
          <w:tab/>
        </w:r>
        <w:r>
          <w:rPr>
            <w:noProof/>
            <w:webHidden/>
          </w:rPr>
          <w:fldChar w:fldCharType="begin"/>
        </w:r>
        <w:r w:rsidR="00193CF1">
          <w:rPr>
            <w:noProof/>
            <w:webHidden/>
          </w:rPr>
          <w:instrText xml:space="preserve"> PAGEREF _Toc12344200 \h </w:instrText>
        </w:r>
        <w:r>
          <w:rPr>
            <w:noProof/>
            <w:webHidden/>
          </w:rPr>
        </w:r>
        <w:r>
          <w:rPr>
            <w:noProof/>
            <w:webHidden/>
          </w:rPr>
          <w:fldChar w:fldCharType="separate"/>
        </w:r>
        <w:r w:rsidR="00B8611C">
          <w:rPr>
            <w:noProof/>
            <w:webHidden/>
          </w:rPr>
          <w:t>160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01" w:history="1">
        <w:r w:rsidR="00193CF1" w:rsidRPr="007E320C">
          <w:rPr>
            <w:rStyle w:val="afb"/>
            <w:noProof/>
            <w:lang w:eastAsia="en-US" w:bidi="en-US"/>
          </w:rPr>
          <w:t>22.4 Неметалеві матеріали.</w:t>
        </w:r>
        <w:r w:rsidR="00193CF1">
          <w:rPr>
            <w:noProof/>
            <w:webHidden/>
          </w:rPr>
          <w:tab/>
        </w:r>
        <w:r>
          <w:rPr>
            <w:noProof/>
            <w:webHidden/>
          </w:rPr>
          <w:fldChar w:fldCharType="begin"/>
        </w:r>
        <w:r w:rsidR="00193CF1">
          <w:rPr>
            <w:noProof/>
            <w:webHidden/>
          </w:rPr>
          <w:instrText xml:space="preserve"> PAGEREF _Toc12344201 \h </w:instrText>
        </w:r>
        <w:r>
          <w:rPr>
            <w:noProof/>
            <w:webHidden/>
          </w:rPr>
        </w:r>
        <w:r>
          <w:rPr>
            <w:noProof/>
            <w:webHidden/>
          </w:rPr>
          <w:fldChar w:fldCharType="separate"/>
        </w:r>
        <w:r w:rsidR="00B8611C">
          <w:rPr>
            <w:noProof/>
            <w:webHidden/>
          </w:rPr>
          <w:t>162</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206" w:history="1">
        <w:r w:rsidR="00193CF1" w:rsidRPr="007E320C">
          <w:rPr>
            <w:rStyle w:val="afb"/>
            <w:noProof/>
            <w:lang w:bidi="en-US"/>
          </w:rPr>
          <w:t>24.</w:t>
        </w:r>
        <w:r w:rsidR="00193CF1" w:rsidRPr="000D574E">
          <w:rPr>
            <w:rFonts w:ascii="Calibri" w:hAnsi="Calibri"/>
            <w:bCs w:val="0"/>
            <w:noProof/>
            <w:color w:val="auto"/>
            <w:sz w:val="22"/>
            <w:szCs w:val="22"/>
          </w:rPr>
          <w:tab/>
        </w:r>
        <w:r w:rsidR="00193CF1" w:rsidRPr="007E320C">
          <w:rPr>
            <w:rStyle w:val="afb"/>
            <w:noProof/>
            <w:lang w:bidi="en-US"/>
          </w:rPr>
          <w:t>ЗУБЧАСТІ ПЕРЕДАЧІ.</w:t>
        </w:r>
        <w:r w:rsidR="00193CF1">
          <w:rPr>
            <w:noProof/>
            <w:webHidden/>
          </w:rPr>
          <w:tab/>
        </w:r>
        <w:r>
          <w:rPr>
            <w:noProof/>
            <w:webHidden/>
          </w:rPr>
          <w:fldChar w:fldCharType="begin"/>
        </w:r>
        <w:r w:rsidR="00193CF1">
          <w:rPr>
            <w:noProof/>
            <w:webHidden/>
          </w:rPr>
          <w:instrText xml:space="preserve"> PAGEREF _Toc12344206 \h </w:instrText>
        </w:r>
        <w:r>
          <w:rPr>
            <w:noProof/>
            <w:webHidden/>
          </w:rPr>
        </w:r>
        <w:r>
          <w:rPr>
            <w:noProof/>
            <w:webHidden/>
          </w:rPr>
          <w:fldChar w:fldCharType="separate"/>
        </w:r>
        <w:r w:rsidR="00B8611C">
          <w:rPr>
            <w:noProof/>
            <w:webHidden/>
          </w:rPr>
          <w:t>165</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07" w:history="1">
        <w:r w:rsidR="00193CF1" w:rsidRPr="007E320C">
          <w:rPr>
            <w:rStyle w:val="afb"/>
            <w:noProof/>
            <w:lang w:eastAsia="en-US" w:bidi="en-US"/>
          </w:rPr>
          <w:t>24.1 Класифікація зубчастих передач.</w:t>
        </w:r>
        <w:r w:rsidR="00193CF1">
          <w:rPr>
            <w:noProof/>
            <w:webHidden/>
          </w:rPr>
          <w:tab/>
        </w:r>
        <w:r>
          <w:rPr>
            <w:noProof/>
            <w:webHidden/>
          </w:rPr>
          <w:fldChar w:fldCharType="begin"/>
        </w:r>
        <w:r w:rsidR="00193CF1">
          <w:rPr>
            <w:noProof/>
            <w:webHidden/>
          </w:rPr>
          <w:instrText xml:space="preserve"> PAGEREF _Toc12344207 \h </w:instrText>
        </w:r>
        <w:r>
          <w:rPr>
            <w:noProof/>
            <w:webHidden/>
          </w:rPr>
        </w:r>
        <w:r>
          <w:rPr>
            <w:noProof/>
            <w:webHidden/>
          </w:rPr>
          <w:fldChar w:fldCharType="separate"/>
        </w:r>
        <w:r w:rsidR="00B8611C">
          <w:rPr>
            <w:noProof/>
            <w:webHidden/>
          </w:rPr>
          <w:t>165</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08" w:history="1">
        <w:r w:rsidR="00193CF1" w:rsidRPr="007E320C">
          <w:rPr>
            <w:rStyle w:val="afb"/>
            <w:noProof/>
            <w:lang w:eastAsia="en-US" w:bidi="en-US"/>
          </w:rPr>
          <w:t>24.2 Евольвентне зачеплення.</w:t>
        </w:r>
        <w:r w:rsidR="00193CF1">
          <w:rPr>
            <w:noProof/>
            <w:webHidden/>
          </w:rPr>
          <w:tab/>
        </w:r>
        <w:r>
          <w:rPr>
            <w:noProof/>
            <w:webHidden/>
          </w:rPr>
          <w:fldChar w:fldCharType="begin"/>
        </w:r>
        <w:r w:rsidR="00193CF1">
          <w:rPr>
            <w:noProof/>
            <w:webHidden/>
          </w:rPr>
          <w:instrText xml:space="preserve"> PAGEREF _Toc12344208 \h </w:instrText>
        </w:r>
        <w:r>
          <w:rPr>
            <w:noProof/>
            <w:webHidden/>
          </w:rPr>
        </w:r>
        <w:r>
          <w:rPr>
            <w:noProof/>
            <w:webHidden/>
          </w:rPr>
          <w:fldChar w:fldCharType="separate"/>
        </w:r>
        <w:r w:rsidR="00B8611C">
          <w:rPr>
            <w:noProof/>
            <w:webHidden/>
          </w:rPr>
          <w:t>172</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09" w:history="1">
        <w:r w:rsidR="00193CF1" w:rsidRPr="007E320C">
          <w:rPr>
            <w:rStyle w:val="afb"/>
            <w:noProof/>
            <w:lang w:eastAsia="en-US" w:bidi="en-US"/>
          </w:rPr>
          <w:t>24.3 Геометричні та кінематичні параметри.</w:t>
        </w:r>
        <w:r w:rsidR="00193CF1">
          <w:rPr>
            <w:noProof/>
            <w:webHidden/>
          </w:rPr>
          <w:tab/>
        </w:r>
        <w:r>
          <w:rPr>
            <w:noProof/>
            <w:webHidden/>
          </w:rPr>
          <w:fldChar w:fldCharType="begin"/>
        </w:r>
        <w:r w:rsidR="00193CF1">
          <w:rPr>
            <w:noProof/>
            <w:webHidden/>
          </w:rPr>
          <w:instrText xml:space="preserve"> PAGEREF _Toc12344209 \h </w:instrText>
        </w:r>
        <w:r>
          <w:rPr>
            <w:noProof/>
            <w:webHidden/>
          </w:rPr>
        </w:r>
        <w:r>
          <w:rPr>
            <w:noProof/>
            <w:webHidden/>
          </w:rPr>
          <w:fldChar w:fldCharType="separate"/>
        </w:r>
        <w:r w:rsidR="00B8611C">
          <w:rPr>
            <w:noProof/>
            <w:webHidden/>
          </w:rPr>
          <w:t>176</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10" w:history="1">
        <w:r w:rsidR="00193CF1" w:rsidRPr="007E320C">
          <w:rPr>
            <w:rStyle w:val="afb"/>
            <w:noProof/>
            <w:lang w:eastAsia="en-US" w:bidi="en-US"/>
          </w:rPr>
          <w:t>24.4 Сили в зубчастих передачах.</w:t>
        </w:r>
        <w:r w:rsidR="00193CF1">
          <w:rPr>
            <w:noProof/>
            <w:webHidden/>
          </w:rPr>
          <w:tab/>
        </w:r>
        <w:r>
          <w:rPr>
            <w:noProof/>
            <w:webHidden/>
          </w:rPr>
          <w:fldChar w:fldCharType="begin"/>
        </w:r>
        <w:r w:rsidR="00193CF1">
          <w:rPr>
            <w:noProof/>
            <w:webHidden/>
          </w:rPr>
          <w:instrText xml:space="preserve"> PAGEREF _Toc12344210 \h </w:instrText>
        </w:r>
        <w:r>
          <w:rPr>
            <w:noProof/>
            <w:webHidden/>
          </w:rPr>
        </w:r>
        <w:r>
          <w:rPr>
            <w:noProof/>
            <w:webHidden/>
          </w:rPr>
          <w:fldChar w:fldCharType="separate"/>
        </w:r>
        <w:r w:rsidR="00B8611C">
          <w:rPr>
            <w:noProof/>
            <w:webHidden/>
          </w:rPr>
          <w:t>178</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211" w:history="1">
        <w:r w:rsidR="00193CF1" w:rsidRPr="007E320C">
          <w:rPr>
            <w:rStyle w:val="afb"/>
            <w:noProof/>
            <w:lang w:bidi="en-US"/>
          </w:rPr>
          <w:t>25.</w:t>
        </w:r>
        <w:r w:rsidR="00193CF1" w:rsidRPr="000D574E">
          <w:rPr>
            <w:rFonts w:ascii="Calibri" w:hAnsi="Calibri"/>
            <w:bCs w:val="0"/>
            <w:noProof/>
            <w:color w:val="auto"/>
            <w:sz w:val="22"/>
            <w:szCs w:val="22"/>
          </w:rPr>
          <w:tab/>
        </w:r>
        <w:r w:rsidR="00193CF1" w:rsidRPr="007E320C">
          <w:rPr>
            <w:rStyle w:val="afb"/>
            <w:noProof/>
            <w:lang w:bidi="en-US"/>
          </w:rPr>
          <w:t>КОНІЧНІ ТА ЧЕРВ'ЯЧНІ ЗУБЧАСТІ ПЕРЕДАЧІ.</w:t>
        </w:r>
        <w:r w:rsidR="00193CF1">
          <w:rPr>
            <w:noProof/>
            <w:webHidden/>
          </w:rPr>
          <w:tab/>
        </w:r>
        <w:r>
          <w:rPr>
            <w:noProof/>
            <w:webHidden/>
          </w:rPr>
          <w:fldChar w:fldCharType="begin"/>
        </w:r>
        <w:r w:rsidR="00193CF1">
          <w:rPr>
            <w:noProof/>
            <w:webHidden/>
          </w:rPr>
          <w:instrText xml:space="preserve"> PAGEREF _Toc12344211 \h </w:instrText>
        </w:r>
        <w:r>
          <w:rPr>
            <w:noProof/>
            <w:webHidden/>
          </w:rPr>
        </w:r>
        <w:r>
          <w:rPr>
            <w:noProof/>
            <w:webHidden/>
          </w:rPr>
          <w:fldChar w:fldCharType="separate"/>
        </w:r>
        <w:r w:rsidR="00B8611C">
          <w:rPr>
            <w:noProof/>
            <w:webHidden/>
          </w:rPr>
          <w:t>183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12" w:history="1">
        <w:r w:rsidR="00193CF1" w:rsidRPr="007E320C">
          <w:rPr>
            <w:rStyle w:val="afb"/>
            <w:noProof/>
            <w:lang w:eastAsia="en-US" w:bidi="en-US"/>
          </w:rPr>
          <w:t>25.1 Конічні зубчасті передачі. Конструкція. Призначення. ККД.</w:t>
        </w:r>
        <w:r w:rsidR="00193CF1">
          <w:rPr>
            <w:noProof/>
            <w:webHidden/>
          </w:rPr>
          <w:tab/>
        </w:r>
        <w:r>
          <w:rPr>
            <w:noProof/>
            <w:webHidden/>
          </w:rPr>
          <w:fldChar w:fldCharType="begin"/>
        </w:r>
        <w:r w:rsidR="00193CF1">
          <w:rPr>
            <w:noProof/>
            <w:webHidden/>
          </w:rPr>
          <w:instrText xml:space="preserve"> PAGEREF _Toc12344212 \h </w:instrText>
        </w:r>
        <w:r>
          <w:rPr>
            <w:noProof/>
            <w:webHidden/>
          </w:rPr>
        </w:r>
        <w:r>
          <w:rPr>
            <w:noProof/>
            <w:webHidden/>
          </w:rPr>
          <w:fldChar w:fldCharType="separate"/>
        </w:r>
        <w:r w:rsidR="00B8611C">
          <w:rPr>
            <w:noProof/>
            <w:webHidden/>
          </w:rPr>
          <w:t>183</w:t>
        </w:r>
        <w:r>
          <w:rPr>
            <w:noProof/>
            <w:webHidden/>
          </w:rPr>
          <w:fldChar w:fldCharType="end"/>
        </w:r>
      </w:hyperlink>
    </w:p>
    <w:p w:rsidR="00193CF1" w:rsidRPr="000D574E" w:rsidRDefault="00011B6D">
      <w:pPr>
        <w:pStyle w:val="27"/>
        <w:tabs>
          <w:tab w:val="left" w:pos="1100"/>
          <w:tab w:val="right" w:leader="dot" w:pos="10194"/>
        </w:tabs>
        <w:rPr>
          <w:rFonts w:ascii="Calibri" w:hAnsi="Calibri"/>
          <w:bCs w:val="0"/>
          <w:noProof/>
          <w:color w:val="auto"/>
          <w:sz w:val="22"/>
          <w:szCs w:val="22"/>
        </w:rPr>
      </w:pPr>
      <w:hyperlink w:anchor="_Toc12344213" w:history="1">
        <w:r w:rsidR="00193CF1" w:rsidRPr="007E320C">
          <w:rPr>
            <w:rStyle w:val="afb"/>
            <w:noProof/>
            <w:lang w:eastAsia="en-US" w:bidi="en-US"/>
          </w:rPr>
          <w:t>25.2</w:t>
        </w:r>
        <w:r w:rsidR="00193CF1" w:rsidRPr="000D574E">
          <w:rPr>
            <w:rFonts w:ascii="Calibri" w:hAnsi="Calibri"/>
            <w:bCs w:val="0"/>
            <w:noProof/>
            <w:color w:val="auto"/>
            <w:sz w:val="22"/>
            <w:szCs w:val="22"/>
          </w:rPr>
          <w:tab/>
        </w:r>
        <w:r w:rsidR="00193CF1" w:rsidRPr="007E320C">
          <w:rPr>
            <w:rStyle w:val="afb"/>
            <w:noProof/>
            <w:lang w:eastAsia="en-US" w:bidi="en-US"/>
          </w:rPr>
          <w:t>Черв</w:t>
        </w:r>
        <w:r w:rsidR="00193CF1" w:rsidRPr="007E320C">
          <w:rPr>
            <w:rStyle w:val="afb"/>
            <w:noProof/>
            <w:lang w:val="ru-RU" w:eastAsia="en-US" w:bidi="en-US"/>
          </w:rPr>
          <w:t>‘</w:t>
        </w:r>
        <w:r w:rsidR="00193CF1" w:rsidRPr="007E320C">
          <w:rPr>
            <w:rStyle w:val="afb"/>
            <w:noProof/>
            <w:lang w:eastAsia="en-US" w:bidi="en-US"/>
          </w:rPr>
          <w:t>ячні зубчасті передачі. Конструкція. Призначення. ККД.</w:t>
        </w:r>
        <w:r w:rsidR="00193CF1">
          <w:rPr>
            <w:noProof/>
            <w:webHidden/>
          </w:rPr>
          <w:tab/>
        </w:r>
        <w:r>
          <w:rPr>
            <w:noProof/>
            <w:webHidden/>
          </w:rPr>
          <w:fldChar w:fldCharType="begin"/>
        </w:r>
        <w:r w:rsidR="00193CF1">
          <w:rPr>
            <w:noProof/>
            <w:webHidden/>
          </w:rPr>
          <w:instrText xml:space="preserve"> PAGEREF _Toc12344213 \h </w:instrText>
        </w:r>
        <w:r>
          <w:rPr>
            <w:noProof/>
            <w:webHidden/>
          </w:rPr>
        </w:r>
        <w:r>
          <w:rPr>
            <w:noProof/>
            <w:webHidden/>
          </w:rPr>
          <w:fldChar w:fldCharType="separate"/>
        </w:r>
        <w:r w:rsidR="00B8611C">
          <w:rPr>
            <w:noProof/>
            <w:webHidden/>
          </w:rPr>
          <w:t>188</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14" w:history="1">
        <w:r w:rsidR="00193CF1" w:rsidRPr="007E320C">
          <w:rPr>
            <w:rStyle w:val="afb"/>
            <w:noProof/>
            <w:lang w:eastAsia="en-US" w:bidi="en-US"/>
          </w:rPr>
          <w:t>25.3 Сили в передачі.</w:t>
        </w:r>
        <w:r w:rsidR="00193CF1">
          <w:rPr>
            <w:noProof/>
            <w:webHidden/>
          </w:rPr>
          <w:tab/>
        </w:r>
        <w:r>
          <w:rPr>
            <w:noProof/>
            <w:webHidden/>
          </w:rPr>
          <w:fldChar w:fldCharType="begin"/>
        </w:r>
        <w:r w:rsidR="00193CF1">
          <w:rPr>
            <w:noProof/>
            <w:webHidden/>
          </w:rPr>
          <w:instrText xml:space="preserve"> PAGEREF _Toc12344214 \h </w:instrText>
        </w:r>
        <w:r>
          <w:rPr>
            <w:noProof/>
            <w:webHidden/>
          </w:rPr>
        </w:r>
        <w:r>
          <w:rPr>
            <w:noProof/>
            <w:webHidden/>
          </w:rPr>
          <w:fldChar w:fldCharType="separate"/>
        </w:r>
        <w:r w:rsidR="00B8611C">
          <w:rPr>
            <w:noProof/>
            <w:webHidden/>
          </w:rPr>
          <w:t>195</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215" w:history="1">
        <w:r w:rsidR="00193CF1" w:rsidRPr="007E320C">
          <w:rPr>
            <w:rStyle w:val="afb"/>
            <w:noProof/>
            <w:lang w:bidi="en-US"/>
          </w:rPr>
          <w:t>26.</w:t>
        </w:r>
        <w:r w:rsidR="00193CF1" w:rsidRPr="000D574E">
          <w:rPr>
            <w:rFonts w:ascii="Calibri" w:hAnsi="Calibri"/>
            <w:bCs w:val="0"/>
            <w:noProof/>
            <w:color w:val="auto"/>
            <w:sz w:val="22"/>
            <w:szCs w:val="22"/>
          </w:rPr>
          <w:tab/>
        </w:r>
        <w:r w:rsidR="00193CF1" w:rsidRPr="007E320C">
          <w:rPr>
            <w:rStyle w:val="afb"/>
            <w:noProof/>
            <w:lang w:bidi="en-US"/>
          </w:rPr>
          <w:t>ГВИНТОВІ, ГЕПОЇДНІ, ПЛАНЕТАРНІ ТА ХВИЛЬОВІ ЗУБЧАСТІ ПЕРЕДАЧІ. ПЕРЕДАЧІ ПЕРЕТВОРЕННЯ РУХУ.</w:t>
        </w:r>
        <w:r w:rsidR="00193CF1">
          <w:rPr>
            <w:noProof/>
            <w:webHidden/>
          </w:rPr>
          <w:tab/>
        </w:r>
        <w:r>
          <w:rPr>
            <w:noProof/>
            <w:webHidden/>
          </w:rPr>
          <w:fldChar w:fldCharType="begin"/>
        </w:r>
        <w:r w:rsidR="00193CF1">
          <w:rPr>
            <w:noProof/>
            <w:webHidden/>
          </w:rPr>
          <w:instrText xml:space="preserve"> PAGEREF _Toc12344215 \h </w:instrText>
        </w:r>
        <w:r>
          <w:rPr>
            <w:noProof/>
            <w:webHidden/>
          </w:rPr>
        </w:r>
        <w:r>
          <w:rPr>
            <w:noProof/>
            <w:webHidden/>
          </w:rPr>
          <w:fldChar w:fldCharType="separate"/>
        </w:r>
        <w:r w:rsidR="00B8611C">
          <w:rPr>
            <w:noProof/>
            <w:webHidden/>
          </w:rPr>
          <w:t>198</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16" w:history="1">
        <w:r w:rsidR="00193CF1" w:rsidRPr="007E320C">
          <w:rPr>
            <w:rStyle w:val="afb"/>
            <w:noProof/>
            <w:lang w:eastAsia="en-US" w:bidi="en-US"/>
          </w:rPr>
          <w:t>26.1 Гвинтові та гепоїдні передачі.</w:t>
        </w:r>
        <w:r w:rsidR="00193CF1">
          <w:rPr>
            <w:noProof/>
            <w:webHidden/>
          </w:rPr>
          <w:tab/>
        </w:r>
        <w:r>
          <w:rPr>
            <w:noProof/>
            <w:webHidden/>
          </w:rPr>
          <w:fldChar w:fldCharType="begin"/>
        </w:r>
        <w:r w:rsidR="00193CF1">
          <w:rPr>
            <w:noProof/>
            <w:webHidden/>
          </w:rPr>
          <w:instrText xml:space="preserve"> PAGEREF _Toc12344216 \h </w:instrText>
        </w:r>
        <w:r>
          <w:rPr>
            <w:noProof/>
            <w:webHidden/>
          </w:rPr>
        </w:r>
        <w:r>
          <w:rPr>
            <w:noProof/>
            <w:webHidden/>
          </w:rPr>
          <w:fldChar w:fldCharType="separate"/>
        </w:r>
        <w:r w:rsidR="00B8611C">
          <w:rPr>
            <w:noProof/>
            <w:webHidden/>
          </w:rPr>
          <w:t>198</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17" w:history="1">
        <w:r w:rsidR="00193CF1" w:rsidRPr="007E320C">
          <w:rPr>
            <w:rStyle w:val="afb"/>
            <w:noProof/>
            <w:lang w:eastAsia="en-US" w:bidi="en-US"/>
          </w:rPr>
          <w:t>26.2 Хвильові передачі.</w:t>
        </w:r>
        <w:r w:rsidR="00193CF1">
          <w:rPr>
            <w:noProof/>
            <w:webHidden/>
          </w:rPr>
          <w:tab/>
        </w:r>
        <w:r>
          <w:rPr>
            <w:noProof/>
            <w:webHidden/>
          </w:rPr>
          <w:fldChar w:fldCharType="begin"/>
        </w:r>
        <w:r w:rsidR="00193CF1">
          <w:rPr>
            <w:noProof/>
            <w:webHidden/>
          </w:rPr>
          <w:instrText xml:space="preserve"> PAGEREF _Toc12344217 \h </w:instrText>
        </w:r>
        <w:r>
          <w:rPr>
            <w:noProof/>
            <w:webHidden/>
          </w:rPr>
        </w:r>
        <w:r>
          <w:rPr>
            <w:noProof/>
            <w:webHidden/>
          </w:rPr>
          <w:fldChar w:fldCharType="separate"/>
        </w:r>
        <w:r w:rsidR="00B8611C">
          <w:rPr>
            <w:noProof/>
            <w:webHidden/>
          </w:rPr>
          <w:t>201</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18" w:history="1">
        <w:r w:rsidR="00193CF1" w:rsidRPr="007E320C">
          <w:rPr>
            <w:rStyle w:val="afb"/>
            <w:noProof/>
            <w:lang w:eastAsia="en-US" w:bidi="en-US"/>
          </w:rPr>
          <w:t>26.3 Фрикційні передачі.</w:t>
        </w:r>
        <w:r w:rsidR="00193CF1">
          <w:rPr>
            <w:noProof/>
            <w:webHidden/>
          </w:rPr>
          <w:tab/>
        </w:r>
        <w:r>
          <w:rPr>
            <w:noProof/>
            <w:webHidden/>
          </w:rPr>
          <w:fldChar w:fldCharType="begin"/>
        </w:r>
        <w:r w:rsidR="00193CF1">
          <w:rPr>
            <w:noProof/>
            <w:webHidden/>
          </w:rPr>
          <w:instrText xml:space="preserve"> PAGEREF _Toc12344218 \h </w:instrText>
        </w:r>
        <w:r>
          <w:rPr>
            <w:noProof/>
            <w:webHidden/>
          </w:rPr>
        </w:r>
        <w:r>
          <w:rPr>
            <w:noProof/>
            <w:webHidden/>
          </w:rPr>
          <w:fldChar w:fldCharType="separate"/>
        </w:r>
        <w:r w:rsidR="00B8611C">
          <w:rPr>
            <w:noProof/>
            <w:webHidden/>
          </w:rPr>
          <w:t>203</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19" w:history="1">
        <w:r w:rsidR="00193CF1" w:rsidRPr="007E320C">
          <w:rPr>
            <w:rStyle w:val="afb"/>
            <w:noProof/>
            <w:lang w:eastAsia="ru-RU"/>
          </w:rPr>
          <w:t>26.4 Передачі перетворення руху.</w:t>
        </w:r>
        <w:r w:rsidR="00193CF1">
          <w:rPr>
            <w:noProof/>
            <w:webHidden/>
          </w:rPr>
          <w:tab/>
        </w:r>
        <w:r>
          <w:rPr>
            <w:noProof/>
            <w:webHidden/>
          </w:rPr>
          <w:fldChar w:fldCharType="begin"/>
        </w:r>
        <w:r w:rsidR="00193CF1">
          <w:rPr>
            <w:noProof/>
            <w:webHidden/>
          </w:rPr>
          <w:instrText xml:space="preserve"> PAGEREF _Toc12344219 \h </w:instrText>
        </w:r>
        <w:r>
          <w:rPr>
            <w:noProof/>
            <w:webHidden/>
          </w:rPr>
        </w:r>
        <w:r>
          <w:rPr>
            <w:noProof/>
            <w:webHidden/>
          </w:rPr>
          <w:fldChar w:fldCharType="separate"/>
        </w:r>
        <w:r w:rsidR="00B8611C">
          <w:rPr>
            <w:noProof/>
            <w:webHidden/>
          </w:rPr>
          <w:t>205</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220" w:history="1">
        <w:r w:rsidR="00193CF1" w:rsidRPr="007E320C">
          <w:rPr>
            <w:rStyle w:val="afb"/>
            <w:noProof/>
            <w:lang w:bidi="en-US"/>
          </w:rPr>
          <w:t xml:space="preserve">27. </w:t>
        </w:r>
        <w:r w:rsidR="00193CF1" w:rsidRPr="000D574E">
          <w:rPr>
            <w:rFonts w:ascii="Calibri" w:hAnsi="Calibri"/>
            <w:bCs w:val="0"/>
            <w:noProof/>
            <w:color w:val="auto"/>
            <w:sz w:val="22"/>
            <w:szCs w:val="22"/>
          </w:rPr>
          <w:tab/>
        </w:r>
        <w:r w:rsidR="00193CF1" w:rsidRPr="007E320C">
          <w:rPr>
            <w:rStyle w:val="afb"/>
            <w:noProof/>
            <w:lang w:bidi="en-US"/>
          </w:rPr>
          <w:t>ВАЛИ ТА ОСІ. МУФТИ.</w:t>
        </w:r>
        <w:r w:rsidR="00193CF1">
          <w:rPr>
            <w:noProof/>
            <w:webHidden/>
          </w:rPr>
          <w:tab/>
        </w:r>
        <w:r>
          <w:rPr>
            <w:noProof/>
            <w:webHidden/>
          </w:rPr>
          <w:fldChar w:fldCharType="begin"/>
        </w:r>
        <w:r w:rsidR="00193CF1">
          <w:rPr>
            <w:noProof/>
            <w:webHidden/>
          </w:rPr>
          <w:instrText xml:space="preserve"> PAGEREF _Toc12344220 \h </w:instrText>
        </w:r>
        <w:r>
          <w:rPr>
            <w:noProof/>
            <w:webHidden/>
          </w:rPr>
        </w:r>
        <w:r>
          <w:rPr>
            <w:noProof/>
            <w:webHidden/>
          </w:rPr>
          <w:fldChar w:fldCharType="separate"/>
        </w:r>
        <w:r w:rsidR="00B8611C">
          <w:rPr>
            <w:noProof/>
            <w:webHidden/>
          </w:rPr>
          <w:t>207</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21" w:history="1">
        <w:r w:rsidR="00193CF1" w:rsidRPr="007E320C">
          <w:rPr>
            <w:rStyle w:val="afb"/>
            <w:noProof/>
            <w:lang w:eastAsia="en-US" w:bidi="en-US"/>
          </w:rPr>
          <w:t>27.1 Призначення, конструкції та класифікація валів.</w:t>
        </w:r>
        <w:r w:rsidR="00193CF1">
          <w:rPr>
            <w:noProof/>
            <w:webHidden/>
          </w:rPr>
          <w:tab/>
        </w:r>
        <w:r>
          <w:rPr>
            <w:noProof/>
            <w:webHidden/>
          </w:rPr>
          <w:fldChar w:fldCharType="begin"/>
        </w:r>
        <w:r w:rsidR="00193CF1">
          <w:rPr>
            <w:noProof/>
            <w:webHidden/>
          </w:rPr>
          <w:instrText xml:space="preserve"> PAGEREF _Toc12344221 \h </w:instrText>
        </w:r>
        <w:r>
          <w:rPr>
            <w:noProof/>
            <w:webHidden/>
          </w:rPr>
        </w:r>
        <w:r>
          <w:rPr>
            <w:noProof/>
            <w:webHidden/>
          </w:rPr>
          <w:fldChar w:fldCharType="separate"/>
        </w:r>
        <w:r w:rsidR="00B8611C">
          <w:rPr>
            <w:noProof/>
            <w:webHidden/>
          </w:rPr>
          <w:t>207</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22" w:history="1">
        <w:r w:rsidR="00193CF1" w:rsidRPr="007E320C">
          <w:rPr>
            <w:rStyle w:val="afb"/>
            <w:noProof/>
            <w:lang w:eastAsia="en-US" w:bidi="en-US"/>
          </w:rPr>
          <w:t>27.2 Матеріали валів та їх конструювання.</w:t>
        </w:r>
        <w:r w:rsidR="00193CF1">
          <w:rPr>
            <w:noProof/>
            <w:webHidden/>
          </w:rPr>
          <w:tab/>
        </w:r>
        <w:r>
          <w:rPr>
            <w:noProof/>
            <w:webHidden/>
          </w:rPr>
          <w:fldChar w:fldCharType="begin"/>
        </w:r>
        <w:r w:rsidR="00193CF1">
          <w:rPr>
            <w:noProof/>
            <w:webHidden/>
          </w:rPr>
          <w:instrText xml:space="preserve"> PAGEREF _Toc12344222 \h </w:instrText>
        </w:r>
        <w:r>
          <w:rPr>
            <w:noProof/>
            <w:webHidden/>
          </w:rPr>
        </w:r>
        <w:r>
          <w:rPr>
            <w:noProof/>
            <w:webHidden/>
          </w:rPr>
          <w:fldChar w:fldCharType="separate"/>
        </w:r>
        <w:r w:rsidR="00B8611C">
          <w:rPr>
            <w:noProof/>
            <w:webHidden/>
          </w:rPr>
          <w:t>210</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23" w:history="1">
        <w:r w:rsidR="00193CF1" w:rsidRPr="007E320C">
          <w:rPr>
            <w:rStyle w:val="afb"/>
            <w:noProof/>
            <w:lang w:eastAsia="en-US" w:bidi="en-US"/>
          </w:rPr>
          <w:t>27.3 Призначення та класифікація муфт. Нероз'ємні, роз'ємні та керовані муфти.</w:t>
        </w:r>
        <w:r w:rsidR="00193CF1">
          <w:rPr>
            <w:noProof/>
            <w:webHidden/>
          </w:rPr>
          <w:tab/>
        </w:r>
        <w:r>
          <w:rPr>
            <w:noProof/>
            <w:webHidden/>
          </w:rPr>
          <w:fldChar w:fldCharType="begin"/>
        </w:r>
        <w:r w:rsidR="00193CF1">
          <w:rPr>
            <w:noProof/>
            <w:webHidden/>
          </w:rPr>
          <w:instrText xml:space="preserve"> PAGEREF _Toc12344223 \h </w:instrText>
        </w:r>
        <w:r>
          <w:rPr>
            <w:noProof/>
            <w:webHidden/>
          </w:rPr>
        </w:r>
        <w:r>
          <w:rPr>
            <w:noProof/>
            <w:webHidden/>
          </w:rPr>
          <w:fldChar w:fldCharType="separate"/>
        </w:r>
        <w:r w:rsidR="00B8611C">
          <w:rPr>
            <w:noProof/>
            <w:webHidden/>
          </w:rPr>
          <w:t>213</w:t>
        </w:r>
        <w:r>
          <w:rPr>
            <w:noProof/>
            <w:webHidden/>
          </w:rPr>
          <w:fldChar w:fldCharType="end"/>
        </w:r>
      </w:hyperlink>
    </w:p>
    <w:p w:rsidR="00193CF1" w:rsidRPr="000D574E" w:rsidRDefault="00011B6D">
      <w:pPr>
        <w:pStyle w:val="13"/>
        <w:tabs>
          <w:tab w:val="left" w:pos="660"/>
        </w:tabs>
        <w:rPr>
          <w:rFonts w:ascii="Calibri" w:hAnsi="Calibri"/>
          <w:bCs w:val="0"/>
          <w:noProof/>
          <w:color w:val="auto"/>
          <w:sz w:val="22"/>
          <w:szCs w:val="22"/>
        </w:rPr>
      </w:pPr>
      <w:hyperlink w:anchor="_Toc12344224" w:history="1">
        <w:r w:rsidR="00193CF1" w:rsidRPr="007E320C">
          <w:rPr>
            <w:rStyle w:val="afb"/>
            <w:caps/>
            <w:noProof/>
            <w:lang w:bidi="en-US"/>
          </w:rPr>
          <w:t>28.</w:t>
        </w:r>
        <w:r w:rsidR="00193CF1" w:rsidRPr="000D574E">
          <w:rPr>
            <w:rFonts w:ascii="Calibri" w:hAnsi="Calibri"/>
            <w:bCs w:val="0"/>
            <w:noProof/>
            <w:color w:val="auto"/>
            <w:sz w:val="22"/>
            <w:szCs w:val="22"/>
          </w:rPr>
          <w:tab/>
        </w:r>
        <w:r w:rsidR="00193CF1" w:rsidRPr="007E320C">
          <w:rPr>
            <w:rStyle w:val="afb"/>
            <w:noProof/>
            <w:lang w:bidi="en-US"/>
          </w:rPr>
          <w:t>ПІДШИПНИКИ КОВЗАННЯ ТА КОЧЕННЯ.</w:t>
        </w:r>
        <w:r w:rsidR="00193CF1">
          <w:rPr>
            <w:noProof/>
            <w:webHidden/>
          </w:rPr>
          <w:tab/>
        </w:r>
        <w:r>
          <w:rPr>
            <w:noProof/>
            <w:webHidden/>
          </w:rPr>
          <w:fldChar w:fldCharType="begin"/>
        </w:r>
        <w:r w:rsidR="00193CF1">
          <w:rPr>
            <w:noProof/>
            <w:webHidden/>
          </w:rPr>
          <w:instrText xml:space="preserve"> PAGEREF _Toc12344224 \h </w:instrText>
        </w:r>
        <w:r>
          <w:rPr>
            <w:noProof/>
            <w:webHidden/>
          </w:rPr>
        </w:r>
        <w:r>
          <w:rPr>
            <w:noProof/>
            <w:webHidden/>
          </w:rPr>
          <w:fldChar w:fldCharType="separate"/>
        </w:r>
        <w:r w:rsidR="00B8611C">
          <w:rPr>
            <w:noProof/>
            <w:webHidden/>
          </w:rPr>
          <w:t>217</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25" w:history="1">
        <w:r w:rsidR="00193CF1" w:rsidRPr="007E320C">
          <w:rPr>
            <w:rStyle w:val="afb"/>
            <w:noProof/>
            <w:lang w:eastAsia="en-US" w:bidi="en-US"/>
          </w:rPr>
          <w:t>28.1 Конструкція, основи розрахунків, маркування.</w:t>
        </w:r>
        <w:r w:rsidR="00193CF1">
          <w:rPr>
            <w:noProof/>
            <w:webHidden/>
          </w:rPr>
          <w:tab/>
        </w:r>
        <w:r>
          <w:rPr>
            <w:noProof/>
            <w:webHidden/>
          </w:rPr>
          <w:fldChar w:fldCharType="begin"/>
        </w:r>
        <w:r w:rsidR="00193CF1">
          <w:rPr>
            <w:noProof/>
            <w:webHidden/>
          </w:rPr>
          <w:instrText xml:space="preserve"> PAGEREF _Toc12344225 \h </w:instrText>
        </w:r>
        <w:r>
          <w:rPr>
            <w:noProof/>
            <w:webHidden/>
          </w:rPr>
        </w:r>
        <w:r>
          <w:rPr>
            <w:noProof/>
            <w:webHidden/>
          </w:rPr>
          <w:fldChar w:fldCharType="separate"/>
        </w:r>
        <w:r w:rsidR="00B8611C">
          <w:rPr>
            <w:noProof/>
            <w:webHidden/>
          </w:rPr>
          <w:t>217</w:t>
        </w:r>
        <w:r>
          <w:rPr>
            <w:noProof/>
            <w:webHidden/>
          </w:rPr>
          <w:fldChar w:fldCharType="end"/>
        </w:r>
      </w:hyperlink>
    </w:p>
    <w:p w:rsidR="00193CF1" w:rsidRPr="000D574E" w:rsidRDefault="00011B6D">
      <w:pPr>
        <w:pStyle w:val="27"/>
        <w:tabs>
          <w:tab w:val="right" w:leader="dot" w:pos="10194"/>
        </w:tabs>
        <w:rPr>
          <w:rFonts w:ascii="Calibri" w:hAnsi="Calibri"/>
          <w:bCs w:val="0"/>
          <w:noProof/>
          <w:color w:val="auto"/>
          <w:sz w:val="22"/>
          <w:szCs w:val="22"/>
        </w:rPr>
      </w:pPr>
      <w:hyperlink w:anchor="_Toc12344226" w:history="1">
        <w:r w:rsidR="00193CF1" w:rsidRPr="007E320C">
          <w:rPr>
            <w:rStyle w:val="afb"/>
            <w:noProof/>
            <w:lang w:eastAsia="en-US" w:bidi="en-US"/>
          </w:rPr>
          <w:t>28.2 Види руйнування та критерії працездатності.</w:t>
        </w:r>
        <w:r w:rsidR="00193CF1">
          <w:rPr>
            <w:noProof/>
            <w:webHidden/>
          </w:rPr>
          <w:tab/>
        </w:r>
        <w:r>
          <w:rPr>
            <w:noProof/>
            <w:webHidden/>
          </w:rPr>
          <w:fldChar w:fldCharType="begin"/>
        </w:r>
        <w:r w:rsidR="00193CF1">
          <w:rPr>
            <w:noProof/>
            <w:webHidden/>
          </w:rPr>
          <w:instrText xml:space="preserve"> PAGEREF _Toc12344226 \h </w:instrText>
        </w:r>
        <w:r>
          <w:rPr>
            <w:noProof/>
            <w:webHidden/>
          </w:rPr>
        </w:r>
        <w:r>
          <w:rPr>
            <w:noProof/>
            <w:webHidden/>
          </w:rPr>
          <w:fldChar w:fldCharType="separate"/>
        </w:r>
        <w:r w:rsidR="00B8611C">
          <w:rPr>
            <w:noProof/>
            <w:webHidden/>
          </w:rPr>
          <w:t>232</w:t>
        </w:r>
        <w:r>
          <w:rPr>
            <w:noProof/>
            <w:webHidden/>
          </w:rPr>
          <w:fldChar w:fldCharType="end"/>
        </w:r>
      </w:hyperlink>
    </w:p>
    <w:p w:rsidR="00193CF1" w:rsidRPr="000D574E" w:rsidRDefault="00011B6D">
      <w:pPr>
        <w:pStyle w:val="27"/>
        <w:tabs>
          <w:tab w:val="left" w:pos="1100"/>
          <w:tab w:val="right" w:leader="dot" w:pos="10194"/>
        </w:tabs>
        <w:rPr>
          <w:rFonts w:ascii="Calibri" w:hAnsi="Calibri"/>
          <w:bCs w:val="0"/>
          <w:noProof/>
          <w:color w:val="auto"/>
          <w:sz w:val="22"/>
          <w:szCs w:val="22"/>
        </w:rPr>
      </w:pPr>
      <w:hyperlink w:anchor="_Toc12344227" w:history="1">
        <w:r w:rsidR="00193CF1" w:rsidRPr="007E320C">
          <w:rPr>
            <w:rStyle w:val="afb"/>
            <w:noProof/>
            <w:lang w:eastAsia="en-US" w:bidi="en-US"/>
          </w:rPr>
          <w:t>28.3</w:t>
        </w:r>
        <w:r w:rsidR="00193CF1" w:rsidRPr="000D574E">
          <w:rPr>
            <w:rFonts w:ascii="Calibri" w:hAnsi="Calibri"/>
            <w:bCs w:val="0"/>
            <w:noProof/>
            <w:color w:val="auto"/>
            <w:sz w:val="22"/>
            <w:szCs w:val="22"/>
          </w:rPr>
          <w:tab/>
        </w:r>
        <w:r w:rsidR="00193CF1" w:rsidRPr="007E320C">
          <w:rPr>
            <w:rStyle w:val="afb"/>
            <w:noProof/>
            <w:lang w:eastAsia="en-US" w:bidi="en-US"/>
          </w:rPr>
          <w:t>Розрахунок і підбір підшипника.</w:t>
        </w:r>
        <w:r w:rsidR="00193CF1">
          <w:rPr>
            <w:noProof/>
            <w:webHidden/>
          </w:rPr>
          <w:tab/>
        </w:r>
        <w:r>
          <w:rPr>
            <w:noProof/>
            <w:webHidden/>
          </w:rPr>
          <w:fldChar w:fldCharType="begin"/>
        </w:r>
        <w:r w:rsidR="00193CF1">
          <w:rPr>
            <w:noProof/>
            <w:webHidden/>
          </w:rPr>
          <w:instrText xml:space="preserve"> PAGEREF _Toc12344227 \h </w:instrText>
        </w:r>
        <w:r>
          <w:rPr>
            <w:noProof/>
            <w:webHidden/>
          </w:rPr>
        </w:r>
        <w:r>
          <w:rPr>
            <w:noProof/>
            <w:webHidden/>
          </w:rPr>
          <w:fldChar w:fldCharType="separate"/>
        </w:r>
        <w:r w:rsidR="00B8611C">
          <w:rPr>
            <w:noProof/>
            <w:webHidden/>
          </w:rPr>
          <w:t>233</w:t>
        </w:r>
        <w:r>
          <w:rPr>
            <w:noProof/>
            <w:webHidden/>
          </w:rPr>
          <w:fldChar w:fldCharType="end"/>
        </w:r>
      </w:hyperlink>
    </w:p>
    <w:p w:rsidR="00B7049A" w:rsidRPr="002E7E45" w:rsidRDefault="00011B6D" w:rsidP="00D31F96">
      <w:pPr>
        <w:spacing w:after="360"/>
        <w:jc w:val="center"/>
      </w:pPr>
      <w:r>
        <w:rPr>
          <w:b/>
          <w:lang w:val="ru-RU"/>
        </w:rPr>
        <w:fldChar w:fldCharType="end"/>
      </w:r>
      <w:bookmarkStart w:id="1" w:name="_Toc476043600"/>
      <w:r w:rsidR="00193CF1" w:rsidRPr="00D11330">
        <w:rPr>
          <w:b/>
        </w:rPr>
        <w:br w:type="page"/>
      </w:r>
      <w:bookmarkStart w:id="2" w:name="_Toc12344083"/>
      <w:r w:rsidR="00B7049A" w:rsidRPr="002E7E45">
        <w:t>В</w:t>
      </w:r>
      <w:r w:rsidR="00040D5D" w:rsidRPr="002E7E45">
        <w:t>СТУП</w:t>
      </w:r>
      <w:bookmarkEnd w:id="1"/>
      <w:bookmarkEnd w:id="2"/>
    </w:p>
    <w:p w:rsidR="00A97359" w:rsidRPr="00C03952" w:rsidRDefault="00F56EC7" w:rsidP="0000566A">
      <w:pPr>
        <w:spacing w:line="360" w:lineRule="auto"/>
        <w:ind w:right="-84" w:firstLine="709"/>
        <w:jc w:val="both"/>
      </w:pPr>
      <w:r w:rsidRPr="00C03952">
        <w:rPr>
          <w:b/>
          <w:i/>
        </w:rPr>
        <w:t>Те</w:t>
      </w:r>
      <w:r w:rsidR="00857CE5" w:rsidRPr="00C03952">
        <w:rPr>
          <w:b/>
          <w:i/>
        </w:rPr>
        <w:t>хнічною м</w:t>
      </w:r>
      <w:r w:rsidR="00B7049A" w:rsidRPr="00C03952">
        <w:rPr>
          <w:b/>
          <w:i/>
        </w:rPr>
        <w:t>еханікою</w:t>
      </w:r>
      <w:r w:rsidR="00B7049A" w:rsidRPr="00C03952">
        <w:t xml:space="preserve"> називається наука про механічний рух або рівновагу матеріальних тіл і виникаюч</w:t>
      </w:r>
      <w:r w:rsidR="00400DB4" w:rsidRPr="00C03952">
        <w:t>у при цьому взаємодію між ними.</w:t>
      </w:r>
    </w:p>
    <w:p w:rsidR="00B7049A" w:rsidRPr="009459C1" w:rsidRDefault="00B7049A" w:rsidP="0000566A">
      <w:pPr>
        <w:spacing w:line="360" w:lineRule="auto"/>
        <w:ind w:firstLine="709"/>
        <w:jc w:val="both"/>
        <w:rPr>
          <w:lang w:val="ru-RU"/>
        </w:rPr>
      </w:pPr>
      <w:r w:rsidRPr="00C03952">
        <w:t>З розвитком механіки</w:t>
      </w:r>
      <w:r w:rsidR="00DC30B1" w:rsidRPr="00C03952">
        <w:t>,</w:t>
      </w:r>
      <w:r w:rsidRPr="00C03952">
        <w:t xml:space="preserve"> як науки</w:t>
      </w:r>
      <w:r w:rsidR="00DC30B1" w:rsidRPr="00C03952">
        <w:t>,</w:t>
      </w:r>
      <w:r w:rsidRPr="00C03952">
        <w:t xml:space="preserve"> з'явився цілий ряд самостійних галузей, пов'язаних з вивченням механіки твердих деформованих тіл, рідин і газів: теорія пружності, теорія пластичності, гідромеханіка, аеромеханіка, газова динаміка, опір матеріалів, будівельна механіка, теорія механізмів і машин, гідравліка, динаміка споруд та інші спеціальні інженерні дисципліни. Однак в усіх цих галузях поряд зі специфічними для кожної з них закономірностями і методами дослідження, використовуються поняття, закони і методи меха</w:t>
      </w:r>
      <w:r w:rsidR="009459C1">
        <w:t>ніки, які є загальними для них.</w:t>
      </w:r>
    </w:p>
    <w:p w:rsidR="00693A84" w:rsidRPr="00C03952" w:rsidRDefault="00B7049A" w:rsidP="0000566A">
      <w:pPr>
        <w:spacing w:line="360" w:lineRule="auto"/>
        <w:ind w:firstLine="709"/>
        <w:jc w:val="both"/>
      </w:pPr>
      <w:r w:rsidRPr="00C03952">
        <w:rPr>
          <w:b/>
          <w:i/>
        </w:rPr>
        <w:t>Теоретична механіка</w:t>
      </w:r>
      <w:r w:rsidRPr="00C03952">
        <w:t xml:space="preserve"> - це частина механіки, в якій вивчаються найзагальніші закони механічного руху або рівноваги матеріальних тіл і механічної взаємодії між ними. </w:t>
      </w:r>
    </w:p>
    <w:p w:rsidR="00B7049A" w:rsidRPr="00C03952" w:rsidRDefault="00B7049A" w:rsidP="0000566A">
      <w:pPr>
        <w:spacing w:line="360" w:lineRule="auto"/>
        <w:ind w:firstLine="709"/>
        <w:jc w:val="both"/>
      </w:pPr>
      <w:r w:rsidRPr="00C03952">
        <w:rPr>
          <w:b/>
          <w:i/>
        </w:rPr>
        <w:t>Механічний рух</w:t>
      </w:r>
      <w:r w:rsidRPr="00C03952">
        <w:t xml:space="preserve"> - найпростіша форма руху матерії, яка зводиться до простого переміщення за часом фізичних тіл з одного положення в просторі в інше. </w:t>
      </w:r>
    </w:p>
    <w:p w:rsidR="00B7049A" w:rsidRPr="00C03952" w:rsidRDefault="00B7049A" w:rsidP="0000566A">
      <w:pPr>
        <w:spacing w:line="360" w:lineRule="auto"/>
        <w:ind w:firstLine="709"/>
        <w:jc w:val="both"/>
      </w:pPr>
      <w:r w:rsidRPr="00C03952">
        <w:t xml:space="preserve">В основі теоретичної механіки лежать закони Ньютона, тому вона називається </w:t>
      </w:r>
      <w:r w:rsidRPr="00C03952">
        <w:rPr>
          <w:b/>
          <w:i/>
        </w:rPr>
        <w:t>ньютонівською</w:t>
      </w:r>
      <w:r w:rsidRPr="00C03952">
        <w:t xml:space="preserve"> або </w:t>
      </w:r>
      <w:r w:rsidRPr="00C03952">
        <w:rPr>
          <w:b/>
          <w:i/>
        </w:rPr>
        <w:t>класичною</w:t>
      </w:r>
      <w:r w:rsidRPr="00C03952">
        <w:t xml:space="preserve">. Класична механіка, яка є граничним випадком релятивістської механіки А.Ейнштейна, з великою точністю задовольняє багатьом галузям сучасної техніки при швидкостях руху тіл, досить малих у порівнянні зі швидкістю світла. </w:t>
      </w:r>
    </w:p>
    <w:p w:rsidR="00B7049A" w:rsidRPr="00C03952" w:rsidRDefault="00B7049A" w:rsidP="0000566A">
      <w:pPr>
        <w:spacing w:line="360" w:lineRule="auto"/>
        <w:ind w:firstLine="709"/>
        <w:jc w:val="both"/>
      </w:pPr>
      <w:r w:rsidRPr="00C03952">
        <w:t xml:space="preserve">Роль і значення теоретичної механіки в інженерній освіті визначається, по перше, тим, що вона </w:t>
      </w:r>
      <w:r w:rsidRPr="00C03952">
        <w:rPr>
          <w:i/>
        </w:rPr>
        <w:t xml:space="preserve">є </w:t>
      </w:r>
      <w:r w:rsidRPr="00C03952">
        <w:rPr>
          <w:b/>
          <w:i/>
        </w:rPr>
        <w:t>фундаментальною загальнонауковою дисципліною</w:t>
      </w:r>
      <w:r w:rsidRPr="00C03952">
        <w:t>, оскільки методи теоретичної механіки дозволяють з єдиних позицій описувати динаміку і процеси не тільки в механічних системах, а і в інших частинах фізичних (теплов</w:t>
      </w:r>
      <w:r w:rsidR="00DC30B1" w:rsidRPr="00C03952">
        <w:t>а</w:t>
      </w:r>
      <w:r w:rsidRPr="00C03952">
        <w:t xml:space="preserve"> конвекці</w:t>
      </w:r>
      <w:r w:rsidR="00DC30B1" w:rsidRPr="00C03952">
        <w:t>я</w:t>
      </w:r>
      <w:r w:rsidRPr="00C03952">
        <w:t>; явище резонансу), хімічних (термодинаміка,  міжмолекулярна взаємодія, динамі</w:t>
      </w:r>
      <w:r w:rsidR="00DC30B1" w:rsidRPr="00C03952">
        <w:t>чні явища при протіканні хімічних</w:t>
      </w:r>
      <w:r w:rsidRPr="00C03952">
        <w:t xml:space="preserve"> реакці</w:t>
      </w:r>
      <w:r w:rsidR="00DC30B1" w:rsidRPr="00C03952">
        <w:t>й</w:t>
      </w:r>
      <w:r w:rsidRPr="00C03952">
        <w:t xml:space="preserve">), біологічних, кліматичних, космічних та інших системах. </w:t>
      </w:r>
      <w:r w:rsidR="00DC30B1" w:rsidRPr="00C03952">
        <w:t>Т</w:t>
      </w:r>
      <w:r w:rsidRPr="00C03952">
        <w:t xml:space="preserve">еоретична механіка </w:t>
      </w:r>
      <w:r w:rsidRPr="00C03952">
        <w:rPr>
          <w:i/>
        </w:rPr>
        <w:t xml:space="preserve">є </w:t>
      </w:r>
      <w:r w:rsidRPr="00C03952">
        <w:rPr>
          <w:b/>
          <w:i/>
        </w:rPr>
        <w:t>основою інженерних розрахунків</w:t>
      </w:r>
      <w:r w:rsidRPr="00C03952">
        <w:rPr>
          <w:b/>
        </w:rPr>
        <w:t>,</w:t>
      </w:r>
      <w:r w:rsidRPr="00C03952">
        <w:t xml:space="preserve"> оскільки на її законах засновані статичні й динамічні розрахунки інженерних споруд (будівель, фундаментів, башт, мостів, гребель, трубопроводів, сховищ, технологічних споруд), транспортних засобів (вагонів, автомобілів, літаків, кораблів), виробничого устаткування (двигунів, насосів, компресорів), технологічних процесів (будівництва, транспортування, центрифугування, седиментації), параметрів польоту й керування літальними апаратами та ін.</w:t>
      </w:r>
    </w:p>
    <w:p w:rsidR="00B7049A" w:rsidRPr="00C03952" w:rsidRDefault="00B7049A" w:rsidP="0000566A">
      <w:pPr>
        <w:spacing w:line="360" w:lineRule="auto"/>
        <w:ind w:firstLine="709"/>
        <w:jc w:val="both"/>
      </w:pPr>
      <w:r w:rsidRPr="00C03952">
        <w:t xml:space="preserve">До основних абстракцій теоретичної механіки відносять поняття матеріальної точки і абсолютно твердого тіла. </w:t>
      </w:r>
      <w:r w:rsidRPr="00C03952">
        <w:rPr>
          <w:b/>
          <w:i/>
        </w:rPr>
        <w:t>Матеріальною точкою</w:t>
      </w:r>
      <w:r w:rsidRPr="00C03952">
        <w:t xml:space="preserve"> називається тіло, розмірами якого можна знехтувати при розв'язанні певних задач. Наприклад, при наближеному дослідженні рухів планет їх можна розглядати як матеріальні точки. </w:t>
      </w:r>
      <w:r w:rsidRPr="00C03952">
        <w:rPr>
          <w:b/>
          <w:i/>
        </w:rPr>
        <w:t>Абсолютно твердим</w:t>
      </w:r>
      <w:r w:rsidRPr="00C03952">
        <w:t xml:space="preserve"> називається тіло, відстань між будь-якими точками якого не змінюєть</w:t>
      </w:r>
      <w:r w:rsidR="00400DB4" w:rsidRPr="00C03952">
        <w:t>ся під час рівноваги або руху.</w:t>
      </w:r>
    </w:p>
    <w:p w:rsidR="00B7049A" w:rsidRPr="00C03952" w:rsidRDefault="00B7049A" w:rsidP="0000566A">
      <w:pPr>
        <w:spacing w:line="360" w:lineRule="auto"/>
        <w:ind w:firstLine="709"/>
        <w:jc w:val="both"/>
      </w:pPr>
      <w:r w:rsidRPr="00C03952">
        <w:t xml:space="preserve">Теоретична механіка широко користується не тільки методом абстракцій, а й узагальненням, математичними методами і методами формальної логіки. Застосування цих методів і узагальнень результатів безпосередніх спостережень, виробничої практики і досліду дозволили встановити певні загальні закони, що відіграють роль аксіом. Усі подальші висновки теоретичної механіки можуть бути отримані з цих аксіом за допомогою логічних міркувань і математичних викладок. При цьому достовірність положень теоретичної механіки перевіряється дослідом і практикою. </w:t>
      </w:r>
    </w:p>
    <w:p w:rsidR="00B7049A" w:rsidRPr="00C03952" w:rsidRDefault="00B7049A" w:rsidP="0000566A">
      <w:pPr>
        <w:spacing w:line="360" w:lineRule="auto"/>
        <w:ind w:firstLine="709"/>
        <w:jc w:val="both"/>
      </w:pPr>
      <w:r w:rsidRPr="00C03952">
        <w:t xml:space="preserve">За характером задач, що вивчаються, теоретична механіка складається з трьох розділів: </w:t>
      </w:r>
    </w:p>
    <w:p w:rsidR="00B7049A" w:rsidRPr="00C03952" w:rsidRDefault="00B7049A" w:rsidP="0000566A">
      <w:pPr>
        <w:spacing w:line="360" w:lineRule="auto"/>
        <w:ind w:firstLine="709"/>
        <w:jc w:val="both"/>
      </w:pPr>
      <w:r w:rsidRPr="00C03952">
        <w:t xml:space="preserve">- </w:t>
      </w:r>
      <w:r w:rsidRPr="00C03952">
        <w:rPr>
          <w:b/>
          <w:i/>
        </w:rPr>
        <w:t>статики</w:t>
      </w:r>
      <w:r w:rsidRPr="00C03952">
        <w:rPr>
          <w:b/>
        </w:rPr>
        <w:t>,</w:t>
      </w:r>
      <w:r w:rsidRPr="00C03952">
        <w:t xml:space="preserve"> в якій вивчаються методи еквівалентних перетворень систем сил, а також умови рівноваги матеріальних тіл; </w:t>
      </w:r>
    </w:p>
    <w:p w:rsidR="00B7049A" w:rsidRPr="00C03952" w:rsidRDefault="00B7049A" w:rsidP="0000566A">
      <w:pPr>
        <w:tabs>
          <w:tab w:val="left" w:pos="2410"/>
        </w:tabs>
        <w:spacing w:line="360" w:lineRule="auto"/>
        <w:ind w:firstLine="709"/>
        <w:jc w:val="both"/>
      </w:pPr>
      <w:r w:rsidRPr="00C03952">
        <w:t xml:space="preserve">- </w:t>
      </w:r>
      <w:r w:rsidRPr="00C03952">
        <w:rPr>
          <w:b/>
          <w:i/>
        </w:rPr>
        <w:t>кінематики</w:t>
      </w:r>
      <w:r w:rsidRPr="00C03952">
        <w:t xml:space="preserve">, в якій вивчається механічний рух матеріальних тіл з геометричної точки зору, тобто незалежно від мас та діючих на них сил; </w:t>
      </w:r>
    </w:p>
    <w:p w:rsidR="00B7049A" w:rsidRPr="00C03952" w:rsidRDefault="00B7049A" w:rsidP="0000566A">
      <w:pPr>
        <w:spacing w:line="360" w:lineRule="auto"/>
        <w:ind w:firstLine="709"/>
        <w:jc w:val="both"/>
      </w:pPr>
      <w:r w:rsidRPr="00C03952">
        <w:t xml:space="preserve">- </w:t>
      </w:r>
      <w:r w:rsidRPr="00C03952">
        <w:rPr>
          <w:b/>
          <w:i/>
        </w:rPr>
        <w:t>динаміки</w:t>
      </w:r>
      <w:r w:rsidRPr="00C03952">
        <w:rPr>
          <w:b/>
        </w:rPr>
        <w:t>,</w:t>
      </w:r>
      <w:r w:rsidRPr="00C03952">
        <w:t xml:space="preserve"> в якій вивчається рух матеріальних тіл у зв'язку з діючими на них силами.</w:t>
      </w:r>
    </w:p>
    <w:p w:rsidR="00B7049A" w:rsidRPr="00C03952" w:rsidRDefault="00B7049A" w:rsidP="0000566A">
      <w:pPr>
        <w:spacing w:line="360" w:lineRule="auto"/>
        <w:ind w:firstLine="709"/>
        <w:jc w:val="both"/>
      </w:pPr>
      <w:r w:rsidRPr="00C03952">
        <w:t xml:space="preserve">Окрім цих трьох розділів, у теоретичній механіці вивчаються також елементи </w:t>
      </w:r>
      <w:r w:rsidRPr="00C03952">
        <w:rPr>
          <w:b/>
          <w:i/>
        </w:rPr>
        <w:t>аналітичної механіки</w:t>
      </w:r>
      <w:r w:rsidRPr="00C03952">
        <w:t>, яка являє собою сукупність найбільш узагальнених аналітичних методів розв'язання задач механіки, котрі дозволяють не тільки однаково розв'язувати задачі динаміки, а й розповсюджувати їх на такі галузі, як класична теорія поля і квантова механ</w:t>
      </w:r>
      <w:r w:rsidR="0030781B" w:rsidRPr="00C03952">
        <w:t>іка.</w:t>
      </w:r>
    </w:p>
    <w:p w:rsidR="00B7049A" w:rsidRPr="00C03952" w:rsidRDefault="00B7049A" w:rsidP="0000566A">
      <w:pPr>
        <w:spacing w:line="360" w:lineRule="auto"/>
        <w:ind w:firstLine="709"/>
        <w:jc w:val="both"/>
      </w:pPr>
      <w:r w:rsidRPr="00C03952">
        <w:t xml:space="preserve">Закони теоретичної механіки сформульовані завдяки плідній праці багатьох поколінь вчених. Перші викладення загальних понять механіки містяться у творах старогрецького філософа </w:t>
      </w:r>
      <w:r w:rsidR="003025A2" w:rsidRPr="00C03952">
        <w:t>Аристотеля</w:t>
      </w:r>
      <w:r w:rsidRPr="00C03952">
        <w:t xml:space="preserve"> (384-322 рр. до н.е.),  який розглядав розв'язання практичних задач за допомогою важеля . Вперше наукове обґрунтування механіки з'являється в роботі сіракузького геометра і механіка Архімеда (287-212 рр. до н.е.). Він здійснив спробу аксіоматизації механіки (статики), дав низку наукових узагальнень, що відносяться до вчення про рівновагу, центр ваги і гідростатики (закон Архімеда). </w:t>
      </w:r>
    </w:p>
    <w:p w:rsidR="00B7049A" w:rsidRPr="00C03952" w:rsidRDefault="00B7049A" w:rsidP="0000566A">
      <w:pPr>
        <w:spacing w:line="360" w:lineRule="auto"/>
        <w:ind w:firstLine="709"/>
        <w:jc w:val="both"/>
      </w:pPr>
      <w:r w:rsidRPr="00C03952">
        <w:t>Швидкий розвиток механіки починається з епохи Відродження. Видатні вчені цієї епохи розвинули методи статики і заклали основи динаміки. Найбільш зна</w:t>
      </w:r>
      <w:r w:rsidR="003025A2" w:rsidRPr="00C03952">
        <w:t xml:space="preserve">чний внесок в механіку внесли: </w:t>
      </w:r>
      <w:r w:rsidRPr="00C03952">
        <w:t xml:space="preserve">Леонардо да Вінчі (1452-1519) - вивчав траєкторію тіла, що було кинуто під кутом до горизонту, рух тіла по площині і явище тертя, а також запровадив поняття моменту сили відносно точки; Сімон Стевін (1548-1620) - дав аксіоматичну побудову статики на основі постулатів Архімеда, запровадив поняття силового трикутника і довів теорему про три сили; Микола Копернік (1473-1543) - відкрив геліоцентричну систему світу; Галілео Галілей (1564-1642) - встановив основні закони вільного падіння тіл, увів поняття про нерівномірний рух і прискорення точки, вперше сформулював закон інерції, принцип відносності класичної механіки і дослідив дію сил на тіла, що рухаються; Іоганн Кеплер (1571-1630) - відкрив закони руху планет; Рене Декарт (1596-1650) - ближче до своїх сучасників підійшов до правильного формулювання закону інерції, вперше увів поняття кількості руху матеріальної точки і дослідив питання про складання довільного числа рухів точки; Хрістіан Гюйгенс (1629-1695) - розробив теорію коливань фізичного маятника і визначив центр його коливання, довів теореми про відцентрову силу, експериментально визначив прискорення сили тяжіння, дослідив проблему удару двох тіл; Роберт Гук (1635-1703) - відкрив закон пропорційності між силою, прикладеною до пружного тіла, і його деформацією (закон Гука), що є основним співвідношенням при сучасних розрахунках динаміки та міцності конструкцій і споруд, а також передбачив закон всесвітнього тяжіння Ньютона; П.Варіньон (1654-1722) - встановив в остаточному вигляді поняття моменту сили, умови рівноваги системи збіжних і паралельних сил, довів теорему про момент рівнодійної. </w:t>
      </w:r>
    </w:p>
    <w:p w:rsidR="00B7049A" w:rsidRPr="00C03952" w:rsidRDefault="00B7049A" w:rsidP="0000566A">
      <w:pPr>
        <w:spacing w:line="360" w:lineRule="auto"/>
        <w:ind w:firstLine="709"/>
        <w:jc w:val="both"/>
      </w:pPr>
      <w:r w:rsidRPr="00C03952">
        <w:t>Одне з перших місць у розвитку механіки займає Готфрід Лейбніц (1646-1716), який розробив і застосував до задач механіки диференціальне і інтегральне числення, увів поняття кінетичної енергії і впритул наблизився до утворення варіаційного числення. Завершив встановлення основних законів динаміки великий англійський математик і механік Ісаак Ньютон (1643-1727). У своєму знаменитому творі "Математичні основи натуральної філософії" (1687) він сформулював основні поняття класичної механіки, її аксіоматику, а також низку фундаментальних теорем небесної механіки і закон всесвітнього тяжіння.</w:t>
      </w:r>
    </w:p>
    <w:p w:rsidR="00B7049A" w:rsidRPr="00C03952" w:rsidRDefault="00B7049A" w:rsidP="0000566A">
      <w:pPr>
        <w:spacing w:line="360" w:lineRule="auto"/>
        <w:ind w:firstLine="709"/>
        <w:jc w:val="both"/>
      </w:pPr>
      <w:r w:rsidRPr="00C03952">
        <w:t>Період розвитку механіки після Ньютона значною мірою пов'язаний з ім'ям Л.Ейлера (1707-1783), який більшу частину життя працював у Петербурзькій академії наук. Л.Ейлер повністю завершив процес математизації механіки точки, був засновником механіки твердого тіла і сформулював закони динаміки для безперервного середовища.</w:t>
      </w:r>
    </w:p>
    <w:p w:rsidR="00B7049A" w:rsidRPr="00C03952" w:rsidRDefault="00B7049A" w:rsidP="0000566A">
      <w:pPr>
        <w:spacing w:line="360" w:lineRule="auto"/>
        <w:ind w:firstLine="709"/>
        <w:jc w:val="both"/>
      </w:pPr>
      <w:r w:rsidRPr="00C03952">
        <w:t>Подальший розвиток механіки</w:t>
      </w:r>
      <w:r w:rsidR="002A653B" w:rsidRPr="00C03952">
        <w:t xml:space="preserve"> проходив </w:t>
      </w:r>
      <w:r w:rsidRPr="00C03952">
        <w:t>у зв'язку з вивченням руху системи матеріальних точок. Розвиток цього напрямку був покладений працями Ж.Л.</w:t>
      </w:r>
      <w:r w:rsidR="00E930DC" w:rsidRPr="00C03952">
        <w:t> </w:t>
      </w:r>
      <w:r w:rsidRPr="00C03952">
        <w:t xml:space="preserve">Даламбера (1717-1783), який сформулював принцип, за допомогою якого формально задачі динаміки зводились до задач статики (принцип Даламбера) і Ж.Л.Лагранжа (1736-1813). У своєму видатному творі "Аналітична механіка" він сформулював найбільш загальний принцип статики - принцип можливих переміщень, знайшов загальну закономірність механіки - загальне рівняння динаміки, і вивів в узагальненому вигляді диференціальні рівняння руху механічної системи (рівняння Лагранжа першого і другого роду). </w:t>
      </w:r>
    </w:p>
    <w:p w:rsidR="00B7049A" w:rsidRPr="00C03952" w:rsidRDefault="00B7049A" w:rsidP="0000566A">
      <w:pPr>
        <w:spacing w:line="360" w:lineRule="auto"/>
        <w:ind w:firstLine="709"/>
        <w:jc w:val="both"/>
      </w:pPr>
      <w:r w:rsidRPr="00C03952">
        <w:t>УВ подальшому працями видатних математиків і механіків П.Л.</w:t>
      </w:r>
      <w:r w:rsidR="00E930DC" w:rsidRPr="00C03952">
        <w:t> Мопер</w:t>
      </w:r>
      <w:r w:rsidRPr="00C03952">
        <w:t>тюі (1698-1759), П.С.</w:t>
      </w:r>
      <w:r w:rsidR="00E930DC" w:rsidRPr="00C03952">
        <w:t> </w:t>
      </w:r>
      <w:r w:rsidRPr="00C03952">
        <w:t>Лапласа (1749-1827), К.Ф.</w:t>
      </w:r>
      <w:r w:rsidR="00E930DC" w:rsidRPr="00C03952">
        <w:t> </w:t>
      </w:r>
      <w:r w:rsidRPr="00C03952">
        <w:t>Гаусса (1777-1855), С.</w:t>
      </w:r>
      <w:r w:rsidR="00E930DC" w:rsidRPr="00C03952">
        <w:t> </w:t>
      </w:r>
      <w:r w:rsidRPr="00C03952">
        <w:t>Пуассона (1781-1840), У.</w:t>
      </w:r>
      <w:r w:rsidR="00E930DC" w:rsidRPr="00C03952">
        <w:t> </w:t>
      </w:r>
      <w:r w:rsidRPr="00C03952">
        <w:t>Гамільтона (1805-1865), К.</w:t>
      </w:r>
      <w:r w:rsidR="00E930DC" w:rsidRPr="00C03952">
        <w:t> Якобі (1804-1851), М.В. Острог</w:t>
      </w:r>
      <w:r w:rsidRPr="00C03952">
        <w:t>радського (1801-1861) завершилась математизація механіки системи матеріальних точок і абсолютно твердого тіла, були вироблені специфічні для аналітичної механіки поняття (узагальнені координати, узагальнені швидкості, узагальнені сили) і розроблені математичні методи розв'язання багатьох задач.</w:t>
      </w:r>
    </w:p>
    <w:p w:rsidR="00B7049A" w:rsidRPr="00C03952" w:rsidRDefault="00B7049A" w:rsidP="0000566A">
      <w:pPr>
        <w:spacing w:line="360" w:lineRule="auto"/>
        <w:ind w:firstLine="709"/>
        <w:jc w:val="both"/>
      </w:pPr>
      <w:r w:rsidRPr="00C03952">
        <w:t>Одночасно з розвитком аналітичних методів механіки в цей період удосконалюються геометричні методи, зокрема в задачах статики. Так, у книзі французького механіка Л.</w:t>
      </w:r>
      <w:r w:rsidR="00E930DC" w:rsidRPr="00C03952">
        <w:t> </w:t>
      </w:r>
      <w:r w:rsidRPr="00C03952">
        <w:t>Пуансо (1777-1859) "Елементи статики" вперше була введена нова абстракція - пара сил і викладена теорія приведення довільної системи сил до заданого центру.</w:t>
      </w:r>
    </w:p>
    <w:p w:rsidR="00B7049A" w:rsidRPr="00C03952" w:rsidRDefault="00B7049A" w:rsidP="0000566A">
      <w:pPr>
        <w:spacing w:line="360" w:lineRule="auto"/>
        <w:ind w:firstLine="709"/>
        <w:jc w:val="both"/>
      </w:pPr>
      <w:r w:rsidRPr="00C03952">
        <w:t>Наступний розвиток механіки характеризується поглибленим вивченням ряду її розділів і появою нових. Слід відзначити роботи С.М.Ковалевської (1850-1891) з теорії обертання важкого твердого тіла навколо нерухомої точки, які стали початковою точкою для прикладної теорії гіроскопів. Значний внесок у розвиток механіки неголономних систем, що має чисельні застосування в кібернетиці, теорії автоматичного керування,  зробили Д.</w:t>
      </w:r>
      <w:r w:rsidR="00E930DC" w:rsidRPr="00C03952">
        <w:t> </w:t>
      </w:r>
      <w:r w:rsidRPr="00C03952">
        <w:t>Гіббс (1839-1903), С.А.Чаплигін (1863-1945) та інші вчені. Теорія стійкості рівноваги та руху, яка була тісно пов’язана з проблемою точного приладобудування, створена і розвинута працями Е.</w:t>
      </w:r>
      <w:r w:rsidR="00E930DC" w:rsidRPr="00C03952">
        <w:t> </w:t>
      </w:r>
      <w:r w:rsidRPr="00C03952">
        <w:t>Рауса (1831-1907),  М.Є.</w:t>
      </w:r>
      <w:r w:rsidR="00E930DC" w:rsidRPr="00C03952">
        <w:t> </w:t>
      </w:r>
      <w:r w:rsidRPr="00C03952">
        <w:t>Жуковського (1847-1921), О.М.</w:t>
      </w:r>
      <w:r w:rsidR="00E930DC" w:rsidRPr="00C03952">
        <w:t> </w:t>
      </w:r>
      <w:r w:rsidRPr="00C03952">
        <w:t>Ляпунова (1857-1918), А.</w:t>
      </w:r>
      <w:r w:rsidR="00E930DC" w:rsidRPr="00C03952">
        <w:t> </w:t>
      </w:r>
      <w:r w:rsidRPr="00C03952">
        <w:t xml:space="preserve">Пуанкаре (1854-1912). Найбільш суттєві результати в теорії гіроскопів, які є основою навігаційних приладів, були отримані Л.Фуко (1819-1868), О.М.Криловим (1863-1945), В.В.Булгаковим (1901-1952) та іншими механіками.  </w:t>
      </w:r>
    </w:p>
    <w:p w:rsidR="00B7049A" w:rsidRPr="00C03952" w:rsidRDefault="00B7049A" w:rsidP="0000566A">
      <w:pPr>
        <w:spacing w:line="360" w:lineRule="auto"/>
        <w:ind w:firstLine="709"/>
        <w:jc w:val="both"/>
      </w:pPr>
      <w:r w:rsidRPr="00C03952">
        <w:t>Проблема боротьби з небезпечними вібраціями машин і споруд призвела до розробки теорії малих коливань, де значні результати отримали Релей (1842-1919), А.Пуанкаре, О.М.</w:t>
      </w:r>
      <w:r w:rsidR="00E930DC" w:rsidRPr="00C03952">
        <w:t> </w:t>
      </w:r>
      <w:r w:rsidRPr="00C03952">
        <w:t>Крилов. На початку ХХ сторіччя  інтенсивного розвитку набула теорія нелінійних коливань, що описує процеси не тільки в механічних, а і в радіотехнічних, хімічних, біологічних та інших системах, основоположниками якої були Ван-дер-Поль, О.О.</w:t>
      </w:r>
      <w:r w:rsidR="00E930DC" w:rsidRPr="00C03952">
        <w:t> </w:t>
      </w:r>
      <w:r w:rsidRPr="00C03952">
        <w:t>Андронов (1901-1952), М.М.</w:t>
      </w:r>
      <w:r w:rsidR="00E930DC" w:rsidRPr="00C03952">
        <w:t> </w:t>
      </w:r>
      <w:r w:rsidRPr="00C03952">
        <w:t>Крилов (1879-1955), М.М.</w:t>
      </w:r>
      <w:r w:rsidR="00E930DC" w:rsidRPr="00C03952">
        <w:t> </w:t>
      </w:r>
      <w:r w:rsidRPr="00C03952">
        <w:t xml:space="preserve">Боголюбов та ін. </w:t>
      </w:r>
    </w:p>
    <w:p w:rsidR="00B7049A" w:rsidRPr="00C03952" w:rsidRDefault="00B7049A" w:rsidP="0000566A">
      <w:pPr>
        <w:spacing w:line="360" w:lineRule="auto"/>
        <w:ind w:firstLine="709"/>
        <w:jc w:val="both"/>
      </w:pPr>
      <w:r w:rsidRPr="00C03952">
        <w:t>Основи механіки тіла змінної маси, що є фундаментом вивчення реактивного польоту, були закладені в роботах І.В.Мещерського (1859-1935), К.Е.Ціолковського (1857-1935) і розвинуті С.П.Корольовим (1907-1966). Подальший розвиток цього розділу механіки працями А.</w:t>
      </w:r>
      <w:r w:rsidR="00E930DC" w:rsidRPr="00C03952">
        <w:t> </w:t>
      </w:r>
      <w:r w:rsidRPr="00C03952">
        <w:t>Лоренца (1853-1928), А</w:t>
      </w:r>
      <w:r w:rsidR="00E930DC" w:rsidRPr="00C03952">
        <w:t> </w:t>
      </w:r>
      <w:r w:rsidRPr="00C03952">
        <w:t xml:space="preserve">Пуанкаре і А.Ейнштейна (1879-1955) привів до встановлення положень теорії відносності, яка створила нову, після І.Ньютона, систему просторово-часових відношень. </w:t>
      </w:r>
    </w:p>
    <w:p w:rsidR="00B7049A" w:rsidRPr="00337F66" w:rsidRDefault="00B7049A" w:rsidP="0000566A">
      <w:pPr>
        <w:spacing w:line="360" w:lineRule="auto"/>
        <w:ind w:firstLine="709"/>
        <w:jc w:val="both"/>
        <w:rPr>
          <w:lang w:val="ru-RU"/>
        </w:rPr>
      </w:pPr>
      <w:r w:rsidRPr="00C03952">
        <w:t>Наприкінці ХIХ ст. під впливом розвитку кораблебудування і авіації почалась розробка проблем гідро- та аеродинаміки, де найбільш значні результати пов’язані з іменами М.Є.</w:t>
      </w:r>
      <w:r w:rsidR="00DC30B1" w:rsidRPr="00C03952">
        <w:t> </w:t>
      </w:r>
      <w:r w:rsidRPr="00C03952">
        <w:t>Жуковського, С.А.</w:t>
      </w:r>
      <w:r w:rsidR="00DC30B1" w:rsidRPr="00C03952">
        <w:t> </w:t>
      </w:r>
      <w:r w:rsidRPr="00C03952">
        <w:t>Чаплигіна, Л.</w:t>
      </w:r>
      <w:r w:rsidR="00DC30B1" w:rsidRPr="00C03952">
        <w:t> </w:t>
      </w:r>
      <w:r w:rsidRPr="00C03952">
        <w:t>Прандтля (1875-1953), Т.</w:t>
      </w:r>
      <w:r w:rsidR="00DC30B1" w:rsidRPr="00C03952">
        <w:t> </w:t>
      </w:r>
      <w:r w:rsidRPr="00C03952">
        <w:t>Кáрмана (1881-1963). Теоретична механіка стала основою теорії автоматичного регулювання, значний внесок у розвиток якої зробив І.А.</w:t>
      </w:r>
      <w:r w:rsidR="00DC30B1" w:rsidRPr="00C03952">
        <w:t> </w:t>
      </w:r>
      <w:r w:rsidR="00337F66">
        <w:t>Вишнеградський (1831-1895).</w:t>
      </w:r>
    </w:p>
    <w:p w:rsidR="00B7049A" w:rsidRPr="00B06FEF" w:rsidRDefault="00B7049A" w:rsidP="00337F66">
      <w:pPr>
        <w:spacing w:line="360" w:lineRule="auto"/>
        <w:ind w:firstLine="709"/>
        <w:jc w:val="both"/>
      </w:pPr>
      <w:r w:rsidRPr="00C03952">
        <w:t>Працями Л.</w:t>
      </w:r>
      <w:r w:rsidR="006D179A" w:rsidRPr="00C03952">
        <w:t> </w:t>
      </w:r>
      <w:r w:rsidRPr="00C03952">
        <w:t>Ейлера, Нав’є (1785-1836), Коші (1789-1857), Сен-Венана (1797-1886) у ХIХ ст. була створена теорія пружності - наука про закони статичного і динамічного деформування пружних тіл. На початку ХХ сторіччя у зв’язку з  розвитком будівництва і машинобудування виникла потреба розробки теорії пластин та оболонок,  розвиток якої пов’язаний іменами Лява, Рейсснера, Доннелла, С.П.</w:t>
      </w:r>
      <w:r w:rsidR="00DC30B1" w:rsidRPr="00C03952">
        <w:t> </w:t>
      </w:r>
      <w:r w:rsidRPr="00C03952">
        <w:t>Тимошенко, В.З.</w:t>
      </w:r>
      <w:r w:rsidR="00DC30B1" w:rsidRPr="00C03952">
        <w:t> </w:t>
      </w:r>
      <w:r w:rsidRPr="00C03952">
        <w:t>Власова, В.В.</w:t>
      </w:r>
      <w:r w:rsidR="00DC30B1" w:rsidRPr="00C03952">
        <w:t> </w:t>
      </w:r>
      <w:r w:rsidRPr="00C03952">
        <w:t>Новожилова, Х.М.</w:t>
      </w:r>
      <w:r w:rsidR="00DC30B1" w:rsidRPr="00C03952">
        <w:t> </w:t>
      </w:r>
      <w:r w:rsidRPr="00C03952">
        <w:t>Муштарі, А.С.</w:t>
      </w:r>
      <w:r w:rsidR="00DC30B1" w:rsidRPr="00C03952">
        <w:t> </w:t>
      </w:r>
      <w:r w:rsidRPr="00C03952">
        <w:t>Вольміра, А.Л.</w:t>
      </w:r>
      <w:r w:rsidR="00DC30B1" w:rsidRPr="00C03952">
        <w:t> </w:t>
      </w:r>
      <w:r w:rsidRPr="00C03952">
        <w:t>Гольденвейзера та ін.</w:t>
      </w:r>
    </w:p>
    <w:p w:rsidR="00C37319" w:rsidRPr="00337F66" w:rsidRDefault="00C37319" w:rsidP="00337F66">
      <w:pPr>
        <w:widowControl w:val="0"/>
        <w:spacing w:line="360" w:lineRule="auto"/>
        <w:ind w:firstLine="709"/>
        <w:jc w:val="both"/>
        <w:rPr>
          <w:noProof/>
        </w:rPr>
      </w:pPr>
      <w:r w:rsidRPr="00337F66">
        <w:rPr>
          <w:noProof/>
        </w:rPr>
        <w:t xml:space="preserve">Початок розвитку </w:t>
      </w:r>
      <w:r w:rsidRPr="00337F66">
        <w:rPr>
          <w:b/>
          <w:i/>
          <w:noProof/>
        </w:rPr>
        <w:t>науки про опір матеріалів</w:t>
      </w:r>
      <w:r w:rsidRPr="00337F66">
        <w:rPr>
          <w:noProof/>
        </w:rPr>
        <w:t xml:space="preserve"> пов’язують з першими спробами економiї матерiалу. Тут відмітимо декілька визначних віх історичного процесу розвитку науки про опір матеріалів:</w:t>
      </w:r>
    </w:p>
    <w:p w:rsidR="00C37319" w:rsidRPr="00337F66" w:rsidRDefault="00C37319" w:rsidP="00337F66">
      <w:pPr>
        <w:widowControl w:val="0"/>
        <w:spacing w:line="360" w:lineRule="auto"/>
        <w:ind w:firstLine="709"/>
        <w:jc w:val="both"/>
        <w:rPr>
          <w:noProof/>
        </w:rPr>
      </w:pPr>
      <w:r w:rsidRPr="00337F66">
        <w:rPr>
          <w:noProof/>
        </w:rPr>
        <w:t>1638 рік - книга  італійця  Г.Галiлея “Discorsi e Dimostrazioni matematiche”, в якій наведено розв’язки деяких задач розрахунку балок та інших стержнів;</w:t>
      </w:r>
    </w:p>
    <w:p w:rsidR="00C37319" w:rsidRPr="00337F66" w:rsidRDefault="00C37319" w:rsidP="00337F66">
      <w:pPr>
        <w:widowControl w:val="0"/>
        <w:spacing w:line="360" w:lineRule="auto"/>
        <w:ind w:firstLine="709"/>
        <w:jc w:val="both"/>
        <w:rPr>
          <w:noProof/>
        </w:rPr>
      </w:pPr>
      <w:r w:rsidRPr="00337F66">
        <w:rPr>
          <w:noProof/>
        </w:rPr>
        <w:t>1678 рік - закон англійця Р. Гука про пропорційну залежність між зусиллям та подовженням при розтязі , який має виключно важливе значення в науці про опір матеріалів;</w:t>
      </w:r>
    </w:p>
    <w:p w:rsidR="00C37319" w:rsidRPr="00337F66" w:rsidRDefault="00C37319" w:rsidP="00337F66">
      <w:pPr>
        <w:widowControl w:val="0"/>
        <w:spacing w:line="360" w:lineRule="auto"/>
        <w:ind w:firstLine="709"/>
        <w:jc w:val="both"/>
        <w:rPr>
          <w:noProof/>
        </w:rPr>
      </w:pPr>
      <w:r w:rsidRPr="00337F66">
        <w:rPr>
          <w:noProof/>
        </w:rPr>
        <w:t>ХVШ ст. - дослідження Л. Ейлера, Л. Лагранжа, Д. Бернуллi та iн.;</w:t>
      </w:r>
    </w:p>
    <w:p w:rsidR="00C37319" w:rsidRPr="00337F66" w:rsidRDefault="00C37319" w:rsidP="00337F66">
      <w:pPr>
        <w:widowControl w:val="0"/>
        <w:spacing w:line="360" w:lineRule="auto"/>
        <w:ind w:firstLine="709"/>
        <w:jc w:val="both"/>
        <w:rPr>
          <w:noProof/>
        </w:rPr>
      </w:pPr>
      <w:r w:rsidRPr="00337F66">
        <w:rPr>
          <w:noProof/>
        </w:rPr>
        <w:t>Х1Х ст. - роботи Д.Журавського, Ф.Ясинського, С. Тимошенко, Х.Головіна ,  І.Бубнова та iн.;</w:t>
      </w:r>
    </w:p>
    <w:p w:rsidR="00C37319" w:rsidRPr="00337F66" w:rsidRDefault="00C37319" w:rsidP="00337F66">
      <w:pPr>
        <w:widowControl w:val="0"/>
        <w:spacing w:line="360" w:lineRule="auto"/>
        <w:ind w:firstLine="709"/>
        <w:jc w:val="both"/>
        <w:rPr>
          <w:noProof/>
        </w:rPr>
      </w:pPr>
      <w:r w:rsidRPr="00337F66">
        <w:rPr>
          <w:noProof/>
        </w:rPr>
        <w:t>ХХ ст. - розвиток науки про опір матеріалів відбувався  паралельно з розвитком будівництва та машинобудування і в значній мірі завдячуючи досягненням обчислювальної математики та обчислювальної технiки .</w:t>
      </w:r>
    </w:p>
    <w:p w:rsidR="00C37319" w:rsidRPr="00337F66" w:rsidRDefault="00C37319" w:rsidP="00337F66">
      <w:pPr>
        <w:widowControl w:val="0"/>
        <w:spacing w:line="360" w:lineRule="auto"/>
        <w:ind w:firstLine="709"/>
        <w:jc w:val="both"/>
        <w:rPr>
          <w:noProof/>
        </w:rPr>
      </w:pPr>
      <w:r w:rsidRPr="00337F66">
        <w:rPr>
          <w:noProof/>
        </w:rPr>
        <w:t>Детальні подробиці історії розвитку науки про опір матеріалів можна почерпнути із спеціальних історичних досліджень ( наприклад , з історичних досліджень С.Тимошенка ).</w:t>
      </w:r>
    </w:p>
    <w:p w:rsidR="009967FA" w:rsidRPr="00722F4F" w:rsidRDefault="00B7049A" w:rsidP="00874B3B">
      <w:pPr>
        <w:pStyle w:val="10"/>
        <w:numPr>
          <w:ilvl w:val="3"/>
          <w:numId w:val="11"/>
        </w:numPr>
        <w:tabs>
          <w:tab w:val="clear" w:pos="2880"/>
        </w:tabs>
        <w:ind w:left="0" w:firstLine="709"/>
      </w:pPr>
      <w:r w:rsidRPr="00C03952">
        <w:rPr>
          <w:caps/>
        </w:rPr>
        <w:br w:type="page"/>
      </w:r>
      <w:bookmarkStart w:id="3" w:name="_Toc476043601"/>
      <w:bookmarkStart w:id="4" w:name="_Toc12344084"/>
      <w:r w:rsidR="00040D5D" w:rsidRPr="00722F4F">
        <w:t>СТАТИКА</w:t>
      </w:r>
      <w:bookmarkEnd w:id="3"/>
      <w:bookmarkEnd w:id="4"/>
    </w:p>
    <w:p w:rsidR="004F7C4F" w:rsidRPr="00C03952" w:rsidRDefault="004F7C4F" w:rsidP="004562D1">
      <w:pPr>
        <w:numPr>
          <w:ilvl w:val="1"/>
          <w:numId w:val="3"/>
        </w:numPr>
        <w:tabs>
          <w:tab w:val="num" w:pos="142"/>
        </w:tabs>
        <w:ind w:left="0" w:firstLine="709"/>
      </w:pPr>
      <w:r w:rsidRPr="00C03952">
        <w:t>Основні поняття і аксіоми статики.</w:t>
      </w:r>
    </w:p>
    <w:p w:rsidR="004F7C4F" w:rsidRPr="00C03952" w:rsidRDefault="004F7C4F" w:rsidP="004562D1">
      <w:pPr>
        <w:numPr>
          <w:ilvl w:val="1"/>
          <w:numId w:val="3"/>
        </w:numPr>
        <w:tabs>
          <w:tab w:val="num" w:pos="142"/>
        </w:tabs>
        <w:ind w:left="0" w:firstLine="709"/>
      </w:pPr>
      <w:r w:rsidRPr="00C03952">
        <w:t>В’язі та реакції в’язів. Аксіома в’язів.</w:t>
      </w:r>
    </w:p>
    <w:p w:rsidR="004F7C4F" w:rsidRPr="00C03952" w:rsidRDefault="006C22C1" w:rsidP="009459C1">
      <w:pPr>
        <w:pStyle w:val="2"/>
        <w:spacing w:before="240" w:after="240"/>
      </w:pPr>
      <w:bookmarkStart w:id="5" w:name="_Toc476043603"/>
      <w:bookmarkStart w:id="6" w:name="_Toc12344085"/>
      <w:r w:rsidRPr="00C03952">
        <w:t xml:space="preserve">1.1 </w:t>
      </w:r>
      <w:r w:rsidR="004F7C4F" w:rsidRPr="00C03952">
        <w:t>Основні поняття і аксіоми статики.</w:t>
      </w:r>
      <w:bookmarkEnd w:id="5"/>
      <w:bookmarkEnd w:id="6"/>
    </w:p>
    <w:p w:rsidR="006663A7" w:rsidRPr="00C03952" w:rsidRDefault="006663A7" w:rsidP="009459C1">
      <w:pPr>
        <w:spacing w:before="0" w:line="360" w:lineRule="auto"/>
        <w:ind w:firstLine="720"/>
        <w:jc w:val="both"/>
      </w:pPr>
      <w:r w:rsidRPr="00C03952">
        <w:rPr>
          <w:b/>
          <w:i/>
        </w:rPr>
        <w:t>Статика</w:t>
      </w:r>
      <w:r w:rsidRPr="00C03952">
        <w:t xml:space="preserve">є розділом теоретичної механіки, в якому розглядаються властивості </w:t>
      </w:r>
      <w:r w:rsidR="00534C96" w:rsidRPr="00C03952">
        <w:t>си</w:t>
      </w:r>
      <w:r w:rsidRPr="00C03952">
        <w:t xml:space="preserve">л, а також </w:t>
      </w:r>
      <w:r w:rsidR="00534C96" w:rsidRPr="00C03952">
        <w:t>у</w:t>
      </w:r>
      <w:r w:rsidRPr="00C03952">
        <w:t>мови рівноваги абсолютно твердого тіла або системи таких тіл під дією прикладених до них сил.</w:t>
      </w:r>
    </w:p>
    <w:p w:rsidR="00590C09" w:rsidRPr="00C03952" w:rsidRDefault="00590C09" w:rsidP="009459C1">
      <w:pPr>
        <w:spacing w:before="0" w:after="0" w:line="360" w:lineRule="auto"/>
        <w:ind w:firstLine="720"/>
        <w:jc w:val="both"/>
      </w:pPr>
      <w:r w:rsidRPr="00C03952">
        <w:t xml:space="preserve">Для вивчення розділу </w:t>
      </w:r>
      <w:r w:rsidR="006D179A" w:rsidRPr="00C03952">
        <w:rPr>
          <w:b/>
          <w:i/>
        </w:rPr>
        <w:t>cтатика</w:t>
      </w:r>
      <w:r w:rsidRPr="00C03952">
        <w:t xml:space="preserve"> розглянемо деякі поняття.</w:t>
      </w:r>
    </w:p>
    <w:p w:rsidR="00590C09" w:rsidRPr="00C03952" w:rsidRDefault="00590C09" w:rsidP="009459C1">
      <w:pPr>
        <w:spacing w:before="0" w:after="0" w:line="360" w:lineRule="auto"/>
        <w:ind w:firstLine="708"/>
        <w:jc w:val="both"/>
      </w:pPr>
      <w:r w:rsidRPr="00C03952">
        <w:rPr>
          <w:b/>
          <w:i/>
        </w:rPr>
        <w:t xml:space="preserve">Силою </w:t>
      </w:r>
      <w:r w:rsidRPr="00C03952">
        <w:t>називають величин</w:t>
      </w:r>
      <w:r w:rsidR="006D0BCE" w:rsidRPr="00C03952">
        <w:t>у</w:t>
      </w:r>
      <w:r w:rsidRPr="00C03952">
        <w:t>, яка є кількісною мірою механічної взаємодії матеріальних тіл</w:t>
      </w:r>
      <w:r w:rsidR="006D0BCE" w:rsidRPr="00C03952">
        <w:t>.</w:t>
      </w:r>
    </w:p>
    <w:p w:rsidR="006D0BCE" w:rsidRPr="00C03952" w:rsidRDefault="006D0BCE" w:rsidP="009459C1">
      <w:pPr>
        <w:spacing w:before="0" w:after="0" w:line="360" w:lineRule="auto"/>
        <w:ind w:firstLine="720"/>
        <w:jc w:val="both"/>
      </w:pPr>
      <w:r w:rsidRPr="00C03952">
        <w:t xml:space="preserve">Сила є величиною векторною. Її дія на тіло визначається: </w:t>
      </w:r>
    </w:p>
    <w:p w:rsidR="006D0BCE" w:rsidRPr="00C03952" w:rsidRDefault="006D0BCE" w:rsidP="009459C1">
      <w:pPr>
        <w:spacing w:before="0" w:after="0" w:line="360" w:lineRule="auto"/>
        <w:ind w:firstLine="720"/>
        <w:jc w:val="both"/>
      </w:pPr>
      <w:r w:rsidRPr="00C03952">
        <w:t xml:space="preserve">1) чисельною величиною або </w:t>
      </w:r>
      <w:r w:rsidR="004F7C4F" w:rsidRPr="00C03952">
        <w:t>модулем,</w:t>
      </w:r>
    </w:p>
    <w:p w:rsidR="006D0BCE" w:rsidRPr="00C03952" w:rsidRDefault="006D0BCE" w:rsidP="009459C1">
      <w:pPr>
        <w:spacing w:before="0" w:after="0" w:line="360" w:lineRule="auto"/>
        <w:ind w:firstLine="720"/>
        <w:jc w:val="both"/>
      </w:pPr>
      <w:r w:rsidRPr="00C03952">
        <w:t>2)</w:t>
      </w:r>
      <w:r w:rsidR="004F7C4F" w:rsidRPr="00C03952">
        <w:t xml:space="preserve"> напрямом сили,</w:t>
      </w:r>
    </w:p>
    <w:p w:rsidR="006D0BCE" w:rsidRPr="00C03952" w:rsidRDefault="006D0BCE" w:rsidP="009459C1">
      <w:pPr>
        <w:spacing w:before="0" w:after="0" w:line="360" w:lineRule="auto"/>
        <w:ind w:firstLine="720"/>
        <w:jc w:val="both"/>
      </w:pPr>
      <w:r w:rsidRPr="00C03952">
        <w:t>3) точкою прикладання сили.</w:t>
      </w:r>
    </w:p>
    <w:p w:rsidR="006D0BCE" w:rsidRPr="00C03952" w:rsidRDefault="006D0BCE" w:rsidP="0000566A">
      <w:pPr>
        <w:spacing w:line="360" w:lineRule="auto"/>
        <w:ind w:firstLine="720"/>
        <w:jc w:val="both"/>
      </w:pPr>
      <w:r w:rsidRPr="00C03952">
        <w:rPr>
          <w:b/>
          <w:i/>
        </w:rPr>
        <w:t>Точкою прикладання сили</w:t>
      </w:r>
      <w:r w:rsidRPr="00C03952">
        <w:t>називається матеріальна частинка тіла, на яку безпосередньо діє сила.</w:t>
      </w:r>
    </w:p>
    <w:p w:rsidR="006D0BCE" w:rsidRPr="00C03952" w:rsidRDefault="006D0BCE" w:rsidP="0000566A">
      <w:pPr>
        <w:spacing w:line="360" w:lineRule="auto"/>
        <w:ind w:firstLine="720"/>
        <w:jc w:val="both"/>
      </w:pPr>
      <w:r w:rsidRPr="00C03952">
        <w:rPr>
          <w:b/>
          <w:i/>
        </w:rPr>
        <w:t>Напрям сили</w:t>
      </w:r>
      <w:r w:rsidRPr="00C03952">
        <w:t xml:space="preserve"> є напрям того прямолінійного руху, якого дана сила надала б точці її прикладання, якщо б ця частинка тіла була вільною та знаходилася в стані спокою до початку дії сили. </w:t>
      </w:r>
    </w:p>
    <w:p w:rsidR="004F7C4F" w:rsidRPr="00C03952" w:rsidRDefault="004F7C4F" w:rsidP="009459C1">
      <w:pPr>
        <w:spacing w:before="0" w:after="0" w:line="360" w:lineRule="auto"/>
        <w:ind w:firstLine="720"/>
        <w:jc w:val="both"/>
      </w:pPr>
      <w:r w:rsidRPr="00C03952">
        <w:rPr>
          <w:b/>
          <w:i/>
        </w:rPr>
        <w:t>Лінією дії сили</w:t>
      </w:r>
      <w:r w:rsidR="00011B6D" w:rsidRPr="00011B6D">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68" type="#_x0000_t75" style="position:absolute;left:0;text-align:left;margin-left:342pt;margin-top:10.65pt;width:168.05pt;height:83.7pt;z-index:251513856;mso-position-horizontal-relative:text;mso-position-vertical-relative:text">
            <v:imagedata r:id="rId9" o:title=""/>
            <w10:wrap type="square"/>
          </v:shape>
          <o:OLEObject Type="Embed" ProgID="Word.Picture.8" ShapeID="_x0000_s4668" DrawAspect="Content" ObjectID="_1781519806" r:id="rId10"/>
        </w:pict>
      </w:r>
      <w:r w:rsidRPr="00C03952">
        <w:t>називається пряма, по якій направлена сила.</w:t>
      </w:r>
    </w:p>
    <w:p w:rsidR="004F7C4F" w:rsidRPr="00C03952" w:rsidRDefault="004F7C4F" w:rsidP="009459C1">
      <w:pPr>
        <w:spacing w:before="0" w:after="0" w:line="360" w:lineRule="auto"/>
        <w:ind w:firstLine="720"/>
        <w:jc w:val="both"/>
      </w:pPr>
      <w:r w:rsidRPr="00C03952">
        <w:rPr>
          <w:position w:val="-4"/>
        </w:rPr>
        <w:object w:dxaOrig="920" w:dyaOrig="380">
          <v:shape id="_x0000_i1025" type="#_x0000_t75" style="width:43.5pt;height:21.75pt" o:ole="">
            <v:imagedata r:id="rId11" o:title=""/>
          </v:shape>
          <o:OLEObject Type="Embed" ProgID="Equation.3" ShapeID="_x0000_i1025" DrawAspect="Content" ObjectID="_1781519163" r:id="rId12"/>
        </w:object>
      </w:r>
      <w:r w:rsidRPr="00C03952">
        <w:t xml:space="preserve"> - вектор сили, </w:t>
      </w:r>
    </w:p>
    <w:p w:rsidR="004F7C4F" w:rsidRPr="00C03952" w:rsidRDefault="004F7C4F" w:rsidP="0000566A">
      <w:pPr>
        <w:spacing w:line="360" w:lineRule="auto"/>
        <w:ind w:firstLine="720"/>
        <w:jc w:val="both"/>
      </w:pPr>
      <w:r w:rsidRPr="00C03952">
        <w:t xml:space="preserve">пряма </w:t>
      </w:r>
      <w:r w:rsidRPr="00C03952">
        <w:rPr>
          <w:i/>
        </w:rPr>
        <w:t>DE</w:t>
      </w:r>
      <w:r w:rsidRPr="00C03952">
        <w:t xml:space="preserve"> – лінія дії сили. (Рис.1.1.1)</w:t>
      </w:r>
    </w:p>
    <w:p w:rsidR="004F7C4F" w:rsidRPr="00C03952" w:rsidRDefault="004F7C4F" w:rsidP="0000566A">
      <w:pPr>
        <w:spacing w:line="360" w:lineRule="auto"/>
        <w:ind w:firstLine="720"/>
        <w:jc w:val="both"/>
      </w:pPr>
      <w:r w:rsidRPr="00C03952">
        <w:rPr>
          <w:b/>
        </w:rPr>
        <w:t>Рівновага</w:t>
      </w:r>
      <w:r w:rsidRPr="00C03952">
        <w:t xml:space="preserve"> - це стан спокою тіла по відношенню до інших матеріальних тіл. Якщо рухом тіла по відношенню до якого вивчають рівновагу, можна знехтувати, то рівновагу умовно називають абсолютною, в іншому випадку – відносною.</w:t>
      </w:r>
    </w:p>
    <w:p w:rsidR="00D27957" w:rsidRPr="00C03952" w:rsidRDefault="004F7C4F" w:rsidP="002B7062">
      <w:pPr>
        <w:spacing w:line="360" w:lineRule="auto"/>
        <w:ind w:firstLine="720"/>
        <w:jc w:val="both"/>
      </w:pPr>
      <w:r w:rsidRPr="00C03952">
        <w:t>Стан рівноваги або руху даного тіла залежить від характеру його механічних взаємодій з іншими тілами, тобто від тиску, притягання або відштовхування, яке тіло відчуває внаслідок цих взаємодій.</w:t>
      </w:r>
    </w:p>
    <w:p w:rsidR="006663A7" w:rsidRPr="00C03952" w:rsidRDefault="006663A7" w:rsidP="002B7062">
      <w:pPr>
        <w:spacing w:line="360" w:lineRule="auto"/>
        <w:ind w:firstLine="709"/>
        <w:rPr>
          <w:b/>
        </w:rPr>
      </w:pPr>
      <w:r w:rsidRPr="00C03952">
        <w:rPr>
          <w:b/>
        </w:rPr>
        <w:t>Аксіоми</w:t>
      </w:r>
      <w:r w:rsidR="00E342F9" w:rsidRPr="00C03952">
        <w:rPr>
          <w:b/>
        </w:rPr>
        <w:t xml:space="preserve"> статики вільного твердого тіла</w:t>
      </w:r>
    </w:p>
    <w:tbl>
      <w:tblPr>
        <w:tblW w:w="9639" w:type="dxa"/>
        <w:tblInd w:w="392" w:type="dxa"/>
        <w:tblLook w:val="0000"/>
      </w:tblPr>
      <w:tblGrid>
        <w:gridCol w:w="9639"/>
      </w:tblGrid>
      <w:tr w:rsidR="009E243F" w:rsidRPr="00C03952" w:rsidTr="009459C1">
        <w:trPr>
          <w:trHeight w:val="1440"/>
        </w:trPr>
        <w:tc>
          <w:tcPr>
            <w:tcW w:w="9639" w:type="dxa"/>
          </w:tcPr>
          <w:p w:rsidR="009E243F" w:rsidRPr="00C03952" w:rsidRDefault="009E243F" w:rsidP="002B7062">
            <w:pPr>
              <w:spacing w:line="360" w:lineRule="auto"/>
              <w:jc w:val="both"/>
              <w:rPr>
                <w:b/>
              </w:rPr>
            </w:pPr>
            <w:r w:rsidRPr="00C03952">
              <w:rPr>
                <w:b/>
              </w:rPr>
              <w:t>Аксіома 1.</w:t>
            </w:r>
          </w:p>
          <w:p w:rsidR="009E243F" w:rsidRPr="00C03952" w:rsidRDefault="009E243F" w:rsidP="002B7062">
            <w:pPr>
              <w:spacing w:line="360" w:lineRule="auto"/>
              <w:jc w:val="both"/>
              <w:rPr>
                <w:b/>
                <w:i/>
              </w:rPr>
            </w:pPr>
            <w:r w:rsidRPr="00C03952">
              <w:rPr>
                <w:i/>
              </w:rPr>
              <w:t xml:space="preserve">Дві сили, прикладені до вільного твердого тіла, взаємно </w:t>
            </w:r>
            <w:r w:rsidR="00B83AEF" w:rsidRPr="00C03952">
              <w:rPr>
                <w:i/>
              </w:rPr>
              <w:t>в</w:t>
            </w:r>
            <w:r w:rsidRPr="00C03952">
              <w:rPr>
                <w:i/>
              </w:rPr>
              <w:t xml:space="preserve">рівноважуються тоді і тільки тоді, коли вони рівні за </w:t>
            </w:r>
            <w:r w:rsidR="00B83AEF" w:rsidRPr="00C03952">
              <w:rPr>
                <w:i/>
              </w:rPr>
              <w:t>модулем</w:t>
            </w:r>
            <w:r w:rsidRPr="00C03952">
              <w:rPr>
                <w:i/>
              </w:rPr>
              <w:t xml:space="preserve"> і діють вздовж однієї прямої в протилежних напрямах</w:t>
            </w:r>
            <w:r w:rsidR="00B83AEF" w:rsidRPr="00C03952">
              <w:t>(Рис. 1.1.2)</w:t>
            </w:r>
            <w:r w:rsidRPr="00C03952">
              <w:rPr>
                <w:i/>
              </w:rPr>
              <w:t>.</w:t>
            </w:r>
          </w:p>
        </w:tc>
      </w:tr>
    </w:tbl>
    <w:p w:rsidR="002D4F66" w:rsidRPr="009459C1" w:rsidRDefault="00011B6D" w:rsidP="009459C1">
      <w:pPr>
        <w:spacing w:before="0" w:after="0" w:line="360" w:lineRule="auto"/>
        <w:ind w:firstLine="708"/>
        <w:jc w:val="both"/>
        <w:rPr>
          <w:lang w:val="en-US"/>
        </w:rPr>
      </w:pPr>
      <w:r w:rsidRPr="00011B6D">
        <w:rPr>
          <w:noProof/>
          <w:lang w:eastAsia="ru-RU"/>
        </w:rPr>
        <w:pict>
          <v:shape id="_x0000_s4669" type="#_x0000_t75" style="position:absolute;left:0;text-align:left;margin-left:364.25pt;margin-top:25.4pt;width:156.45pt;height:96pt;z-index:251514880;mso-position-horizontal-relative:text;mso-position-vertical-relative:text">
            <v:imagedata r:id="rId13" o:title=""/>
            <w10:wrap type="square"/>
          </v:shape>
          <o:OLEObject Type="Embed" ProgID="Word.Picture.8" ShapeID="_x0000_s4669" DrawAspect="Content" ObjectID="_1781519807" r:id="rId14"/>
        </w:pict>
      </w:r>
      <w:r w:rsidR="009459C1" w:rsidRPr="00C03952">
        <w:rPr>
          <w:position w:val="-12"/>
        </w:rPr>
        <w:object w:dxaOrig="800" w:dyaOrig="360">
          <v:shape id="_x0000_i1026" type="#_x0000_t75" style="width:53.25pt;height:26.25pt" o:ole="">
            <v:imagedata r:id="rId15" o:title=""/>
          </v:shape>
          <o:OLEObject Type="Embed" ProgID="Equation.DSMT4" ShapeID="_x0000_i1026" DrawAspect="Content" ObjectID="_1781519164" r:id="rId16"/>
        </w:object>
      </w:r>
      <w:r w:rsidR="00B83AEF" w:rsidRPr="00C03952">
        <w:t>,</w:t>
      </w:r>
      <w:r w:rsidR="009459C1">
        <w:rPr>
          <w:lang w:val="en-US"/>
        </w:rPr>
        <w:tab/>
      </w:r>
      <w:r w:rsidR="009459C1">
        <w:rPr>
          <w:lang w:val="en-US"/>
        </w:rPr>
        <w:tab/>
      </w:r>
      <w:r w:rsidR="009459C1" w:rsidRPr="00C03952">
        <w:rPr>
          <w:position w:val="-12"/>
        </w:rPr>
        <w:object w:dxaOrig="960" w:dyaOrig="400">
          <v:shape id="_x0000_i1027" type="#_x0000_t75" style="width:67.5pt;height:25.5pt" o:ole="">
            <v:imagedata r:id="rId17" o:title=""/>
          </v:shape>
          <o:OLEObject Type="Embed" ProgID="Equation.DSMT4" ShapeID="_x0000_i1027" DrawAspect="Content" ObjectID="_1781519165" r:id="rId18"/>
        </w:object>
      </w:r>
    </w:p>
    <w:tbl>
      <w:tblPr>
        <w:tblpPr w:leftFromText="180" w:rightFromText="180" w:vertAnchor="text" w:horzAnchor="margin" w:tblpX="108" w:tblpY="1612"/>
        <w:tblW w:w="9360" w:type="dxa"/>
        <w:tblLook w:val="0000"/>
      </w:tblPr>
      <w:tblGrid>
        <w:gridCol w:w="9360"/>
      </w:tblGrid>
      <w:tr w:rsidR="009459C1" w:rsidRPr="00C03952" w:rsidTr="009459C1">
        <w:trPr>
          <w:trHeight w:val="1520"/>
        </w:trPr>
        <w:tc>
          <w:tcPr>
            <w:tcW w:w="9360" w:type="dxa"/>
          </w:tcPr>
          <w:p w:rsidR="009459C1" w:rsidRPr="00C03952" w:rsidRDefault="009459C1" w:rsidP="009459C1">
            <w:pPr>
              <w:spacing w:line="360" w:lineRule="auto"/>
              <w:jc w:val="both"/>
              <w:rPr>
                <w:b/>
              </w:rPr>
            </w:pPr>
            <w:r w:rsidRPr="00C03952">
              <w:rPr>
                <w:b/>
              </w:rPr>
              <w:t>Аксіома 2.</w:t>
            </w:r>
          </w:p>
          <w:p w:rsidR="009459C1" w:rsidRPr="00C03952" w:rsidRDefault="009459C1" w:rsidP="009459C1">
            <w:pPr>
              <w:pStyle w:val="ad"/>
              <w:spacing w:line="360" w:lineRule="auto"/>
              <w:ind w:firstLine="0"/>
              <w:rPr>
                <w:rFonts w:ascii="Times New Roman" w:hAnsi="Times New Roman"/>
                <w:b/>
                <w:i/>
                <w:lang w:eastAsia="ru-RU"/>
              </w:rPr>
            </w:pPr>
            <w:r w:rsidRPr="00C03952">
              <w:rPr>
                <w:rFonts w:ascii="Times New Roman" w:hAnsi="Times New Roman"/>
                <w:i/>
                <w:iCs w:val="0"/>
                <w:lang w:eastAsia="ru-RU"/>
              </w:rPr>
              <w:t>Дія даної системи сил на абсолютно тверде тіло не зміниться, якщо до нього додати або від нього відняти врівноважену систему сил.</w:t>
            </w:r>
          </w:p>
        </w:tc>
      </w:tr>
    </w:tbl>
    <w:p w:rsidR="005F1553" w:rsidRPr="00C03952" w:rsidRDefault="005F1553" w:rsidP="009459C1">
      <w:pPr>
        <w:spacing w:before="0" w:after="0" w:line="360" w:lineRule="auto"/>
        <w:ind w:firstLine="720"/>
        <w:jc w:val="both"/>
      </w:pPr>
      <w:r w:rsidRPr="00C03952">
        <w:t>Потрібно мати на увазі, що ця аксіома справедлива тільки для абсолютно твердого тіла; для тіл</w:t>
      </w:r>
      <w:r w:rsidR="00534C96" w:rsidRPr="00C03952">
        <w:t>, що можуть деформуватися,</w:t>
      </w:r>
      <w:r w:rsidRPr="00C03952">
        <w:t xml:space="preserve"> вона не завжди справедлива.</w:t>
      </w:r>
    </w:p>
    <w:p w:rsidR="00B83AEF" w:rsidRPr="00C03952" w:rsidRDefault="00B83AEF" w:rsidP="009459C1">
      <w:pPr>
        <w:spacing w:line="360" w:lineRule="auto"/>
        <w:ind w:firstLine="720"/>
        <w:jc w:val="both"/>
      </w:pPr>
      <w:r w:rsidRPr="00C03952">
        <w:rPr>
          <w:i/>
          <w:spacing w:val="50"/>
        </w:rPr>
        <w:t>Наслідок з 1-ї та 2-ї аксіом</w:t>
      </w:r>
      <w:r w:rsidRPr="00C03952">
        <w:rPr>
          <w:spacing w:val="50"/>
        </w:rPr>
        <w:t xml:space="preserve">. </w:t>
      </w:r>
      <w:r w:rsidRPr="00C03952">
        <w:rPr>
          <w:iCs/>
        </w:rPr>
        <w:t>Дія сили на абсолютно тверде тіло не зміниться, якщо перенести точку прикладання сили вздовж її лінії дії в будь-яку іншу точку тіла.</w:t>
      </w:r>
    </w:p>
    <w:tbl>
      <w:tblPr>
        <w:tblW w:w="9360" w:type="dxa"/>
        <w:tblInd w:w="250" w:type="dxa"/>
        <w:tblLook w:val="0000"/>
      </w:tblPr>
      <w:tblGrid>
        <w:gridCol w:w="9360"/>
      </w:tblGrid>
      <w:tr w:rsidR="009E243F" w:rsidRPr="00C03952" w:rsidTr="009459C1">
        <w:trPr>
          <w:trHeight w:val="1620"/>
        </w:trPr>
        <w:tc>
          <w:tcPr>
            <w:tcW w:w="9360" w:type="dxa"/>
          </w:tcPr>
          <w:p w:rsidR="009E243F" w:rsidRPr="00C03952" w:rsidRDefault="009E243F" w:rsidP="0000566A">
            <w:pPr>
              <w:spacing w:line="360" w:lineRule="auto"/>
              <w:jc w:val="both"/>
              <w:rPr>
                <w:b/>
              </w:rPr>
            </w:pPr>
            <w:r w:rsidRPr="00C03952">
              <w:rPr>
                <w:b/>
              </w:rPr>
              <w:t>Аксіома 3.</w:t>
            </w:r>
          </w:p>
          <w:p w:rsidR="009E243F" w:rsidRPr="00C03952" w:rsidRDefault="00B83AEF" w:rsidP="0000566A">
            <w:pPr>
              <w:spacing w:line="360" w:lineRule="auto"/>
              <w:jc w:val="both"/>
              <w:rPr>
                <w:b/>
                <w:i/>
              </w:rPr>
            </w:pPr>
            <w:r w:rsidRPr="00C03952">
              <w:rPr>
                <w:i/>
                <w:iCs/>
              </w:rPr>
              <w:t>Дві сили, прикладені до тіла в одній точці, мають рівнодійну, прикладену до тієї ж точки, яка зображується діагоналлю паралелограма, що побудований на цих силах, як на сторонах.</w:t>
            </w:r>
            <w:r w:rsidRPr="00C03952">
              <w:rPr>
                <w:iCs/>
              </w:rPr>
              <w:t xml:space="preserve"> (Рис.1.1.3)</w:t>
            </w:r>
          </w:p>
        </w:tc>
      </w:tr>
    </w:tbl>
    <w:p w:rsidR="00843FAC" w:rsidRPr="00C03952" w:rsidRDefault="00011B6D" w:rsidP="00E930DC">
      <w:pPr>
        <w:spacing w:line="360" w:lineRule="auto"/>
        <w:ind w:firstLine="720"/>
        <w:jc w:val="both"/>
      </w:pPr>
      <w:r w:rsidRPr="00011B6D">
        <w:rPr>
          <w:noProof/>
          <w:lang w:eastAsia="ru-RU"/>
        </w:rPr>
        <w:pict>
          <v:shape id="_x0000_s4670" type="#_x0000_t75" style="position:absolute;left:0;text-align:left;margin-left:365.35pt;margin-top:1.05pt;width:126pt;height:81.75pt;z-index:251515904;mso-position-horizontal-relative:text;mso-position-vertical-relative:text">
            <v:imagedata r:id="rId19" o:title=""/>
            <w10:wrap type="square"/>
          </v:shape>
          <o:OLEObject Type="Embed" ProgID="Word.Picture.8" ShapeID="_x0000_s4670" DrawAspect="Content" ObjectID="_1781519808" r:id="rId20"/>
        </w:pict>
      </w:r>
      <w:r w:rsidR="00754A40" w:rsidRPr="00C03952">
        <w:t xml:space="preserve">Заміна двох сил рівнодіючою за правилом паралелограма є не що інше, як векторне додавання. </w:t>
      </w:r>
    </w:p>
    <w:p w:rsidR="009459C1" w:rsidRPr="00337F66" w:rsidRDefault="009459C1" w:rsidP="00E930DC">
      <w:pPr>
        <w:spacing w:line="360" w:lineRule="auto"/>
        <w:ind w:left="720"/>
        <w:jc w:val="both"/>
        <w:rPr>
          <w:lang w:val="ru-RU"/>
        </w:rPr>
      </w:pPr>
    </w:p>
    <w:p w:rsidR="00754A40" w:rsidRPr="00C03952" w:rsidRDefault="00754A40" w:rsidP="00E930DC">
      <w:pPr>
        <w:spacing w:line="360" w:lineRule="auto"/>
        <w:ind w:left="720"/>
        <w:jc w:val="both"/>
      </w:pPr>
      <w:r w:rsidRPr="00C03952">
        <w:t>Тому:</w:t>
      </w:r>
    </w:p>
    <w:tbl>
      <w:tblPr>
        <w:tblW w:w="0" w:type="auto"/>
        <w:tblInd w:w="817" w:type="dxa"/>
        <w:tblLook w:val="0000"/>
      </w:tblPr>
      <w:tblGrid>
        <w:gridCol w:w="8100"/>
        <w:gridCol w:w="1503"/>
      </w:tblGrid>
      <w:tr w:rsidR="00754A40" w:rsidRPr="00C03952" w:rsidTr="002B7062">
        <w:trPr>
          <w:trHeight w:val="100"/>
        </w:trPr>
        <w:tc>
          <w:tcPr>
            <w:tcW w:w="8100" w:type="dxa"/>
          </w:tcPr>
          <w:p w:rsidR="00754A40" w:rsidRPr="00C03952" w:rsidRDefault="00754A40" w:rsidP="00E930DC">
            <w:pPr>
              <w:spacing w:line="360" w:lineRule="auto"/>
              <w:jc w:val="center"/>
            </w:pPr>
            <w:r w:rsidRPr="00C03952">
              <w:rPr>
                <w:position w:val="-12"/>
              </w:rPr>
              <w:object w:dxaOrig="1359" w:dyaOrig="400">
                <v:shape id="_x0000_i1028" type="#_x0000_t75" style="width:64.5pt;height:21.75pt" o:ole="">
                  <v:imagedata r:id="rId21" o:title=""/>
                </v:shape>
                <o:OLEObject Type="Embed" ProgID="Equation.DSMT4" ShapeID="_x0000_i1028" DrawAspect="Content" ObjectID="_1781519166" r:id="rId22"/>
              </w:object>
            </w:r>
            <w:r w:rsidRPr="00C03952">
              <w:t>.</w:t>
            </w:r>
          </w:p>
        </w:tc>
        <w:tc>
          <w:tcPr>
            <w:tcW w:w="1503" w:type="dxa"/>
          </w:tcPr>
          <w:p w:rsidR="00754A40" w:rsidRPr="00C03952" w:rsidRDefault="00754A40" w:rsidP="00E930DC">
            <w:pPr>
              <w:spacing w:line="360" w:lineRule="auto"/>
              <w:jc w:val="center"/>
            </w:pPr>
            <w:r w:rsidRPr="00C03952">
              <w:t>(1.</w:t>
            </w:r>
            <w:r w:rsidR="003A4D84" w:rsidRPr="00C03952">
              <w:t>1.</w:t>
            </w:r>
            <w:r w:rsidRPr="00C03952">
              <w:t>2)</w:t>
            </w:r>
          </w:p>
        </w:tc>
      </w:tr>
    </w:tbl>
    <w:p w:rsidR="00754A40" w:rsidRPr="00C03952" w:rsidRDefault="00754A40" w:rsidP="00E930DC">
      <w:pPr>
        <w:spacing w:line="360" w:lineRule="auto"/>
        <w:ind w:firstLine="720"/>
        <w:jc w:val="both"/>
      </w:pPr>
      <w:r w:rsidRPr="00C03952">
        <w:t>Модуль рівнодіючої двох сил знаходять за формулою визначення довжини діагоналі паралелограма:</w:t>
      </w:r>
    </w:p>
    <w:tbl>
      <w:tblPr>
        <w:tblW w:w="0" w:type="auto"/>
        <w:tblInd w:w="817" w:type="dxa"/>
        <w:tblLook w:val="0000"/>
      </w:tblPr>
      <w:tblGrid>
        <w:gridCol w:w="8100"/>
        <w:gridCol w:w="1503"/>
      </w:tblGrid>
      <w:tr w:rsidR="00375AD1" w:rsidRPr="00C03952" w:rsidTr="002B7062">
        <w:trPr>
          <w:trHeight w:val="100"/>
        </w:trPr>
        <w:tc>
          <w:tcPr>
            <w:tcW w:w="8100" w:type="dxa"/>
          </w:tcPr>
          <w:p w:rsidR="00375AD1" w:rsidRPr="00C03952" w:rsidRDefault="00375AD1" w:rsidP="00E930DC">
            <w:pPr>
              <w:spacing w:line="360" w:lineRule="auto"/>
              <w:jc w:val="center"/>
            </w:pPr>
            <w:r w:rsidRPr="00C03952">
              <w:rPr>
                <w:position w:val="-14"/>
              </w:rPr>
              <w:object w:dxaOrig="3860" w:dyaOrig="540">
                <v:shape id="_x0000_i1029" type="#_x0000_t75" style="width:194.25pt;height:28.5pt" o:ole="">
                  <v:imagedata r:id="rId23" o:title=""/>
                </v:shape>
                <o:OLEObject Type="Embed" ProgID="Equation.DSMT4" ShapeID="_x0000_i1029" DrawAspect="Content" ObjectID="_1781519167" r:id="rId24"/>
              </w:object>
            </w:r>
            <w:r w:rsidRPr="00C03952">
              <w:t>.</w:t>
            </w:r>
          </w:p>
        </w:tc>
        <w:tc>
          <w:tcPr>
            <w:tcW w:w="1503" w:type="dxa"/>
          </w:tcPr>
          <w:p w:rsidR="00375AD1" w:rsidRPr="00C03952" w:rsidRDefault="00375AD1" w:rsidP="00E930DC">
            <w:pPr>
              <w:spacing w:line="360" w:lineRule="auto"/>
              <w:jc w:val="center"/>
            </w:pPr>
            <w:r w:rsidRPr="00C03952">
              <w:t>(1.</w:t>
            </w:r>
            <w:r w:rsidR="003A4D84" w:rsidRPr="00C03952">
              <w:t>1.</w:t>
            </w:r>
            <w:r w:rsidRPr="00C03952">
              <w:t>3)</w:t>
            </w:r>
          </w:p>
        </w:tc>
      </w:tr>
    </w:tbl>
    <w:p w:rsidR="00375AD1" w:rsidRPr="00C03952" w:rsidRDefault="00AA0BB3" w:rsidP="00E930DC">
      <w:pPr>
        <w:spacing w:line="360" w:lineRule="auto"/>
        <w:ind w:firstLine="720"/>
        <w:jc w:val="both"/>
      </w:pPr>
      <w:r w:rsidRPr="00C03952">
        <w:rPr>
          <w:i/>
        </w:rPr>
        <w:t>Наслідок</w:t>
      </w:r>
      <w:r w:rsidR="00375AD1" w:rsidRPr="00C03952">
        <w:rPr>
          <w:i/>
        </w:rPr>
        <w:t xml:space="preserve"> з аксіоми 3.</w:t>
      </w:r>
      <w:r w:rsidR="00375AD1" w:rsidRPr="00C03952">
        <w:t>Будь-яку силу</w:t>
      </w:r>
      <w:r w:rsidR="009542BB" w:rsidRPr="00C03952">
        <w:rPr>
          <w:position w:val="-4"/>
        </w:rPr>
        <w:object w:dxaOrig="260" w:dyaOrig="320">
          <v:shape id="_x0000_i1030" type="#_x0000_t75" style="width:14.25pt;height:14.25pt" o:ole="">
            <v:imagedata r:id="rId25" o:title=""/>
          </v:shape>
          <o:OLEObject Type="Embed" ProgID="Equation.DSMT4" ShapeID="_x0000_i1030" DrawAspect="Content" ObjectID="_1781519168" r:id="rId26"/>
        </w:object>
      </w:r>
      <w:r w:rsidR="009542BB" w:rsidRPr="00C03952">
        <w:t xml:space="preserve"> можна розкласти на складові по двох довільних напрямах за правилом паралелограма (рис.1.3).</w:t>
      </w:r>
    </w:p>
    <w:tbl>
      <w:tblPr>
        <w:tblW w:w="0" w:type="auto"/>
        <w:tblInd w:w="817" w:type="dxa"/>
        <w:tblLook w:val="0000"/>
      </w:tblPr>
      <w:tblGrid>
        <w:gridCol w:w="8100"/>
        <w:gridCol w:w="1503"/>
      </w:tblGrid>
      <w:tr w:rsidR="009A3954" w:rsidRPr="00C03952" w:rsidTr="002B7062">
        <w:trPr>
          <w:trHeight w:val="100"/>
        </w:trPr>
        <w:tc>
          <w:tcPr>
            <w:tcW w:w="8100" w:type="dxa"/>
          </w:tcPr>
          <w:p w:rsidR="009A3954" w:rsidRPr="00C03952" w:rsidRDefault="009A3954" w:rsidP="00E930DC">
            <w:pPr>
              <w:spacing w:line="360" w:lineRule="auto"/>
              <w:jc w:val="center"/>
            </w:pPr>
            <w:r w:rsidRPr="00C03952">
              <w:rPr>
                <w:position w:val="-14"/>
              </w:rPr>
              <w:object w:dxaOrig="2439" w:dyaOrig="420">
                <v:shape id="_x0000_i1031" type="#_x0000_t75" style="width:122.25pt;height:21.75pt" o:ole="">
                  <v:imagedata r:id="rId27" o:title=""/>
                </v:shape>
                <o:OLEObject Type="Embed" ProgID="Equation.DSMT4" ShapeID="_x0000_i1031" DrawAspect="Content" ObjectID="_1781519169" r:id="rId28"/>
              </w:object>
            </w:r>
            <w:r w:rsidRPr="00C03952">
              <w:t>.</w:t>
            </w:r>
          </w:p>
        </w:tc>
        <w:tc>
          <w:tcPr>
            <w:tcW w:w="1503" w:type="dxa"/>
          </w:tcPr>
          <w:p w:rsidR="009A3954" w:rsidRPr="00C03952" w:rsidRDefault="00843FAC" w:rsidP="00E930DC">
            <w:pPr>
              <w:spacing w:line="360" w:lineRule="auto"/>
              <w:jc w:val="center"/>
            </w:pPr>
            <w:r w:rsidRPr="00C03952">
              <w:t>(1.</w:t>
            </w:r>
            <w:r w:rsidR="003A4D84" w:rsidRPr="00C03952">
              <w:t>1.</w:t>
            </w:r>
            <w:r w:rsidRPr="00C03952">
              <w:t>4)</w:t>
            </w:r>
          </w:p>
        </w:tc>
      </w:tr>
    </w:tbl>
    <w:p w:rsidR="00AA0BB3" w:rsidRPr="00C03952" w:rsidRDefault="00AA0BB3" w:rsidP="00E930DC">
      <w:pPr>
        <w:spacing w:line="360" w:lineRule="auto"/>
        <w:jc w:val="both"/>
        <w:rPr>
          <w:b/>
        </w:rPr>
      </w:pPr>
      <w:r w:rsidRPr="00C03952">
        <w:rPr>
          <w:b/>
        </w:rPr>
        <w:t>Аксіома 4.</w:t>
      </w:r>
    </w:p>
    <w:tbl>
      <w:tblPr>
        <w:tblW w:w="9855" w:type="dxa"/>
        <w:tblInd w:w="441" w:type="dxa"/>
        <w:tblLook w:val="04A0"/>
      </w:tblPr>
      <w:tblGrid>
        <w:gridCol w:w="9855"/>
      </w:tblGrid>
      <w:tr w:rsidR="00AA0BB3" w:rsidRPr="00C03952" w:rsidTr="005E1775">
        <w:tc>
          <w:tcPr>
            <w:tcW w:w="9855" w:type="dxa"/>
          </w:tcPr>
          <w:p w:rsidR="00AA0BB3" w:rsidRPr="00C03952" w:rsidRDefault="00AA0BB3" w:rsidP="00E930DC">
            <w:pPr>
              <w:spacing w:line="360" w:lineRule="auto"/>
              <w:jc w:val="both"/>
              <w:rPr>
                <w:b/>
              </w:rPr>
            </w:pPr>
            <w:r w:rsidRPr="00C03952">
              <w:rPr>
                <w:i/>
                <w:iCs/>
              </w:rPr>
              <w:t>За будь-якої дії одного матеріального тіла на інше має місце така ж за величиною, але протилежна за напрямком протидія</w:t>
            </w:r>
          </w:p>
        </w:tc>
      </w:tr>
    </w:tbl>
    <w:p w:rsidR="00AA0BB3" w:rsidRPr="00C03952" w:rsidRDefault="00AA0BB3" w:rsidP="002B7062">
      <w:pPr>
        <w:spacing w:line="360" w:lineRule="auto"/>
        <w:jc w:val="both"/>
        <w:rPr>
          <w:b/>
        </w:rPr>
      </w:pPr>
      <w:r w:rsidRPr="00C03952">
        <w:rPr>
          <w:b/>
        </w:rPr>
        <w:t>Аксіома 5.</w:t>
      </w:r>
    </w:p>
    <w:tbl>
      <w:tblPr>
        <w:tblW w:w="9855" w:type="dxa"/>
        <w:tblInd w:w="392" w:type="dxa"/>
        <w:tblLook w:val="04A0"/>
      </w:tblPr>
      <w:tblGrid>
        <w:gridCol w:w="9855"/>
      </w:tblGrid>
      <w:tr w:rsidR="00AA0BB3" w:rsidRPr="00C03952" w:rsidTr="005E1775">
        <w:tc>
          <w:tcPr>
            <w:tcW w:w="9855" w:type="dxa"/>
          </w:tcPr>
          <w:p w:rsidR="00AA0BB3" w:rsidRPr="00C03952" w:rsidRDefault="00527975" w:rsidP="002B7062">
            <w:pPr>
              <w:spacing w:line="360" w:lineRule="auto"/>
              <w:jc w:val="both"/>
              <w:rPr>
                <w:b/>
              </w:rPr>
            </w:pPr>
            <w:r w:rsidRPr="00C03952">
              <w:rPr>
                <w:i/>
              </w:rPr>
              <w:t>Рівновага тіла, що деформується, яке знаходиться під дією даної системи сил, не порушиться, якщо тіло вважати затверділим (абсолютно твердим)</w:t>
            </w:r>
            <w:r w:rsidRPr="00C03952">
              <w:rPr>
                <w:iCs/>
              </w:rPr>
              <w:t>.</w:t>
            </w:r>
          </w:p>
        </w:tc>
      </w:tr>
    </w:tbl>
    <w:p w:rsidR="00527975" w:rsidRPr="002E7E45" w:rsidRDefault="006C22C1" w:rsidP="00441202">
      <w:pPr>
        <w:pStyle w:val="2"/>
      </w:pPr>
      <w:bookmarkStart w:id="7" w:name="_Toc476043604"/>
      <w:bookmarkStart w:id="8" w:name="_Toc12344086"/>
      <w:r w:rsidRPr="002E7E45">
        <w:t xml:space="preserve">1.2 </w:t>
      </w:r>
      <w:r w:rsidR="00527975" w:rsidRPr="002E7E45">
        <w:t>В’язі та реакції в’язів. Аксіома в’язів.</w:t>
      </w:r>
      <w:bookmarkEnd w:id="7"/>
      <w:bookmarkEnd w:id="8"/>
    </w:p>
    <w:p w:rsidR="009B2EA7" w:rsidRPr="00C03952" w:rsidRDefault="009B2EA7" w:rsidP="002B7062">
      <w:pPr>
        <w:spacing w:line="360" w:lineRule="auto"/>
        <w:ind w:firstLine="720"/>
        <w:jc w:val="both"/>
      </w:pPr>
      <w:r w:rsidRPr="00C03952">
        <w:t xml:space="preserve">В теоретичній механіці </w:t>
      </w:r>
      <w:r w:rsidR="00527975" w:rsidRPr="00C03952">
        <w:t>п</w:t>
      </w:r>
      <w:r w:rsidR="00527975" w:rsidRPr="00C03952">
        <w:rPr>
          <w:iCs/>
        </w:rPr>
        <w:t xml:space="preserve">ри розв’язку більшості задач </w:t>
      </w:r>
      <w:r w:rsidRPr="00C03952">
        <w:t>тверде тіло вважається вільним, якщо воно має можливість здійснювати будь-які переміщення в просторі під дією прикладених до нього відповідних сил.</w:t>
      </w:r>
    </w:p>
    <w:p w:rsidR="009B2EA7" w:rsidRPr="00C03952" w:rsidRDefault="009B2EA7" w:rsidP="002B7062">
      <w:pPr>
        <w:spacing w:line="360" w:lineRule="auto"/>
        <w:ind w:firstLine="720"/>
        <w:jc w:val="both"/>
      </w:pPr>
      <w:r w:rsidRPr="00C03952">
        <w:t xml:space="preserve">Якщо певні переміщення тіла неможливі через обмеження, накладені з боку інших тіл, то дане тверде тіло називають </w:t>
      </w:r>
      <w:r w:rsidRPr="00C03952">
        <w:rPr>
          <w:b/>
          <w:i/>
        </w:rPr>
        <w:t>невільним</w:t>
      </w:r>
      <w:r w:rsidRPr="00C03952">
        <w:rPr>
          <w:i/>
        </w:rPr>
        <w:t>.</w:t>
      </w:r>
    </w:p>
    <w:p w:rsidR="009B2EA7" w:rsidRPr="00C03952" w:rsidRDefault="009B2EA7" w:rsidP="002B7062">
      <w:pPr>
        <w:spacing w:line="360" w:lineRule="auto"/>
        <w:ind w:firstLine="720"/>
        <w:jc w:val="both"/>
        <w:rPr>
          <w:b/>
          <w:i/>
        </w:rPr>
      </w:pPr>
      <w:r w:rsidRPr="00C03952">
        <w:t xml:space="preserve">Обмеження, накладені на положення і рух твердого тіла, називають </w:t>
      </w:r>
      <w:r w:rsidRPr="00C03952">
        <w:rPr>
          <w:b/>
          <w:i/>
        </w:rPr>
        <w:t>в’язями.</w:t>
      </w:r>
    </w:p>
    <w:p w:rsidR="00527975" w:rsidRPr="00C03952" w:rsidRDefault="00527975" w:rsidP="002B7062">
      <w:pPr>
        <w:spacing w:line="360" w:lineRule="auto"/>
        <w:ind w:firstLine="720"/>
        <w:jc w:val="both"/>
        <w:rPr>
          <w:b/>
          <w:i/>
        </w:rPr>
      </w:pPr>
      <w:r w:rsidRPr="00C03952">
        <w:t>Між тілом і в’яззю існує механічна взаємодія.</w:t>
      </w:r>
    </w:p>
    <w:p w:rsidR="00527975" w:rsidRPr="00C03952" w:rsidRDefault="00527975" w:rsidP="002B7062">
      <w:pPr>
        <w:pStyle w:val="ad"/>
        <w:spacing w:line="360" w:lineRule="auto"/>
        <w:rPr>
          <w:rFonts w:ascii="Times New Roman" w:hAnsi="Times New Roman"/>
          <w:iCs w:val="0"/>
        </w:rPr>
      </w:pPr>
      <w:r w:rsidRPr="00C03952">
        <w:rPr>
          <w:rFonts w:ascii="Times New Roman" w:hAnsi="Times New Roman"/>
        </w:rPr>
        <w:t xml:space="preserve">Сила, з якою в’язь діє на тіло, перешкоджаючи його переміщенню в будь-якому напрямку, називається </w:t>
      </w:r>
      <w:r w:rsidRPr="00C03952">
        <w:rPr>
          <w:rFonts w:ascii="Times New Roman" w:hAnsi="Times New Roman"/>
          <w:b/>
          <w:i/>
        </w:rPr>
        <w:t>силою реакціїцієї в’язі</w:t>
      </w:r>
      <w:r w:rsidRPr="00C03952">
        <w:rPr>
          <w:rFonts w:ascii="Times New Roman" w:hAnsi="Times New Roman"/>
          <w:i/>
          <w:iCs w:val="0"/>
        </w:rPr>
        <w:t>.</w:t>
      </w:r>
    </w:p>
    <w:p w:rsidR="003025A2" w:rsidRPr="00C03952" w:rsidRDefault="003025A2" w:rsidP="002B7062">
      <w:pPr>
        <w:pStyle w:val="ad"/>
        <w:spacing w:line="360" w:lineRule="auto"/>
        <w:ind w:firstLine="708"/>
        <w:rPr>
          <w:rFonts w:ascii="Times New Roman" w:hAnsi="Times New Roman"/>
          <w:iCs w:val="0"/>
        </w:rPr>
      </w:pPr>
      <w:r w:rsidRPr="00C03952">
        <w:rPr>
          <w:rFonts w:ascii="Times New Roman" w:hAnsi="Times New Roman"/>
          <w:iCs w:val="0"/>
        </w:rPr>
        <w:t xml:space="preserve">За законом рівності дії та протидії </w:t>
      </w:r>
      <w:r w:rsidRPr="00C03952">
        <w:rPr>
          <w:rFonts w:ascii="Times New Roman" w:hAnsi="Times New Roman"/>
          <w:b/>
          <w:i/>
        </w:rPr>
        <w:t>сила реакції в’язів</w:t>
      </w:r>
      <w:r w:rsidRPr="00C03952">
        <w:rPr>
          <w:rFonts w:ascii="Times New Roman" w:hAnsi="Times New Roman"/>
          <w:i/>
        </w:rPr>
        <w:t xml:space="preserve"> рівна за модулем силі тиску на в’язь і направлена в бік, протилежний цій силі</w:t>
      </w:r>
      <w:r w:rsidRPr="00C03952">
        <w:rPr>
          <w:rFonts w:ascii="Times New Roman" w:hAnsi="Times New Roman"/>
          <w:iCs w:val="0"/>
        </w:rPr>
        <w:t>.</w:t>
      </w:r>
    </w:p>
    <w:p w:rsidR="003025A2" w:rsidRPr="00C03952" w:rsidRDefault="003025A2" w:rsidP="002B7062">
      <w:pPr>
        <w:pStyle w:val="ad"/>
        <w:spacing w:line="360" w:lineRule="auto"/>
        <w:ind w:firstLine="708"/>
        <w:rPr>
          <w:rFonts w:ascii="Times New Roman" w:hAnsi="Times New Roman"/>
          <w:iCs w:val="0"/>
        </w:rPr>
      </w:pPr>
      <w:r w:rsidRPr="00C03952">
        <w:rPr>
          <w:rFonts w:ascii="Times New Roman" w:hAnsi="Times New Roman"/>
          <w:iCs w:val="0"/>
        </w:rPr>
        <w:t xml:space="preserve">Всі сили, що діють на тіло можна поділити на активні сили та сили реакції в’язів. </w:t>
      </w:r>
      <w:r w:rsidRPr="00C03952">
        <w:rPr>
          <w:rFonts w:ascii="Times New Roman" w:hAnsi="Times New Roman"/>
          <w:i/>
        </w:rPr>
        <w:t xml:space="preserve">До </w:t>
      </w:r>
      <w:r w:rsidRPr="00C03952">
        <w:rPr>
          <w:rFonts w:ascii="Times New Roman" w:hAnsi="Times New Roman"/>
          <w:b/>
          <w:i/>
        </w:rPr>
        <w:t xml:space="preserve">активних сил </w:t>
      </w:r>
      <w:r w:rsidRPr="00C03952">
        <w:rPr>
          <w:rFonts w:ascii="Times New Roman" w:hAnsi="Times New Roman"/>
          <w:i/>
        </w:rPr>
        <w:t>відносять всі сили, що не є реакціями в’язів.</w:t>
      </w:r>
    </w:p>
    <w:p w:rsidR="003025A2" w:rsidRPr="00C03952" w:rsidRDefault="003025A2" w:rsidP="002B7062">
      <w:pPr>
        <w:pStyle w:val="ad"/>
        <w:spacing w:line="360" w:lineRule="auto"/>
        <w:ind w:firstLine="708"/>
        <w:rPr>
          <w:rFonts w:ascii="Times New Roman" w:hAnsi="Times New Roman"/>
          <w:iCs w:val="0"/>
        </w:rPr>
      </w:pPr>
      <w:r w:rsidRPr="00C03952">
        <w:rPr>
          <w:rFonts w:ascii="Times New Roman" w:hAnsi="Times New Roman"/>
          <w:iCs w:val="0"/>
        </w:rPr>
        <w:t>Сила реакції в’язів залежить як від інших сил, які діють на тіло, так і від руху тіла і характеру накладених на нього в’язів. Вона існує лише тоді, коли тіло під дією прикладених до нього активних сил здійснює тиск на дану в’язь. Якщо немає дії на в’язь, то не буде і реакції в’язі.</w:t>
      </w:r>
    </w:p>
    <w:p w:rsidR="003025A2" w:rsidRPr="00C03952" w:rsidRDefault="003025A2" w:rsidP="002B7062">
      <w:pPr>
        <w:pStyle w:val="ad"/>
        <w:spacing w:line="360" w:lineRule="auto"/>
        <w:ind w:firstLine="708"/>
        <w:rPr>
          <w:rFonts w:ascii="Times New Roman" w:hAnsi="Times New Roman"/>
          <w:iCs w:val="0"/>
        </w:rPr>
      </w:pPr>
      <w:r w:rsidRPr="00C03952">
        <w:rPr>
          <w:rFonts w:ascii="Times New Roman" w:hAnsi="Times New Roman"/>
          <w:iCs w:val="0"/>
        </w:rPr>
        <w:t>Модуль сили реакції в’язів завжди наперед невідомий. Напрям цієї сили наперед відомий в тому випадку, коли дана в’язь може перешкоджати руху тіла лише в одному напрямку. В інших випадках напрям сили реакції в’язів також наперед невідомий і визначається лише в результаті розв’язку відповідної задачі.</w:t>
      </w:r>
    </w:p>
    <w:p w:rsidR="003025A2" w:rsidRPr="00C03952" w:rsidRDefault="003025A2" w:rsidP="002B7062">
      <w:pPr>
        <w:pStyle w:val="ad"/>
        <w:spacing w:line="360" w:lineRule="auto"/>
        <w:ind w:firstLine="360"/>
        <w:rPr>
          <w:rFonts w:ascii="Times New Roman" w:hAnsi="Times New Roman"/>
          <w:iCs w:val="0"/>
        </w:rPr>
      </w:pPr>
      <w:r w:rsidRPr="00C03952">
        <w:rPr>
          <w:rFonts w:ascii="Times New Roman" w:hAnsi="Times New Roman"/>
          <w:iCs w:val="0"/>
        </w:rPr>
        <w:t>Правильне визначення напрямку реакції в’язів відіграє при розв’язку задач статики важливу роль. Тому розглянемо детальніше, як напрямлені реакції деяких основних видів в’язів.</w:t>
      </w:r>
    </w:p>
    <w:p w:rsidR="00152871" w:rsidRPr="00C03952" w:rsidRDefault="00011B6D" w:rsidP="00874B3B">
      <w:pPr>
        <w:pStyle w:val="ad"/>
        <w:numPr>
          <w:ilvl w:val="0"/>
          <w:numId w:val="10"/>
        </w:numPr>
        <w:tabs>
          <w:tab w:val="clear" w:pos="1440"/>
          <w:tab w:val="num" w:pos="360"/>
        </w:tabs>
        <w:spacing w:line="360" w:lineRule="auto"/>
        <w:ind w:left="360"/>
        <w:rPr>
          <w:rFonts w:ascii="Times New Roman" w:hAnsi="Times New Roman"/>
          <w:iCs w:val="0"/>
        </w:rPr>
      </w:pPr>
      <w:r w:rsidRPr="00011B6D">
        <w:rPr>
          <w:rFonts w:ascii="Times New Roman" w:hAnsi="Times New Roman"/>
          <w:iCs w:val="0"/>
          <w:noProof/>
          <w:sz w:val="20"/>
        </w:rPr>
        <w:pict>
          <v:shape id="_x0000_s4880" type="#_x0000_t75" style="position:absolute;left:0;text-align:left;margin-left:0;margin-top:45.2pt;width:430.25pt;height:98.7pt;z-index:251541504;mso-position-horizontal:center">
            <v:imagedata r:id="rId29" o:title="" cropbottom="7731f"/>
            <w10:wrap type="topAndBottom"/>
          </v:shape>
          <o:OLEObject Type="Embed" ProgID="Word.Picture.8" ShapeID="_x0000_s4880" DrawAspect="Content" ObjectID="_1781519809" r:id="rId30"/>
        </w:pict>
      </w:r>
      <w:r w:rsidR="003025A2" w:rsidRPr="00C03952">
        <w:rPr>
          <w:rFonts w:ascii="Times New Roman" w:hAnsi="Times New Roman"/>
          <w:iCs w:val="0"/>
          <w:spacing w:val="40"/>
        </w:rPr>
        <w:t>Гладка опорна поверхня.</w:t>
      </w:r>
      <w:r w:rsidR="003025A2" w:rsidRPr="00C03952">
        <w:rPr>
          <w:rFonts w:ascii="Times New Roman" w:hAnsi="Times New Roman"/>
          <w:iCs w:val="0"/>
        </w:rPr>
        <w:t xml:space="preserve"> Гладкою називають поверхню, тертям об яку </w:t>
      </w:r>
    </w:p>
    <w:p w:rsidR="00152871" w:rsidRPr="00C03952" w:rsidRDefault="00152871" w:rsidP="002B7062">
      <w:pPr>
        <w:pStyle w:val="ad"/>
        <w:spacing w:line="360" w:lineRule="auto"/>
        <w:ind w:left="360" w:firstLine="0"/>
        <w:jc w:val="center"/>
        <w:rPr>
          <w:rFonts w:ascii="Times New Roman" w:hAnsi="Times New Roman"/>
          <w:iCs w:val="0"/>
          <w:sz w:val="24"/>
          <w:szCs w:val="24"/>
        </w:rPr>
      </w:pPr>
      <w:r w:rsidRPr="00C03952">
        <w:rPr>
          <w:rFonts w:ascii="Times New Roman" w:hAnsi="Times New Roman"/>
          <w:iCs w:val="0"/>
          <w:sz w:val="24"/>
          <w:szCs w:val="24"/>
        </w:rPr>
        <w:t>Рис. 1.2.1</w:t>
      </w:r>
    </w:p>
    <w:p w:rsidR="003025A2" w:rsidRPr="00C03952" w:rsidRDefault="003025A2" w:rsidP="002B7062">
      <w:pPr>
        <w:pStyle w:val="ad"/>
        <w:spacing w:line="360" w:lineRule="auto"/>
        <w:ind w:left="360" w:firstLine="0"/>
        <w:rPr>
          <w:rFonts w:ascii="Times New Roman" w:hAnsi="Times New Roman"/>
          <w:iCs w:val="0"/>
        </w:rPr>
      </w:pPr>
      <w:r w:rsidRPr="00C03952">
        <w:rPr>
          <w:rFonts w:ascii="Times New Roman" w:hAnsi="Times New Roman"/>
          <w:iCs w:val="0"/>
        </w:rPr>
        <w:t xml:space="preserve">можна знехтувати. Оскільки гладка поверхня не перешкоджає ковзанню по її поверхні тіла, то </w:t>
      </w:r>
      <w:r w:rsidRPr="00C03952">
        <w:rPr>
          <w:rFonts w:ascii="Times New Roman" w:hAnsi="Times New Roman"/>
          <w:i/>
        </w:rPr>
        <w:t xml:space="preserve">реакція </w:t>
      </w:r>
      <w:r w:rsidRPr="00C03952">
        <w:rPr>
          <w:rFonts w:ascii="Times New Roman" w:hAnsi="Times New Roman"/>
          <w:i/>
          <w:position w:val="-6"/>
        </w:rPr>
        <w:object w:dxaOrig="340" w:dyaOrig="400">
          <v:shape id="_x0000_i1032" type="#_x0000_t75" style="width:14.25pt;height:21.75pt" o:ole="">
            <v:imagedata r:id="rId31" o:title=""/>
          </v:shape>
          <o:OLEObject Type="Embed" ProgID="Equation.3" ShapeID="_x0000_i1032" DrawAspect="Content" ObjectID="_1781519170" r:id="rId32"/>
        </w:object>
      </w:r>
      <w:r w:rsidRPr="00C03952">
        <w:rPr>
          <w:rFonts w:ascii="Times New Roman" w:hAnsi="Times New Roman"/>
          <w:i/>
        </w:rPr>
        <w:t xml:space="preserve"> гладкої поверхні </w:t>
      </w:r>
      <w:r w:rsidRPr="00C03952">
        <w:rPr>
          <w:rFonts w:ascii="Times New Roman" w:hAnsi="Times New Roman"/>
          <w:iCs w:val="0"/>
        </w:rPr>
        <w:t>(рис. </w:t>
      </w:r>
      <w:r w:rsidR="00152871" w:rsidRPr="00C03952">
        <w:rPr>
          <w:rFonts w:ascii="Times New Roman" w:hAnsi="Times New Roman"/>
          <w:iCs w:val="0"/>
        </w:rPr>
        <w:t xml:space="preserve">1.2.1 </w:t>
      </w:r>
      <w:r w:rsidRPr="00C03952">
        <w:rPr>
          <w:rFonts w:ascii="Times New Roman" w:hAnsi="Times New Roman"/>
          <w:iCs w:val="0"/>
        </w:rPr>
        <w:t xml:space="preserve">а) </w:t>
      </w:r>
      <w:r w:rsidRPr="00C03952">
        <w:rPr>
          <w:rFonts w:ascii="Times New Roman" w:hAnsi="Times New Roman"/>
          <w:i/>
        </w:rPr>
        <w:t>направлена завжди по загальній нормалі до поверхні тіла та поверхні в’язі в їх точці дотику.</w:t>
      </w:r>
      <w:r w:rsidRPr="00C03952">
        <w:rPr>
          <w:rFonts w:ascii="Times New Roman" w:hAnsi="Times New Roman"/>
          <w:iCs w:val="0"/>
        </w:rPr>
        <w:t xml:space="preserve"> Якщо одна з поверхонь має загострення (рис. </w:t>
      </w:r>
      <w:r w:rsidR="00152871" w:rsidRPr="00C03952">
        <w:rPr>
          <w:rFonts w:ascii="Times New Roman" w:hAnsi="Times New Roman"/>
          <w:iCs w:val="0"/>
        </w:rPr>
        <w:t xml:space="preserve">1.2.1 </w:t>
      </w:r>
      <w:r w:rsidRPr="00C03952">
        <w:rPr>
          <w:rFonts w:ascii="Times New Roman" w:hAnsi="Times New Roman"/>
          <w:iCs w:val="0"/>
        </w:rPr>
        <w:t>б), то реакція повинна бути напрямлена по нормалі до іншої.</w:t>
      </w:r>
    </w:p>
    <w:p w:rsidR="003025A2" w:rsidRPr="00C03952" w:rsidRDefault="003025A2" w:rsidP="00874B3B">
      <w:pPr>
        <w:pStyle w:val="ad"/>
        <w:numPr>
          <w:ilvl w:val="0"/>
          <w:numId w:val="10"/>
        </w:numPr>
        <w:tabs>
          <w:tab w:val="clear" w:pos="1440"/>
          <w:tab w:val="num" w:pos="360"/>
        </w:tabs>
        <w:spacing w:line="360" w:lineRule="auto"/>
        <w:ind w:left="360"/>
        <w:rPr>
          <w:rFonts w:ascii="Times New Roman" w:hAnsi="Times New Roman"/>
          <w:i/>
        </w:rPr>
      </w:pPr>
      <w:r w:rsidRPr="00C03952">
        <w:rPr>
          <w:rFonts w:ascii="Times New Roman" w:hAnsi="Times New Roman"/>
          <w:iCs w:val="0"/>
          <w:spacing w:val="40"/>
        </w:rPr>
        <w:t xml:space="preserve">Нитка. </w:t>
      </w:r>
      <w:r w:rsidRPr="00C03952">
        <w:rPr>
          <w:rFonts w:ascii="Times New Roman" w:hAnsi="Times New Roman"/>
          <w:iCs w:val="0"/>
        </w:rPr>
        <w:t>В’язь у вигляді гнучкої нерозтяжної нитки (рис. </w:t>
      </w:r>
      <w:r w:rsidR="00152871" w:rsidRPr="00C03952">
        <w:rPr>
          <w:rFonts w:ascii="Times New Roman" w:hAnsi="Times New Roman"/>
          <w:iCs w:val="0"/>
        </w:rPr>
        <w:t xml:space="preserve">1.2.1 </w:t>
      </w:r>
      <w:r w:rsidRPr="00C03952">
        <w:rPr>
          <w:rFonts w:ascii="Times New Roman" w:hAnsi="Times New Roman"/>
          <w:iCs w:val="0"/>
        </w:rPr>
        <w:t xml:space="preserve">в) не дає тілу </w:t>
      </w:r>
      <w:r w:rsidRPr="00C03952">
        <w:rPr>
          <w:rFonts w:ascii="Times New Roman" w:hAnsi="Times New Roman"/>
          <w:i/>
        </w:rPr>
        <w:t>М</w:t>
      </w:r>
      <w:r w:rsidRPr="00C03952">
        <w:rPr>
          <w:rFonts w:ascii="Times New Roman" w:hAnsi="Times New Roman"/>
          <w:iCs w:val="0"/>
        </w:rPr>
        <w:t xml:space="preserve"> віддалятися від точки підвісу у напрямку </w:t>
      </w:r>
      <w:r w:rsidRPr="00C03952">
        <w:rPr>
          <w:rFonts w:ascii="Times New Roman" w:hAnsi="Times New Roman"/>
          <w:i/>
        </w:rPr>
        <w:t>АМ</w:t>
      </w:r>
      <w:r w:rsidRPr="00C03952">
        <w:rPr>
          <w:rFonts w:ascii="Times New Roman" w:hAnsi="Times New Roman"/>
          <w:iCs w:val="0"/>
        </w:rPr>
        <w:t xml:space="preserve">. Тому </w:t>
      </w:r>
      <w:r w:rsidRPr="00C03952">
        <w:rPr>
          <w:rFonts w:ascii="Times New Roman" w:hAnsi="Times New Roman"/>
          <w:i/>
        </w:rPr>
        <w:t xml:space="preserve">реакція </w:t>
      </w:r>
      <w:r w:rsidRPr="00C03952">
        <w:rPr>
          <w:rFonts w:ascii="Times New Roman" w:hAnsi="Times New Roman"/>
          <w:i/>
          <w:position w:val="-4"/>
        </w:rPr>
        <w:object w:dxaOrig="279" w:dyaOrig="380">
          <v:shape id="_x0000_i1033" type="#_x0000_t75" style="width:14.25pt;height:21.75pt" o:ole="">
            <v:imagedata r:id="rId33" o:title=""/>
          </v:shape>
          <o:OLEObject Type="Embed" ProgID="Equation.3" ShapeID="_x0000_i1033" DrawAspect="Content" ObjectID="_1781519171" r:id="rId34"/>
        </w:object>
      </w:r>
      <w:r w:rsidRPr="00C03952">
        <w:rPr>
          <w:rFonts w:ascii="Times New Roman" w:hAnsi="Times New Roman"/>
          <w:i/>
        </w:rPr>
        <w:t xml:space="preserve"> натягнутої нитки напрямлена вздовж нитки до точки її підвісу.</w:t>
      </w:r>
    </w:p>
    <w:p w:rsidR="003025A2" w:rsidRPr="00C03952" w:rsidRDefault="003025A2" w:rsidP="00874B3B">
      <w:pPr>
        <w:pStyle w:val="ad"/>
        <w:numPr>
          <w:ilvl w:val="0"/>
          <w:numId w:val="10"/>
        </w:numPr>
        <w:tabs>
          <w:tab w:val="clear" w:pos="1440"/>
          <w:tab w:val="num" w:pos="360"/>
        </w:tabs>
        <w:spacing w:line="360" w:lineRule="auto"/>
        <w:ind w:left="360"/>
        <w:rPr>
          <w:rFonts w:ascii="Times New Roman" w:hAnsi="Times New Roman"/>
          <w:i/>
        </w:rPr>
      </w:pPr>
      <w:r w:rsidRPr="00C03952">
        <w:rPr>
          <w:rFonts w:ascii="Times New Roman" w:hAnsi="Times New Roman"/>
          <w:iCs w:val="0"/>
          <w:spacing w:val="40"/>
        </w:rPr>
        <w:t>Циліндричний шарнір (підшипник).</w:t>
      </w:r>
      <w:r w:rsidRPr="00C03952">
        <w:rPr>
          <w:rFonts w:ascii="Times New Roman" w:hAnsi="Times New Roman"/>
          <w:iCs w:val="0"/>
        </w:rPr>
        <w:t xml:space="preserve"> Циліндричним шарніром називають з’єднання двох тіл за допомогою пальця (прогонича), що проходить через отвори в цих тілах. Осьова лінія прогонича називається віссю шарніру. Тіло </w:t>
      </w:r>
      <w:r w:rsidRPr="00C03952">
        <w:rPr>
          <w:rFonts w:ascii="Times New Roman" w:hAnsi="Times New Roman"/>
          <w:i/>
        </w:rPr>
        <w:t xml:space="preserve">АВ </w:t>
      </w:r>
      <w:r w:rsidRPr="00C03952">
        <w:rPr>
          <w:rFonts w:ascii="Times New Roman" w:hAnsi="Times New Roman"/>
          <w:iCs w:val="0"/>
        </w:rPr>
        <w:t>(рис. </w:t>
      </w:r>
      <w:r w:rsidR="00152871" w:rsidRPr="00C03952">
        <w:rPr>
          <w:rFonts w:ascii="Times New Roman" w:hAnsi="Times New Roman"/>
          <w:iCs w:val="0"/>
        </w:rPr>
        <w:t xml:space="preserve">1.2.1 </w:t>
      </w:r>
      <w:r w:rsidRPr="00C03952">
        <w:rPr>
          <w:rFonts w:ascii="Times New Roman" w:hAnsi="Times New Roman"/>
          <w:iCs w:val="0"/>
        </w:rPr>
        <w:t xml:space="preserve">г) може обертатися як завгодно навколо осі шарніру (у площині креслення); до того ж кінець </w:t>
      </w:r>
      <w:r w:rsidRPr="00C03952">
        <w:rPr>
          <w:rFonts w:ascii="Times New Roman" w:hAnsi="Times New Roman"/>
          <w:i/>
        </w:rPr>
        <w:t>А</w:t>
      </w:r>
      <w:r w:rsidRPr="00C03952">
        <w:rPr>
          <w:rFonts w:ascii="Times New Roman" w:hAnsi="Times New Roman"/>
          <w:iCs w:val="0"/>
        </w:rPr>
        <w:t xml:space="preserve"> не може переміститися в напрямку перпендикулярному осі шарніра. Тому </w:t>
      </w:r>
      <w:r w:rsidRPr="00C03952">
        <w:rPr>
          <w:rFonts w:ascii="Times New Roman" w:hAnsi="Times New Roman"/>
          <w:i/>
        </w:rPr>
        <w:t xml:space="preserve">реакція </w:t>
      </w:r>
      <w:r w:rsidRPr="00C03952">
        <w:rPr>
          <w:rFonts w:ascii="Times New Roman" w:hAnsi="Times New Roman"/>
          <w:i/>
          <w:position w:val="-4"/>
        </w:rPr>
        <w:object w:dxaOrig="279" w:dyaOrig="380">
          <v:shape id="_x0000_i1034" type="#_x0000_t75" style="width:14.25pt;height:21.75pt" o:ole="">
            <v:imagedata r:id="rId35" o:title=""/>
          </v:shape>
          <o:OLEObject Type="Embed" ProgID="Equation.3" ShapeID="_x0000_i1034" DrawAspect="Content" ObjectID="_1781519172" r:id="rId36"/>
        </w:object>
      </w:r>
      <w:r w:rsidRPr="00C03952">
        <w:rPr>
          <w:rFonts w:ascii="Times New Roman" w:hAnsi="Times New Roman"/>
          <w:i/>
        </w:rPr>
        <w:t xml:space="preserve"> циліндричного шарніру може мати будь-який напрям в площині, яка перпендикулярна до осі шарніра.</w:t>
      </w:r>
      <w:r w:rsidRPr="00C03952">
        <w:rPr>
          <w:rFonts w:ascii="Times New Roman" w:hAnsi="Times New Roman"/>
          <w:iCs w:val="0"/>
        </w:rPr>
        <w:t xml:space="preserve"> Для сили </w:t>
      </w:r>
      <w:r w:rsidRPr="00C03952">
        <w:rPr>
          <w:rFonts w:ascii="Times New Roman" w:hAnsi="Times New Roman"/>
          <w:i/>
          <w:position w:val="-4"/>
        </w:rPr>
        <w:object w:dxaOrig="279" w:dyaOrig="380">
          <v:shape id="_x0000_i1035" type="#_x0000_t75" style="width:14.25pt;height:21.75pt" o:ole="">
            <v:imagedata r:id="rId35" o:title=""/>
          </v:shape>
          <o:OLEObject Type="Embed" ProgID="Equation.3" ShapeID="_x0000_i1035" DrawAspect="Content" ObjectID="_1781519173" r:id="rId37"/>
        </w:object>
      </w:r>
      <w:r w:rsidRPr="00C03952">
        <w:rPr>
          <w:rFonts w:ascii="Times New Roman" w:hAnsi="Times New Roman"/>
          <w:iCs w:val="0"/>
        </w:rPr>
        <w:t xml:space="preserve"> наперед невідомі ні її модуль ні напрям (кут </w:t>
      </w:r>
      <w:r w:rsidRPr="00C03952">
        <w:rPr>
          <w:rFonts w:ascii="Times New Roman" w:hAnsi="Times New Roman"/>
          <w:i/>
        </w:rPr>
        <w:sym w:font="Symbol" w:char="F061"/>
      </w:r>
      <w:r w:rsidRPr="00C03952">
        <w:rPr>
          <w:rFonts w:ascii="Times New Roman" w:hAnsi="Times New Roman"/>
          <w:iCs w:val="0"/>
        </w:rPr>
        <w:t>).</w:t>
      </w:r>
    </w:p>
    <w:p w:rsidR="003025A2" w:rsidRPr="00C03952" w:rsidRDefault="00011B6D" w:rsidP="00874B3B">
      <w:pPr>
        <w:pStyle w:val="ad"/>
        <w:numPr>
          <w:ilvl w:val="0"/>
          <w:numId w:val="10"/>
        </w:numPr>
        <w:tabs>
          <w:tab w:val="clear" w:pos="1440"/>
          <w:tab w:val="num" w:pos="360"/>
        </w:tabs>
        <w:spacing w:line="360" w:lineRule="auto"/>
        <w:ind w:left="360"/>
        <w:rPr>
          <w:rFonts w:ascii="Times New Roman" w:hAnsi="Times New Roman"/>
          <w:i/>
        </w:rPr>
      </w:pPr>
      <w:r w:rsidRPr="00011B6D">
        <w:rPr>
          <w:rFonts w:ascii="Times New Roman" w:hAnsi="Times New Roman"/>
          <w:iCs w:val="0"/>
          <w:noProof/>
          <w:sz w:val="20"/>
        </w:rPr>
        <w:pict>
          <v:shape id="_x0000_s4881" type="#_x0000_t75" style="position:absolute;left:0;text-align:left;margin-left:388.05pt;margin-top:34pt;width:133.45pt;height:88pt;z-index:251542528">
            <v:imagedata r:id="rId38" o:title="" cropbottom="9761f"/>
            <w10:wrap type="square"/>
          </v:shape>
          <o:OLEObject Type="Embed" ProgID="Word.Picture.8" ShapeID="_x0000_s4881" DrawAspect="Content" ObjectID="_1781519810" r:id="rId39"/>
        </w:pict>
      </w:r>
      <w:r w:rsidR="003025A2" w:rsidRPr="00C03952">
        <w:rPr>
          <w:rFonts w:ascii="Times New Roman" w:hAnsi="Times New Roman"/>
          <w:iCs w:val="0"/>
          <w:spacing w:val="40"/>
        </w:rPr>
        <w:t>Шаровий шарнір і підп’ятник.</w:t>
      </w:r>
      <w:r w:rsidR="003025A2" w:rsidRPr="00C03952">
        <w:rPr>
          <w:rFonts w:ascii="Times New Roman" w:hAnsi="Times New Roman"/>
          <w:iCs w:val="0"/>
        </w:rPr>
        <w:t xml:space="preserve"> Цей вид в’язі закріпляє будь-яку точку тіла так, що вона не може здійснювати жодного переміщення у просторі. </w:t>
      </w:r>
      <w:r w:rsidR="003025A2" w:rsidRPr="00C03952">
        <w:rPr>
          <w:rFonts w:ascii="Times New Roman" w:hAnsi="Times New Roman"/>
          <w:i/>
        </w:rPr>
        <w:t xml:space="preserve">Реакція </w:t>
      </w:r>
      <w:r w:rsidR="003025A2" w:rsidRPr="00C03952">
        <w:rPr>
          <w:rFonts w:ascii="Times New Roman" w:hAnsi="Times New Roman"/>
          <w:i/>
          <w:position w:val="-4"/>
        </w:rPr>
        <w:object w:dxaOrig="279" w:dyaOrig="380">
          <v:shape id="_x0000_i1036" type="#_x0000_t75" style="width:14.25pt;height:21.75pt" o:ole="">
            <v:imagedata r:id="rId35" o:title=""/>
          </v:shape>
          <o:OLEObject Type="Embed" ProgID="Equation.3" ShapeID="_x0000_i1036" DrawAspect="Content" ObjectID="_1781519174" r:id="rId40"/>
        </w:object>
      </w:r>
      <w:r w:rsidR="003025A2" w:rsidRPr="00C03952">
        <w:rPr>
          <w:rFonts w:ascii="Times New Roman" w:hAnsi="Times New Roman"/>
          <w:i/>
        </w:rPr>
        <w:t xml:space="preserve"> шарового шарніру або підп’ятника може мати будь-який напрям у просторі.</w:t>
      </w:r>
      <w:r w:rsidR="003025A2" w:rsidRPr="00C03952">
        <w:rPr>
          <w:rFonts w:ascii="Times New Roman" w:hAnsi="Times New Roman"/>
          <w:iCs w:val="0"/>
        </w:rPr>
        <w:t xml:space="preserve"> Для неї наперед невідомі ні модуль сили реакції, ні кути, що утворює вектор сили реакції з осями </w:t>
      </w:r>
      <w:r w:rsidR="003025A2" w:rsidRPr="00C03952">
        <w:rPr>
          <w:rFonts w:ascii="Times New Roman" w:hAnsi="Times New Roman"/>
          <w:i/>
        </w:rPr>
        <w:t>x,y,z.</w:t>
      </w:r>
      <w:r w:rsidR="00152871" w:rsidRPr="00C03952">
        <w:rPr>
          <w:rFonts w:ascii="Times New Roman" w:hAnsi="Times New Roman"/>
        </w:rPr>
        <w:tab/>
      </w:r>
      <w:r w:rsidR="00152871" w:rsidRPr="00C03952">
        <w:rPr>
          <w:rFonts w:ascii="Times New Roman" w:hAnsi="Times New Roman"/>
        </w:rPr>
        <w:tab/>
      </w:r>
      <w:r w:rsidR="00152871" w:rsidRPr="00C03952">
        <w:rPr>
          <w:rFonts w:ascii="Times New Roman" w:hAnsi="Times New Roman"/>
        </w:rPr>
        <w:tab/>
      </w:r>
      <w:r w:rsidR="00152871" w:rsidRPr="00C03952">
        <w:rPr>
          <w:rFonts w:ascii="Times New Roman" w:hAnsi="Times New Roman"/>
        </w:rPr>
        <w:tab/>
      </w:r>
      <w:r w:rsidR="00152871" w:rsidRPr="00C03952">
        <w:rPr>
          <w:rFonts w:ascii="Times New Roman" w:hAnsi="Times New Roman"/>
        </w:rPr>
        <w:tab/>
      </w:r>
      <w:r w:rsidR="00152871" w:rsidRPr="00C03952">
        <w:rPr>
          <w:rFonts w:ascii="Times New Roman" w:hAnsi="Times New Roman"/>
          <w:sz w:val="24"/>
          <w:szCs w:val="24"/>
        </w:rPr>
        <w:t>Рис 1.2.2</w:t>
      </w:r>
    </w:p>
    <w:p w:rsidR="003025A2" w:rsidRPr="00C03952" w:rsidRDefault="003025A2" w:rsidP="00874B3B">
      <w:pPr>
        <w:pStyle w:val="ad"/>
        <w:numPr>
          <w:ilvl w:val="0"/>
          <w:numId w:val="10"/>
        </w:numPr>
        <w:tabs>
          <w:tab w:val="clear" w:pos="1440"/>
          <w:tab w:val="num" w:pos="360"/>
        </w:tabs>
        <w:spacing w:line="360" w:lineRule="auto"/>
        <w:ind w:left="360"/>
        <w:rPr>
          <w:rFonts w:ascii="Times New Roman" w:hAnsi="Times New Roman"/>
          <w:i/>
        </w:rPr>
      </w:pPr>
      <w:r w:rsidRPr="00C03952">
        <w:rPr>
          <w:rFonts w:ascii="Times New Roman" w:hAnsi="Times New Roman"/>
          <w:iCs w:val="0"/>
          <w:spacing w:val="40"/>
        </w:rPr>
        <w:t>Стержень.</w:t>
      </w:r>
      <w:r w:rsidRPr="00C03952">
        <w:rPr>
          <w:rFonts w:ascii="Times New Roman" w:hAnsi="Times New Roman"/>
          <w:iCs w:val="0"/>
        </w:rPr>
        <w:t xml:space="preserve"> На стержень будуть діяти лише дві сили, які прикладені в шарнірах </w:t>
      </w:r>
      <w:r w:rsidRPr="00C03952">
        <w:rPr>
          <w:rFonts w:ascii="Times New Roman" w:hAnsi="Times New Roman"/>
          <w:i/>
        </w:rPr>
        <w:t>А</w:t>
      </w:r>
      <w:r w:rsidRPr="00C03952">
        <w:rPr>
          <w:rFonts w:ascii="Times New Roman" w:hAnsi="Times New Roman"/>
          <w:iCs w:val="0"/>
        </w:rPr>
        <w:t xml:space="preserve"> і </w:t>
      </w:r>
      <w:r w:rsidRPr="00C03952">
        <w:rPr>
          <w:rFonts w:ascii="Times New Roman" w:hAnsi="Times New Roman"/>
          <w:i/>
        </w:rPr>
        <w:t>В</w:t>
      </w:r>
      <w:r w:rsidRPr="00C03952">
        <w:rPr>
          <w:rFonts w:ascii="Times New Roman" w:hAnsi="Times New Roman"/>
          <w:iCs w:val="0"/>
        </w:rPr>
        <w:t xml:space="preserve">. За аксіомою 1 прикладені в точках </w:t>
      </w:r>
      <w:r w:rsidRPr="00C03952">
        <w:rPr>
          <w:rFonts w:ascii="Times New Roman" w:hAnsi="Times New Roman"/>
          <w:i/>
        </w:rPr>
        <w:t>А</w:t>
      </w:r>
      <w:r w:rsidRPr="00C03952">
        <w:rPr>
          <w:rFonts w:ascii="Times New Roman" w:hAnsi="Times New Roman"/>
          <w:iCs w:val="0"/>
        </w:rPr>
        <w:t xml:space="preserve"> і </w:t>
      </w:r>
      <w:r w:rsidRPr="00C03952">
        <w:rPr>
          <w:rFonts w:ascii="Times New Roman" w:hAnsi="Times New Roman"/>
          <w:i/>
        </w:rPr>
        <w:t>В</w:t>
      </w:r>
      <w:r w:rsidRPr="00C03952">
        <w:rPr>
          <w:rFonts w:ascii="Times New Roman" w:hAnsi="Times New Roman"/>
          <w:iCs w:val="0"/>
        </w:rPr>
        <w:t xml:space="preserve"> сили повинні бути напрямлені вздовж однієї прямої, тобто вздовж осі стерня. </w:t>
      </w:r>
      <w:r w:rsidRPr="00C03952">
        <w:rPr>
          <w:rFonts w:ascii="Times New Roman" w:hAnsi="Times New Roman"/>
          <w:i/>
        </w:rPr>
        <w:t xml:space="preserve">Навантажений на кінцях стержень, вагою якого в порівнянні з навантаженнями на нього можна знехтувати, працює на розтяг або на стиснення. Реакція </w:t>
      </w:r>
      <w:r w:rsidRPr="00C03952">
        <w:rPr>
          <w:rFonts w:ascii="Times New Roman" w:hAnsi="Times New Roman"/>
          <w:i/>
          <w:position w:val="-6"/>
        </w:rPr>
        <w:object w:dxaOrig="340" w:dyaOrig="400">
          <v:shape id="_x0000_i1037" type="#_x0000_t75" style="width:14.25pt;height:21.75pt" o:ole="">
            <v:imagedata r:id="rId41" o:title=""/>
          </v:shape>
          <o:OLEObject Type="Embed" ProgID="Equation.3" ShapeID="_x0000_i1037" DrawAspect="Content" ObjectID="_1781519175" r:id="rId42"/>
        </w:object>
      </w:r>
      <w:r w:rsidRPr="00C03952">
        <w:rPr>
          <w:rFonts w:ascii="Times New Roman" w:hAnsi="Times New Roman"/>
          <w:i/>
        </w:rPr>
        <w:t xml:space="preserve"> стержня буде напрямлена вздовж осі стержня.</w:t>
      </w:r>
    </w:p>
    <w:p w:rsidR="002B7062" w:rsidRPr="00C03952" w:rsidRDefault="002B7062" w:rsidP="002B7062">
      <w:pPr>
        <w:pStyle w:val="ad"/>
        <w:spacing w:line="360" w:lineRule="auto"/>
        <w:ind w:left="360" w:firstLine="0"/>
        <w:jc w:val="center"/>
        <w:rPr>
          <w:rFonts w:ascii="Times New Roman" w:hAnsi="Times New Roman"/>
        </w:rPr>
      </w:pPr>
      <w:r w:rsidRPr="00C03952">
        <w:rPr>
          <w:rFonts w:ascii="Times New Roman" w:hAnsi="Times New Roman"/>
        </w:rPr>
        <w:br w:type="page"/>
      </w:r>
      <w:r w:rsidRPr="00C03952">
        <w:rPr>
          <w:rFonts w:ascii="Times New Roman" w:hAnsi="Times New Roman"/>
          <w:b/>
          <w:sz w:val="24"/>
          <w:szCs w:val="24"/>
        </w:rPr>
        <w:t>ТИПИ В’ЯЗІВ ТА ЇХ РЕАКЦІЇ</w:t>
      </w:r>
    </w:p>
    <w:tbl>
      <w:tblPr>
        <w:tblW w:w="100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24"/>
        <w:gridCol w:w="7658"/>
      </w:tblGrid>
      <w:tr w:rsidR="00E05015" w:rsidRPr="00C03952" w:rsidTr="002B7062">
        <w:trPr>
          <w:trHeight w:val="430"/>
        </w:trPr>
        <w:tc>
          <w:tcPr>
            <w:tcW w:w="2481" w:type="dxa"/>
          </w:tcPr>
          <w:p w:rsidR="00E05015" w:rsidRPr="00C03952" w:rsidRDefault="00152871" w:rsidP="00152871">
            <w:pPr>
              <w:spacing w:line="360" w:lineRule="auto"/>
              <w:jc w:val="center"/>
              <w:rPr>
                <w:sz w:val="24"/>
                <w:szCs w:val="24"/>
              </w:rPr>
            </w:pPr>
            <w:r w:rsidRPr="00C03952">
              <w:rPr>
                <w:sz w:val="24"/>
                <w:szCs w:val="24"/>
              </w:rPr>
              <w:t>Назва в’язі</w:t>
            </w:r>
          </w:p>
        </w:tc>
        <w:tc>
          <w:tcPr>
            <w:tcW w:w="7601" w:type="dxa"/>
          </w:tcPr>
          <w:p w:rsidR="00E05015" w:rsidRPr="00C03952" w:rsidRDefault="00152871" w:rsidP="00152871">
            <w:pPr>
              <w:spacing w:line="360" w:lineRule="auto"/>
              <w:jc w:val="center"/>
              <w:rPr>
                <w:sz w:val="24"/>
                <w:szCs w:val="24"/>
              </w:rPr>
            </w:pPr>
            <w:r w:rsidRPr="00C03952">
              <w:rPr>
                <w:sz w:val="24"/>
                <w:szCs w:val="24"/>
              </w:rPr>
              <w:t>Умовні зображення в’язів та реакції в’язів</w:t>
            </w:r>
          </w:p>
        </w:tc>
      </w:tr>
      <w:tr w:rsidR="00E05015" w:rsidRPr="00C03952" w:rsidTr="002B7062">
        <w:trPr>
          <w:trHeight w:val="2807"/>
        </w:trPr>
        <w:tc>
          <w:tcPr>
            <w:tcW w:w="2481" w:type="dxa"/>
          </w:tcPr>
          <w:p w:rsidR="00E05015" w:rsidRPr="00C03952" w:rsidRDefault="00152871" w:rsidP="00152871">
            <w:pPr>
              <w:numPr>
                <w:ilvl w:val="0"/>
                <w:numId w:val="4"/>
              </w:numPr>
              <w:tabs>
                <w:tab w:val="num" w:pos="318"/>
              </w:tabs>
              <w:spacing w:line="276" w:lineRule="auto"/>
              <w:ind w:left="108" w:hanging="165"/>
              <w:rPr>
                <w:sz w:val="24"/>
                <w:szCs w:val="24"/>
              </w:rPr>
            </w:pPr>
            <w:r w:rsidRPr="00C03952">
              <w:rPr>
                <w:sz w:val="24"/>
                <w:szCs w:val="24"/>
              </w:rPr>
              <w:t>Гладка поверхня (вістря, уступ)</w:t>
            </w:r>
          </w:p>
          <w:p w:rsidR="00E05015" w:rsidRPr="00C03952" w:rsidRDefault="00152871" w:rsidP="00152871">
            <w:pPr>
              <w:numPr>
                <w:ilvl w:val="0"/>
                <w:numId w:val="4"/>
              </w:numPr>
              <w:tabs>
                <w:tab w:val="num" w:pos="342"/>
              </w:tabs>
              <w:spacing w:line="276" w:lineRule="auto"/>
              <w:ind w:left="108" w:hanging="165"/>
              <w:rPr>
                <w:sz w:val="24"/>
                <w:szCs w:val="24"/>
              </w:rPr>
            </w:pPr>
            <w:r w:rsidRPr="00C03952">
              <w:rPr>
                <w:sz w:val="24"/>
                <w:szCs w:val="24"/>
              </w:rPr>
              <w:t>Негладка шорстка поверхня</w:t>
            </w:r>
          </w:p>
        </w:tc>
        <w:tc>
          <w:tcPr>
            <w:tcW w:w="7601" w:type="dxa"/>
          </w:tcPr>
          <w:p w:rsidR="00E05015" w:rsidRPr="00C03952" w:rsidRDefault="00011B6D" w:rsidP="00E930DC">
            <w:pPr>
              <w:spacing w:line="360" w:lineRule="auto"/>
              <w:rPr>
                <w:sz w:val="24"/>
                <w:szCs w:val="24"/>
              </w:rPr>
            </w:pPr>
            <w:r w:rsidRPr="00011B6D">
              <w:rPr>
                <w:noProof/>
                <w:sz w:val="24"/>
                <w:szCs w:val="24"/>
              </w:rPr>
              <w:pict>
                <v:shape id="_x0000_s4671" type="#_x0000_t75" style="position:absolute;margin-left:5.15pt;margin-top:.25pt;width:372pt;height:129.35pt;z-index:251516928;mso-position-horizontal-relative:text;mso-position-vertical-relative:text">
                  <v:imagedata r:id="rId43" o:title=""/>
                  <w10:wrap type="square"/>
                </v:shape>
                <o:OLEObject Type="Embed" ProgID="Word.Picture.8" ShapeID="_x0000_s4671" DrawAspect="Content" ObjectID="_1781519811" r:id="rId44"/>
              </w:pict>
            </w:r>
          </w:p>
        </w:tc>
      </w:tr>
      <w:tr w:rsidR="00E05015" w:rsidRPr="00C03952" w:rsidTr="002B7062">
        <w:trPr>
          <w:trHeight w:val="430"/>
        </w:trPr>
        <w:tc>
          <w:tcPr>
            <w:tcW w:w="2481" w:type="dxa"/>
          </w:tcPr>
          <w:p w:rsidR="00E05015" w:rsidRPr="00C03952" w:rsidRDefault="00152871" w:rsidP="00152871">
            <w:pPr>
              <w:numPr>
                <w:ilvl w:val="0"/>
                <w:numId w:val="4"/>
              </w:numPr>
              <w:tabs>
                <w:tab w:val="num" w:pos="330"/>
              </w:tabs>
              <w:spacing w:line="276" w:lineRule="auto"/>
              <w:ind w:left="78" w:hanging="135"/>
              <w:rPr>
                <w:sz w:val="24"/>
                <w:szCs w:val="24"/>
              </w:rPr>
            </w:pPr>
            <w:r w:rsidRPr="00C03952">
              <w:rPr>
                <w:sz w:val="24"/>
                <w:szCs w:val="24"/>
              </w:rPr>
              <w:t>Невагомий стержень</w:t>
            </w:r>
          </w:p>
          <w:p w:rsidR="00E05015" w:rsidRPr="00C03952" w:rsidRDefault="00152871" w:rsidP="00152871">
            <w:pPr>
              <w:numPr>
                <w:ilvl w:val="0"/>
                <w:numId w:val="4"/>
              </w:numPr>
              <w:tabs>
                <w:tab w:val="num" w:pos="330"/>
              </w:tabs>
              <w:spacing w:line="276" w:lineRule="auto"/>
              <w:ind w:left="-57" w:firstLine="0"/>
              <w:rPr>
                <w:sz w:val="24"/>
                <w:szCs w:val="24"/>
              </w:rPr>
            </w:pPr>
            <w:r w:rsidRPr="00C03952">
              <w:rPr>
                <w:sz w:val="24"/>
                <w:szCs w:val="24"/>
              </w:rPr>
              <w:t>Гнучка нитка (трос, ланцюг, канат)</w:t>
            </w:r>
          </w:p>
          <w:p w:rsidR="00E05015" w:rsidRPr="00C03952" w:rsidRDefault="00152871" w:rsidP="00152871">
            <w:pPr>
              <w:numPr>
                <w:ilvl w:val="0"/>
                <w:numId w:val="4"/>
              </w:numPr>
              <w:tabs>
                <w:tab w:val="num" w:pos="330"/>
              </w:tabs>
              <w:spacing w:line="276" w:lineRule="auto"/>
              <w:ind w:left="90" w:hanging="147"/>
              <w:rPr>
                <w:sz w:val="24"/>
                <w:szCs w:val="24"/>
              </w:rPr>
            </w:pPr>
            <w:r w:rsidRPr="00C03952">
              <w:rPr>
                <w:sz w:val="24"/>
                <w:szCs w:val="24"/>
              </w:rPr>
              <w:t>Шарнірно – рухома опора</w:t>
            </w:r>
          </w:p>
        </w:tc>
        <w:tc>
          <w:tcPr>
            <w:tcW w:w="7601" w:type="dxa"/>
          </w:tcPr>
          <w:p w:rsidR="00E05015" w:rsidRPr="00C03952" w:rsidRDefault="002B7062" w:rsidP="00E930DC">
            <w:pPr>
              <w:spacing w:line="360" w:lineRule="auto"/>
              <w:jc w:val="center"/>
              <w:rPr>
                <w:sz w:val="24"/>
                <w:szCs w:val="24"/>
              </w:rPr>
            </w:pPr>
            <w:r w:rsidRPr="00C03952">
              <w:rPr>
                <w:sz w:val="24"/>
                <w:szCs w:val="24"/>
              </w:rPr>
              <w:object w:dxaOrig="7363" w:dyaOrig="2879">
                <v:shape id="_x0000_i1038" type="#_x0000_t75" style="width:345.75pt;height:136.5pt" o:ole="">
                  <v:imagedata r:id="rId45" o:title=""/>
                </v:shape>
                <o:OLEObject Type="Embed" ProgID="Word.Picture.8" ShapeID="_x0000_i1038" DrawAspect="Content" ObjectID="_1781519176" r:id="rId46"/>
              </w:object>
            </w:r>
          </w:p>
        </w:tc>
      </w:tr>
      <w:tr w:rsidR="00E05015" w:rsidRPr="00C03952" w:rsidTr="002B7062">
        <w:trPr>
          <w:trHeight w:val="430"/>
        </w:trPr>
        <w:tc>
          <w:tcPr>
            <w:tcW w:w="2481" w:type="dxa"/>
          </w:tcPr>
          <w:p w:rsidR="00E05015" w:rsidRPr="00C03952" w:rsidRDefault="00152871" w:rsidP="00152871">
            <w:pPr>
              <w:numPr>
                <w:ilvl w:val="0"/>
                <w:numId w:val="4"/>
              </w:numPr>
              <w:tabs>
                <w:tab w:val="num" w:pos="330"/>
              </w:tabs>
              <w:spacing w:line="276" w:lineRule="auto"/>
              <w:ind w:left="78" w:hanging="140"/>
              <w:jc w:val="both"/>
              <w:rPr>
                <w:sz w:val="24"/>
                <w:szCs w:val="24"/>
              </w:rPr>
            </w:pPr>
            <w:r w:rsidRPr="00C03952">
              <w:rPr>
                <w:sz w:val="24"/>
                <w:szCs w:val="24"/>
              </w:rPr>
              <w:t xml:space="preserve">Шарнірно – нерухома опора </w:t>
            </w:r>
          </w:p>
          <w:p w:rsidR="00E05015" w:rsidRPr="00C03952" w:rsidRDefault="00152871" w:rsidP="00152871">
            <w:pPr>
              <w:spacing w:line="276" w:lineRule="auto"/>
              <w:ind w:left="-90" w:right="-96"/>
              <w:jc w:val="both"/>
              <w:rPr>
                <w:sz w:val="24"/>
                <w:szCs w:val="24"/>
              </w:rPr>
            </w:pPr>
            <w:r w:rsidRPr="00C03952">
              <w:rPr>
                <w:sz w:val="24"/>
                <w:szCs w:val="24"/>
              </w:rPr>
              <w:t>(циліндричний шарнір)</w:t>
            </w:r>
          </w:p>
          <w:p w:rsidR="00E05015" w:rsidRPr="00C03952" w:rsidRDefault="00152871" w:rsidP="00152871">
            <w:pPr>
              <w:spacing w:line="276" w:lineRule="auto"/>
              <w:ind w:left="-78"/>
              <w:jc w:val="both"/>
              <w:rPr>
                <w:sz w:val="24"/>
                <w:szCs w:val="24"/>
              </w:rPr>
            </w:pPr>
            <w:r w:rsidRPr="00C03952">
              <w:rPr>
                <w:sz w:val="24"/>
                <w:szCs w:val="24"/>
              </w:rPr>
              <w:t>в задачах на</w:t>
            </w:r>
          </w:p>
          <w:p w:rsidR="00E05015" w:rsidRPr="00C03952" w:rsidRDefault="00152871" w:rsidP="00152871">
            <w:pPr>
              <w:spacing w:line="276" w:lineRule="auto"/>
              <w:ind w:left="-78"/>
              <w:jc w:val="both"/>
              <w:rPr>
                <w:sz w:val="24"/>
                <w:szCs w:val="24"/>
              </w:rPr>
            </w:pPr>
            <w:r w:rsidRPr="00C03952">
              <w:rPr>
                <w:sz w:val="24"/>
                <w:szCs w:val="24"/>
              </w:rPr>
              <w:t>плоску систему сил та довільну просторову систему сил</w:t>
            </w:r>
          </w:p>
        </w:tc>
        <w:tc>
          <w:tcPr>
            <w:tcW w:w="7601" w:type="dxa"/>
          </w:tcPr>
          <w:p w:rsidR="00E05015" w:rsidRPr="00C03952" w:rsidRDefault="00E05015" w:rsidP="00E930DC">
            <w:pPr>
              <w:spacing w:line="360" w:lineRule="auto"/>
              <w:jc w:val="center"/>
              <w:rPr>
                <w:sz w:val="24"/>
                <w:szCs w:val="24"/>
              </w:rPr>
            </w:pPr>
            <w:r w:rsidRPr="00C03952">
              <w:rPr>
                <w:sz w:val="24"/>
                <w:szCs w:val="24"/>
              </w:rPr>
              <w:object w:dxaOrig="7375" w:dyaOrig="2661">
                <v:shape id="_x0000_i1039" type="#_x0000_t75" style="width:367.5pt;height:129.75pt" o:ole="">
                  <v:imagedata r:id="rId47" o:title=""/>
                </v:shape>
                <o:OLEObject Type="Embed" ProgID="Word.Picture.8" ShapeID="_x0000_i1039" DrawAspect="Content" ObjectID="_1781519177" r:id="rId48"/>
              </w:object>
            </w:r>
          </w:p>
        </w:tc>
      </w:tr>
      <w:tr w:rsidR="00E05015" w:rsidRPr="00C03952" w:rsidTr="002B7062">
        <w:trPr>
          <w:trHeight w:val="430"/>
        </w:trPr>
        <w:tc>
          <w:tcPr>
            <w:tcW w:w="2481" w:type="dxa"/>
          </w:tcPr>
          <w:p w:rsidR="00E05015" w:rsidRPr="00C03952" w:rsidRDefault="00152871" w:rsidP="00152871">
            <w:pPr>
              <w:numPr>
                <w:ilvl w:val="0"/>
                <w:numId w:val="4"/>
              </w:numPr>
              <w:tabs>
                <w:tab w:val="num" w:pos="348"/>
              </w:tabs>
              <w:spacing w:line="276" w:lineRule="auto"/>
              <w:ind w:left="78" w:hanging="140"/>
              <w:rPr>
                <w:sz w:val="24"/>
                <w:szCs w:val="24"/>
              </w:rPr>
            </w:pPr>
            <w:r w:rsidRPr="00C03952">
              <w:rPr>
                <w:sz w:val="24"/>
                <w:szCs w:val="24"/>
              </w:rPr>
              <w:t>Кульовий (сферичний) шарнір</w:t>
            </w:r>
          </w:p>
          <w:p w:rsidR="00E05015" w:rsidRPr="00C03952" w:rsidRDefault="00152871" w:rsidP="00152871">
            <w:pPr>
              <w:numPr>
                <w:ilvl w:val="0"/>
                <w:numId w:val="4"/>
              </w:numPr>
              <w:tabs>
                <w:tab w:val="num" w:pos="348"/>
              </w:tabs>
              <w:spacing w:line="276" w:lineRule="auto"/>
              <w:ind w:left="-51" w:hanging="11"/>
              <w:rPr>
                <w:sz w:val="24"/>
                <w:szCs w:val="24"/>
              </w:rPr>
            </w:pPr>
            <w:r w:rsidRPr="00C03952">
              <w:rPr>
                <w:sz w:val="24"/>
                <w:szCs w:val="24"/>
              </w:rPr>
              <w:t>Підп’ятник</w:t>
            </w:r>
          </w:p>
        </w:tc>
        <w:tc>
          <w:tcPr>
            <w:tcW w:w="7601" w:type="dxa"/>
          </w:tcPr>
          <w:p w:rsidR="00E05015" w:rsidRPr="00C03952" w:rsidRDefault="00E05015" w:rsidP="00E930DC">
            <w:pPr>
              <w:spacing w:line="360" w:lineRule="auto"/>
              <w:jc w:val="center"/>
              <w:rPr>
                <w:sz w:val="24"/>
                <w:szCs w:val="24"/>
              </w:rPr>
            </w:pPr>
            <w:r w:rsidRPr="00C03952">
              <w:rPr>
                <w:sz w:val="24"/>
                <w:szCs w:val="24"/>
              </w:rPr>
              <w:object w:dxaOrig="7375" w:dyaOrig="1858">
                <v:shape id="_x0000_i1040" type="#_x0000_t75" style="width:367.5pt;height:93.75pt" o:ole="">
                  <v:imagedata r:id="rId49" o:title=""/>
                </v:shape>
                <o:OLEObject Type="Embed" ProgID="Word.Picture.8" ShapeID="_x0000_i1040" DrawAspect="Content" ObjectID="_1781519178" r:id="rId50"/>
              </w:object>
            </w:r>
          </w:p>
        </w:tc>
      </w:tr>
      <w:tr w:rsidR="00E05015" w:rsidRPr="00C03952" w:rsidTr="002B7062">
        <w:trPr>
          <w:trHeight w:val="430"/>
        </w:trPr>
        <w:tc>
          <w:tcPr>
            <w:tcW w:w="2481" w:type="dxa"/>
          </w:tcPr>
          <w:p w:rsidR="00E05015" w:rsidRPr="00C03952" w:rsidRDefault="00152871" w:rsidP="00152871">
            <w:pPr>
              <w:numPr>
                <w:ilvl w:val="0"/>
                <w:numId w:val="4"/>
              </w:numPr>
              <w:tabs>
                <w:tab w:val="num" w:pos="348"/>
              </w:tabs>
              <w:spacing w:line="276" w:lineRule="auto"/>
              <w:ind w:left="-74" w:firstLine="0"/>
              <w:jc w:val="both"/>
              <w:rPr>
                <w:sz w:val="24"/>
                <w:szCs w:val="24"/>
              </w:rPr>
            </w:pPr>
            <w:r w:rsidRPr="00C03952">
              <w:rPr>
                <w:sz w:val="24"/>
                <w:szCs w:val="24"/>
              </w:rPr>
              <w:t>Защемлена</w:t>
            </w:r>
          </w:p>
          <w:p w:rsidR="00E05015" w:rsidRPr="00C03952" w:rsidRDefault="00152871" w:rsidP="00152871">
            <w:pPr>
              <w:tabs>
                <w:tab w:val="num" w:pos="348"/>
              </w:tabs>
              <w:spacing w:line="276" w:lineRule="auto"/>
              <w:ind w:left="240"/>
              <w:jc w:val="both"/>
              <w:rPr>
                <w:sz w:val="24"/>
                <w:szCs w:val="24"/>
              </w:rPr>
            </w:pPr>
            <w:r w:rsidRPr="00C03952">
              <w:rPr>
                <w:sz w:val="24"/>
                <w:szCs w:val="24"/>
              </w:rPr>
              <w:t>опора</w:t>
            </w:r>
          </w:p>
          <w:p w:rsidR="00E05015" w:rsidRPr="00C03952" w:rsidRDefault="00152871" w:rsidP="00152871">
            <w:pPr>
              <w:tabs>
                <w:tab w:val="num" w:pos="348"/>
              </w:tabs>
              <w:spacing w:line="276" w:lineRule="auto"/>
              <w:ind w:left="-74" w:right="-95"/>
              <w:jc w:val="both"/>
              <w:rPr>
                <w:sz w:val="24"/>
                <w:szCs w:val="24"/>
              </w:rPr>
            </w:pPr>
            <w:r w:rsidRPr="00C03952">
              <w:rPr>
                <w:sz w:val="24"/>
                <w:szCs w:val="24"/>
              </w:rPr>
              <w:t>(жорстке защемлення)</w:t>
            </w:r>
          </w:p>
          <w:p w:rsidR="00E05015" w:rsidRPr="00C03952" w:rsidRDefault="00152871" w:rsidP="00152871">
            <w:pPr>
              <w:tabs>
                <w:tab w:val="num" w:pos="348"/>
              </w:tabs>
              <w:spacing w:line="276" w:lineRule="auto"/>
              <w:ind w:left="-74"/>
              <w:jc w:val="both"/>
              <w:rPr>
                <w:sz w:val="24"/>
                <w:szCs w:val="24"/>
              </w:rPr>
            </w:pPr>
            <w:r w:rsidRPr="00C03952">
              <w:rPr>
                <w:sz w:val="24"/>
                <w:szCs w:val="24"/>
              </w:rPr>
              <w:t>в площині та</w:t>
            </w:r>
          </w:p>
          <w:p w:rsidR="00E05015" w:rsidRPr="00C03952" w:rsidRDefault="00152871" w:rsidP="00152871">
            <w:pPr>
              <w:tabs>
                <w:tab w:val="num" w:pos="348"/>
              </w:tabs>
              <w:spacing w:line="276" w:lineRule="auto"/>
              <w:ind w:left="-74"/>
              <w:jc w:val="both"/>
              <w:rPr>
                <w:sz w:val="24"/>
                <w:szCs w:val="24"/>
              </w:rPr>
            </w:pPr>
            <w:r w:rsidRPr="00C03952">
              <w:rPr>
                <w:sz w:val="24"/>
                <w:szCs w:val="24"/>
              </w:rPr>
              <w:t>в просторі</w:t>
            </w:r>
          </w:p>
        </w:tc>
        <w:tc>
          <w:tcPr>
            <w:tcW w:w="7601" w:type="dxa"/>
          </w:tcPr>
          <w:p w:rsidR="00E05015" w:rsidRPr="00C03952" w:rsidRDefault="002B7062" w:rsidP="00E930DC">
            <w:pPr>
              <w:spacing w:line="360" w:lineRule="auto"/>
              <w:jc w:val="center"/>
              <w:rPr>
                <w:sz w:val="24"/>
                <w:szCs w:val="24"/>
              </w:rPr>
            </w:pPr>
            <w:r w:rsidRPr="00C03952">
              <w:rPr>
                <w:sz w:val="24"/>
                <w:szCs w:val="24"/>
              </w:rPr>
              <w:object w:dxaOrig="7351" w:dyaOrig="2038">
                <v:shape id="_x0000_i1041" type="#_x0000_t75" style="width:332.25pt;height:93.75pt" o:ole="">
                  <v:imagedata r:id="rId51" o:title=""/>
                </v:shape>
                <o:OLEObject Type="Embed" ProgID="Word.Picture.8" ShapeID="_x0000_i1041" DrawAspect="Content" ObjectID="_1781519179" r:id="rId52"/>
              </w:object>
            </w:r>
          </w:p>
        </w:tc>
      </w:tr>
    </w:tbl>
    <w:p w:rsidR="0053554C" w:rsidRPr="00C03952" w:rsidRDefault="0053554C" w:rsidP="00E930DC">
      <w:pPr>
        <w:pStyle w:val="ad"/>
        <w:spacing w:line="360" w:lineRule="auto"/>
        <w:rPr>
          <w:rFonts w:ascii="Times New Roman" w:hAnsi="Times New Roman"/>
          <w:b/>
          <w:bCs/>
          <w:i/>
          <w:iCs w:val="0"/>
        </w:rPr>
      </w:pPr>
      <w:r w:rsidRPr="00C03952">
        <w:rPr>
          <w:rFonts w:ascii="Times New Roman" w:hAnsi="Times New Roman"/>
          <w:b/>
          <w:bCs/>
          <w:i/>
          <w:iCs w:val="0"/>
        </w:rPr>
        <w:t>Аксіома</w:t>
      </w:r>
      <w:r w:rsidR="00C06EE2" w:rsidRPr="00C03952">
        <w:rPr>
          <w:rFonts w:ascii="Times New Roman" w:hAnsi="Times New Roman"/>
          <w:b/>
          <w:bCs/>
          <w:i/>
          <w:iCs w:val="0"/>
        </w:rPr>
        <w:t xml:space="preserve"> про</w:t>
      </w:r>
      <w:r w:rsidRPr="00C03952">
        <w:rPr>
          <w:rFonts w:ascii="Times New Roman" w:hAnsi="Times New Roman"/>
          <w:b/>
          <w:bCs/>
          <w:i/>
          <w:iCs w:val="0"/>
        </w:rPr>
        <w:t xml:space="preserve"> в’язі.</w:t>
      </w:r>
    </w:p>
    <w:p w:rsidR="0053554C" w:rsidRPr="00C03952" w:rsidRDefault="0053554C" w:rsidP="00E930DC">
      <w:pPr>
        <w:pStyle w:val="ad"/>
        <w:spacing w:line="360" w:lineRule="auto"/>
        <w:rPr>
          <w:rFonts w:ascii="Times New Roman" w:hAnsi="Times New Roman"/>
          <w:iCs w:val="0"/>
        </w:rPr>
      </w:pPr>
      <w:r w:rsidRPr="00C03952">
        <w:rPr>
          <w:rFonts w:ascii="Times New Roman" w:hAnsi="Times New Roman"/>
          <w:iCs w:val="0"/>
        </w:rPr>
        <w:t xml:space="preserve">Рівновагу невільних тіл вивчають в статиці на основі наступної аксіоми: </w:t>
      </w:r>
      <w:r w:rsidRPr="00C03952">
        <w:rPr>
          <w:rFonts w:ascii="Times New Roman" w:hAnsi="Times New Roman"/>
          <w:i/>
        </w:rPr>
        <w:t>будь-яке невільне тіло можна розглядати як вільне, якщо відкинути в’язі і замінити їх дію реакціями цих в’язів (</w:t>
      </w:r>
      <w:r w:rsidRPr="00C03952">
        <w:rPr>
          <w:rFonts w:ascii="Times New Roman" w:hAnsi="Times New Roman"/>
          <w:b/>
          <w:i/>
        </w:rPr>
        <w:t>принцип звільнення</w:t>
      </w:r>
      <w:r w:rsidRPr="00C03952">
        <w:rPr>
          <w:rFonts w:ascii="Times New Roman" w:hAnsi="Times New Roman"/>
          <w:i/>
        </w:rPr>
        <w:t xml:space="preserve">, або </w:t>
      </w:r>
      <w:r w:rsidRPr="00C03952">
        <w:rPr>
          <w:rFonts w:ascii="Times New Roman" w:hAnsi="Times New Roman"/>
          <w:b/>
          <w:i/>
        </w:rPr>
        <w:t>аксіома в’язів</w:t>
      </w:r>
      <w:r w:rsidRPr="00C03952">
        <w:rPr>
          <w:rFonts w:ascii="Times New Roman" w:hAnsi="Times New Roman"/>
          <w:i/>
        </w:rPr>
        <w:t>.</w:t>
      </w:r>
    </w:p>
    <w:p w:rsidR="0000566A" w:rsidRPr="00C03952" w:rsidRDefault="00011B6D" w:rsidP="00E930DC">
      <w:pPr>
        <w:pStyle w:val="ad"/>
        <w:spacing w:line="360" w:lineRule="auto"/>
        <w:rPr>
          <w:rFonts w:ascii="Times New Roman" w:hAnsi="Times New Roman"/>
          <w:iCs w:val="0"/>
        </w:rPr>
      </w:pPr>
      <w:r w:rsidRPr="00011B6D">
        <w:rPr>
          <w:rFonts w:ascii="Times New Roman" w:hAnsi="Times New Roman"/>
          <w:iCs w:val="0"/>
          <w:noProof/>
        </w:rPr>
        <w:pict>
          <v:shape id="_x0000_s4692" type="#_x0000_t75" style="position:absolute;left:0;text-align:left;margin-left:106.5pt;margin-top:4.35pt;width:290.3pt;height:131.55pt;z-index:251518976">
            <v:imagedata r:id="rId53" o:title=""/>
            <w10:wrap type="square"/>
          </v:shape>
          <o:OLEObject Type="Embed" ProgID="Word.Picture.8" ShapeID="_x0000_s4692" DrawAspect="Content" ObjectID="_1781519812" r:id="rId54"/>
        </w:pict>
      </w:r>
    </w:p>
    <w:p w:rsidR="0000566A" w:rsidRPr="00C03952" w:rsidRDefault="0000566A" w:rsidP="00E930DC">
      <w:pPr>
        <w:pStyle w:val="ad"/>
        <w:spacing w:line="360" w:lineRule="auto"/>
        <w:rPr>
          <w:rFonts w:ascii="Times New Roman" w:hAnsi="Times New Roman"/>
          <w:iCs w:val="0"/>
        </w:rPr>
      </w:pPr>
    </w:p>
    <w:p w:rsidR="0000566A" w:rsidRPr="00C03952" w:rsidRDefault="0000566A" w:rsidP="00E930DC">
      <w:pPr>
        <w:pStyle w:val="ad"/>
        <w:spacing w:line="360" w:lineRule="auto"/>
        <w:rPr>
          <w:rFonts w:ascii="Times New Roman" w:hAnsi="Times New Roman"/>
          <w:iCs w:val="0"/>
        </w:rPr>
      </w:pPr>
    </w:p>
    <w:p w:rsidR="0000566A" w:rsidRPr="00C03952" w:rsidRDefault="0000566A" w:rsidP="00E930DC">
      <w:pPr>
        <w:pStyle w:val="ad"/>
        <w:spacing w:line="360" w:lineRule="auto"/>
        <w:rPr>
          <w:rFonts w:ascii="Times New Roman" w:hAnsi="Times New Roman"/>
          <w:iCs w:val="0"/>
        </w:rPr>
      </w:pPr>
    </w:p>
    <w:p w:rsidR="0000566A" w:rsidRPr="00C03952" w:rsidRDefault="0000566A" w:rsidP="00E930DC">
      <w:pPr>
        <w:pStyle w:val="ad"/>
        <w:spacing w:line="360" w:lineRule="auto"/>
        <w:rPr>
          <w:rFonts w:ascii="Times New Roman" w:hAnsi="Times New Roman"/>
          <w:iCs w:val="0"/>
        </w:rPr>
      </w:pPr>
    </w:p>
    <w:p w:rsidR="0053554C" w:rsidRPr="00C03952" w:rsidRDefault="0053554C" w:rsidP="00E930DC">
      <w:pPr>
        <w:pStyle w:val="ad"/>
        <w:spacing w:line="360" w:lineRule="auto"/>
        <w:rPr>
          <w:rFonts w:ascii="Times New Roman" w:hAnsi="Times New Roman"/>
          <w:iCs w:val="0"/>
        </w:rPr>
      </w:pPr>
      <w:r w:rsidRPr="00C03952">
        <w:rPr>
          <w:rFonts w:ascii="Times New Roman" w:hAnsi="Times New Roman"/>
          <w:iCs w:val="0"/>
        </w:rPr>
        <w:t xml:space="preserve">Наприклад, для бруса </w:t>
      </w:r>
      <w:r w:rsidRPr="00C03952">
        <w:rPr>
          <w:rFonts w:ascii="Times New Roman" w:hAnsi="Times New Roman"/>
          <w:i/>
        </w:rPr>
        <w:t>АВ</w:t>
      </w:r>
      <w:r w:rsidRPr="00C03952">
        <w:rPr>
          <w:rFonts w:ascii="Times New Roman" w:hAnsi="Times New Roman"/>
          <w:iCs w:val="0"/>
        </w:rPr>
        <w:t xml:space="preserve"> вагою </w:t>
      </w:r>
      <w:r w:rsidRPr="00C03952">
        <w:rPr>
          <w:rFonts w:ascii="Times New Roman" w:hAnsi="Times New Roman"/>
          <w:i/>
        </w:rPr>
        <w:t>Р</w:t>
      </w:r>
      <w:r w:rsidRPr="00C03952">
        <w:rPr>
          <w:rFonts w:ascii="Times New Roman" w:hAnsi="Times New Roman"/>
          <w:iCs w:val="0"/>
        </w:rPr>
        <w:t xml:space="preserve"> в’язями є опора </w:t>
      </w:r>
      <w:r w:rsidRPr="00C03952">
        <w:rPr>
          <w:rFonts w:ascii="Times New Roman" w:hAnsi="Times New Roman"/>
          <w:i/>
        </w:rPr>
        <w:t>D</w:t>
      </w:r>
      <w:r w:rsidRPr="00C03952">
        <w:rPr>
          <w:rFonts w:ascii="Times New Roman" w:hAnsi="Times New Roman"/>
          <w:iCs w:val="0"/>
        </w:rPr>
        <w:t xml:space="preserve">, площина </w:t>
      </w:r>
      <w:r w:rsidRPr="00C03952">
        <w:rPr>
          <w:rFonts w:ascii="Times New Roman" w:hAnsi="Times New Roman"/>
          <w:i/>
        </w:rPr>
        <w:t>ОЕ</w:t>
      </w:r>
      <w:r w:rsidRPr="00C03952">
        <w:rPr>
          <w:rFonts w:ascii="Times New Roman" w:hAnsi="Times New Roman"/>
          <w:iCs w:val="0"/>
        </w:rPr>
        <w:t xml:space="preserve"> і трос </w:t>
      </w:r>
      <w:r w:rsidRPr="00C03952">
        <w:rPr>
          <w:rFonts w:ascii="Times New Roman" w:hAnsi="Times New Roman"/>
          <w:i/>
        </w:rPr>
        <w:t>КО</w:t>
      </w:r>
      <w:r w:rsidRPr="00C03952">
        <w:rPr>
          <w:rFonts w:ascii="Times New Roman" w:hAnsi="Times New Roman"/>
        </w:rPr>
        <w:t xml:space="preserve"> (Рис. 1.3.1)</w:t>
      </w:r>
      <w:r w:rsidRPr="00C03952">
        <w:rPr>
          <w:rFonts w:ascii="Times New Roman" w:hAnsi="Times New Roman"/>
          <w:iCs w:val="0"/>
        </w:rPr>
        <w:t xml:space="preserve">. Брус </w:t>
      </w:r>
      <w:r w:rsidRPr="00C03952">
        <w:rPr>
          <w:rFonts w:ascii="Times New Roman" w:hAnsi="Times New Roman"/>
          <w:i/>
        </w:rPr>
        <w:t>АВ</w:t>
      </w:r>
      <w:r w:rsidRPr="00C03952">
        <w:rPr>
          <w:rFonts w:ascii="Times New Roman" w:hAnsi="Times New Roman"/>
          <w:iCs w:val="0"/>
        </w:rPr>
        <w:t xml:space="preserve"> можна розглядати як вільне тіло, яке знаходиться у рівновазі під дією заданої сили </w:t>
      </w:r>
      <w:r w:rsidRPr="00C03952">
        <w:rPr>
          <w:rFonts w:ascii="Times New Roman" w:hAnsi="Times New Roman"/>
          <w:iCs w:val="0"/>
          <w:position w:val="-4"/>
        </w:rPr>
        <w:object w:dxaOrig="279" w:dyaOrig="380">
          <v:shape id="_x0000_i1042" type="#_x0000_t75" style="width:14.25pt;height:21.75pt" o:ole="">
            <v:imagedata r:id="rId55" o:title=""/>
          </v:shape>
          <o:OLEObject Type="Embed" ProgID="Equation.3" ShapeID="_x0000_i1042" DrawAspect="Content" ObjectID="_1781519180" r:id="rId56"/>
        </w:object>
      </w:r>
      <w:r w:rsidRPr="00C03952">
        <w:rPr>
          <w:rFonts w:ascii="Times New Roman" w:hAnsi="Times New Roman"/>
          <w:iCs w:val="0"/>
        </w:rPr>
        <w:t xml:space="preserve"> і реакцій в’язів </w:t>
      </w:r>
      <w:r w:rsidRPr="00C03952">
        <w:rPr>
          <w:rFonts w:ascii="Times New Roman" w:hAnsi="Times New Roman"/>
          <w:iCs w:val="0"/>
          <w:position w:val="-12"/>
        </w:rPr>
        <w:object w:dxaOrig="420" w:dyaOrig="460">
          <v:shape id="_x0000_i1043" type="#_x0000_t75" style="width:21.75pt;height:21.75pt" o:ole="">
            <v:imagedata r:id="rId57" o:title=""/>
          </v:shape>
          <o:OLEObject Type="Embed" ProgID="Equation.3" ShapeID="_x0000_i1043" DrawAspect="Content" ObjectID="_1781519181" r:id="rId58"/>
        </w:object>
      </w:r>
      <w:r w:rsidRPr="00C03952">
        <w:rPr>
          <w:rFonts w:ascii="Times New Roman" w:hAnsi="Times New Roman"/>
          <w:iCs w:val="0"/>
        </w:rPr>
        <w:t xml:space="preserve">, </w:t>
      </w:r>
      <w:r w:rsidRPr="00C03952">
        <w:rPr>
          <w:rFonts w:ascii="Times New Roman" w:hAnsi="Times New Roman"/>
          <w:iCs w:val="0"/>
          <w:position w:val="-12"/>
        </w:rPr>
        <w:object w:dxaOrig="440" w:dyaOrig="460">
          <v:shape id="_x0000_i1044" type="#_x0000_t75" style="width:21.75pt;height:21.75pt" o:ole="">
            <v:imagedata r:id="rId59" o:title=""/>
          </v:shape>
          <o:OLEObject Type="Embed" ProgID="Equation.3" ShapeID="_x0000_i1044" DrawAspect="Content" ObjectID="_1781519182" r:id="rId60"/>
        </w:object>
      </w:r>
      <w:r w:rsidRPr="00C03952">
        <w:rPr>
          <w:rFonts w:ascii="Times New Roman" w:hAnsi="Times New Roman"/>
          <w:iCs w:val="0"/>
        </w:rPr>
        <w:t xml:space="preserve"> і </w:t>
      </w:r>
      <w:r w:rsidRPr="00C03952">
        <w:rPr>
          <w:rFonts w:ascii="Times New Roman" w:hAnsi="Times New Roman"/>
          <w:iCs w:val="0"/>
          <w:position w:val="-4"/>
        </w:rPr>
        <w:object w:dxaOrig="279" w:dyaOrig="380">
          <v:shape id="_x0000_i1045" type="#_x0000_t75" style="width:14.25pt;height:21.75pt" o:ole="">
            <v:imagedata r:id="rId61" o:title=""/>
          </v:shape>
          <o:OLEObject Type="Embed" ProgID="Equation.3" ShapeID="_x0000_i1045" DrawAspect="Content" ObjectID="_1781519183" r:id="rId62"/>
        </w:object>
      </w:r>
      <w:r w:rsidRPr="00C03952">
        <w:rPr>
          <w:rFonts w:ascii="Times New Roman" w:hAnsi="Times New Roman"/>
          <w:iCs w:val="0"/>
        </w:rPr>
        <w:t>. Модулі цих реакцій, які наперед не задані, можна знайти з умов рівноваги сил, що діють на тепер вже вільне тіло. В цьому і полягає основний метод розв’язування задач статики.</w:t>
      </w:r>
    </w:p>
    <w:p w:rsidR="00C06EE2" w:rsidRPr="005E1775" w:rsidRDefault="005E1775" w:rsidP="00631E0D">
      <w:pPr>
        <w:pStyle w:val="10"/>
      </w:pPr>
      <w:r>
        <w:br w:type="page"/>
      </w:r>
      <w:bookmarkStart w:id="9" w:name="_Toc476043606"/>
      <w:bookmarkStart w:id="10" w:name="_Toc12344088"/>
      <w:r w:rsidR="00C06EE2" w:rsidRPr="005E1775">
        <w:t>2</w:t>
      </w:r>
      <w:r w:rsidR="00B41BCB" w:rsidRPr="005E1775">
        <w:t>.</w:t>
      </w:r>
      <w:r w:rsidR="00B41BCB" w:rsidRPr="005E1775">
        <w:tab/>
      </w:r>
      <w:r w:rsidR="00C06EE2" w:rsidRPr="005E1775">
        <w:t xml:space="preserve">ПЛОСКА СИСТЕМА </w:t>
      </w:r>
      <w:r w:rsidR="005574C8" w:rsidRPr="005E1775">
        <w:t>ЗБІЖНИХ СИЛ</w:t>
      </w:r>
      <w:bookmarkEnd w:id="9"/>
      <w:bookmarkEnd w:id="10"/>
    </w:p>
    <w:p w:rsidR="00C06EE2" w:rsidRPr="00C03952" w:rsidRDefault="00C06EE2" w:rsidP="004562D1">
      <w:pPr>
        <w:ind w:firstLine="709"/>
        <w:jc w:val="both"/>
      </w:pPr>
      <w:r w:rsidRPr="00C03952">
        <w:t>2.</w:t>
      </w:r>
      <w:r w:rsidR="00B41BCB" w:rsidRPr="00C03952">
        <w:t>1</w:t>
      </w:r>
      <w:r w:rsidR="00B41BCB" w:rsidRPr="00C03952">
        <w:tab/>
      </w:r>
      <w:r w:rsidRPr="00C03952">
        <w:t>Класифікація сил.</w:t>
      </w:r>
    </w:p>
    <w:p w:rsidR="00C06EE2" w:rsidRPr="00C03952" w:rsidRDefault="00B41BCB" w:rsidP="004562D1">
      <w:pPr>
        <w:ind w:firstLine="709"/>
        <w:jc w:val="both"/>
      </w:pPr>
      <w:r w:rsidRPr="00C03952">
        <w:t>2.2</w:t>
      </w:r>
      <w:r w:rsidRPr="00C03952">
        <w:tab/>
        <w:t>Система з</w:t>
      </w:r>
      <w:r w:rsidR="00C06EE2" w:rsidRPr="00C03952">
        <w:t>біжн</w:t>
      </w:r>
      <w:r w:rsidRPr="00C03952">
        <w:t>их</w:t>
      </w:r>
      <w:r w:rsidR="00C06EE2" w:rsidRPr="00C03952">
        <w:t xml:space="preserve"> сил. Геометричний спосіб додавання сил.</w:t>
      </w:r>
    </w:p>
    <w:p w:rsidR="00C06EE2" w:rsidRPr="00C03952" w:rsidRDefault="00C06EE2" w:rsidP="004562D1">
      <w:pPr>
        <w:ind w:firstLine="709"/>
        <w:jc w:val="both"/>
      </w:pPr>
      <w:r w:rsidRPr="00C03952">
        <w:t>2.3</w:t>
      </w:r>
      <w:r w:rsidR="00B41BCB" w:rsidRPr="00C03952">
        <w:tab/>
      </w:r>
      <w:r w:rsidRPr="00C03952">
        <w:t>Аналітичний спосіб задавання та додавання сил.</w:t>
      </w:r>
    </w:p>
    <w:p w:rsidR="00C06EE2" w:rsidRPr="00C03952" w:rsidRDefault="00C06EE2" w:rsidP="00441202">
      <w:pPr>
        <w:pStyle w:val="2"/>
      </w:pPr>
      <w:bookmarkStart w:id="11" w:name="_Toc476043607"/>
      <w:bookmarkStart w:id="12" w:name="_Toc12344089"/>
      <w:r w:rsidRPr="00C03952">
        <w:t>2.1</w:t>
      </w:r>
      <w:r w:rsidRPr="00C03952">
        <w:tab/>
      </w:r>
      <w:r w:rsidR="00C61D77" w:rsidRPr="00C03952">
        <w:t xml:space="preserve">Класифікація </w:t>
      </w:r>
      <w:r w:rsidR="001D70A6" w:rsidRPr="00C03952">
        <w:t>сил.</w:t>
      </w:r>
      <w:bookmarkEnd w:id="11"/>
      <w:bookmarkEnd w:id="12"/>
    </w:p>
    <w:p w:rsidR="00C61D77" w:rsidRPr="00C03952" w:rsidRDefault="00C61D77" w:rsidP="002B7062">
      <w:pPr>
        <w:spacing w:line="360" w:lineRule="auto"/>
        <w:ind w:firstLine="720"/>
        <w:jc w:val="both"/>
      </w:pPr>
      <w:r w:rsidRPr="00C03952">
        <w:t xml:space="preserve">В курсі теоретичної механіки користуються двома способами класифікації сил. При розгляданні </w:t>
      </w:r>
      <w:r w:rsidR="001D70A6" w:rsidRPr="00C03952">
        <w:t>у</w:t>
      </w:r>
      <w:r w:rsidRPr="00C03952">
        <w:t xml:space="preserve">мов рівноваги або руху невільних твердих тіл сили поділяють на </w:t>
      </w:r>
      <w:r w:rsidRPr="00C03952">
        <w:rPr>
          <w:b/>
          <w:i/>
        </w:rPr>
        <w:t>активні сили</w:t>
      </w:r>
      <w:r w:rsidRPr="00C03952">
        <w:t xml:space="preserve"> і </w:t>
      </w:r>
      <w:r w:rsidRPr="00C03952">
        <w:rPr>
          <w:b/>
          <w:i/>
        </w:rPr>
        <w:t>реакції в’язей</w:t>
      </w:r>
      <w:r w:rsidRPr="00C03952">
        <w:rPr>
          <w:i/>
        </w:rPr>
        <w:t>.</w:t>
      </w:r>
    </w:p>
    <w:p w:rsidR="00C61D77" w:rsidRPr="00C03952" w:rsidRDefault="00C61D77" w:rsidP="002B7062">
      <w:pPr>
        <w:spacing w:line="360" w:lineRule="auto"/>
        <w:ind w:firstLine="720"/>
        <w:jc w:val="both"/>
      </w:pPr>
      <w:r w:rsidRPr="00C03952">
        <w:rPr>
          <w:b/>
          <w:i/>
        </w:rPr>
        <w:t>Активними</w:t>
      </w:r>
      <w:r w:rsidRPr="00C03952">
        <w:t>називають сили, які при дії на тіло, що знаходиться у стані спокою, здатні надати йому</w:t>
      </w:r>
      <w:r w:rsidR="0002683E" w:rsidRPr="00C03952">
        <w:t xml:space="preserve"> той чи інший рух, модулі і напрями яких наперед відомі і від інших сил, прикладених до тіла</w:t>
      </w:r>
      <w:r w:rsidR="001D70A6" w:rsidRPr="00C03952">
        <w:t>,</w:t>
      </w:r>
      <w:r w:rsidR="0002683E" w:rsidRPr="00C03952">
        <w:t xml:space="preserve"> не залежать.</w:t>
      </w:r>
    </w:p>
    <w:p w:rsidR="0002683E" w:rsidRPr="00C03952" w:rsidRDefault="0002683E" w:rsidP="002B7062">
      <w:pPr>
        <w:spacing w:line="360" w:lineRule="auto"/>
        <w:ind w:firstLine="720"/>
        <w:jc w:val="both"/>
      </w:pPr>
      <w:r w:rsidRPr="00C03952">
        <w:rPr>
          <w:b/>
          <w:i/>
        </w:rPr>
        <w:t>Реакції в’язей</w:t>
      </w:r>
      <w:r w:rsidRPr="00C03952">
        <w:t>за своєю природою відрізняються від інших сил тим, що вони не сповна визначаються самою в’яззю; модулі, а інколи</w:t>
      </w:r>
      <w:r w:rsidR="001D70A6" w:rsidRPr="00C03952">
        <w:t>, і напрями їх</w:t>
      </w:r>
      <w:r w:rsidRPr="00C03952">
        <w:t xml:space="preserve"> залежать від активних сил, які діють на тіло.</w:t>
      </w:r>
    </w:p>
    <w:p w:rsidR="0002683E" w:rsidRPr="00C03952" w:rsidRDefault="0002683E" w:rsidP="002B7062">
      <w:pPr>
        <w:spacing w:line="360" w:lineRule="auto"/>
        <w:ind w:firstLine="720"/>
        <w:jc w:val="both"/>
        <w:rPr>
          <w:i/>
        </w:rPr>
      </w:pPr>
      <w:r w:rsidRPr="00C03952">
        <w:t xml:space="preserve">За другим способом класифікації, який використовують при дослідженні системи кількох взаємодіючих між собою твердих тіл, розрізняють сили </w:t>
      </w:r>
      <w:r w:rsidRPr="00C03952">
        <w:rPr>
          <w:b/>
          <w:i/>
        </w:rPr>
        <w:t xml:space="preserve">зовнішні </w:t>
      </w:r>
      <w:r w:rsidRPr="00C03952">
        <w:t xml:space="preserve">і </w:t>
      </w:r>
      <w:r w:rsidRPr="00C03952">
        <w:rPr>
          <w:b/>
          <w:i/>
        </w:rPr>
        <w:t>внутрішні.</w:t>
      </w:r>
    </w:p>
    <w:p w:rsidR="0002683E" w:rsidRPr="00C03952" w:rsidRDefault="0002683E" w:rsidP="002B7062">
      <w:pPr>
        <w:spacing w:line="360" w:lineRule="auto"/>
        <w:ind w:firstLine="720"/>
        <w:jc w:val="both"/>
        <w:rPr>
          <w:i/>
        </w:rPr>
      </w:pPr>
      <w:r w:rsidRPr="00C03952">
        <w:rPr>
          <w:b/>
          <w:i/>
        </w:rPr>
        <w:t>Зовнішніми називають сили,</w:t>
      </w:r>
      <w:r w:rsidRPr="00C03952">
        <w:t>які є результатом дії на механічну систему тіл, що не належать даній системі.</w:t>
      </w:r>
    </w:p>
    <w:p w:rsidR="0002683E" w:rsidRPr="00C03952" w:rsidRDefault="0002683E" w:rsidP="002B7062">
      <w:pPr>
        <w:spacing w:line="360" w:lineRule="auto"/>
        <w:ind w:firstLine="720"/>
        <w:jc w:val="both"/>
      </w:pPr>
      <w:r w:rsidRPr="00C03952">
        <w:rPr>
          <w:b/>
          <w:i/>
        </w:rPr>
        <w:t>Внутрішні сили</w:t>
      </w:r>
      <w:r w:rsidRPr="00C03952">
        <w:t>– це сили взаємодії між матеріальними точками або тілами, що входять до складу однієї механічної системи.</w:t>
      </w:r>
    </w:p>
    <w:p w:rsidR="0002683E" w:rsidRPr="00C03952" w:rsidRDefault="00052002" w:rsidP="002B7062">
      <w:pPr>
        <w:spacing w:line="360" w:lineRule="auto"/>
        <w:ind w:firstLine="720"/>
        <w:jc w:val="both"/>
      </w:pPr>
      <w:r w:rsidRPr="00C03952">
        <w:t>Згідно з третім законом Ньютона внутрішні сили розглядають як систему дій і протидій. Отже, кожний внутрішній силі можна поставити у відповідність другу внутрішню силу, рівну першій за величиною, але напрямленою протилежно.</w:t>
      </w:r>
    </w:p>
    <w:p w:rsidR="001106A1" w:rsidRPr="00C03952" w:rsidRDefault="001106A1" w:rsidP="002B7062">
      <w:pPr>
        <w:spacing w:line="360" w:lineRule="auto"/>
        <w:ind w:firstLine="720"/>
        <w:jc w:val="both"/>
      </w:pPr>
      <w:r w:rsidRPr="00C03952">
        <w:t xml:space="preserve">Для абсолютно твердих тіл внутрішні сили взаємно </w:t>
      </w:r>
      <w:r w:rsidR="00533DB0" w:rsidRPr="00C03952">
        <w:t>в</w:t>
      </w:r>
      <w:r w:rsidRPr="00C03952">
        <w:t>рівноважуються, і при вивченні умов рівноваги твердого тіла або системи твердих тіл враховують тільки зовнішні сили.</w:t>
      </w:r>
    </w:p>
    <w:p w:rsidR="001106A1" w:rsidRPr="00C03952" w:rsidRDefault="001106A1" w:rsidP="002B7062">
      <w:pPr>
        <w:spacing w:line="360" w:lineRule="auto"/>
        <w:ind w:firstLine="720"/>
        <w:jc w:val="both"/>
        <w:rPr>
          <w:b/>
          <w:i/>
        </w:rPr>
      </w:pPr>
      <w:r w:rsidRPr="00C03952">
        <w:t xml:space="preserve">Питання визначення внутрішніх сил взагалі виходить за межі теоретичної механіки, але в </w:t>
      </w:r>
      <w:r w:rsidR="001D70A6" w:rsidRPr="00C03952">
        <w:t>деяких</w:t>
      </w:r>
      <w:r w:rsidRPr="00C03952">
        <w:t xml:space="preserve"> випадках воно може бути розв’язане на основі </w:t>
      </w:r>
      <w:r w:rsidRPr="00C03952">
        <w:rPr>
          <w:b/>
          <w:i/>
        </w:rPr>
        <w:t>метод</w:t>
      </w:r>
      <w:r w:rsidR="00955EAC" w:rsidRPr="00C03952">
        <w:rPr>
          <w:b/>
          <w:i/>
        </w:rPr>
        <w:t>у</w:t>
      </w:r>
      <w:r w:rsidRPr="00C03952">
        <w:rPr>
          <w:b/>
          <w:i/>
        </w:rPr>
        <w:t xml:space="preserve"> перер</w:t>
      </w:r>
      <w:r w:rsidR="00A75747" w:rsidRPr="00C03952">
        <w:rPr>
          <w:b/>
          <w:i/>
        </w:rPr>
        <w:t>і</w:t>
      </w:r>
      <w:r w:rsidRPr="00C03952">
        <w:rPr>
          <w:b/>
          <w:i/>
        </w:rPr>
        <w:t>зів.</w:t>
      </w:r>
    </w:p>
    <w:p w:rsidR="00A75747" w:rsidRPr="00C03952" w:rsidRDefault="00011B6D" w:rsidP="002B7062">
      <w:pPr>
        <w:spacing w:line="360" w:lineRule="auto"/>
        <w:ind w:firstLine="720"/>
        <w:jc w:val="both"/>
      </w:pPr>
      <w:r w:rsidRPr="00011B6D">
        <w:rPr>
          <w:noProof/>
        </w:rPr>
        <w:pict>
          <v:shapetype id="_x0000_t202" coordsize="21600,21600" o:spt="202" path="m,l,21600r21600,l21600,xe">
            <v:stroke joinstyle="miter"/>
            <v:path gradientshapeok="t" o:connecttype="rect"/>
          </v:shapetype>
          <v:shape id="_x0000_s2563" type="#_x0000_t202" style="position:absolute;left:0;text-align:left;margin-left:332.05pt;margin-top:93.1pt;width:18.85pt;height:21.7pt;z-index:251512832;mso-wrap-style:none" stroked="f">
            <v:textbox style="mso-next-textbox:#_x0000_s2563;mso-fit-shape-to-text:t" inset=".5mm,.3mm,.5mm,.3mm">
              <w:txbxContent>
                <w:p w:rsidR="004C6A4D" w:rsidRPr="009F361C" w:rsidRDefault="004C6A4D" w:rsidP="009F361C">
                  <w:r w:rsidRPr="009F361C">
                    <w:rPr>
                      <w:position w:val="-12"/>
                    </w:rPr>
                    <w:object w:dxaOrig="320" w:dyaOrig="400">
                      <v:shape id="_x0000_i1807" type="#_x0000_t75" style="width:14.25pt;height:21.75pt" o:ole="">
                        <v:imagedata r:id="rId63" o:title=""/>
                      </v:shape>
                      <o:OLEObject Type="Embed" ProgID="Equation.DSMT4" ShapeID="_x0000_i1807" DrawAspect="Content" ObjectID="_1781519813" r:id="rId64"/>
                    </w:object>
                  </w:r>
                </w:p>
              </w:txbxContent>
            </v:textbox>
          </v:shape>
        </w:pict>
      </w:r>
      <w:r w:rsidR="00A75747" w:rsidRPr="00C03952">
        <w:t xml:space="preserve">Суть цього методу полягає в тому, що механічну систему, яка складається з кількох тіл, умовно розділяють в місцях з’єднань на окремі тіла і розглядають рівновагу кожного з них окремо. При цьому внутрішні сили, що діяли між тілами в місцях перерізів, переходять до класу зовнішніх (рис. </w:t>
      </w:r>
      <w:r w:rsidR="00B41BCB" w:rsidRPr="00C03952">
        <w:t>2</w:t>
      </w:r>
      <w:r w:rsidR="00A75747" w:rsidRPr="00C03952">
        <w:t>.1</w:t>
      </w:r>
      <w:r w:rsidR="00B41BCB" w:rsidRPr="00C03952">
        <w:t>.1</w:t>
      </w:r>
      <w:r w:rsidR="00A75747" w:rsidRPr="00C03952">
        <w:t>).</w:t>
      </w:r>
    </w:p>
    <w:p w:rsidR="00081D52" w:rsidRPr="00C03952" w:rsidRDefault="00011B6D" w:rsidP="005E1775">
      <w:pPr>
        <w:spacing w:line="360" w:lineRule="auto"/>
        <w:jc w:val="center"/>
        <w:rPr>
          <w:sz w:val="24"/>
          <w:szCs w:val="24"/>
        </w:rPr>
      </w:pPr>
      <w:r w:rsidRPr="00011B6D">
        <w:pict>
          <v:group id="_x0000_s2918" editas="canvas" style="width:478.3pt;height:316.75pt;mso-position-horizontal-relative:char;mso-position-vertical-relative:line" coordorigin="1444,5861" coordsize="9566,6335">
            <o:lock v:ext="edit" aspectratio="t"/>
            <v:shape id="_x0000_s2919" type="#_x0000_t75" style="position:absolute;left:1444;top:5861;width:9566;height:6335" o:preferrelative="f">
              <v:fill o:detectmouseclick="t"/>
              <v:path o:extrusionok="t" o:connecttype="none"/>
              <o:lock v:ext="edit" text="t"/>
            </v:shape>
            <v:shape id="_x0000_s2920" type="#_x0000_t202" style="position:absolute;left:1444;top:6299;width:342;height:709;mso-wrap-style:none" stroked="f">
              <v:textbox style="mso-next-textbox:#_x0000_s2920;mso-fit-shape-to-text:t" inset=".5mm,.3mm,.5mm,.3mm">
                <w:txbxContent>
                  <w:p w:rsidR="004C6A4D" w:rsidRPr="009F361C" w:rsidRDefault="004C6A4D" w:rsidP="00081D52">
                    <w:r w:rsidRPr="009F361C">
                      <w:rPr>
                        <w:position w:val="-12"/>
                      </w:rPr>
                      <w:object w:dxaOrig="320" w:dyaOrig="400">
                        <v:shape id="_x0000_i1808" type="#_x0000_t75" style="width:14.25pt;height:21.75pt" o:ole="">
                          <v:imagedata r:id="rId65" o:title=""/>
                        </v:shape>
                        <o:OLEObject Type="Embed" ProgID="Equation.DSMT4" ShapeID="_x0000_i1808" DrawAspect="Content" ObjectID="_1781519814" r:id="rId66"/>
                      </w:object>
                    </w:r>
                  </w:p>
                </w:txbxContent>
              </v:textbox>
            </v:shape>
            <v:group id="_x0000_s3099" style="position:absolute;left:1633;top:6042;width:3404;height:2491" coordorigin="1633,6042" coordsize="3404,2491">
              <v:shape id="_x0000_s2922" type="#_x0000_t202" style="position:absolute;left:4132;top:6223;width:362;height:362" stroked="f">
                <v:textbox style="mso-next-textbox:#_x0000_s2922" inset=".5mm,.3mm,.5mm,.3mm">
                  <w:txbxContent>
                    <w:p w:rsidR="004C6A4D" w:rsidRPr="009F361C" w:rsidRDefault="004C6A4D" w:rsidP="00081D52">
                      <w:pPr>
                        <w:jc w:val="center"/>
                        <w:rPr>
                          <w:b/>
                          <w:i/>
                          <w:lang w:val="en-US"/>
                        </w:rPr>
                      </w:pPr>
                      <w:r w:rsidRPr="009F361C">
                        <w:rPr>
                          <w:b/>
                          <w:i/>
                          <w:lang w:val="en-US"/>
                        </w:rPr>
                        <w:t>D</w:t>
                      </w:r>
                    </w:p>
                  </w:txbxContent>
                </v:textbox>
              </v:shape>
              <v:group id="_x0000_s2923" style="position:absolute;left:1960;top:6585;width:2641;height:1097" coordorigin="1590,6043" coordsize="2641,1097">
                <v:line id="_x0000_s2924" style="position:absolute" from="1961,6043" to="3950,6044" strokeweight="1.5pt"/>
                <v:line id="_x0000_s2925" style="position:absolute" from="1961,6043" to="1961,6766" strokeweight="1.5pt"/>
                <v:line id="_x0000_s2926" style="position:absolute" from="3951,6043" to="3951,6766"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927" type="#_x0000_t5" style="position:absolute;left:1871;top:6766;width:180;height:181"/>
                <v:shape id="_x0000_s2928" type="#_x0000_t5" style="position:absolute;left:3856;top:6750;width:180;height:181"/>
                <v:group id="_x0000_s2929" style="position:absolute;left:1590;top:6947;width:657;height:193" coordorigin="1590,6947" coordsize="657,193">
                  <v:line id="_x0000_s2930" style="position:absolute" from="1704,6947" to="2247,6948"/>
                  <v:line id="_x0000_s2931" style="position:absolute;flip:x" from="1749,6947" to="1930,7128"/>
                  <v:line id="_x0000_s2932" style="position:absolute;flip:x" from="1590,6959" to="1771,7140"/>
                  <v:line id="_x0000_s2933" style="position:absolute;flip:x" from="1897,6956" to="2078,7137"/>
                  <v:line id="_x0000_s2934" style="position:absolute;flip:x" from="2037,6953" to="2218,7134"/>
                </v:group>
                <v:group id="_x0000_s2935" style="position:absolute;left:3574;top:6929;width:657;height:193" coordorigin="1590,6947" coordsize="657,193">
                  <v:line id="_x0000_s2936" style="position:absolute" from="1704,6947" to="2247,6948"/>
                  <v:line id="_x0000_s2937" style="position:absolute;flip:x" from="1749,6947" to="1930,7128"/>
                  <v:line id="_x0000_s2938" style="position:absolute;flip:x" from="1590,6959" to="1771,7140"/>
                  <v:line id="_x0000_s2939" style="position:absolute;flip:x" from="1897,6956" to="2078,7137"/>
                  <v:line id="_x0000_s2940" style="position:absolute;flip:x" from="2037,6953" to="2218,7134"/>
                </v:group>
              </v:group>
              <v:shapetype id="_x0000_t6" coordsize="21600,21600" o:spt="6" path="m,l,21600r21600,xe">
                <v:stroke joinstyle="miter"/>
                <v:path gradientshapeok="t" o:connecttype="custom" o:connectlocs="0,0;0,10800;0,21600;10800,21600;21600,21600;10800,10800" textboxrect="1800,12600,12600,19800"/>
              </v:shapetype>
              <v:shape id="_x0000_s2941" type="#_x0000_t6" style="position:absolute;left:2340;top:6589;width:181;height:181;rotation:90" fillcolor="black"/>
              <v:shape id="_x0000_s2942" type="#_x0000_t6" style="position:absolute;left:4132;top:6586;width:181;height:181;rotation:180" fillcolor="black"/>
              <v:oval id="_x0000_s2943" style="position:absolute;left:3263;top:6551;width:68;height:68" fillcolor="black"/>
              <v:line id="_x0000_s2945" style="position:absolute" from="1779,6766" to="2322,7128">
                <v:stroke endarrow="classic" endarrowlength="long"/>
              </v:line>
              <v:shape id="_x0000_s2946" type="#_x0000_t202" style="position:absolute;left:1633;top:7215;width:362;height:362" stroked="f">
                <v:textbox style="mso-next-textbox:#_x0000_s2946" inset=".5mm,.3mm,.5mm,.3mm">
                  <w:txbxContent>
                    <w:p w:rsidR="004C6A4D" w:rsidRPr="009F361C" w:rsidRDefault="004C6A4D" w:rsidP="00081D52">
                      <w:pPr>
                        <w:jc w:val="center"/>
                        <w:rPr>
                          <w:b/>
                          <w:i/>
                        </w:rPr>
                      </w:pPr>
                      <w:r w:rsidRPr="009F361C">
                        <w:rPr>
                          <w:b/>
                          <w:i/>
                        </w:rPr>
                        <w:t>А</w:t>
                      </w:r>
                    </w:p>
                  </w:txbxContent>
                </v:textbox>
              </v:shape>
              <v:oval id="_x0000_s2947" style="position:absolute;left:2301;top:7256;width:68;height:68" fillcolor="black"/>
              <v:oval id="_x0000_s2948" style="position:absolute;left:4284;top:7267;width:68;height:68" fillcolor="black"/>
              <v:shape id="_x0000_s2949" type="#_x0000_t202" style="position:absolute;left:1923;top:6192;width:362;height:362" stroked="f">
                <v:textbox style="mso-next-textbox:#_x0000_s2949" inset=".5mm,.3mm,.5mm,.3mm">
                  <w:txbxContent>
                    <w:p w:rsidR="004C6A4D" w:rsidRPr="009F361C" w:rsidRDefault="004C6A4D" w:rsidP="00081D52">
                      <w:pPr>
                        <w:jc w:val="center"/>
                        <w:rPr>
                          <w:b/>
                          <w:i/>
                          <w:lang w:val="en-US"/>
                        </w:rPr>
                      </w:pPr>
                      <w:r w:rsidRPr="009F361C">
                        <w:rPr>
                          <w:b/>
                          <w:i/>
                          <w:lang w:val="en-US"/>
                        </w:rPr>
                        <w:t>B</w:t>
                      </w:r>
                    </w:p>
                  </w:txbxContent>
                </v:textbox>
              </v:shape>
              <v:shape id="_x0000_s2950" type="#_x0000_t202" style="position:absolute;left:3294;top:6153;width:362;height:362" stroked="f">
                <v:textbox style="mso-next-textbox:#_x0000_s2950" inset=".5mm,.3mm,.5mm,.3mm">
                  <w:txbxContent>
                    <w:p w:rsidR="004C6A4D" w:rsidRPr="009F361C" w:rsidRDefault="004C6A4D" w:rsidP="00081D52">
                      <w:pPr>
                        <w:jc w:val="center"/>
                        <w:rPr>
                          <w:b/>
                          <w:i/>
                          <w:lang w:val="en-US"/>
                        </w:rPr>
                      </w:pPr>
                      <w:r w:rsidRPr="009F361C">
                        <w:rPr>
                          <w:b/>
                          <w:i/>
                          <w:lang w:val="en-US"/>
                        </w:rPr>
                        <w:t>C</w:t>
                      </w:r>
                    </w:p>
                  </w:txbxContent>
                </v:textbox>
              </v:shape>
              <v:shape id="_x0000_s2951" type="#_x0000_t202" style="position:absolute;left:4675;top:7309;width:252;height:304" stroked="f">
                <v:textbox style="mso-next-textbox:#_x0000_s2951" inset=".5mm,.3mm,.5mm,.3mm">
                  <w:txbxContent>
                    <w:p w:rsidR="004C6A4D" w:rsidRPr="009F361C" w:rsidRDefault="004C6A4D" w:rsidP="00081D52">
                      <w:pPr>
                        <w:jc w:val="center"/>
                        <w:rPr>
                          <w:b/>
                          <w:i/>
                        </w:rPr>
                      </w:pPr>
                      <w:r w:rsidRPr="009F361C">
                        <w:rPr>
                          <w:b/>
                          <w:i/>
                        </w:rPr>
                        <w:t>Е</w:t>
                      </w:r>
                    </w:p>
                  </w:txbxContent>
                </v:textbox>
              </v:shape>
              <v:shape id="_x0000_s2952" type="#_x0000_t202" style="position:absolute;left:3438;top:7125;width:342;height:709;mso-wrap-style:none" stroked="f">
                <v:textbox style="mso-next-textbox:#_x0000_s2952;mso-fit-shape-to-text:t" inset=".5mm,.3mm,.5mm,.3mm">
                  <w:txbxContent>
                    <w:p w:rsidR="004C6A4D" w:rsidRPr="009F361C" w:rsidRDefault="004C6A4D" w:rsidP="00081D52">
                      <w:r w:rsidRPr="009F361C">
                        <w:rPr>
                          <w:position w:val="-12"/>
                        </w:rPr>
                        <w:object w:dxaOrig="320" w:dyaOrig="400">
                          <v:shape id="_x0000_i1809" type="#_x0000_t75" style="width:14.25pt;height:21.75pt" o:ole="">
                            <v:imagedata r:id="rId67" o:title=""/>
                          </v:shape>
                          <o:OLEObject Type="Embed" ProgID="Equation.DSMT4" ShapeID="_x0000_i1809" DrawAspect="Content" ObjectID="_1781519815" r:id="rId68"/>
                        </w:object>
                      </w:r>
                    </w:p>
                  </w:txbxContent>
                </v:textbox>
              </v:shape>
              <v:group id="_x0000_s2953" style="position:absolute;left:4041;top:6947;width:564;height:362" coordorigin="3749,8576" coordsize="745,40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954" type="#_x0000_t19" style="position:absolute;left:4132;top:8576;width:362;height:362"/>
                <v:shape id="_x0000_s2955" type="#_x0000_t19" style="position:absolute;left:3749;top:8579;width:362;height:362;rotation:-90"/>
                <v:line id="_x0000_s2956" style="position:absolute" from="4479,8802" to="4480,8983">
                  <v:stroke endarrow="block"/>
                </v:line>
              </v:group>
              <v:shape id="_x0000_s2957" type="#_x0000_t202" style="position:absolute;left:4664;top:6795;width:373;height:333" stroked="f">
                <v:textbox style="mso-next-textbox:#_x0000_s2957" inset=".5mm,.3mm,.5mm,.3mm">
                  <w:txbxContent>
                    <w:p w:rsidR="004C6A4D" w:rsidRPr="009F361C" w:rsidRDefault="004C6A4D" w:rsidP="00081D52">
                      <w:pPr>
                        <w:jc w:val="center"/>
                        <w:rPr>
                          <w:b/>
                          <w:i/>
                          <w:lang w:val="en-US"/>
                        </w:rPr>
                      </w:pPr>
                      <w:r>
                        <w:rPr>
                          <w:b/>
                          <w:i/>
                          <w:lang w:val="en-US"/>
                        </w:rPr>
                        <w:t>M</w:t>
                      </w:r>
                    </w:p>
                  </w:txbxContent>
                </v:textbox>
              </v:shape>
              <v:shape id="_x0000_s2958" type="#_x0000_t202" style="position:absolute;left:2833;top:7824;width:1062;height:709;mso-wrap-style:none" stroked="f">
                <v:textbox style="mso-next-textbox:#_x0000_s2958;mso-fit-shape-to-text:t" inset=".5mm,.3mm,.5mm,.3mm">
                  <w:txbxContent>
                    <w:p w:rsidR="004C6A4D" w:rsidRPr="009F361C" w:rsidRDefault="004C6A4D" w:rsidP="00081D52">
                      <w:r w:rsidRPr="009F361C">
                        <w:rPr>
                          <w:position w:val="-12"/>
                        </w:rPr>
                        <w:object w:dxaOrig="960" w:dyaOrig="400">
                          <v:shape id="_x0000_i1810" type="#_x0000_t75" style="width:50.25pt;height:21.75pt" o:ole="">
                            <v:imagedata r:id="rId69" o:title=""/>
                          </v:shape>
                          <o:OLEObject Type="Embed" ProgID="Equation.DSMT4" ShapeID="_x0000_i1810" DrawAspect="Content" ObjectID="_1781519816" r:id="rId70"/>
                        </w:object>
                      </w:r>
                    </w:p>
                  </w:txbxContent>
                </v:textbox>
              </v:shape>
              <v:line id="_x0000_s2944" style="position:absolute" from="2711,6042" to="3797,7128" strokecolor="maroon">
                <v:stroke startarrow="classic" startarrowlength="long" endarrow="classic" endarrowlength="long"/>
              </v:line>
            </v:group>
            <v:shape id="_x0000_s2509" type="#_x0000_t202" style="position:absolute;left:3015;top:5861;width:342;height:709;mso-wrap-style:none" stroked="f">
              <v:textbox style="mso-next-textbox:#_x0000_s2509;mso-fit-shape-to-text:t" inset=".5mm,.3mm,.5mm,.3mm">
                <w:txbxContent>
                  <w:p w:rsidR="004C6A4D" w:rsidRPr="009F361C" w:rsidRDefault="004C6A4D" w:rsidP="009F361C">
                    <w:r w:rsidRPr="009F361C">
                      <w:rPr>
                        <w:position w:val="-12"/>
                      </w:rPr>
                      <w:object w:dxaOrig="320" w:dyaOrig="400">
                        <v:shape id="_x0000_i1811" type="#_x0000_t75" style="width:14.25pt;height:21.75pt" o:ole="">
                          <v:imagedata r:id="rId63" o:title=""/>
                        </v:shape>
                        <o:OLEObject Type="Embed" ProgID="Equation.DSMT4" ShapeID="_x0000_i1811" DrawAspect="Content" ObjectID="_1781519817" r:id="rId71"/>
                      </w:object>
                    </w:r>
                  </w:p>
                </w:txbxContent>
              </v:textbox>
            </v:shape>
            <v:group id="_x0000_s13313" style="position:absolute;left:2099;top:6042;width:8516;height:6094" coordorigin="2099,6042" coordsize="8516,6094">
              <v:shape id="_x0000_s2962" type="#_x0000_t6" style="position:absolute;left:7376;top:6585;width:181;height:181;rotation:90" fillcolor="black"/>
              <v:oval id="_x0000_s2963" style="position:absolute;left:8299;top:6547;width:68;height:68" fillcolor="black"/>
              <v:line id="_x0000_s2964" style="position:absolute" from="6815,6762" to="7358,7124">
                <v:stroke endarrow="classic" endarrowlength="long"/>
              </v:line>
              <v:shape id="_x0000_s2965" type="#_x0000_t202" style="position:absolute;left:6959;top:6188;width:362;height:362" stroked="f">
                <v:textbox style="mso-next-textbox:#_x0000_s2965" inset=".5mm,.3mm,.5mm,.3mm">
                  <w:txbxContent>
                    <w:p w:rsidR="004C6A4D" w:rsidRPr="009F361C" w:rsidRDefault="004C6A4D" w:rsidP="00081D52">
                      <w:pPr>
                        <w:jc w:val="center"/>
                        <w:rPr>
                          <w:b/>
                          <w:i/>
                          <w:lang w:val="en-US"/>
                        </w:rPr>
                      </w:pPr>
                      <w:r w:rsidRPr="009F361C">
                        <w:rPr>
                          <w:b/>
                          <w:i/>
                          <w:lang w:val="en-US"/>
                        </w:rPr>
                        <w:t>B</w:t>
                      </w:r>
                    </w:p>
                  </w:txbxContent>
                </v:textbox>
              </v:shape>
              <v:shape id="_x0000_s2966" type="#_x0000_t202" style="position:absolute;left:7734;top:6223;width:362;height:362" stroked="f">
                <v:textbox style="mso-next-textbox:#_x0000_s2966" inset=".5mm,.3mm,.5mm,.3mm">
                  <w:txbxContent>
                    <w:p w:rsidR="004C6A4D" w:rsidRPr="009F361C" w:rsidRDefault="004C6A4D" w:rsidP="00081D52">
                      <w:pPr>
                        <w:jc w:val="center"/>
                        <w:rPr>
                          <w:b/>
                          <w:i/>
                          <w:lang w:val="en-US"/>
                        </w:rPr>
                      </w:pPr>
                      <w:r w:rsidRPr="009F361C">
                        <w:rPr>
                          <w:b/>
                          <w:i/>
                          <w:lang w:val="en-US"/>
                        </w:rPr>
                        <w:t>C</w:t>
                      </w:r>
                    </w:p>
                  </w:txbxContent>
                </v:textbox>
              </v:shape>
              <v:shape id="_x0000_s2967" type="#_x0000_t202" style="position:absolute;left:8474;top:7121;width:342;height:709;mso-wrap-style:none" stroked="f">
                <v:textbox style="mso-next-textbox:#_x0000_s2967;mso-fit-shape-to-text:t" inset=".5mm,.3mm,.5mm,.3mm">
                  <w:txbxContent>
                    <w:p w:rsidR="004C6A4D" w:rsidRPr="009F361C" w:rsidRDefault="004C6A4D" w:rsidP="00081D52">
                      <w:r w:rsidRPr="009F361C">
                        <w:rPr>
                          <w:position w:val="-12"/>
                        </w:rPr>
                        <w:object w:dxaOrig="320" w:dyaOrig="400">
                          <v:shape id="_x0000_i1812" type="#_x0000_t75" style="width:14.25pt;height:21.75pt" o:ole="">
                            <v:imagedata r:id="rId67" o:title=""/>
                          </v:shape>
                          <o:OLEObject Type="Embed" ProgID="Equation.DSMT4" ShapeID="_x0000_i1812" DrawAspect="Content" ObjectID="_1781519818" r:id="rId72"/>
                        </w:object>
                      </w:r>
                    </w:p>
                  </w:txbxContent>
                </v:textbox>
              </v:shape>
              <v:group id="_x0000_s3096" style="position:absolute;left:9336;top:6223;width:1093;height:1441" coordorigin="9381,6223" coordsize="1093,1441">
                <v:shape id="_x0000_s2969" type="#_x0000_t202" style="position:absolute;left:9569;top:6223;width:362;height:362" stroked="f">
                  <v:textbox style="mso-next-textbox:#_x0000_s2969" inset=".5mm,.3mm,.5mm,.3mm">
                    <w:txbxContent>
                      <w:p w:rsidR="004C6A4D" w:rsidRPr="009F361C" w:rsidRDefault="004C6A4D" w:rsidP="00081D52">
                        <w:pPr>
                          <w:jc w:val="center"/>
                          <w:rPr>
                            <w:b/>
                            <w:i/>
                            <w:lang w:val="en-US"/>
                          </w:rPr>
                        </w:pPr>
                        <w:r w:rsidRPr="009F361C">
                          <w:rPr>
                            <w:b/>
                            <w:i/>
                            <w:lang w:val="en-US"/>
                          </w:rPr>
                          <w:t>D</w:t>
                        </w:r>
                      </w:p>
                    </w:txbxContent>
                  </v:textbox>
                </v:shape>
                <v:line id="_x0000_s2970" style="position:absolute" from="9758,6585" to="9758,7308" strokeweight="1.5pt"/>
                <v:shape id="_x0000_s2971" type="#_x0000_t5" style="position:absolute;left:9663;top:7292;width:180;height:181"/>
                <v:group id="_x0000_s2972" style="position:absolute;left:9381;top:7471;width:657;height:193" coordorigin="1590,6947" coordsize="657,193">
                  <v:line id="_x0000_s2973" style="position:absolute" from="1704,6947" to="2247,6948"/>
                  <v:line id="_x0000_s2974" style="position:absolute;flip:x" from="1749,6947" to="1930,7128"/>
                  <v:line id="_x0000_s2975" style="position:absolute;flip:x" from="1590,6959" to="1771,7140"/>
                  <v:line id="_x0000_s2976" style="position:absolute;flip:x" from="1897,6956" to="2078,7137"/>
                  <v:line id="_x0000_s2977" style="position:absolute;flip:x" from="2037,6953" to="2218,7134"/>
                </v:group>
                <v:shape id="_x0000_s2978" type="#_x0000_t6" style="position:absolute;left:9569;top:6586;width:181;height:181;rotation:180" fillcolor="black"/>
                <v:oval id="_x0000_s2979" style="position:absolute;left:9721;top:7267;width:68;height:68" fillcolor="black"/>
                <v:shape id="_x0000_s2980" type="#_x0000_t202" style="position:absolute;left:10112;top:7309;width:252;height:304" stroked="f">
                  <v:textbox style="mso-next-textbox:#_x0000_s2980" inset=".5mm,.3mm,.5mm,.3mm">
                    <w:txbxContent>
                      <w:p w:rsidR="004C6A4D" w:rsidRPr="009F361C" w:rsidRDefault="004C6A4D" w:rsidP="00081D52">
                        <w:pPr>
                          <w:jc w:val="center"/>
                          <w:rPr>
                            <w:b/>
                            <w:i/>
                          </w:rPr>
                        </w:pPr>
                        <w:r w:rsidRPr="009F361C">
                          <w:rPr>
                            <w:b/>
                            <w:i/>
                          </w:rPr>
                          <w:t>Е</w:t>
                        </w:r>
                      </w:p>
                    </w:txbxContent>
                  </v:textbox>
                </v:shape>
                <v:group id="_x0000_s2981" style="position:absolute;left:9478;top:6947;width:564;height:362" coordorigin="3749,8576" coordsize="745,407">
                  <v:shape id="_x0000_s2982" type="#_x0000_t19" style="position:absolute;left:4132;top:8576;width:362;height:362"/>
                  <v:shape id="_x0000_s2983" type="#_x0000_t19" style="position:absolute;left:3749;top:8579;width:362;height:362;rotation:-90"/>
                  <v:line id="_x0000_s2984" style="position:absolute" from="4479,8802" to="4480,8983">
                    <v:stroke endarrow="block"/>
                  </v:line>
                </v:group>
                <v:shape id="_x0000_s2985" type="#_x0000_t202" style="position:absolute;left:10101;top:6795;width:373;height:333" stroked="f">
                  <v:textbox style="mso-next-textbox:#_x0000_s2985" inset=".5mm,.3mm,.5mm,.3mm">
                    <w:txbxContent>
                      <w:p w:rsidR="004C6A4D" w:rsidRPr="009F361C" w:rsidRDefault="004C6A4D" w:rsidP="00081D52">
                        <w:pPr>
                          <w:jc w:val="center"/>
                          <w:rPr>
                            <w:b/>
                            <w:i/>
                            <w:lang w:val="en-US"/>
                          </w:rPr>
                        </w:pPr>
                        <w:r>
                          <w:rPr>
                            <w:b/>
                            <w:i/>
                            <w:lang w:val="en-US"/>
                          </w:rPr>
                          <w:t>M</w:t>
                        </w:r>
                      </w:p>
                    </w:txbxContent>
                  </v:textbox>
                </v:shape>
              </v:group>
              <v:shape id="_x0000_s2986" type="#_x0000_t202" style="position:absolute;left:7869;top:7820;width:1062;height:709;mso-wrap-style:none" stroked="f">
                <v:textbox style="mso-next-textbox:#_x0000_s2986;mso-fit-shape-to-text:t" inset=".5mm,.3mm,.5mm,.3mm">
                  <w:txbxContent>
                    <w:p w:rsidR="004C6A4D" w:rsidRPr="009F361C" w:rsidRDefault="004C6A4D" w:rsidP="00081D52">
                      <w:r w:rsidRPr="009F361C">
                        <w:rPr>
                          <w:position w:val="-12"/>
                        </w:rPr>
                        <w:object w:dxaOrig="960" w:dyaOrig="400">
                          <v:shape id="_x0000_i1813" type="#_x0000_t75" style="width:50.25pt;height:21.75pt" o:ole="">
                            <v:imagedata r:id="rId69" o:title=""/>
                          </v:shape>
                          <o:OLEObject Type="Embed" ProgID="Equation.DSMT4" ShapeID="_x0000_i1813" DrawAspect="Content" ObjectID="_1781519819" r:id="rId73"/>
                        </w:object>
                      </w:r>
                    </w:p>
                  </w:txbxContent>
                </v:textbox>
              </v:shape>
              <v:shape id="_x0000_s2987" type="#_x0000_t202" style="position:absolute;left:6370;top:6466;width:342;height:709;mso-wrap-style:none" stroked="f">
                <v:textbox style="mso-next-textbox:#_x0000_s2987;mso-fit-shape-to-text:t" inset=".5mm,.3mm,.5mm,.3mm">
                  <w:txbxContent>
                    <w:p w:rsidR="004C6A4D" w:rsidRPr="009F361C" w:rsidRDefault="004C6A4D" w:rsidP="00081D52">
                      <w:r w:rsidRPr="009F361C">
                        <w:rPr>
                          <w:position w:val="-12"/>
                        </w:rPr>
                        <w:object w:dxaOrig="320" w:dyaOrig="400">
                          <v:shape id="_x0000_i1814" type="#_x0000_t75" style="width:14.25pt;height:21.75pt" o:ole="">
                            <v:imagedata r:id="rId65" o:title=""/>
                          </v:shape>
                          <o:OLEObject Type="Embed" ProgID="Equation.DSMT4" ShapeID="_x0000_i1814" DrawAspect="Content" ObjectID="_1781519820" r:id="rId74"/>
                        </w:object>
                      </w:r>
                    </w:p>
                  </w:txbxContent>
                </v:textbox>
              </v:shape>
              <v:line id="_x0000_s2988" style="position:absolute" from="8340,6585" to="8865,7140" strokecolor="maroon">
                <v:stroke endarrow="classic" endarrowlength="long"/>
              </v:line>
              <v:line id="_x0000_s2989" style="position:absolute;flip:x" from="8974,6585" to="9698,6585" strokeweight="1.5pt"/>
              <v:oval id="_x0000_s2990" style="position:absolute;left:8929;top:6547;width:68;height:68" fillcolor="black"/>
              <v:line id="_x0000_s2991" style="position:absolute;flip:x y" from="8415,6045" to="8974,6585" strokecolor="maroon">
                <v:stroke endarrow="classic" endarrowlength="long"/>
              </v:line>
              <v:shape id="_x0000_s2992" type="#_x0000_t202" style="position:absolute;left:8960;top:6125;width:362;height:362" stroked="f">
                <v:textbox style="mso-next-textbox:#_x0000_s2992" inset=".5mm,.3mm,.5mm,.3mm">
                  <w:txbxContent>
                    <w:p w:rsidR="004C6A4D" w:rsidRPr="009F361C" w:rsidRDefault="004C6A4D" w:rsidP="00081D52">
                      <w:pPr>
                        <w:jc w:val="center"/>
                        <w:rPr>
                          <w:b/>
                          <w:i/>
                          <w:lang w:val="en-US"/>
                        </w:rPr>
                      </w:pPr>
                      <w:r w:rsidRPr="009F361C">
                        <w:rPr>
                          <w:b/>
                          <w:i/>
                          <w:lang w:val="en-US"/>
                        </w:rPr>
                        <w:t>C</w:t>
                      </w:r>
                    </w:p>
                  </w:txbxContent>
                </v:textbox>
              </v:shape>
              <v:shape id="_x0000_s2993" type="#_x0000_t202" style="position:absolute;left:8793;top:6042;width:362;height:362" stroked="f">
                <v:textbox style="mso-next-textbox:#_x0000_s2993" inset=".5mm,.3mm,.5mm,.3mm">
                  <w:txbxContent>
                    <w:p w:rsidR="004C6A4D" w:rsidRPr="009F361C" w:rsidRDefault="004C6A4D" w:rsidP="00081D52">
                      <w:pPr>
                        <w:jc w:val="center"/>
                        <w:rPr>
                          <w:b/>
                          <w:i/>
                          <w:lang w:val="en-US"/>
                        </w:rPr>
                      </w:pPr>
                      <w:r w:rsidRPr="009F361C">
                        <w:rPr>
                          <w:b/>
                          <w:i/>
                          <w:lang w:val="en-US"/>
                        </w:rPr>
                        <w:t>C</w:t>
                      </w:r>
                    </w:p>
                  </w:txbxContent>
                </v:textbox>
              </v:shape>
              <v:shape id="_x0000_s2994" type="#_x0000_t202" style="position:absolute;left:5822;top:8348;width:493;height:544" stroked="f">
                <v:textbox style="mso-next-textbox:#_x0000_s2994" inset=".5mm,.3mm,.5mm,.3mm">
                  <w:txbxContent>
                    <w:p w:rsidR="004C6A4D" w:rsidRPr="005E1775" w:rsidRDefault="004C6A4D" w:rsidP="00081D52">
                      <w:pPr>
                        <w:jc w:val="center"/>
                        <w:rPr>
                          <w:i/>
                          <w:sz w:val="24"/>
                          <w:szCs w:val="24"/>
                          <w:lang w:val="en-US"/>
                        </w:rPr>
                      </w:pPr>
                      <w:r w:rsidRPr="005E1775">
                        <w:rPr>
                          <w:i/>
                          <w:sz w:val="24"/>
                          <w:szCs w:val="24"/>
                          <w:lang w:val="en-US"/>
                        </w:rPr>
                        <w:t>a</w:t>
                      </w:r>
                    </w:p>
                  </w:txbxContent>
                </v:textbox>
              </v:shape>
              <v:group id="_x0000_s2995" style="position:absolute;left:2099;top:8849;width:3629;height:2853" coordorigin="2144,8849" coordsize="3629,2853">
                <v:group id="_x0000_s2996" style="position:absolute;left:2144;top:10896;width:984;height:467" coordorigin="6714,7211" coordsize="984,467">
                  <v:shape id="_x0000_s2997" type="#_x0000_t5" style="position:absolute;left:7322;top:7304;width:180;height:181"/>
                  <v:group id="_x0000_s2998" style="position:absolute;left:7041;top:7485;width:657;height:193" coordorigin="1590,6947" coordsize="657,193">
                    <v:line id="_x0000_s2999" style="position:absolute" from="1704,6947" to="2247,6948"/>
                    <v:line id="_x0000_s3000" style="position:absolute;flip:x" from="1749,6947" to="1930,7128"/>
                    <v:line id="_x0000_s3001" style="position:absolute;flip:x" from="1590,6959" to="1771,7140"/>
                    <v:line id="_x0000_s3002" style="position:absolute;flip:x" from="1897,6956" to="2078,7137"/>
                    <v:line id="_x0000_s3003" style="position:absolute;flip:x" from="2037,6953" to="2218,7134"/>
                  </v:group>
                  <v:shape id="_x0000_s3004" type="#_x0000_t202" style="position:absolute;left:6714;top:7211;width:362;height:362" stroked="f">
                    <v:textbox style="mso-next-textbox:#_x0000_s3004" inset=".5mm,.3mm,.5mm,.3mm">
                      <w:txbxContent>
                        <w:p w:rsidR="004C6A4D" w:rsidRPr="009F361C" w:rsidRDefault="004C6A4D" w:rsidP="00081D52">
                          <w:pPr>
                            <w:jc w:val="center"/>
                            <w:rPr>
                              <w:b/>
                              <w:i/>
                            </w:rPr>
                          </w:pPr>
                          <w:r w:rsidRPr="009F361C">
                            <w:rPr>
                              <w:b/>
                              <w:i/>
                            </w:rPr>
                            <w:t>А</w:t>
                          </w:r>
                        </w:p>
                      </w:txbxContent>
                    </v:textbox>
                  </v:shape>
                  <v:oval id="_x0000_s3005" style="position:absolute;left:7382;top:7252;width:68;height:68" fillcolor="black"/>
                </v:group>
                <v:rect id="_x0000_s3006" style="position:absolute;left:2573;top:10045;width:2690;height:68;rotation:-2613853fd" strokeweight="1.5pt"/>
                <v:line id="_x0000_s3007" style="position:absolute" from="3227,9481" to="4425,10680" strokecolor="maroon">
                  <v:stroke startarrow="classic" startarrowlength="long" endarrow="classic" endarrowlength="long"/>
                </v:line>
                <v:shape id="_x0000_s3008" type="#_x0000_t202" style="position:absolute;left:4462;top:8849;width:362;height:362" stroked="f">
                  <v:textbox style="mso-next-textbox:#_x0000_s3008" inset=".5mm,.3mm,.5mm,.3mm">
                    <w:txbxContent>
                      <w:p w:rsidR="004C6A4D" w:rsidRPr="009F361C" w:rsidRDefault="004C6A4D" w:rsidP="00081D52">
                        <w:pPr>
                          <w:jc w:val="center"/>
                          <w:rPr>
                            <w:b/>
                            <w:i/>
                            <w:lang w:val="en-US"/>
                          </w:rPr>
                        </w:pPr>
                        <w:r w:rsidRPr="009F361C">
                          <w:rPr>
                            <w:b/>
                            <w:i/>
                            <w:lang w:val="en-US"/>
                          </w:rPr>
                          <w:t>B</w:t>
                        </w:r>
                      </w:p>
                    </w:txbxContent>
                  </v:textbox>
                </v:shape>
                <v:shape id="_x0000_s3009" type="#_x0000_t202" style="position:absolute;left:3215;top:9905;width:362;height:362" stroked="f">
                  <v:textbox style="mso-next-textbox:#_x0000_s3009" inset=".5mm,.3mm,.5mm,.3mm">
                    <w:txbxContent>
                      <w:p w:rsidR="004C6A4D" w:rsidRPr="009F361C" w:rsidRDefault="004C6A4D" w:rsidP="00081D52">
                        <w:pPr>
                          <w:jc w:val="center"/>
                          <w:rPr>
                            <w:b/>
                            <w:i/>
                            <w:lang w:val="en-US"/>
                          </w:rPr>
                        </w:pPr>
                        <w:r w:rsidRPr="009F361C">
                          <w:rPr>
                            <w:b/>
                            <w:i/>
                            <w:lang w:val="en-US"/>
                          </w:rPr>
                          <w:t>C</w:t>
                        </w:r>
                      </w:p>
                    </w:txbxContent>
                  </v:textbox>
                </v:shape>
                <v:rect id="_x0000_s3010" style="position:absolute;left:3937;top:10114;width:1824;height:68" strokeweight="1.5pt"/>
                <v:line id="_x0000_s3011" style="position:absolute" from="5580,9662" to="5580,10748" strokeweight="1.5pt"/>
                <v:group id="_x0000_s3012" style="position:absolute;left:5348;top:10412;width:657;height:193;rotation:-90" coordorigin="1590,6947" coordsize="657,193">
                  <v:line id="_x0000_s3013" style="position:absolute" from="1704,6947" to="2247,6948"/>
                  <v:line id="_x0000_s3014" style="position:absolute;flip:x" from="1749,6947" to="1930,7128"/>
                  <v:line id="_x0000_s3015" style="position:absolute;flip:x" from="1590,6959" to="1771,7140"/>
                  <v:line id="_x0000_s3016" style="position:absolute;flip:x" from="1897,6956" to="2078,7137"/>
                  <v:line id="_x0000_s3017" style="position:absolute;flip:x" from="2037,6953" to="2218,7134"/>
                </v:group>
                <v:group id="_x0000_s3018" style="position:absolute;left:5348;top:9670;width:657;height:193;rotation:-90" coordorigin="1590,6947" coordsize="657,193">
                  <v:line id="_x0000_s3019" style="position:absolute" from="1704,6947" to="2247,6948"/>
                  <v:line id="_x0000_s3020" style="position:absolute;flip:x" from="1749,6947" to="1930,7128"/>
                  <v:line id="_x0000_s3021" style="position:absolute;flip:x" from="1590,6959" to="1771,7140"/>
                  <v:line id="_x0000_s3022" style="position:absolute;flip:x" from="1897,6956" to="2078,7137"/>
                  <v:line id="_x0000_s3023" style="position:absolute;flip:x" from="2037,6953" to="2218,7134"/>
                </v:group>
                <v:shape id="_x0000_s3024" type="#_x0000_t202" style="position:absolute;left:5157;top:9647;width:362;height:362" stroked="f">
                  <v:textbox style="mso-next-textbox:#_x0000_s3024" inset=".5mm,.3mm,.5mm,.3mm">
                    <w:txbxContent>
                      <w:p w:rsidR="004C6A4D" w:rsidRPr="009F361C" w:rsidRDefault="004C6A4D" w:rsidP="00081D52">
                        <w:pPr>
                          <w:jc w:val="center"/>
                          <w:rPr>
                            <w:b/>
                            <w:i/>
                            <w:lang w:val="en-US"/>
                          </w:rPr>
                        </w:pPr>
                        <w:r>
                          <w:rPr>
                            <w:b/>
                            <w:i/>
                            <w:lang w:val="en-US"/>
                          </w:rPr>
                          <w:t>D</w:t>
                        </w:r>
                      </w:p>
                    </w:txbxContent>
                  </v:textbox>
                </v:shape>
                <v:shape id="_x0000_s3025" type="#_x0000_t202" style="position:absolute;left:2854;top:9060;width:341;height:709;mso-wrap-style:none" stroked="f">
                  <v:textbox style="mso-next-textbox:#_x0000_s3025;mso-fit-shape-to-text:t" inset=".5mm,.3mm,.5mm,.3mm">
                    <w:txbxContent>
                      <w:p w:rsidR="004C6A4D" w:rsidRPr="009F361C" w:rsidRDefault="004C6A4D" w:rsidP="00081D52">
                        <w:r w:rsidRPr="009F361C">
                          <w:rPr>
                            <w:position w:val="-12"/>
                          </w:rPr>
                          <w:object w:dxaOrig="340" w:dyaOrig="400">
                            <v:shape id="_x0000_i1815" type="#_x0000_t75" style="width:14.25pt;height:21.75pt" o:ole="">
                              <v:imagedata r:id="rId75" o:title=""/>
                            </v:shape>
                            <o:OLEObject Type="Embed" ProgID="Equation.DSMT4" ShapeID="_x0000_i1815" DrawAspect="Content" ObjectID="_1781519821" r:id="rId76"/>
                          </w:object>
                        </w:r>
                      </w:p>
                    </w:txbxContent>
                  </v:textbox>
                </v:shape>
                <v:shape id="_x0000_s3026" type="#_x0000_t202" style="position:absolute;left:4472;top:10457;width:492;height:709;mso-wrap-style:none" stroked="f">
                  <v:textbox style="mso-next-textbox:#_x0000_s3026;mso-fit-shape-to-text:t" inset=".5mm,.3mm,.5mm,.3mm">
                    <w:txbxContent>
                      <w:p w:rsidR="004C6A4D" w:rsidRPr="009F361C" w:rsidRDefault="004C6A4D" w:rsidP="00081D52">
                        <w:r w:rsidRPr="009F361C">
                          <w:rPr>
                            <w:position w:val="-12"/>
                          </w:rPr>
                          <w:object w:dxaOrig="380" w:dyaOrig="480">
                            <v:shape id="_x0000_i1816" type="#_x0000_t75" style="width:21.75pt;height:21.75pt" o:ole="">
                              <v:imagedata r:id="rId77" o:title=""/>
                            </v:shape>
                            <o:OLEObject Type="Embed" ProgID="Equation.DSMT4" ShapeID="_x0000_i1816" DrawAspect="Content" ObjectID="_1781519822" r:id="rId78"/>
                          </w:object>
                        </w:r>
                      </w:p>
                    </w:txbxContent>
                  </v:textbox>
                </v:shape>
                <v:shape id="_x0000_s3027" type="#_x0000_t202" style="position:absolute;left:3789;top:10993;width:1062;height:709;mso-wrap-style:none" stroked="f">
                  <v:textbox style="mso-next-textbox:#_x0000_s3027;mso-fit-shape-to-text:t" inset=".5mm,.3mm,.5mm,.3mm">
                    <w:txbxContent>
                      <w:p w:rsidR="004C6A4D" w:rsidRPr="009F361C" w:rsidRDefault="004C6A4D" w:rsidP="00081D52">
                        <w:r w:rsidRPr="009F361C">
                          <w:rPr>
                            <w:position w:val="-12"/>
                          </w:rPr>
                          <w:object w:dxaOrig="980" w:dyaOrig="400">
                            <v:shape id="_x0000_i1817" type="#_x0000_t75" style="width:50.25pt;height:21.75pt" o:ole="">
                              <v:imagedata r:id="rId79" o:title=""/>
                            </v:shape>
                            <o:OLEObject Type="Embed" ProgID="Equation.DSMT4" ShapeID="_x0000_i1817" DrawAspect="Content" ObjectID="_1781519823" r:id="rId80"/>
                          </w:object>
                        </w:r>
                      </w:p>
                    </w:txbxContent>
                  </v:textbox>
                </v:shape>
              </v:group>
              <v:group id="_x0000_s3028" style="position:absolute;left:6315;top:10939;width:984;height:467" coordorigin="6714,7211" coordsize="984,467">
                <v:shape id="_x0000_s3029" type="#_x0000_t5" style="position:absolute;left:7322;top:7304;width:180;height:181"/>
                <v:group id="_x0000_s3030" style="position:absolute;left:7041;top:7485;width:657;height:193" coordorigin="1590,6947" coordsize="657,193">
                  <v:line id="_x0000_s3031" style="position:absolute" from="1704,6947" to="2247,6948"/>
                  <v:line id="_x0000_s3032" style="position:absolute;flip:x" from="1749,6947" to="1930,7128"/>
                  <v:line id="_x0000_s3033" style="position:absolute;flip:x" from="1590,6959" to="1771,7140"/>
                  <v:line id="_x0000_s3034" style="position:absolute;flip:x" from="1897,6956" to="2078,7137"/>
                  <v:line id="_x0000_s3035" style="position:absolute;flip:x" from="2037,6953" to="2218,7134"/>
                </v:group>
                <v:shape id="_x0000_s3036" type="#_x0000_t202" style="position:absolute;left:6714;top:7211;width:362;height:362" stroked="f">
                  <v:textbox style="mso-next-textbox:#_x0000_s3036" inset=".5mm,.3mm,.5mm,.3mm">
                    <w:txbxContent>
                      <w:p w:rsidR="004C6A4D" w:rsidRPr="009F361C" w:rsidRDefault="004C6A4D" w:rsidP="00081D52">
                        <w:pPr>
                          <w:jc w:val="center"/>
                          <w:rPr>
                            <w:b/>
                            <w:i/>
                          </w:rPr>
                        </w:pPr>
                        <w:r w:rsidRPr="009F361C">
                          <w:rPr>
                            <w:b/>
                            <w:i/>
                          </w:rPr>
                          <w:t>А</w:t>
                        </w:r>
                      </w:p>
                    </w:txbxContent>
                  </v:textbox>
                </v:shape>
                <v:oval id="_x0000_s3037" style="position:absolute;left:7382;top:7252;width:68;height:68" fillcolor="black"/>
              </v:group>
              <v:rect id="_x0000_s3038" style="position:absolute;left:6744;top:10088;width:2690;height:68;rotation:-2613853fd" strokeweight="1.5pt"/>
              <v:line id="_x0000_s3039" style="position:absolute" from="7398,9524" to="8069,10205" strokecolor="maroon">
                <v:stroke startarrow="classic" startarrowlength="long" endarrowlength="long"/>
              </v:line>
              <v:shape id="_x0000_s3040" type="#_x0000_t202" style="position:absolute;left:8633;top:8892;width:362;height:362" stroked="f">
                <v:textbox style="mso-next-textbox:#_x0000_s3040" inset=".5mm,.3mm,.5mm,.3mm">
                  <w:txbxContent>
                    <w:p w:rsidR="004C6A4D" w:rsidRPr="009F361C" w:rsidRDefault="004C6A4D" w:rsidP="00081D52">
                      <w:pPr>
                        <w:jc w:val="center"/>
                        <w:rPr>
                          <w:b/>
                          <w:i/>
                          <w:lang w:val="en-US"/>
                        </w:rPr>
                      </w:pPr>
                      <w:r w:rsidRPr="009F361C">
                        <w:rPr>
                          <w:b/>
                          <w:i/>
                          <w:lang w:val="en-US"/>
                        </w:rPr>
                        <w:t>B</w:t>
                      </w:r>
                    </w:p>
                  </w:txbxContent>
                </v:textbox>
              </v:shape>
              <v:shape id="_x0000_s3041" type="#_x0000_t202" style="position:absolute;left:7386;top:9948;width:362;height:362" stroked="f">
                <v:textbox style="mso-next-textbox:#_x0000_s3041" inset=".5mm,.3mm,.5mm,.3mm">
                  <w:txbxContent>
                    <w:p w:rsidR="004C6A4D" w:rsidRPr="009F361C" w:rsidRDefault="004C6A4D" w:rsidP="00081D52">
                      <w:pPr>
                        <w:jc w:val="center"/>
                        <w:rPr>
                          <w:b/>
                          <w:i/>
                          <w:lang w:val="en-US"/>
                        </w:rPr>
                      </w:pPr>
                      <w:r w:rsidRPr="009F361C">
                        <w:rPr>
                          <w:b/>
                          <w:i/>
                          <w:lang w:val="en-US"/>
                        </w:rPr>
                        <w:t>C</w:t>
                      </w:r>
                    </w:p>
                  </w:txbxContent>
                </v:textbox>
              </v:shape>
              <v:rect id="_x0000_s3042" style="position:absolute;left:8746;top:10152;width:1824;height:68" strokeweight="1.5pt"/>
              <v:line id="_x0000_s3043" style="position:absolute" from="10422,9687" to="10423,10773" strokeweight="1.5pt"/>
              <v:group id="_x0000_s3044" style="position:absolute;left:10190;top:10437;width:657;height:193;rotation:-90" coordorigin="1590,6947" coordsize="657,193">
                <v:line id="_x0000_s3045" style="position:absolute" from="1704,6947" to="2247,6948"/>
                <v:line id="_x0000_s3046" style="position:absolute;flip:x" from="1749,6947" to="1930,7128"/>
                <v:line id="_x0000_s3047" style="position:absolute;flip:x" from="1590,6959" to="1771,7140"/>
                <v:line id="_x0000_s3048" style="position:absolute;flip:x" from="1897,6956" to="2078,7137"/>
                <v:line id="_x0000_s3049" style="position:absolute;flip:x" from="2037,6953" to="2218,7134"/>
              </v:group>
              <v:group id="_x0000_s3050" style="position:absolute;left:10190;top:9695;width:657;height:193;rotation:-90" coordorigin="1590,6947" coordsize="657,193">
                <v:line id="_x0000_s3051" style="position:absolute" from="1704,6947" to="2247,6948"/>
                <v:line id="_x0000_s3052" style="position:absolute;flip:x" from="1749,6947" to="1930,7128"/>
                <v:line id="_x0000_s3053" style="position:absolute;flip:x" from="1590,6959" to="1771,7140"/>
                <v:line id="_x0000_s3054" style="position:absolute;flip:x" from="1897,6956" to="2078,7137"/>
                <v:line id="_x0000_s3055" style="position:absolute;flip:x" from="2037,6953" to="2218,7134"/>
              </v:group>
              <v:shape id="_x0000_s3056" type="#_x0000_t202" style="position:absolute;left:10049;top:9735;width:291;height:328" stroked="f">
                <v:textbox style="mso-next-textbox:#_x0000_s3056" inset=".5mm,.3mm,.5mm,.3mm">
                  <w:txbxContent>
                    <w:p w:rsidR="004C6A4D" w:rsidRPr="009F361C" w:rsidRDefault="004C6A4D" w:rsidP="00081D52">
                      <w:pPr>
                        <w:jc w:val="center"/>
                        <w:rPr>
                          <w:b/>
                          <w:i/>
                          <w:lang w:val="en-US"/>
                        </w:rPr>
                      </w:pPr>
                      <w:r>
                        <w:rPr>
                          <w:b/>
                          <w:i/>
                          <w:lang w:val="en-US"/>
                        </w:rPr>
                        <w:t>D</w:t>
                      </w:r>
                    </w:p>
                  </w:txbxContent>
                </v:textbox>
              </v:shape>
              <v:shape id="_x0000_s3057" type="#_x0000_t202" style="position:absolute;left:7025;top:9103;width:341;height:709;mso-wrap-style:none" stroked="f">
                <v:textbox style="mso-next-textbox:#_x0000_s3057;mso-fit-shape-to-text:t" inset=".5mm,.3mm,.5mm,.3mm">
                  <w:txbxContent>
                    <w:p w:rsidR="004C6A4D" w:rsidRPr="009F361C" w:rsidRDefault="004C6A4D" w:rsidP="00081D52">
                      <w:r w:rsidRPr="009F361C">
                        <w:rPr>
                          <w:position w:val="-12"/>
                        </w:rPr>
                        <w:object w:dxaOrig="340" w:dyaOrig="400">
                          <v:shape id="_x0000_i1818" type="#_x0000_t75" style="width:14.25pt;height:21.75pt" o:ole="">
                            <v:imagedata r:id="rId75" o:title=""/>
                          </v:shape>
                          <o:OLEObject Type="Embed" ProgID="Equation.DSMT4" ShapeID="_x0000_i1818" DrawAspect="Content" ObjectID="_1781519824" r:id="rId81"/>
                        </w:object>
                      </w:r>
                    </w:p>
                  </w:txbxContent>
                </v:textbox>
              </v:shape>
              <v:shape id="_x0000_s3058" type="#_x0000_t202" style="position:absolute;left:9285;top:10884;width:492;height:709;mso-wrap-style:none" stroked="f">
                <v:textbox style="mso-next-textbox:#_x0000_s3058;mso-fit-shape-to-text:t" inset=".5mm,.3mm,.5mm,.3mm">
                  <w:txbxContent>
                    <w:p w:rsidR="004C6A4D" w:rsidRPr="009F361C" w:rsidRDefault="004C6A4D" w:rsidP="00081D52">
                      <w:r w:rsidRPr="009F361C">
                        <w:rPr>
                          <w:position w:val="-12"/>
                        </w:rPr>
                        <w:object w:dxaOrig="380" w:dyaOrig="480">
                          <v:shape id="_x0000_i1819" type="#_x0000_t75" style="width:21.75pt;height:21.75pt" o:ole="">
                            <v:imagedata r:id="rId77" o:title=""/>
                          </v:shape>
                          <o:OLEObject Type="Embed" ProgID="Equation.DSMT4" ShapeID="_x0000_i1819" DrawAspect="Content" ObjectID="_1781519825" r:id="rId82"/>
                        </w:object>
                      </w:r>
                    </w:p>
                  </w:txbxContent>
                </v:textbox>
              </v:shape>
              <v:shape id="_x0000_s3059" type="#_x0000_t202" style="position:absolute;left:7960;top:11036;width:1062;height:709;mso-wrap-style:none" stroked="f">
                <v:textbox style="mso-next-textbox:#_x0000_s3059;mso-fit-shape-to-text:t" inset=".5mm,.3mm,.5mm,.3mm">
                  <w:txbxContent>
                    <w:p w:rsidR="004C6A4D" w:rsidRPr="009F361C" w:rsidRDefault="004C6A4D" w:rsidP="00081D52">
                      <w:r w:rsidRPr="009F361C">
                        <w:rPr>
                          <w:position w:val="-12"/>
                        </w:rPr>
                        <w:object w:dxaOrig="980" w:dyaOrig="400">
                          <v:shape id="_x0000_i1820" type="#_x0000_t75" style="width:50.25pt;height:21.75pt" o:ole="">
                            <v:imagedata r:id="rId79" o:title=""/>
                          </v:shape>
                          <o:OLEObject Type="Embed" ProgID="Equation.DSMT4" ShapeID="_x0000_i1820" DrawAspect="Content" ObjectID="_1781519826" r:id="rId83"/>
                        </w:object>
                      </w:r>
                    </w:p>
                  </w:txbxContent>
                </v:textbox>
              </v:shape>
              <v:line id="_x0000_s3060" style="position:absolute;flip:x y" from="8769,10220" to="9422,10757" strokecolor="maroon">
                <v:stroke startarrow="classic" startarrowlength="long" endarrowlength="long"/>
              </v:line>
              <v:shape id="_x0000_s3061" type="#_x0000_t202" style="position:absolute;left:6135;top:11774;width:362;height:362" stroked="f">
                <v:textbox style="mso-next-textbox:#_x0000_s3061" inset=".5mm,.3mm,.5mm,.3mm">
                  <w:txbxContent>
                    <w:p w:rsidR="004C6A4D" w:rsidRPr="005E1775" w:rsidRDefault="004C6A4D" w:rsidP="00081D52">
                      <w:pPr>
                        <w:jc w:val="center"/>
                        <w:rPr>
                          <w:i/>
                          <w:sz w:val="24"/>
                          <w:szCs w:val="24"/>
                        </w:rPr>
                      </w:pPr>
                      <w:r w:rsidRPr="005E1775">
                        <w:rPr>
                          <w:i/>
                          <w:sz w:val="24"/>
                          <w:szCs w:val="24"/>
                        </w:rPr>
                        <w:t>б</w:t>
                      </w:r>
                    </w:p>
                  </w:txbxContent>
                </v:textbox>
              </v:shape>
              <v:shape id="_x0000_s3062" type="#_x0000_t202" style="position:absolute;left:8799;top:9720;width:362;height:362" stroked="f">
                <v:textbox style="mso-next-textbox:#_x0000_s3062" inset=".5mm,.3mm,.5mm,.3mm">
                  <w:txbxContent>
                    <w:p w:rsidR="004C6A4D" w:rsidRPr="009F361C" w:rsidRDefault="004C6A4D" w:rsidP="00081D52">
                      <w:pPr>
                        <w:jc w:val="center"/>
                        <w:rPr>
                          <w:b/>
                          <w:i/>
                          <w:lang w:val="en-US"/>
                        </w:rPr>
                      </w:pPr>
                      <w:r w:rsidRPr="009F361C">
                        <w:rPr>
                          <w:b/>
                          <w:i/>
                          <w:lang w:val="en-US"/>
                        </w:rPr>
                        <w:t>C</w:t>
                      </w:r>
                    </w:p>
                  </w:txbxContent>
                </v:textbox>
              </v:shape>
              <v:group id="_x0000_s3088" style="position:absolute;left:7003;top:7466;width:657;height:193" coordorigin="1590,6947" coordsize="657,193">
                <v:line id="_x0000_s3089" style="position:absolute" from="1704,6947" to="2247,6948"/>
                <v:line id="_x0000_s3090" style="position:absolute;flip:x" from="1749,6947" to="1930,7128"/>
                <v:line id="_x0000_s3091" style="position:absolute;flip:x" from="1590,6959" to="1771,7140"/>
                <v:line id="_x0000_s3092" style="position:absolute;flip:x" from="1897,6956" to="2078,7137"/>
                <v:line id="_x0000_s3093" style="position:absolute;flip:x" from="2037,6953" to="2218,7134"/>
              </v:group>
              <v:shape id="_x0000_s3094" type="#_x0000_t5" style="position:absolute;left:7270;top:7287;width:180;height:181"/>
              <v:oval id="_x0000_s3095" style="position:absolute;left:7313;top:7278;width:68;height:68" fillcolor="black"/>
              <v:group id="_x0000_s2959" style="position:absolute;left:7367;top:6570;width:1003;height:734" coordorigin="7412,6570" coordsize="1003,734">
                <v:line id="_x0000_s2960" style="position:absolute;flip:y" from="7412,6570" to="8415,6571" strokeweight="1.5pt"/>
                <v:line id="_x0000_s2961" style="position:absolute" from="7412,6581" to="7412,7304" strokeweight="1.5pt"/>
              </v:group>
            </v:group>
            <w10:wrap type="none"/>
            <w10:anchorlock/>
          </v:group>
        </w:pict>
      </w:r>
      <w:r w:rsidR="00081D52" w:rsidRPr="00C03952">
        <w:rPr>
          <w:sz w:val="24"/>
          <w:szCs w:val="24"/>
        </w:rPr>
        <w:t xml:space="preserve">Рис. </w:t>
      </w:r>
      <w:r w:rsidR="00B41BCB" w:rsidRPr="00C03952">
        <w:rPr>
          <w:sz w:val="24"/>
          <w:szCs w:val="24"/>
        </w:rPr>
        <w:t>2</w:t>
      </w:r>
      <w:r w:rsidR="00081D52" w:rsidRPr="00C03952">
        <w:rPr>
          <w:sz w:val="24"/>
          <w:szCs w:val="24"/>
        </w:rPr>
        <w:t>.1</w:t>
      </w:r>
      <w:r w:rsidR="00B41BCB" w:rsidRPr="00C03952">
        <w:rPr>
          <w:sz w:val="24"/>
          <w:szCs w:val="24"/>
        </w:rPr>
        <w:t>.1</w:t>
      </w:r>
    </w:p>
    <w:p w:rsidR="00D51DED" w:rsidRPr="00C03952" w:rsidRDefault="00B41BCB" w:rsidP="00441202">
      <w:pPr>
        <w:pStyle w:val="2"/>
      </w:pPr>
      <w:bookmarkStart w:id="13" w:name="_Toc476043608"/>
      <w:bookmarkStart w:id="14" w:name="_Toc12344090"/>
      <w:r w:rsidRPr="00C03952">
        <w:t>2.2</w:t>
      </w:r>
      <w:r w:rsidRPr="00C03952">
        <w:tab/>
      </w:r>
      <w:r w:rsidR="00D51DED" w:rsidRPr="00C03952">
        <w:t>Система збіжних сил. Геометричний спосіб додавання сил.</w:t>
      </w:r>
      <w:bookmarkEnd w:id="13"/>
      <w:bookmarkEnd w:id="14"/>
    </w:p>
    <w:p w:rsidR="003C5574" w:rsidRPr="00C03952" w:rsidRDefault="003C5574" w:rsidP="002B7062">
      <w:pPr>
        <w:spacing w:line="360" w:lineRule="auto"/>
        <w:ind w:firstLine="720"/>
        <w:jc w:val="both"/>
      </w:pPr>
      <w:r w:rsidRPr="00C03952">
        <w:t xml:space="preserve">Найпростішою є система </w:t>
      </w:r>
      <w:r w:rsidRPr="00C03952">
        <w:rPr>
          <w:b/>
          <w:i/>
          <w:iCs/>
        </w:rPr>
        <w:t>збіжних сил</w:t>
      </w:r>
      <w:r w:rsidRPr="00C03952">
        <w:t xml:space="preserve">, тобто система сил, лінії дії яких перетинаються в одній точці (точці </w:t>
      </w:r>
      <w:r w:rsidRPr="00C03952">
        <w:rPr>
          <w:i/>
          <w:iCs/>
        </w:rPr>
        <w:t>О</w:t>
      </w:r>
      <w:r w:rsidRPr="00C03952">
        <w:t xml:space="preserve"> збігу сил). Вона може бути просторовою чи плоскою. В останньому випадку всі лінії дії сил системи належать одній площині.</w:t>
      </w:r>
    </w:p>
    <w:p w:rsidR="007F3168" w:rsidRPr="00C03952" w:rsidRDefault="007F3168" w:rsidP="002B7062">
      <w:pPr>
        <w:spacing w:line="360" w:lineRule="auto"/>
        <w:ind w:firstLine="684"/>
        <w:jc w:val="both"/>
      </w:pPr>
      <w:r w:rsidRPr="00C03952">
        <w:t>Розв’язок багатьох задач механіки пов’язано з відомою операцією векторної алгебри додавання векторів, зокрема сил. Вивчення статики почнемо з розгляду геометричного способу додавання сил.</w:t>
      </w:r>
    </w:p>
    <w:p w:rsidR="007F3168" w:rsidRPr="00C03952" w:rsidRDefault="007F3168" w:rsidP="002B7062">
      <w:pPr>
        <w:spacing w:line="360" w:lineRule="auto"/>
        <w:ind w:firstLine="684"/>
        <w:jc w:val="both"/>
      </w:pPr>
      <w:r w:rsidRPr="00C03952">
        <w:t xml:space="preserve">Величину, що дорівнює геометричній сумі сил будь-якої системи, називають </w:t>
      </w:r>
      <w:r w:rsidRPr="00C03952">
        <w:rPr>
          <w:b/>
          <w:i/>
        </w:rPr>
        <w:t>головним вектором</w:t>
      </w:r>
      <w:r w:rsidRPr="00C03952">
        <w:t xml:space="preserve"> даної системи сил.</w:t>
      </w:r>
    </w:p>
    <w:p w:rsidR="007F3168" w:rsidRPr="00C03952" w:rsidRDefault="007F3168" w:rsidP="002B7062">
      <w:pPr>
        <w:spacing w:line="360" w:lineRule="auto"/>
        <w:ind w:firstLine="684"/>
        <w:jc w:val="both"/>
      </w:pPr>
      <w:r w:rsidRPr="00C03952">
        <w:t>Поняття про геометричну суму сил не слід підміняти поняттям про рівнодійну; для багатьох систем сил рівнодійної взагалі не існує, а геометричну суму можна знайти завжди.</w:t>
      </w:r>
    </w:p>
    <w:p w:rsidR="007F3168" w:rsidRPr="00C03952" w:rsidRDefault="007F3168" w:rsidP="002B7062">
      <w:pPr>
        <w:spacing w:line="360" w:lineRule="auto"/>
        <w:ind w:firstLine="743"/>
        <w:jc w:val="both"/>
      </w:pPr>
      <w:r w:rsidRPr="00C03952">
        <w:t xml:space="preserve">При вивченні статики ми послідовно будемо переходити від розгляду більш простих систем до більш складних. Почнемо з розгляду системи збіжних сил (сил, що збігаються). </w:t>
      </w:r>
    </w:p>
    <w:p w:rsidR="007F3168" w:rsidRPr="00C03952" w:rsidRDefault="007F3168" w:rsidP="002B7062">
      <w:pPr>
        <w:spacing w:line="360" w:lineRule="auto"/>
        <w:ind w:firstLine="743"/>
        <w:jc w:val="both"/>
      </w:pPr>
      <w:r w:rsidRPr="00C03952">
        <w:rPr>
          <w:b/>
          <w:i/>
        </w:rPr>
        <w:t>Збіжними силами</w:t>
      </w:r>
      <w:r w:rsidRPr="00C03952">
        <w:t>називають сили, лінії дії яких перетинаються в одній точці.</w:t>
      </w:r>
    </w:p>
    <w:p w:rsidR="007F3168" w:rsidRPr="00C03952" w:rsidRDefault="00011B6D" w:rsidP="002B7062">
      <w:pPr>
        <w:spacing w:line="360" w:lineRule="auto"/>
        <w:ind w:firstLine="743"/>
        <w:jc w:val="both"/>
      </w:pPr>
      <w:r w:rsidRPr="00011B6D">
        <w:rPr>
          <w:noProof/>
        </w:rPr>
        <w:pict>
          <v:shape id="_x0000_s4693" type="#_x0000_t75" style="position:absolute;left:0;text-align:left;margin-left:375.95pt;margin-top:3.65pt;width:134.25pt;height:123.25pt;z-index:251520000">
            <v:imagedata r:id="rId84" o:title=""/>
            <w10:wrap type="square"/>
          </v:shape>
          <o:OLEObject Type="Embed" ProgID="Word.Picture.8" ShapeID="_x0000_s4693" DrawAspect="Content" ObjectID="_1781519827" r:id="rId85"/>
        </w:pict>
      </w:r>
      <w:r w:rsidR="007F3168" w:rsidRPr="00C03952">
        <w:t>Якщо ми перенесемо всі сили даної системи по лініях їх дії в загальну точку перетину цих ліній, то, згідно з першим наслідком з аксіом статики, дія системи на абсолютно тверде тіло не зміниться. (Рис. 2.</w:t>
      </w:r>
      <w:r w:rsidR="005E1775" w:rsidRPr="00337F66">
        <w:rPr>
          <w:lang w:val="ru-RU"/>
        </w:rPr>
        <w:t>1</w:t>
      </w:r>
      <w:r w:rsidR="007F3168" w:rsidRPr="00C03952">
        <w:t>.1)</w:t>
      </w:r>
    </w:p>
    <w:p w:rsidR="007F3168" w:rsidRPr="00C03952" w:rsidRDefault="00011B6D" w:rsidP="002B7062">
      <w:pPr>
        <w:spacing w:line="360" w:lineRule="auto"/>
        <w:ind w:firstLine="743"/>
        <w:jc w:val="both"/>
      </w:pPr>
      <w:r w:rsidRPr="00011B6D">
        <w:rPr>
          <w:b/>
          <w:noProof/>
        </w:rPr>
        <w:pict>
          <v:shape id="_x0000_s4695" type="#_x0000_t75" style="position:absolute;left:0;text-align:left;margin-left:267.9pt;margin-top:50.6pt;width:242.3pt;height:115.1pt;z-index:251522048">
            <v:imagedata r:id="rId86" o:title=""/>
            <w10:wrap type="square"/>
          </v:shape>
          <o:OLEObject Type="Embed" ProgID="Word.Picture.8" ShapeID="_x0000_s4695" DrawAspect="Content" ObjectID="_1781519828" r:id="rId87"/>
        </w:pict>
      </w:r>
      <w:r w:rsidR="007F3168" w:rsidRPr="00C03952">
        <w:rPr>
          <w:b/>
          <w:spacing w:val="40"/>
        </w:rPr>
        <w:t>Додавання двох сил</w:t>
      </w:r>
      <w:r w:rsidR="007F3168" w:rsidRPr="00C03952">
        <w:rPr>
          <w:spacing w:val="40"/>
        </w:rPr>
        <w:t>.</w:t>
      </w:r>
      <w:r w:rsidR="007F3168" w:rsidRPr="00C03952">
        <w:t xml:space="preserve"> Геометричну суму </w:t>
      </w:r>
      <w:r w:rsidR="007F3168" w:rsidRPr="00C03952">
        <w:rPr>
          <w:position w:val="-4"/>
        </w:rPr>
        <w:object w:dxaOrig="279" w:dyaOrig="380">
          <v:shape id="_x0000_i1046" type="#_x0000_t75" style="width:14.25pt;height:21.75pt" o:ole="">
            <v:imagedata r:id="rId88" o:title=""/>
          </v:shape>
          <o:OLEObject Type="Embed" ProgID="Equation.3" ShapeID="_x0000_i1046" DrawAspect="Content" ObjectID="_1781519184" r:id="rId89"/>
        </w:object>
      </w:r>
      <w:r w:rsidR="007F3168" w:rsidRPr="00C03952">
        <w:t xml:space="preserve"> двох сил </w:t>
      </w:r>
      <w:r w:rsidR="007F3168" w:rsidRPr="00C03952">
        <w:rPr>
          <w:position w:val="-12"/>
        </w:rPr>
        <w:object w:dxaOrig="320" w:dyaOrig="460">
          <v:shape id="_x0000_i1047" type="#_x0000_t75" style="width:14.25pt;height:21.75pt" o:ole="">
            <v:imagedata r:id="rId90" o:title=""/>
          </v:shape>
          <o:OLEObject Type="Embed" ProgID="Equation.3" ShapeID="_x0000_i1047" DrawAspect="Content" ObjectID="_1781519185" r:id="rId91"/>
        </w:object>
      </w:r>
      <w:r w:rsidR="007F3168" w:rsidRPr="00C03952">
        <w:t xml:space="preserve"> і </w:t>
      </w:r>
      <w:r w:rsidR="007F3168" w:rsidRPr="00C03952">
        <w:rPr>
          <w:position w:val="-12"/>
        </w:rPr>
        <w:object w:dxaOrig="360" w:dyaOrig="460">
          <v:shape id="_x0000_i1048" type="#_x0000_t75" style="width:21.75pt;height:21.75pt" o:ole="">
            <v:imagedata r:id="rId92" o:title=""/>
          </v:shape>
          <o:OLEObject Type="Embed" ProgID="Equation.3" ShapeID="_x0000_i1048" DrawAspect="Content" ObjectID="_1781519186" r:id="rId93"/>
        </w:object>
      </w:r>
      <w:r w:rsidR="007F3168" w:rsidRPr="00C03952">
        <w:t xml:space="preserve"> знаходять або за правилом паралелограма (рис. 2.1.2,а), або побудовою силового трикутника (рис. 2.1.2,б), який зображує половину цього паралелограма.</w:t>
      </w:r>
    </w:p>
    <w:p w:rsidR="007F3168" w:rsidRPr="00C03952" w:rsidRDefault="007F3168" w:rsidP="002B7062">
      <w:pPr>
        <w:spacing w:line="360" w:lineRule="auto"/>
        <w:ind w:firstLine="743"/>
        <w:jc w:val="both"/>
      </w:pPr>
      <w:r w:rsidRPr="00C03952">
        <w:t xml:space="preserve">Модуль </w:t>
      </w:r>
      <w:r w:rsidRPr="00C03952">
        <w:rPr>
          <w:i/>
          <w:iCs/>
        </w:rPr>
        <w:t>R</w:t>
      </w:r>
      <w:r w:rsidRPr="00C03952">
        <w:t xml:space="preserve"> визначають як сторону </w:t>
      </w:r>
      <w:r w:rsidRPr="00C03952">
        <w:rPr>
          <w:i/>
          <w:iCs/>
        </w:rPr>
        <w:t>А</w:t>
      </w:r>
      <w:r w:rsidRPr="00C03952">
        <w:rPr>
          <w:vertAlign w:val="subscript"/>
        </w:rPr>
        <w:t>1</w:t>
      </w:r>
      <w:r w:rsidRPr="00C03952">
        <w:rPr>
          <w:i/>
          <w:iCs/>
        </w:rPr>
        <w:t>С</w:t>
      </w:r>
      <w:r w:rsidRPr="00C03952">
        <w:rPr>
          <w:vertAlign w:val="subscript"/>
        </w:rPr>
        <w:t>1</w:t>
      </w:r>
      <w:r w:rsidRPr="00C03952">
        <w:t xml:space="preserve"> трикутника </w:t>
      </w:r>
      <w:r w:rsidRPr="00C03952">
        <w:rPr>
          <w:i/>
          <w:iCs/>
        </w:rPr>
        <w:t>А</w:t>
      </w:r>
      <w:r w:rsidRPr="00C03952">
        <w:rPr>
          <w:vertAlign w:val="subscript"/>
        </w:rPr>
        <w:t>1</w:t>
      </w:r>
      <w:r w:rsidRPr="00C03952">
        <w:rPr>
          <w:i/>
          <w:iCs/>
        </w:rPr>
        <w:t>В</w:t>
      </w:r>
      <w:r w:rsidRPr="00C03952">
        <w:rPr>
          <w:vertAlign w:val="subscript"/>
        </w:rPr>
        <w:t>1</w:t>
      </w:r>
      <w:r w:rsidRPr="00C03952">
        <w:rPr>
          <w:i/>
          <w:iCs/>
        </w:rPr>
        <w:t>С</w:t>
      </w:r>
      <w:r w:rsidRPr="00C03952">
        <w:rPr>
          <w:vertAlign w:val="subscript"/>
        </w:rPr>
        <w:t>1</w:t>
      </w:r>
      <w:r w:rsidRPr="00C03952">
        <w:t xml:space="preserve"> за допомогою теореми косинусів:</w:t>
      </w:r>
    </w:p>
    <w:tbl>
      <w:tblPr>
        <w:tblW w:w="10031" w:type="dxa"/>
        <w:tblLook w:val="0000"/>
      </w:tblPr>
      <w:tblGrid>
        <w:gridCol w:w="8897"/>
        <w:gridCol w:w="1134"/>
      </w:tblGrid>
      <w:tr w:rsidR="007F3168" w:rsidRPr="00C03952" w:rsidTr="005E1775">
        <w:tc>
          <w:tcPr>
            <w:tcW w:w="8897" w:type="dxa"/>
            <w:vAlign w:val="center"/>
          </w:tcPr>
          <w:p w:rsidR="007F3168" w:rsidRPr="00C03952" w:rsidRDefault="007F3168" w:rsidP="002B7062">
            <w:pPr>
              <w:spacing w:line="360" w:lineRule="auto"/>
              <w:ind w:right="-1192"/>
              <w:jc w:val="center"/>
            </w:pPr>
            <w:r w:rsidRPr="00C03952">
              <w:rPr>
                <w:position w:val="-12"/>
              </w:rPr>
              <w:object w:dxaOrig="3519" w:dyaOrig="460">
                <v:shape id="_x0000_i1049" type="#_x0000_t75" style="width:180pt;height:21.75pt" o:ole="">
                  <v:imagedata r:id="rId94" o:title=""/>
                </v:shape>
                <o:OLEObject Type="Embed" ProgID="Equation.3" ShapeID="_x0000_i1049" DrawAspect="Content" ObjectID="_1781519187" r:id="rId95"/>
              </w:object>
            </w:r>
            <w:r w:rsidRPr="00C03952">
              <w:t>.</w:t>
            </w:r>
          </w:p>
        </w:tc>
        <w:tc>
          <w:tcPr>
            <w:tcW w:w="1134" w:type="dxa"/>
            <w:vAlign w:val="center"/>
          </w:tcPr>
          <w:p w:rsidR="007F3168" w:rsidRPr="00C03952" w:rsidRDefault="007F3168" w:rsidP="002B7062">
            <w:pPr>
              <w:spacing w:line="360" w:lineRule="auto"/>
              <w:jc w:val="right"/>
            </w:pPr>
            <w:r w:rsidRPr="00C03952">
              <w:t>(2.1.1)</w:t>
            </w:r>
          </w:p>
        </w:tc>
      </w:tr>
    </w:tbl>
    <w:p w:rsidR="007F3168" w:rsidRPr="00C03952" w:rsidRDefault="007F3168" w:rsidP="002B7062">
      <w:pPr>
        <w:spacing w:line="360" w:lineRule="auto"/>
        <w:jc w:val="both"/>
      </w:pPr>
      <w:r w:rsidRPr="00C03952">
        <w:t>Або</w:t>
      </w:r>
    </w:p>
    <w:tbl>
      <w:tblPr>
        <w:tblW w:w="10031" w:type="dxa"/>
        <w:tblLook w:val="0000"/>
      </w:tblPr>
      <w:tblGrid>
        <w:gridCol w:w="8926"/>
        <w:gridCol w:w="1105"/>
      </w:tblGrid>
      <w:tr w:rsidR="007F3168" w:rsidRPr="00C03952" w:rsidTr="005E1775">
        <w:tc>
          <w:tcPr>
            <w:tcW w:w="8926" w:type="dxa"/>
            <w:vAlign w:val="center"/>
          </w:tcPr>
          <w:p w:rsidR="007F3168" w:rsidRPr="00C03952" w:rsidRDefault="007F3168" w:rsidP="002B7062">
            <w:pPr>
              <w:spacing w:line="360" w:lineRule="auto"/>
              <w:jc w:val="center"/>
            </w:pPr>
            <w:r w:rsidRPr="00C03952">
              <w:rPr>
                <w:position w:val="-12"/>
              </w:rPr>
              <w:object w:dxaOrig="3540" w:dyaOrig="460">
                <v:shape id="_x0000_i1050" type="#_x0000_t75" style="width:180pt;height:21.75pt" o:ole="">
                  <v:imagedata r:id="rId96" o:title=""/>
                </v:shape>
                <o:OLEObject Type="Embed" ProgID="Equation.3" ShapeID="_x0000_i1050" DrawAspect="Content" ObjectID="_1781519188" r:id="rId97"/>
              </w:object>
            </w:r>
            <w:r w:rsidRPr="00C03952">
              <w:t>,</w:t>
            </w:r>
          </w:p>
        </w:tc>
        <w:tc>
          <w:tcPr>
            <w:tcW w:w="1105" w:type="dxa"/>
            <w:vAlign w:val="center"/>
          </w:tcPr>
          <w:p w:rsidR="007F3168" w:rsidRPr="00C03952" w:rsidRDefault="007F3168" w:rsidP="002B7062">
            <w:pPr>
              <w:spacing w:line="360" w:lineRule="auto"/>
              <w:jc w:val="right"/>
            </w:pPr>
            <w:r w:rsidRPr="00C03952">
              <w:t>(2.1.2)</w:t>
            </w:r>
          </w:p>
        </w:tc>
      </w:tr>
    </w:tbl>
    <w:p w:rsidR="007F3168" w:rsidRPr="00C03952" w:rsidRDefault="007F3168" w:rsidP="002B7062">
      <w:pPr>
        <w:spacing w:line="360" w:lineRule="auto"/>
        <w:jc w:val="both"/>
      </w:pPr>
      <w:r w:rsidRPr="00C03952">
        <w:t xml:space="preserve">де </w:t>
      </w:r>
      <w:r w:rsidRPr="00C03952">
        <w:rPr>
          <w:i/>
          <w:iCs/>
        </w:rPr>
        <w:sym w:font="Symbol" w:char="F061"/>
      </w:r>
      <w:r w:rsidRPr="00C03952">
        <w:t xml:space="preserve"> - кут між силами </w:t>
      </w:r>
      <w:r w:rsidRPr="00C03952">
        <w:rPr>
          <w:position w:val="-12"/>
        </w:rPr>
        <w:object w:dxaOrig="320" w:dyaOrig="460">
          <v:shape id="_x0000_i1051" type="#_x0000_t75" style="width:14.25pt;height:21.75pt" o:ole="">
            <v:imagedata r:id="rId90" o:title=""/>
          </v:shape>
          <o:OLEObject Type="Embed" ProgID="Equation.3" ShapeID="_x0000_i1051" DrawAspect="Content" ObjectID="_1781519189" r:id="rId98"/>
        </w:object>
      </w:r>
      <w:r w:rsidRPr="00C03952">
        <w:t xml:space="preserve"> і </w:t>
      </w:r>
      <w:r w:rsidRPr="00C03952">
        <w:rPr>
          <w:position w:val="-12"/>
        </w:rPr>
        <w:object w:dxaOrig="360" w:dyaOrig="460">
          <v:shape id="_x0000_i1052" type="#_x0000_t75" style="width:21.75pt;height:21.75pt" o:ole="">
            <v:imagedata r:id="rId92" o:title=""/>
          </v:shape>
          <o:OLEObject Type="Embed" ProgID="Equation.3" ShapeID="_x0000_i1052" DrawAspect="Content" ObjectID="_1781519190" r:id="rId99"/>
        </w:object>
      </w:r>
      <w:r w:rsidRPr="00C03952">
        <w:t>.</w:t>
      </w:r>
    </w:p>
    <w:p w:rsidR="007F3168" w:rsidRPr="00C03952" w:rsidRDefault="007F3168" w:rsidP="00E930DC">
      <w:pPr>
        <w:spacing w:line="360" w:lineRule="auto"/>
        <w:ind w:firstLine="743"/>
        <w:jc w:val="both"/>
      </w:pPr>
      <w:r w:rsidRPr="00C03952">
        <w:t xml:space="preserve">Кути </w:t>
      </w:r>
      <w:r w:rsidRPr="00C03952">
        <w:rPr>
          <w:i/>
          <w:iCs/>
        </w:rPr>
        <w:sym w:font="Symbol" w:char="F062"/>
      </w:r>
      <w:r w:rsidRPr="00C03952">
        <w:rPr>
          <w:i/>
          <w:iCs/>
        </w:rPr>
        <w:t xml:space="preserve"> і </w:t>
      </w:r>
      <w:r w:rsidRPr="00C03952">
        <w:rPr>
          <w:i/>
          <w:iCs/>
        </w:rPr>
        <w:sym w:font="Symbol" w:char="F067"/>
      </w:r>
      <w:r w:rsidRPr="00C03952">
        <w:t xml:space="preserve">, які сила </w:t>
      </w:r>
      <w:r w:rsidRPr="00C03952">
        <w:rPr>
          <w:i/>
          <w:iCs/>
        </w:rPr>
        <w:t>R</w:t>
      </w:r>
      <w:r w:rsidRPr="00C03952">
        <w:t xml:space="preserve"> утворює з силами </w:t>
      </w:r>
      <w:r w:rsidRPr="00C03952">
        <w:rPr>
          <w:position w:val="-12"/>
        </w:rPr>
        <w:object w:dxaOrig="320" w:dyaOrig="460">
          <v:shape id="_x0000_i1053" type="#_x0000_t75" style="width:14.25pt;height:21.75pt" o:ole="">
            <v:imagedata r:id="rId90" o:title=""/>
          </v:shape>
          <o:OLEObject Type="Embed" ProgID="Equation.3" ShapeID="_x0000_i1053" DrawAspect="Content" ObjectID="_1781519191" r:id="rId100"/>
        </w:object>
      </w:r>
      <w:r w:rsidRPr="00C03952">
        <w:t xml:space="preserve"> і </w:t>
      </w:r>
      <w:r w:rsidRPr="00C03952">
        <w:rPr>
          <w:position w:val="-12"/>
        </w:rPr>
        <w:object w:dxaOrig="360" w:dyaOrig="460">
          <v:shape id="_x0000_i1054" type="#_x0000_t75" style="width:21.75pt;height:21.75pt" o:ole="">
            <v:imagedata r:id="rId92" o:title=""/>
          </v:shape>
          <o:OLEObject Type="Embed" ProgID="Equation.3" ShapeID="_x0000_i1054" DrawAspect="Content" ObjectID="_1781519192" r:id="rId101"/>
        </w:object>
      </w:r>
      <w:r w:rsidRPr="00C03952">
        <w:t>, знаходять за теоремою синусів:</w:t>
      </w:r>
    </w:p>
    <w:tbl>
      <w:tblPr>
        <w:tblW w:w="10031" w:type="dxa"/>
        <w:tblLook w:val="0000"/>
      </w:tblPr>
      <w:tblGrid>
        <w:gridCol w:w="8924"/>
        <w:gridCol w:w="1107"/>
      </w:tblGrid>
      <w:tr w:rsidR="007F3168" w:rsidRPr="00C03952" w:rsidTr="005E1775">
        <w:tc>
          <w:tcPr>
            <w:tcW w:w="8924" w:type="dxa"/>
            <w:vAlign w:val="center"/>
          </w:tcPr>
          <w:p w:rsidR="007F3168" w:rsidRPr="00C03952" w:rsidRDefault="0090482F" w:rsidP="00E930DC">
            <w:pPr>
              <w:spacing w:line="360" w:lineRule="auto"/>
              <w:jc w:val="center"/>
            </w:pPr>
            <w:r w:rsidRPr="00C03952">
              <w:rPr>
                <w:position w:val="-36"/>
              </w:rPr>
              <w:object w:dxaOrig="2700" w:dyaOrig="859">
                <v:shape id="_x0000_i1055" type="#_x0000_t75" style="width:115.5pt;height:36pt" o:ole="">
                  <v:imagedata r:id="rId102" o:title=""/>
                </v:shape>
                <o:OLEObject Type="Embed" ProgID="Equation.3" ShapeID="_x0000_i1055" DrawAspect="Content" ObjectID="_1781519193" r:id="rId103"/>
              </w:object>
            </w:r>
            <w:r w:rsidR="007F3168" w:rsidRPr="00C03952">
              <w:t>.</w:t>
            </w:r>
          </w:p>
        </w:tc>
        <w:tc>
          <w:tcPr>
            <w:tcW w:w="1107" w:type="dxa"/>
            <w:vAlign w:val="center"/>
          </w:tcPr>
          <w:p w:rsidR="007F3168" w:rsidRPr="00C03952" w:rsidRDefault="007F3168" w:rsidP="00E930DC">
            <w:pPr>
              <w:spacing w:line="360" w:lineRule="auto"/>
              <w:jc w:val="right"/>
            </w:pPr>
            <w:r w:rsidRPr="00C03952">
              <w:t>(2.1.3)</w:t>
            </w:r>
          </w:p>
        </w:tc>
      </w:tr>
    </w:tbl>
    <w:p w:rsidR="007F3168" w:rsidRPr="00C03952" w:rsidRDefault="007F3168" w:rsidP="00E930DC">
      <w:pPr>
        <w:spacing w:line="360" w:lineRule="auto"/>
        <w:ind w:firstLine="743"/>
        <w:jc w:val="both"/>
      </w:pPr>
      <w:r w:rsidRPr="00C03952">
        <w:rPr>
          <w:b/>
          <w:spacing w:val="40"/>
        </w:rPr>
        <w:t>Додавання трьох сил, що не лежать в одній площині</w:t>
      </w:r>
      <w:r w:rsidRPr="00C03952">
        <w:rPr>
          <w:spacing w:val="40"/>
        </w:rPr>
        <w:t>.</w:t>
      </w:r>
      <w:r w:rsidRPr="00C03952">
        <w:t xml:space="preserve"> Геометрична сума </w:t>
      </w:r>
      <w:r w:rsidRPr="00C03952">
        <w:rPr>
          <w:position w:val="-4"/>
        </w:rPr>
        <w:object w:dxaOrig="279" w:dyaOrig="380">
          <v:shape id="_x0000_i1056" type="#_x0000_t75" style="width:14.25pt;height:21.75pt" o:ole="">
            <v:imagedata r:id="rId88" o:title=""/>
          </v:shape>
          <o:OLEObject Type="Embed" ProgID="Equation.3" ShapeID="_x0000_i1056" DrawAspect="Content" ObjectID="_1781519194" r:id="rId104"/>
        </w:object>
      </w:r>
      <w:r w:rsidRPr="00C03952">
        <w:t xml:space="preserve"> трьох сил </w:t>
      </w:r>
      <w:r w:rsidRPr="00C03952">
        <w:rPr>
          <w:position w:val="-12"/>
        </w:rPr>
        <w:object w:dxaOrig="320" w:dyaOrig="460">
          <v:shape id="_x0000_i1057" type="#_x0000_t75" style="width:14.25pt;height:21.75pt" o:ole="">
            <v:imagedata r:id="rId90" o:title=""/>
          </v:shape>
          <o:OLEObject Type="Embed" ProgID="Equation.3" ShapeID="_x0000_i1057" DrawAspect="Content" ObjectID="_1781519195" r:id="rId105"/>
        </w:object>
      </w:r>
      <w:r w:rsidRPr="00C03952">
        <w:t xml:space="preserve">, </w:t>
      </w:r>
      <w:r w:rsidRPr="00C03952">
        <w:rPr>
          <w:position w:val="-12"/>
        </w:rPr>
        <w:object w:dxaOrig="360" w:dyaOrig="460">
          <v:shape id="_x0000_i1058" type="#_x0000_t75" style="width:21.75pt;height:21.75pt" o:ole="">
            <v:imagedata r:id="rId92" o:title=""/>
          </v:shape>
          <o:OLEObject Type="Embed" ProgID="Equation.3" ShapeID="_x0000_i1058" DrawAspect="Content" ObjectID="_1781519196" r:id="rId106"/>
        </w:object>
      </w:r>
      <w:r w:rsidRPr="00C03952">
        <w:t xml:space="preserve"> і </w:t>
      </w:r>
      <w:r w:rsidRPr="00C03952">
        <w:rPr>
          <w:position w:val="-14"/>
        </w:rPr>
        <w:object w:dxaOrig="340" w:dyaOrig="480">
          <v:shape id="_x0000_i1059" type="#_x0000_t75" style="width:14.25pt;height:21.75pt" o:ole="">
            <v:imagedata r:id="rId107" o:title=""/>
          </v:shape>
          <o:OLEObject Type="Embed" ProgID="Equation.3" ShapeID="_x0000_i1059" DrawAspect="Content" ObjectID="_1781519197" r:id="rId108"/>
        </w:object>
      </w:r>
      <w:r w:rsidRPr="00C03952">
        <w:t xml:space="preserve">, що не лежать в одній площині, зображують діагоналлю паралелепіпеду, який побудований на цих силах </w:t>
      </w:r>
      <w:r w:rsidR="00011B6D" w:rsidRPr="00011B6D">
        <w:rPr>
          <w:noProof/>
          <w:sz w:val="20"/>
        </w:rPr>
        <w:pict>
          <v:shape id="_x0000_s4696" type="#_x0000_t75" style="position:absolute;left:0;text-align:left;margin-left:376.2pt;margin-top:5.7pt;width:136.55pt;height:129.05pt;z-index:251523072;mso-position-horizontal-relative:text;mso-position-vertical-relative:text">
            <v:imagedata r:id="rId109" o:title=""/>
            <w10:wrap type="square"/>
          </v:shape>
          <o:OLEObject Type="Embed" ProgID="Word.Picture.8" ShapeID="_x0000_s4696" DrawAspect="Content" ObjectID="_1781519829" r:id="rId110"/>
        </w:pict>
      </w:r>
      <w:r w:rsidRPr="00C03952">
        <w:rPr>
          <w:i/>
          <w:iCs/>
        </w:rPr>
        <w:t>(правило паралелепіпеду)</w:t>
      </w:r>
      <w:r w:rsidRPr="00C03952">
        <w:t>. У слушності цього переконуємося, застосовуючи послідовно правило паралелепіпеду. (Рис. 2.1.3)</w:t>
      </w:r>
    </w:p>
    <w:p w:rsidR="007F3168" w:rsidRPr="00C03952" w:rsidRDefault="007F3168" w:rsidP="00E930DC">
      <w:pPr>
        <w:spacing w:line="360" w:lineRule="auto"/>
        <w:ind w:firstLine="743"/>
        <w:jc w:val="both"/>
      </w:pPr>
      <w:r w:rsidRPr="00C03952">
        <w:rPr>
          <w:b/>
          <w:spacing w:val="40"/>
        </w:rPr>
        <w:t>Додавання системи сил</w:t>
      </w:r>
      <w:r w:rsidRPr="00C03952">
        <w:rPr>
          <w:spacing w:val="40"/>
        </w:rPr>
        <w:t>.</w:t>
      </w:r>
      <w:r w:rsidRPr="00C03952">
        <w:t xml:space="preserve"> Геометрична сума (головний момент) будь-якої системи сил визначається або послідовним додаванням сил системи за правилом паралелограму, або побудовою силового багатокутника. Другий спосіб є більш простим і зручним. Для знаходження цим способом суми сил </w:t>
      </w:r>
      <w:r w:rsidRPr="00C03952">
        <w:rPr>
          <w:position w:val="-12"/>
        </w:rPr>
        <w:object w:dxaOrig="320" w:dyaOrig="460">
          <v:shape id="_x0000_i1060" type="#_x0000_t75" style="width:14.25pt;height:21.75pt" o:ole="">
            <v:imagedata r:id="rId90" o:title=""/>
          </v:shape>
          <o:OLEObject Type="Embed" ProgID="Equation.3" ShapeID="_x0000_i1060" DrawAspect="Content" ObjectID="_1781519198" r:id="rId111"/>
        </w:object>
      </w:r>
      <w:r w:rsidRPr="00C03952">
        <w:t xml:space="preserve">, </w:t>
      </w:r>
      <w:r w:rsidRPr="00C03952">
        <w:rPr>
          <w:position w:val="-12"/>
        </w:rPr>
        <w:object w:dxaOrig="360" w:dyaOrig="460">
          <v:shape id="_x0000_i1061" type="#_x0000_t75" style="width:21.75pt;height:21.75pt" o:ole="">
            <v:imagedata r:id="rId92" o:title=""/>
          </v:shape>
          <o:OLEObject Type="Embed" ProgID="Equation.3" ShapeID="_x0000_i1061" DrawAspect="Content" ObjectID="_1781519199" r:id="rId112"/>
        </w:object>
      </w:r>
      <w:r w:rsidRPr="00C03952">
        <w:t xml:space="preserve">, </w:t>
      </w:r>
      <w:r w:rsidRPr="00C03952">
        <w:rPr>
          <w:position w:val="-14"/>
        </w:rPr>
        <w:object w:dxaOrig="340" w:dyaOrig="480">
          <v:shape id="_x0000_i1062" type="#_x0000_t75" style="width:14.25pt;height:21.75pt" o:ole="">
            <v:imagedata r:id="rId113" o:title=""/>
          </v:shape>
          <o:OLEObject Type="Embed" ProgID="Equation.3" ShapeID="_x0000_i1062" DrawAspect="Content" ObjectID="_1781519200" r:id="rId114"/>
        </w:object>
      </w:r>
      <w:r w:rsidRPr="00C03952">
        <w:t xml:space="preserve">, ..., </w:t>
      </w:r>
      <w:r w:rsidRPr="00C03952">
        <w:rPr>
          <w:position w:val="-14"/>
        </w:rPr>
        <w:object w:dxaOrig="360" w:dyaOrig="480">
          <v:shape id="_x0000_i1063" type="#_x0000_t75" style="width:21.75pt;height:21.75pt" o:ole="">
            <v:imagedata r:id="rId115" o:title=""/>
          </v:shape>
          <o:OLEObject Type="Embed" ProgID="Equation.3" ShapeID="_x0000_i1063" DrawAspect="Content" ObjectID="_1781519201" r:id="rId116"/>
        </w:object>
      </w:r>
      <w:r w:rsidRPr="00C03952">
        <w:t xml:space="preserve"> (рис. 2.1.4,а) відкладаємо від довільної точки </w:t>
      </w:r>
      <w:r w:rsidRPr="00C03952">
        <w:rPr>
          <w:i/>
        </w:rPr>
        <w:t>О</w:t>
      </w:r>
      <w:r w:rsidRPr="00C03952">
        <w:t xml:space="preserve"> (рис. 2.1.4,б) вектор </w:t>
      </w:r>
      <w:r w:rsidRPr="00C03952">
        <w:rPr>
          <w:position w:val="-12"/>
        </w:rPr>
        <w:object w:dxaOrig="320" w:dyaOrig="460">
          <v:shape id="_x0000_i1064" type="#_x0000_t75" style="width:14.25pt;height:21.75pt" o:ole="">
            <v:imagedata r:id="rId90" o:title=""/>
          </v:shape>
          <o:OLEObject Type="Embed" ProgID="Equation.3" ShapeID="_x0000_i1064" DrawAspect="Content" ObjectID="_1781519202" r:id="rId117"/>
        </w:object>
      </w:r>
      <w:r w:rsidRPr="00C03952">
        <w:t xml:space="preserve">, потім </w:t>
      </w:r>
      <w:r w:rsidRPr="00C03952">
        <w:rPr>
          <w:position w:val="-12"/>
        </w:rPr>
        <w:object w:dxaOrig="360" w:dyaOrig="460">
          <v:shape id="_x0000_i1065" type="#_x0000_t75" style="width:21.75pt;height:21.75pt" o:ole="">
            <v:imagedata r:id="rId92" o:title=""/>
          </v:shape>
          <o:OLEObject Type="Embed" ProgID="Equation.3" ShapeID="_x0000_i1065" DrawAspect="Content" ObjectID="_1781519203" r:id="rId118"/>
        </w:object>
      </w:r>
      <w:r w:rsidRPr="00C03952">
        <w:t xml:space="preserve"> і так далі. З’єднуємо початок першого вектору з кінцем останнього і отримуємо вектор </w:t>
      </w:r>
      <w:r w:rsidRPr="00C03952">
        <w:rPr>
          <w:position w:val="-4"/>
        </w:rPr>
        <w:object w:dxaOrig="279" w:dyaOrig="380">
          <v:shape id="_x0000_i1066" type="#_x0000_t75" style="width:14.25pt;height:21.75pt" o:ole="">
            <v:imagedata r:id="rId119" o:title=""/>
          </v:shape>
          <o:OLEObject Type="Embed" ProgID="Equation.3" ShapeID="_x0000_i1066" DrawAspect="Content" ObjectID="_1781519204" r:id="rId120"/>
        </w:object>
      </w:r>
      <w:r w:rsidRPr="00C03952">
        <w:t>, який зображує геометричну суму або головний вектор сил:</w:t>
      </w:r>
    </w:p>
    <w:tbl>
      <w:tblPr>
        <w:tblW w:w="0" w:type="auto"/>
        <w:tblLook w:val="01E0"/>
      </w:tblPr>
      <w:tblGrid>
        <w:gridCol w:w="9284"/>
        <w:gridCol w:w="1136"/>
      </w:tblGrid>
      <w:tr w:rsidR="007F3168" w:rsidRPr="00C03952" w:rsidTr="00F8327D">
        <w:tc>
          <w:tcPr>
            <w:tcW w:w="9285" w:type="dxa"/>
            <w:vAlign w:val="center"/>
          </w:tcPr>
          <w:p w:rsidR="007F3168" w:rsidRPr="00C03952" w:rsidRDefault="007F3168" w:rsidP="00E930DC">
            <w:pPr>
              <w:spacing w:line="360" w:lineRule="auto"/>
              <w:jc w:val="center"/>
            </w:pPr>
            <w:r w:rsidRPr="00C03952">
              <w:rPr>
                <w:position w:val="-14"/>
              </w:rPr>
              <w:object w:dxaOrig="2560" w:dyaOrig="480">
                <v:shape id="_x0000_i1067" type="#_x0000_t75" style="width:129.75pt;height:21.75pt" o:ole="">
                  <v:imagedata r:id="rId121" o:title=""/>
                </v:shape>
                <o:OLEObject Type="Embed" ProgID="Equation.3" ShapeID="_x0000_i1067" DrawAspect="Content" ObjectID="_1781519205" r:id="rId122"/>
              </w:object>
            </w:r>
            <w:r w:rsidRPr="00C03952">
              <w:t xml:space="preserve">    або     </w:t>
            </w:r>
            <w:r w:rsidRPr="00C03952">
              <w:rPr>
                <w:position w:val="-14"/>
              </w:rPr>
              <w:object w:dxaOrig="1219" w:dyaOrig="480">
                <v:shape id="_x0000_i1068" type="#_x0000_t75" style="width:57.75pt;height:21.75pt" o:ole="">
                  <v:imagedata r:id="rId123" o:title=""/>
                </v:shape>
                <o:OLEObject Type="Embed" ProgID="Equation.3" ShapeID="_x0000_i1068" DrawAspect="Content" ObjectID="_1781519206" r:id="rId124"/>
              </w:object>
            </w:r>
            <w:r w:rsidRPr="00C03952">
              <w:t>.</w:t>
            </w:r>
          </w:p>
        </w:tc>
        <w:tc>
          <w:tcPr>
            <w:tcW w:w="1136" w:type="dxa"/>
            <w:vAlign w:val="center"/>
          </w:tcPr>
          <w:p w:rsidR="007F3168" w:rsidRPr="00C03952" w:rsidRDefault="007F3168" w:rsidP="00E930DC">
            <w:pPr>
              <w:spacing w:line="360" w:lineRule="auto"/>
              <w:jc w:val="right"/>
            </w:pPr>
            <w:r w:rsidRPr="00C03952">
              <w:t>(2.1.4)</w:t>
            </w:r>
          </w:p>
        </w:tc>
      </w:tr>
    </w:tbl>
    <w:p w:rsidR="007F3168" w:rsidRPr="00C03952" w:rsidRDefault="00011B6D" w:rsidP="00E930DC">
      <w:pPr>
        <w:spacing w:line="360" w:lineRule="auto"/>
        <w:ind w:firstLine="743"/>
        <w:jc w:val="both"/>
      </w:pPr>
      <w:r w:rsidRPr="00011B6D">
        <w:rPr>
          <w:noProof/>
        </w:rPr>
        <w:pict>
          <v:shape id="_x0000_s4694" type="#_x0000_t75" style="position:absolute;left:0;text-align:left;margin-left:293.55pt;margin-top:6.1pt;width:222.2pt;height:146.4pt;z-index:251521024;mso-position-horizontal-relative:text;mso-position-vertical-relative:text">
            <v:imagedata r:id="rId125" o:title=""/>
            <w10:wrap type="square"/>
          </v:shape>
          <o:OLEObject Type="Embed" ProgID="Word.Picture.8" ShapeID="_x0000_s4694" DrawAspect="Content" ObjectID="_1781519830" r:id="rId126"/>
        </w:pict>
      </w:r>
      <w:r w:rsidR="007F3168" w:rsidRPr="00C03952">
        <w:t xml:space="preserve">Модуль і напрям вектора </w:t>
      </w:r>
      <w:r w:rsidR="007F3168" w:rsidRPr="00C03952">
        <w:rPr>
          <w:position w:val="-4"/>
        </w:rPr>
        <w:object w:dxaOrig="279" w:dyaOrig="380">
          <v:shape id="_x0000_i1069" type="#_x0000_t75" style="width:14.25pt;height:21.75pt" o:ole="">
            <v:imagedata r:id="rId119" o:title=""/>
          </v:shape>
          <o:OLEObject Type="Embed" ProgID="Equation.3" ShapeID="_x0000_i1069" DrawAspect="Content" ObjectID="_1781519207" r:id="rId127"/>
        </w:object>
      </w:r>
      <w:r w:rsidR="007F3168" w:rsidRPr="00C03952">
        <w:t xml:space="preserve"> не залежить від порядку відкладання векторів сил. Виконана побудова являє собою послідовне застосування правила силового трикутника. Фігура, що побудована на рис. 2.1.4,б називається </w:t>
      </w:r>
      <w:r w:rsidR="007F3168" w:rsidRPr="00C03952">
        <w:rPr>
          <w:b/>
          <w:i/>
        </w:rPr>
        <w:t>силовим (векторним) багатокутником.</w:t>
      </w:r>
      <w:r w:rsidR="007F3168" w:rsidRPr="00C03952">
        <w:t xml:space="preserve"> Таким чином, геометрична сума або головний вектор декількох сил зображають стороною, яка замикає </w:t>
      </w:r>
      <w:r w:rsidR="007F3168" w:rsidRPr="00C03952">
        <w:rPr>
          <w:b/>
          <w:i/>
        </w:rPr>
        <w:t>силовий багатокутник</w:t>
      </w:r>
      <w:r w:rsidR="007F3168" w:rsidRPr="00C03952">
        <w:t>, що побудований на цих силах</w:t>
      </w:r>
      <w:r w:rsidR="007F3168" w:rsidRPr="00C03952">
        <w:rPr>
          <w:i/>
        </w:rPr>
        <w:t>.</w:t>
      </w:r>
      <w:r w:rsidR="007F3168" w:rsidRPr="00C03952">
        <w:t xml:space="preserve"> При побудові векторного багатокутника слід пам’ятати, що всі вектори які додаються стрілки повинні бути напрямлені в один бік (по обходу багатокутника), а у вектора </w:t>
      </w:r>
      <w:r w:rsidR="007F3168" w:rsidRPr="00C03952">
        <w:rPr>
          <w:position w:val="-4"/>
        </w:rPr>
        <w:object w:dxaOrig="279" w:dyaOrig="380">
          <v:shape id="_x0000_i1070" type="#_x0000_t75" style="width:14.25pt;height:21.75pt" o:ole="">
            <v:imagedata r:id="rId119" o:title=""/>
          </v:shape>
          <o:OLEObject Type="Embed" ProgID="Equation.3" ShapeID="_x0000_i1070" DrawAspect="Content" ObjectID="_1781519208" r:id="rId128"/>
        </w:object>
      </w:r>
      <w:r w:rsidR="007F3168" w:rsidRPr="00C03952">
        <w:t xml:space="preserve"> - в протилежний.</w:t>
      </w:r>
    </w:p>
    <w:p w:rsidR="007F3168" w:rsidRPr="00C03952" w:rsidRDefault="007F3168" w:rsidP="00E930DC">
      <w:pPr>
        <w:spacing w:line="360" w:lineRule="auto"/>
        <w:ind w:firstLine="743"/>
        <w:jc w:val="both"/>
      </w:pPr>
      <w:r w:rsidRPr="00C03952">
        <w:t>За наслідком з перших двох аксіом статики система збіжних сил, які діють на абсолютно тверде тіло, еквівалентна системі сил, прикладених в одній точці (точка А рис. 2.1.4,а).</w:t>
      </w:r>
    </w:p>
    <w:p w:rsidR="007F3168" w:rsidRPr="00C03952" w:rsidRDefault="007F3168" w:rsidP="005E1775">
      <w:pPr>
        <w:spacing w:before="0" w:after="0" w:line="360" w:lineRule="auto"/>
        <w:ind w:firstLine="743"/>
        <w:jc w:val="both"/>
      </w:pPr>
      <w:r w:rsidRPr="00C03952">
        <w:t xml:space="preserve">Таким чином, система збіжних сил має </w:t>
      </w:r>
      <w:r w:rsidRPr="00C03952">
        <w:rPr>
          <w:b/>
          <w:i/>
        </w:rPr>
        <w:t>рівнодійну</w:t>
      </w:r>
      <w:r w:rsidRPr="00C03952">
        <w:t>, яка дорівнює геометричній сумі (головному вектору) цих сил, яка прикладена в точці їх перетину</w:t>
      </w:r>
      <w:r w:rsidRPr="00C03952">
        <w:rPr>
          <w:i/>
        </w:rPr>
        <w:t>.</w:t>
      </w:r>
      <w:r w:rsidRPr="00C03952">
        <w:t xml:space="preserve"> Якщо сили </w:t>
      </w:r>
      <w:r w:rsidRPr="00C03952">
        <w:rPr>
          <w:position w:val="-12"/>
        </w:rPr>
        <w:object w:dxaOrig="320" w:dyaOrig="460">
          <v:shape id="_x0000_i1071" type="#_x0000_t75" style="width:14.25pt;height:21.75pt" o:ole="">
            <v:imagedata r:id="rId129" o:title=""/>
          </v:shape>
          <o:OLEObject Type="Embed" ProgID="Equation.3" ShapeID="_x0000_i1071" DrawAspect="Content" ObjectID="_1781519209" r:id="rId130"/>
        </w:object>
      </w:r>
      <w:r w:rsidRPr="00C03952">
        <w:t xml:space="preserve">, </w:t>
      </w:r>
      <w:r w:rsidRPr="00C03952">
        <w:rPr>
          <w:position w:val="-12"/>
        </w:rPr>
        <w:object w:dxaOrig="360" w:dyaOrig="460">
          <v:shape id="_x0000_i1072" type="#_x0000_t75" style="width:21.75pt;height:21.75pt" o:ole="">
            <v:imagedata r:id="rId131" o:title=""/>
          </v:shape>
          <o:OLEObject Type="Embed" ProgID="Equation.3" ShapeID="_x0000_i1072" DrawAspect="Content" ObjectID="_1781519210" r:id="rId132"/>
        </w:object>
      </w:r>
      <w:r w:rsidRPr="00C03952">
        <w:t xml:space="preserve">, ..., </w:t>
      </w:r>
      <w:r w:rsidRPr="00C03952">
        <w:rPr>
          <w:position w:val="-14"/>
        </w:rPr>
        <w:object w:dxaOrig="360" w:dyaOrig="480">
          <v:shape id="_x0000_i1073" type="#_x0000_t75" style="width:21.75pt;height:21.75pt" o:ole="">
            <v:imagedata r:id="rId133" o:title=""/>
          </v:shape>
          <o:OLEObject Type="Embed" ProgID="Equation.3" ShapeID="_x0000_i1073" DrawAspect="Content" ObjectID="_1781519211" r:id="rId134"/>
        </w:object>
      </w:r>
      <w:r w:rsidRPr="00C03952">
        <w:t xml:space="preserve"> збігаються в точці </w:t>
      </w:r>
      <w:r w:rsidRPr="00C03952">
        <w:rPr>
          <w:i/>
        </w:rPr>
        <w:t>А</w:t>
      </w:r>
      <w:r w:rsidRPr="00C03952">
        <w:t xml:space="preserve">, то сила, яка дорівнює головному вектору </w:t>
      </w:r>
      <w:r w:rsidRPr="00C03952">
        <w:rPr>
          <w:position w:val="-4"/>
        </w:rPr>
        <w:object w:dxaOrig="279" w:dyaOrig="380">
          <v:shape id="_x0000_i1074" type="#_x0000_t75" style="width:14.25pt;height:21.75pt" o:ole="">
            <v:imagedata r:id="rId119" o:title=""/>
          </v:shape>
          <o:OLEObject Type="Embed" ProgID="Equation.3" ShapeID="_x0000_i1074" DrawAspect="Content" ObjectID="_1781519212" r:id="rId135"/>
        </w:object>
      </w:r>
      <w:r w:rsidRPr="00C03952">
        <w:t xml:space="preserve"> прикладена в точці </w:t>
      </w:r>
      <w:r w:rsidRPr="00C03952">
        <w:rPr>
          <w:i/>
        </w:rPr>
        <w:t>А</w:t>
      </w:r>
      <w:r w:rsidRPr="00C03952">
        <w:t>, буде рівнодійною цієї системи сил.</w:t>
      </w:r>
    </w:p>
    <w:p w:rsidR="001A0B3A" w:rsidRPr="00C03952" w:rsidRDefault="001A0B3A" w:rsidP="005E1775">
      <w:pPr>
        <w:pStyle w:val="2"/>
        <w:spacing w:before="240" w:after="240"/>
      </w:pPr>
      <w:bookmarkStart w:id="15" w:name="_Toc476043609"/>
      <w:bookmarkStart w:id="16" w:name="_Toc12344091"/>
      <w:r w:rsidRPr="00C03952">
        <w:t>2.3</w:t>
      </w:r>
      <w:r w:rsidRPr="00C03952">
        <w:tab/>
        <w:t>Аналітичний спосіб задавання та додавання сил.</w:t>
      </w:r>
      <w:bookmarkEnd w:id="15"/>
      <w:bookmarkEnd w:id="16"/>
    </w:p>
    <w:p w:rsidR="006A7072" w:rsidRPr="00C03952" w:rsidRDefault="00011B6D" w:rsidP="002B7062">
      <w:pPr>
        <w:spacing w:line="360" w:lineRule="auto"/>
        <w:ind w:firstLine="724"/>
        <w:jc w:val="both"/>
      </w:pPr>
      <w:r w:rsidRPr="00011B6D">
        <w:rPr>
          <w:iCs/>
          <w:noProof/>
          <w:lang w:eastAsia="ru-RU"/>
        </w:rPr>
        <w:pict>
          <v:shape id="_x0000_s4697" type="#_x0000_t75" style="position:absolute;left:0;text-align:left;margin-left:302.9pt;margin-top:18.45pt;width:212.85pt;height:176.4pt;z-index:251524096">
            <v:imagedata r:id="rId136" o:title=""/>
            <w10:wrap type="square"/>
          </v:shape>
          <o:OLEObject Type="Embed" ProgID="Word.Picture.8" ShapeID="_x0000_s4697" DrawAspect="Content" ObjectID="_1781519831" r:id="rId137"/>
        </w:pict>
      </w:r>
      <w:r w:rsidR="00D6723D" w:rsidRPr="00C03952">
        <w:t>В основу</w:t>
      </w:r>
      <w:r w:rsidR="00292D1A" w:rsidRPr="00C03952">
        <w:rPr>
          <w:b/>
          <w:i/>
          <w:spacing w:val="40"/>
        </w:rPr>
        <w:t>аналітичного задавання</w:t>
      </w:r>
      <w:r w:rsidR="00292D1A" w:rsidRPr="00C03952">
        <w:rPr>
          <w:b/>
          <w:i/>
        </w:rPr>
        <w:t xml:space="preserve"> сил</w:t>
      </w:r>
      <w:r w:rsidR="006A7072" w:rsidRPr="00C03952">
        <w:t>покладено поняття проекції вектора на вісь.</w:t>
      </w:r>
    </w:p>
    <w:p w:rsidR="00B224AB" w:rsidRPr="00C03952" w:rsidRDefault="006A7072" w:rsidP="00E930DC">
      <w:pPr>
        <w:spacing w:line="360" w:lineRule="auto"/>
        <w:ind w:firstLine="724"/>
        <w:jc w:val="both"/>
        <w:rPr>
          <w:iCs/>
        </w:rPr>
      </w:pPr>
      <w:r w:rsidRPr="00C03952">
        <w:t xml:space="preserve">Оберемо декартову </w:t>
      </w:r>
      <w:r w:rsidR="00605395" w:rsidRPr="00C03952">
        <w:t xml:space="preserve">прямокутну систему координат </w:t>
      </w:r>
      <w:r w:rsidR="00605395" w:rsidRPr="00C03952">
        <w:rPr>
          <w:i/>
        </w:rPr>
        <w:t>Oxyz</w:t>
      </w:r>
      <w:r w:rsidR="00605395" w:rsidRPr="00C03952">
        <w:t xml:space="preserve">, в якій розташована система збіжних сил (рис. </w:t>
      </w:r>
      <w:r w:rsidR="00B224AB" w:rsidRPr="00C03952">
        <w:t>2</w:t>
      </w:r>
      <w:r w:rsidR="00605395" w:rsidRPr="00C03952">
        <w:t>.1</w:t>
      </w:r>
      <w:r w:rsidR="00B224AB" w:rsidRPr="00C03952">
        <w:t xml:space="preserve">.3). Вектор, який зображує силу </w:t>
      </w:r>
      <w:r w:rsidR="00B224AB" w:rsidRPr="00C03952">
        <w:rPr>
          <w:position w:val="-4"/>
        </w:rPr>
        <w:object w:dxaOrig="300" w:dyaOrig="380">
          <v:shape id="_x0000_i1075" type="#_x0000_t75" style="width:14.25pt;height:21.75pt" o:ole="">
            <v:imagedata r:id="rId138" o:title=""/>
          </v:shape>
          <o:OLEObject Type="Embed" ProgID="Equation.3" ShapeID="_x0000_i1075" DrawAspect="Content" ObjectID="_1781519213" r:id="rId139"/>
        </w:object>
      </w:r>
      <w:r w:rsidR="00B224AB" w:rsidRPr="00C03952">
        <w:t xml:space="preserve">, можна побудувати, якщо відомі модуль цієї сили </w:t>
      </w:r>
      <w:r w:rsidR="00B224AB" w:rsidRPr="00C03952">
        <w:rPr>
          <w:i/>
          <w:iCs/>
        </w:rPr>
        <w:t>F</w:t>
      </w:r>
      <w:r w:rsidR="00B224AB" w:rsidRPr="00C03952">
        <w:t xml:space="preserve"> і кути </w:t>
      </w:r>
      <w:r w:rsidR="00B224AB" w:rsidRPr="00C03952">
        <w:rPr>
          <w:i/>
          <w:iCs/>
        </w:rPr>
        <w:sym w:font="Symbol" w:char="F061"/>
      </w:r>
      <w:r w:rsidR="00B224AB" w:rsidRPr="00C03952">
        <w:rPr>
          <w:i/>
          <w:iCs/>
        </w:rPr>
        <w:t xml:space="preserve">, </w:t>
      </w:r>
      <w:r w:rsidR="00B224AB" w:rsidRPr="00C03952">
        <w:rPr>
          <w:i/>
          <w:iCs/>
        </w:rPr>
        <w:sym w:font="Symbol" w:char="F062"/>
      </w:r>
      <w:r w:rsidR="00B224AB" w:rsidRPr="00C03952">
        <w:rPr>
          <w:i/>
          <w:iCs/>
        </w:rPr>
        <w:t xml:space="preserve">, </w:t>
      </w:r>
      <w:r w:rsidR="00B224AB" w:rsidRPr="00C03952">
        <w:rPr>
          <w:i/>
          <w:iCs/>
        </w:rPr>
        <w:sym w:font="Symbol" w:char="F067"/>
      </w:r>
      <w:r w:rsidR="00B224AB" w:rsidRPr="00C03952">
        <w:t xml:space="preserve">, які сила утворює з даними осями координат. Задавання величин </w:t>
      </w:r>
      <w:r w:rsidR="00B224AB" w:rsidRPr="00C03952">
        <w:rPr>
          <w:i/>
          <w:iCs/>
        </w:rPr>
        <w:t xml:space="preserve">F, </w:t>
      </w:r>
      <w:r w:rsidR="00B224AB" w:rsidRPr="00C03952">
        <w:rPr>
          <w:i/>
          <w:iCs/>
        </w:rPr>
        <w:sym w:font="Symbol" w:char="F061"/>
      </w:r>
      <w:r w:rsidR="00B224AB" w:rsidRPr="00C03952">
        <w:t xml:space="preserve">, </w:t>
      </w:r>
      <w:r w:rsidR="00B224AB" w:rsidRPr="00C03952">
        <w:rPr>
          <w:i/>
          <w:iCs/>
        </w:rPr>
        <w:sym w:font="Symbol" w:char="F062"/>
      </w:r>
      <w:r w:rsidR="00B224AB" w:rsidRPr="00C03952">
        <w:t xml:space="preserve">, </w:t>
      </w:r>
      <w:r w:rsidR="00B224AB" w:rsidRPr="00C03952">
        <w:rPr>
          <w:i/>
          <w:iCs/>
        </w:rPr>
        <w:sym w:font="Symbol" w:char="F067"/>
      </w:r>
      <w:r w:rsidR="00B224AB" w:rsidRPr="00C03952">
        <w:t xml:space="preserve"> і визначає дану силу </w:t>
      </w:r>
      <w:r w:rsidR="00B224AB" w:rsidRPr="00C03952">
        <w:rPr>
          <w:position w:val="-4"/>
        </w:rPr>
        <w:object w:dxaOrig="300" w:dyaOrig="380">
          <v:shape id="_x0000_i1076" type="#_x0000_t75" style="width:14.25pt;height:21.75pt" o:ole="">
            <v:imagedata r:id="rId138" o:title=""/>
          </v:shape>
          <o:OLEObject Type="Embed" ProgID="Equation.3" ShapeID="_x0000_i1076" DrawAspect="Content" ObjectID="_1781519214" r:id="rId140"/>
        </w:object>
      </w:r>
      <w:r w:rsidR="00B224AB" w:rsidRPr="00C03952">
        <w:t xml:space="preserve">. Точка </w:t>
      </w:r>
      <w:r w:rsidR="00B224AB" w:rsidRPr="00C03952">
        <w:rPr>
          <w:i/>
        </w:rPr>
        <w:t>А</w:t>
      </w:r>
      <w:r w:rsidR="00B224AB" w:rsidRPr="00C03952">
        <w:rPr>
          <w:iCs/>
        </w:rPr>
        <w:t xml:space="preserve"> прикладання сили повинна бути задана додатково її координатами</w:t>
      </w:r>
      <w:r w:rsidR="00292D1A" w:rsidRPr="00C03952">
        <w:rPr>
          <w:i/>
        </w:rPr>
        <w:t>x, y, z</w:t>
      </w:r>
      <w:r w:rsidR="00292D1A" w:rsidRPr="00C03952">
        <w:rPr>
          <w:iCs/>
        </w:rPr>
        <w:t>.</w:t>
      </w:r>
    </w:p>
    <w:p w:rsidR="00292D1A" w:rsidRPr="00C03952" w:rsidRDefault="00292D1A" w:rsidP="00E930DC">
      <w:pPr>
        <w:spacing w:line="360" w:lineRule="auto"/>
        <w:ind w:firstLine="743"/>
        <w:jc w:val="both"/>
      </w:pPr>
      <w:r w:rsidRPr="00C03952">
        <w:rPr>
          <w:b/>
          <w:i/>
          <w:spacing w:val="40"/>
        </w:rPr>
        <w:t>Аналітичний спосіб додавання сил</w:t>
      </w:r>
      <w:r w:rsidRPr="00C03952">
        <w:rPr>
          <w:spacing w:val="40"/>
        </w:rPr>
        <w:t>.</w:t>
      </w:r>
      <w:r w:rsidRPr="00C03952">
        <w:t xml:space="preserve"> Перехід від залежності між векторами до залежності між їх проекціями здійснюють за допомогою такої теореми геометрії: </w:t>
      </w:r>
      <w:r w:rsidRPr="00C03952">
        <w:rPr>
          <w:i/>
        </w:rPr>
        <w:t>проекція вектору суми на будь-яку вісь дорівнює алгебраїчній сумі проекцій векторів, що додаються на ту саму вісь.</w:t>
      </w:r>
      <w:r w:rsidRPr="00C03952">
        <w:t xml:space="preserve"> Звідси випливає, що якщо </w:t>
      </w:r>
      <w:r w:rsidRPr="00C03952">
        <w:rPr>
          <w:position w:val="-14"/>
        </w:rPr>
        <w:object w:dxaOrig="2560" w:dyaOrig="480">
          <v:shape id="_x0000_i1077" type="#_x0000_t75" style="width:129.75pt;height:21.75pt" o:ole="">
            <v:imagedata r:id="rId141" o:title=""/>
          </v:shape>
          <o:OLEObject Type="Embed" ProgID="Equation.3" ShapeID="_x0000_i1077" DrawAspect="Content" ObjectID="_1781519215" r:id="rId142"/>
        </w:object>
      </w:r>
      <w:r w:rsidRPr="00C03952">
        <w:t xml:space="preserve">, то </w:t>
      </w:r>
      <w:r w:rsidRPr="00C03952">
        <w:rPr>
          <w:position w:val="-14"/>
        </w:rPr>
        <w:object w:dxaOrig="2980" w:dyaOrig="440">
          <v:shape id="_x0000_i1078" type="#_x0000_t75" style="width:151.5pt;height:21.75pt" o:ole="">
            <v:imagedata r:id="rId143" o:title=""/>
          </v:shape>
          <o:OLEObject Type="Embed" ProgID="Equation.3" ShapeID="_x0000_i1078" DrawAspect="Content" ObjectID="_1781519216" r:id="rId144"/>
        </w:object>
      </w:r>
      <w:r w:rsidRPr="00C03952">
        <w:t xml:space="preserve">. Тобто для будь-якої системи сил її головний вектор </w:t>
      </w:r>
      <w:r w:rsidRPr="00C03952">
        <w:rPr>
          <w:position w:val="-30"/>
        </w:rPr>
        <w:object w:dxaOrig="1219" w:dyaOrig="760">
          <v:shape id="_x0000_i1079" type="#_x0000_t75" style="width:57.75pt;height:36pt" o:ole="">
            <v:imagedata r:id="rId145" o:title=""/>
          </v:shape>
          <o:OLEObject Type="Embed" ProgID="Equation.3" ShapeID="_x0000_i1079" DrawAspect="Content" ObjectID="_1781519217" r:id="rId146"/>
        </w:object>
      </w:r>
      <w:r w:rsidRPr="00C03952">
        <w:t>.</w:t>
      </w:r>
    </w:p>
    <w:p w:rsidR="00CB50FD" w:rsidRPr="00C03952" w:rsidRDefault="00CB50FD" w:rsidP="00E930DC">
      <w:pPr>
        <w:spacing w:line="360" w:lineRule="auto"/>
        <w:ind w:firstLine="743"/>
        <w:jc w:val="both"/>
      </w:pPr>
      <w:r w:rsidRPr="00C03952">
        <w:t>Тоді згідно до теореми</w:t>
      </w:r>
    </w:p>
    <w:tbl>
      <w:tblPr>
        <w:tblW w:w="0" w:type="auto"/>
        <w:tblLook w:val="01E0"/>
      </w:tblPr>
      <w:tblGrid>
        <w:gridCol w:w="9341"/>
        <w:gridCol w:w="1079"/>
      </w:tblGrid>
      <w:tr w:rsidR="00CB50FD" w:rsidRPr="00C03952" w:rsidTr="00A52214">
        <w:tc>
          <w:tcPr>
            <w:tcW w:w="9342" w:type="dxa"/>
            <w:vAlign w:val="center"/>
          </w:tcPr>
          <w:p w:rsidR="00CB50FD" w:rsidRPr="00C03952" w:rsidRDefault="00CB50FD" w:rsidP="00E930DC">
            <w:pPr>
              <w:spacing w:line="360" w:lineRule="auto"/>
              <w:jc w:val="center"/>
            </w:pPr>
            <w:r w:rsidRPr="00C03952">
              <w:rPr>
                <w:position w:val="-30"/>
              </w:rPr>
              <w:object w:dxaOrig="1400" w:dyaOrig="760">
                <v:shape id="_x0000_i1080" type="#_x0000_t75" style="width:1in;height:36pt" o:ole="">
                  <v:imagedata r:id="rId147" o:title=""/>
                </v:shape>
                <o:OLEObject Type="Embed" ProgID="Equation.3" ShapeID="_x0000_i1080" DrawAspect="Content" ObjectID="_1781519218" r:id="rId148"/>
              </w:object>
            </w:r>
            <w:r w:rsidRPr="00C03952">
              <w:t xml:space="preserve">,     </w:t>
            </w:r>
            <w:r w:rsidRPr="00C03952">
              <w:rPr>
                <w:position w:val="-30"/>
              </w:rPr>
              <w:object w:dxaOrig="1420" w:dyaOrig="760">
                <v:shape id="_x0000_i1081" type="#_x0000_t75" style="width:1in;height:36pt" o:ole="">
                  <v:imagedata r:id="rId149" o:title=""/>
                </v:shape>
                <o:OLEObject Type="Embed" ProgID="Equation.3" ShapeID="_x0000_i1081" DrawAspect="Content" ObjectID="_1781519219" r:id="rId150"/>
              </w:object>
            </w:r>
            <w:r w:rsidRPr="00C03952">
              <w:t xml:space="preserve">,     </w:t>
            </w:r>
            <w:r w:rsidRPr="00C03952">
              <w:rPr>
                <w:position w:val="-30"/>
              </w:rPr>
              <w:object w:dxaOrig="1400" w:dyaOrig="760">
                <v:shape id="_x0000_i1082" type="#_x0000_t75" style="width:1in;height:36pt" o:ole="">
                  <v:imagedata r:id="rId151" o:title=""/>
                </v:shape>
                <o:OLEObject Type="Embed" ProgID="Equation.3" ShapeID="_x0000_i1082" DrawAspect="Content" ObjectID="_1781519220" r:id="rId152"/>
              </w:object>
            </w:r>
          </w:p>
        </w:tc>
        <w:tc>
          <w:tcPr>
            <w:tcW w:w="1079" w:type="dxa"/>
            <w:vAlign w:val="center"/>
          </w:tcPr>
          <w:p w:rsidR="00CB50FD" w:rsidRPr="00C03952" w:rsidRDefault="00CB50FD" w:rsidP="00E930DC">
            <w:pPr>
              <w:spacing w:line="360" w:lineRule="auto"/>
              <w:jc w:val="right"/>
            </w:pPr>
            <w:r w:rsidRPr="00C03952">
              <w:t>(2.3.2)</w:t>
            </w:r>
          </w:p>
        </w:tc>
      </w:tr>
    </w:tbl>
    <w:p w:rsidR="00CB50FD" w:rsidRPr="00C03952" w:rsidRDefault="00CB50FD" w:rsidP="00E930DC">
      <w:pPr>
        <w:spacing w:line="360" w:lineRule="auto"/>
        <w:ind w:firstLine="743"/>
        <w:jc w:val="both"/>
      </w:pPr>
      <w:r w:rsidRPr="00C03952">
        <w:t xml:space="preserve">Якщо відомі </w:t>
      </w:r>
      <w:r w:rsidRPr="00C03952">
        <w:rPr>
          <w:i/>
        </w:rPr>
        <w:t>R</w:t>
      </w:r>
      <w:r w:rsidRPr="00C03952">
        <w:rPr>
          <w:i/>
          <w:vertAlign w:val="subscript"/>
        </w:rPr>
        <w:t>x</w:t>
      </w:r>
      <w:r w:rsidRPr="00C03952">
        <w:rPr>
          <w:i/>
        </w:rPr>
        <w:t>, R</w:t>
      </w:r>
      <w:r w:rsidRPr="00C03952">
        <w:rPr>
          <w:i/>
          <w:vertAlign w:val="subscript"/>
        </w:rPr>
        <w:t>y</w:t>
      </w:r>
      <w:r w:rsidRPr="00C03952">
        <w:t xml:space="preserve"> і </w:t>
      </w:r>
      <w:r w:rsidRPr="00C03952">
        <w:rPr>
          <w:i/>
        </w:rPr>
        <w:t>R</w:t>
      </w:r>
      <w:r w:rsidRPr="00C03952">
        <w:rPr>
          <w:i/>
          <w:vertAlign w:val="subscript"/>
        </w:rPr>
        <w:t>z</w:t>
      </w:r>
      <w:r w:rsidRPr="00C03952">
        <w:t>, то за формулами (2.3.1) знаходять:</w:t>
      </w:r>
    </w:p>
    <w:tbl>
      <w:tblPr>
        <w:tblW w:w="0" w:type="auto"/>
        <w:tblLook w:val="01E0"/>
      </w:tblPr>
      <w:tblGrid>
        <w:gridCol w:w="9245"/>
        <w:gridCol w:w="1175"/>
      </w:tblGrid>
      <w:tr w:rsidR="00CB50FD" w:rsidRPr="00C03952" w:rsidTr="00A52214">
        <w:tc>
          <w:tcPr>
            <w:tcW w:w="9342" w:type="dxa"/>
            <w:vAlign w:val="center"/>
          </w:tcPr>
          <w:p w:rsidR="00CB50FD" w:rsidRPr="00C03952" w:rsidRDefault="00CB50FD" w:rsidP="00E930DC">
            <w:pPr>
              <w:spacing w:line="360" w:lineRule="auto"/>
              <w:jc w:val="center"/>
            </w:pPr>
            <w:r w:rsidRPr="00C03952">
              <w:rPr>
                <w:position w:val="-18"/>
              </w:rPr>
              <w:object w:dxaOrig="2500" w:dyaOrig="560">
                <v:shape id="_x0000_i1083" type="#_x0000_t75" style="width:122.25pt;height:28.5pt" o:ole="">
                  <v:imagedata r:id="rId153" o:title=""/>
                </v:shape>
                <o:OLEObject Type="Embed" ProgID="Equation.3" ShapeID="_x0000_i1083" DrawAspect="Content" ObjectID="_1781519221" r:id="rId154"/>
              </w:object>
            </w:r>
          </w:p>
        </w:tc>
        <w:tc>
          <w:tcPr>
            <w:tcW w:w="1079" w:type="dxa"/>
            <w:vAlign w:val="center"/>
          </w:tcPr>
          <w:p w:rsidR="00CB50FD" w:rsidRPr="00C03952" w:rsidRDefault="00CB50FD" w:rsidP="00E930DC">
            <w:pPr>
              <w:spacing w:line="360" w:lineRule="auto"/>
              <w:jc w:val="right"/>
            </w:pPr>
            <w:r w:rsidRPr="00C03952">
              <w:t>(2.3.3,а)</w:t>
            </w:r>
          </w:p>
        </w:tc>
      </w:tr>
      <w:tr w:rsidR="00CB50FD" w:rsidRPr="00C03952" w:rsidTr="00A52214">
        <w:tc>
          <w:tcPr>
            <w:tcW w:w="9342" w:type="dxa"/>
            <w:vAlign w:val="center"/>
          </w:tcPr>
          <w:p w:rsidR="00CB50FD" w:rsidRPr="00C03952" w:rsidRDefault="00CB50FD" w:rsidP="00E930DC">
            <w:pPr>
              <w:spacing w:line="360" w:lineRule="auto"/>
              <w:jc w:val="center"/>
            </w:pPr>
            <w:r w:rsidRPr="00C03952">
              <w:rPr>
                <w:position w:val="-30"/>
              </w:rPr>
              <w:object w:dxaOrig="1440" w:dyaOrig="800">
                <v:shape id="_x0000_i1084" type="#_x0000_t75" style="width:1in;height:36pt" o:ole="">
                  <v:imagedata r:id="rId155" o:title=""/>
                </v:shape>
                <o:OLEObject Type="Embed" ProgID="Equation.3" ShapeID="_x0000_i1084" DrawAspect="Content" ObjectID="_1781519222" r:id="rId156"/>
              </w:object>
            </w:r>
            <w:r w:rsidRPr="00C03952">
              <w:t xml:space="preserve">,     </w:t>
            </w:r>
            <w:r w:rsidRPr="00C03952">
              <w:rPr>
                <w:position w:val="-30"/>
              </w:rPr>
              <w:object w:dxaOrig="1460" w:dyaOrig="840">
                <v:shape id="_x0000_i1085" type="#_x0000_t75" style="width:1in;height:43.5pt" o:ole="">
                  <v:imagedata r:id="rId157" o:title=""/>
                </v:shape>
                <o:OLEObject Type="Embed" ProgID="Equation.3" ShapeID="_x0000_i1085" DrawAspect="Content" ObjectID="_1781519223" r:id="rId158"/>
              </w:object>
            </w:r>
            <w:r w:rsidRPr="00C03952">
              <w:t xml:space="preserve">,     </w:t>
            </w:r>
            <w:r w:rsidRPr="00C03952">
              <w:rPr>
                <w:position w:val="-30"/>
              </w:rPr>
              <w:object w:dxaOrig="1400" w:dyaOrig="800">
                <v:shape id="_x0000_i1086" type="#_x0000_t75" style="width:1in;height:36pt" o:ole="">
                  <v:imagedata r:id="rId159" o:title=""/>
                </v:shape>
                <o:OLEObject Type="Embed" ProgID="Equation.3" ShapeID="_x0000_i1086" DrawAspect="Content" ObjectID="_1781519224" r:id="rId160"/>
              </w:object>
            </w:r>
          </w:p>
        </w:tc>
        <w:tc>
          <w:tcPr>
            <w:tcW w:w="1079" w:type="dxa"/>
            <w:vAlign w:val="center"/>
          </w:tcPr>
          <w:p w:rsidR="00CB50FD" w:rsidRPr="00C03952" w:rsidRDefault="00CB50FD" w:rsidP="00E930DC">
            <w:pPr>
              <w:spacing w:line="360" w:lineRule="auto"/>
              <w:jc w:val="right"/>
            </w:pPr>
            <w:r w:rsidRPr="00C03952">
              <w:t>(2.3.3,б)</w:t>
            </w:r>
          </w:p>
        </w:tc>
      </w:tr>
    </w:tbl>
    <w:p w:rsidR="00CB50FD" w:rsidRPr="00C03952" w:rsidRDefault="00CB50FD" w:rsidP="00E930DC">
      <w:pPr>
        <w:spacing w:line="360" w:lineRule="auto"/>
        <w:ind w:firstLine="743"/>
        <w:jc w:val="both"/>
      </w:pPr>
      <w:r w:rsidRPr="00C03952">
        <w:t>Формули (2.3.3) дозволяють розв’язати задачу про додавання сил аналітично.</w:t>
      </w:r>
    </w:p>
    <w:p w:rsidR="00DE38E0" w:rsidRPr="001D72FC" w:rsidRDefault="005574C8" w:rsidP="001D72FC">
      <w:pPr>
        <w:jc w:val="center"/>
        <w:rPr>
          <w:b/>
        </w:rPr>
      </w:pPr>
      <w:r w:rsidRPr="00C03952">
        <w:br w:type="page"/>
      </w:r>
      <w:bookmarkStart w:id="17" w:name="_Toc476043611"/>
      <w:bookmarkStart w:id="18" w:name="_Toc12344093"/>
      <w:r w:rsidR="005E1775" w:rsidRPr="001D72FC">
        <w:rPr>
          <w:b/>
        </w:rPr>
        <w:t>3.</w:t>
      </w:r>
      <w:r w:rsidR="005E1775" w:rsidRPr="001D72FC">
        <w:rPr>
          <w:b/>
          <w:lang w:val="ru-RU"/>
        </w:rPr>
        <w:tab/>
      </w:r>
      <w:r w:rsidR="00DE38E0" w:rsidRPr="001D72FC">
        <w:rPr>
          <w:b/>
        </w:rPr>
        <w:t>РІВНОВАГА ЗБІЖН</w:t>
      </w:r>
      <w:r w:rsidR="001947CF" w:rsidRPr="001D72FC">
        <w:rPr>
          <w:b/>
        </w:rPr>
        <w:t>ОЇ СИСТЕМИ</w:t>
      </w:r>
      <w:r w:rsidR="00DE38E0" w:rsidRPr="001D72FC">
        <w:rPr>
          <w:b/>
        </w:rPr>
        <w:t xml:space="preserve"> СИЛ. МОМЕНТ СИЛИ</w:t>
      </w:r>
      <w:bookmarkEnd w:id="17"/>
      <w:bookmarkEnd w:id="18"/>
    </w:p>
    <w:p w:rsidR="00DE38E0" w:rsidRPr="00C03952" w:rsidRDefault="00DE38E0" w:rsidP="004562D1">
      <w:pPr>
        <w:ind w:firstLine="743"/>
        <w:jc w:val="both"/>
      </w:pPr>
      <w:r w:rsidRPr="00C03952">
        <w:t>3.1</w:t>
      </w:r>
      <w:r w:rsidR="00AC6495" w:rsidRPr="00C03952">
        <w:tab/>
      </w:r>
      <w:r w:rsidR="001947CF" w:rsidRPr="00C03952">
        <w:t>Умови р</w:t>
      </w:r>
      <w:r w:rsidRPr="00C03952">
        <w:t>івноваг</w:t>
      </w:r>
      <w:r w:rsidR="001947CF" w:rsidRPr="00C03952">
        <w:t>и</w:t>
      </w:r>
      <w:r w:rsidRPr="00C03952">
        <w:t xml:space="preserve"> збіжної системи сил.</w:t>
      </w:r>
    </w:p>
    <w:p w:rsidR="00DE38E0" w:rsidRPr="00C03952" w:rsidRDefault="00E733F6" w:rsidP="004562D1">
      <w:pPr>
        <w:ind w:firstLine="743"/>
        <w:jc w:val="both"/>
      </w:pPr>
      <w:r w:rsidRPr="00C03952">
        <w:t>3.2</w:t>
      </w:r>
      <w:r w:rsidR="00AC6495" w:rsidRPr="00C03952">
        <w:tab/>
      </w:r>
      <w:r w:rsidR="00DE38E0" w:rsidRPr="00C03952">
        <w:t xml:space="preserve">Момент сили відносно </w:t>
      </w:r>
      <w:r w:rsidR="002619BF" w:rsidRPr="00C03952">
        <w:t>точки</w:t>
      </w:r>
      <w:r w:rsidR="00DE38E0" w:rsidRPr="00C03952">
        <w:t>.</w:t>
      </w:r>
    </w:p>
    <w:p w:rsidR="00DE38E0" w:rsidRPr="00C03952" w:rsidRDefault="00E733F6" w:rsidP="004562D1">
      <w:pPr>
        <w:ind w:firstLine="743"/>
        <w:jc w:val="both"/>
      </w:pPr>
      <w:r w:rsidRPr="00C03952">
        <w:t>3.3</w:t>
      </w:r>
      <w:r w:rsidR="00AC6495" w:rsidRPr="00C03952">
        <w:tab/>
      </w:r>
      <w:r w:rsidR="00DE38E0" w:rsidRPr="00C03952">
        <w:t>Теорема Варіньона про момент рівнодійної.</w:t>
      </w:r>
    </w:p>
    <w:p w:rsidR="001947CF" w:rsidRPr="00C03952" w:rsidRDefault="001947CF" w:rsidP="00544639">
      <w:pPr>
        <w:pStyle w:val="2"/>
      </w:pPr>
      <w:bookmarkStart w:id="19" w:name="_Toc476043612"/>
      <w:bookmarkStart w:id="20" w:name="_Toc12344094"/>
      <w:r w:rsidRPr="00C03952">
        <w:t>3.1</w:t>
      </w:r>
      <w:r w:rsidR="001D52C8" w:rsidRPr="00C03952">
        <w:tab/>
      </w:r>
      <w:r w:rsidRPr="00C03952">
        <w:t>Умова рівноваги збіжної системи сил</w:t>
      </w:r>
      <w:bookmarkEnd w:id="19"/>
      <w:bookmarkEnd w:id="20"/>
    </w:p>
    <w:p w:rsidR="001947CF" w:rsidRPr="00C03952" w:rsidRDefault="001947CF" w:rsidP="005E1775">
      <w:pPr>
        <w:spacing w:before="0" w:after="0" w:line="360" w:lineRule="auto"/>
        <w:ind w:firstLine="686"/>
        <w:jc w:val="both"/>
      </w:pPr>
      <w:r w:rsidRPr="00C03952">
        <w:rPr>
          <w:b/>
          <w:i/>
        </w:rPr>
        <w:t>Теорема</w:t>
      </w:r>
      <w:r w:rsidRPr="00C03952">
        <w:rPr>
          <w:b/>
        </w:rPr>
        <w:t>.</w:t>
      </w:r>
      <w:r w:rsidRPr="00C03952">
        <w:t xml:space="preserve"> Для рівноваги системи збіжних сил, прикладених до твердого тіла, необхідно і достатньо, щоб рівнодійна сила дорівнювала нулю:</w:t>
      </w:r>
    </w:p>
    <w:p w:rsidR="001947CF" w:rsidRPr="00C03952" w:rsidRDefault="00FD2069" w:rsidP="005E1775">
      <w:pPr>
        <w:spacing w:before="0" w:after="0" w:line="360" w:lineRule="auto"/>
        <w:ind w:firstLine="686"/>
        <w:jc w:val="center"/>
      </w:pPr>
      <w:r w:rsidRPr="00C03952">
        <w:rPr>
          <w:position w:val="-6"/>
        </w:rPr>
        <w:object w:dxaOrig="660" w:dyaOrig="340">
          <v:shape id="_x0000_i1087" type="#_x0000_t75" style="width:36pt;height:21.75pt" o:ole="" fillcolor="window">
            <v:imagedata r:id="rId161" o:title=""/>
          </v:shape>
          <o:OLEObject Type="Embed" ProgID="Equation.3" ShapeID="_x0000_i1087" DrawAspect="Content" ObjectID="_1781519225" r:id="rId162"/>
        </w:object>
      </w:r>
    </w:p>
    <w:p w:rsidR="001947CF" w:rsidRPr="00C03952" w:rsidRDefault="001947CF" w:rsidP="005E1775">
      <w:pPr>
        <w:pStyle w:val="ad"/>
        <w:spacing w:before="0" w:after="0" w:line="360" w:lineRule="auto"/>
        <w:rPr>
          <w:rFonts w:ascii="Times New Roman" w:hAnsi="Times New Roman"/>
        </w:rPr>
      </w:pPr>
      <w:r w:rsidRPr="00C03952">
        <w:rPr>
          <w:rFonts w:ascii="Times New Roman" w:hAnsi="Times New Roman"/>
          <w:b/>
          <w:spacing w:val="40"/>
        </w:rPr>
        <w:t>Геометрична умова рівноваги</w:t>
      </w:r>
      <w:r w:rsidRPr="00C03952">
        <w:rPr>
          <w:rFonts w:ascii="Times New Roman" w:hAnsi="Times New Roman"/>
          <w:spacing w:val="40"/>
        </w:rPr>
        <w:t>.</w:t>
      </w:r>
      <w:r w:rsidRPr="00C03952">
        <w:rPr>
          <w:rFonts w:ascii="Times New Roman" w:hAnsi="Times New Roman"/>
        </w:rPr>
        <w:t xml:space="preserve"> Оскільки рівнодійна </w:t>
      </w:r>
      <w:r w:rsidRPr="00C03952">
        <w:rPr>
          <w:rFonts w:ascii="Times New Roman" w:hAnsi="Times New Roman"/>
          <w:position w:val="-4"/>
        </w:rPr>
        <w:object w:dxaOrig="279" w:dyaOrig="380">
          <v:shape id="_x0000_i1088" type="#_x0000_t75" style="width:14.25pt;height:21.75pt" o:ole="">
            <v:imagedata r:id="rId163" o:title=""/>
          </v:shape>
          <o:OLEObject Type="Embed" ProgID="Equation.3" ShapeID="_x0000_i1088" DrawAspect="Content" ObjectID="_1781519226" r:id="rId164"/>
        </w:object>
      </w:r>
      <w:r w:rsidRPr="00C03952">
        <w:rPr>
          <w:rFonts w:ascii="Times New Roman" w:hAnsi="Times New Roman"/>
        </w:rPr>
        <w:t xml:space="preserve"> збіжних сил визначається як сторона, що замикає силовий багатокутник, який побудований з цих сил, то </w:t>
      </w:r>
      <w:r w:rsidRPr="00C03952">
        <w:rPr>
          <w:rFonts w:ascii="Times New Roman" w:hAnsi="Times New Roman"/>
          <w:position w:val="-4"/>
        </w:rPr>
        <w:object w:dxaOrig="279" w:dyaOrig="380">
          <v:shape id="_x0000_i1089" type="#_x0000_t75" style="width:14.25pt;height:21.75pt" o:ole="">
            <v:imagedata r:id="rId163" o:title=""/>
          </v:shape>
          <o:OLEObject Type="Embed" ProgID="Equation.3" ShapeID="_x0000_i1089" DrawAspect="Content" ObjectID="_1781519227" r:id="rId165"/>
        </w:object>
      </w:r>
      <w:r w:rsidRPr="00C03952">
        <w:rPr>
          <w:rFonts w:ascii="Times New Roman" w:hAnsi="Times New Roman"/>
        </w:rPr>
        <w:t xml:space="preserve"> може дорівнювати нулю тоді і тільки тоді, якщо кінець останньої сили в багатокутнику співпаде з початком першої, тобто коли багатокутник замкнеться.</w:t>
      </w:r>
    </w:p>
    <w:p w:rsidR="001947CF" w:rsidRPr="00C03952" w:rsidRDefault="001947CF" w:rsidP="002B7062">
      <w:pPr>
        <w:pStyle w:val="ad"/>
        <w:spacing w:line="360" w:lineRule="auto"/>
        <w:rPr>
          <w:rFonts w:ascii="Times New Roman" w:hAnsi="Times New Roman"/>
        </w:rPr>
      </w:pPr>
      <w:r w:rsidRPr="00C03952">
        <w:rPr>
          <w:rFonts w:ascii="Times New Roman" w:hAnsi="Times New Roman"/>
        </w:rPr>
        <w:t xml:space="preserve">Таким чином, </w:t>
      </w:r>
      <w:r w:rsidRPr="00C03952">
        <w:rPr>
          <w:rFonts w:ascii="Times New Roman" w:hAnsi="Times New Roman"/>
          <w:i/>
          <w:iCs w:val="0"/>
        </w:rPr>
        <w:t xml:space="preserve">для рівноваги системи збіжних сил необхідно і достатньо, щоб </w:t>
      </w:r>
      <w:r w:rsidRPr="00C03952">
        <w:rPr>
          <w:rFonts w:ascii="Times New Roman" w:hAnsi="Times New Roman"/>
          <w:b/>
          <w:i/>
          <w:iCs w:val="0"/>
        </w:rPr>
        <w:t>силовий багатокутник</w:t>
      </w:r>
      <w:r w:rsidRPr="00C03952">
        <w:rPr>
          <w:rFonts w:ascii="Times New Roman" w:hAnsi="Times New Roman"/>
          <w:i/>
          <w:iCs w:val="0"/>
        </w:rPr>
        <w:t>, який побудований з цих сил, був замкненим.</w:t>
      </w:r>
    </w:p>
    <w:p w:rsidR="001947CF" w:rsidRPr="00C03952" w:rsidRDefault="001947CF" w:rsidP="002B7062">
      <w:pPr>
        <w:pStyle w:val="ad"/>
        <w:spacing w:line="360" w:lineRule="auto"/>
        <w:rPr>
          <w:rFonts w:ascii="Times New Roman" w:hAnsi="Times New Roman"/>
        </w:rPr>
      </w:pPr>
      <w:r w:rsidRPr="00C03952">
        <w:rPr>
          <w:rFonts w:ascii="Times New Roman" w:hAnsi="Times New Roman"/>
          <w:b/>
          <w:spacing w:val="40"/>
        </w:rPr>
        <w:t>Аналітичні умови рівноваги</w:t>
      </w:r>
      <w:r w:rsidRPr="00C03952">
        <w:rPr>
          <w:rFonts w:ascii="Times New Roman" w:hAnsi="Times New Roman"/>
          <w:spacing w:val="40"/>
        </w:rPr>
        <w:t>.</w:t>
      </w:r>
      <w:r w:rsidRPr="00C03952">
        <w:rPr>
          <w:rFonts w:ascii="Times New Roman" w:hAnsi="Times New Roman"/>
        </w:rPr>
        <w:t xml:space="preserve"> Аналітично рівнодійна системи збіжних сил визначається формулою</w:t>
      </w:r>
    </w:p>
    <w:tbl>
      <w:tblPr>
        <w:tblW w:w="0" w:type="auto"/>
        <w:tblLook w:val="0000"/>
      </w:tblPr>
      <w:tblGrid>
        <w:gridCol w:w="9342"/>
        <w:gridCol w:w="1078"/>
      </w:tblGrid>
      <w:tr w:rsidR="001947CF" w:rsidRPr="00C03952" w:rsidTr="00A52214">
        <w:tc>
          <w:tcPr>
            <w:tcW w:w="9342" w:type="dxa"/>
            <w:vAlign w:val="center"/>
          </w:tcPr>
          <w:p w:rsidR="001947CF" w:rsidRPr="00C03952" w:rsidRDefault="001947CF" w:rsidP="002B7062">
            <w:pPr>
              <w:pStyle w:val="ad"/>
              <w:spacing w:line="360" w:lineRule="auto"/>
              <w:ind w:firstLine="0"/>
              <w:jc w:val="center"/>
              <w:rPr>
                <w:rFonts w:ascii="Times New Roman" w:hAnsi="Times New Roman"/>
              </w:rPr>
            </w:pPr>
            <w:r w:rsidRPr="00C03952">
              <w:rPr>
                <w:rFonts w:ascii="Times New Roman" w:hAnsi="Times New Roman"/>
                <w:position w:val="-18"/>
              </w:rPr>
              <w:object w:dxaOrig="2500" w:dyaOrig="560">
                <v:shape id="_x0000_i1090" type="#_x0000_t75" style="width:122.25pt;height:28.5pt" o:ole="">
                  <v:imagedata r:id="rId166" o:title=""/>
                </v:shape>
                <o:OLEObject Type="Embed" ProgID="Equation.3" ShapeID="_x0000_i1090" DrawAspect="Content" ObjectID="_1781519228" r:id="rId167"/>
              </w:object>
            </w:r>
            <w:r w:rsidRPr="00C03952">
              <w:rPr>
                <w:rFonts w:ascii="Times New Roman" w:hAnsi="Times New Roman"/>
              </w:rPr>
              <w:t>.</w:t>
            </w:r>
          </w:p>
        </w:tc>
        <w:tc>
          <w:tcPr>
            <w:tcW w:w="1078" w:type="dxa"/>
            <w:vAlign w:val="center"/>
          </w:tcPr>
          <w:p w:rsidR="001947CF" w:rsidRPr="00C03952" w:rsidRDefault="001947CF" w:rsidP="002B7062">
            <w:pPr>
              <w:pStyle w:val="ad"/>
              <w:spacing w:line="360" w:lineRule="auto"/>
              <w:ind w:firstLine="0"/>
              <w:jc w:val="right"/>
              <w:rPr>
                <w:rFonts w:ascii="Times New Roman" w:hAnsi="Times New Roman"/>
              </w:rPr>
            </w:pPr>
            <w:r w:rsidRPr="00C03952">
              <w:rPr>
                <w:rFonts w:ascii="Times New Roman" w:hAnsi="Times New Roman"/>
              </w:rPr>
              <w:t>(3.1.1)</w:t>
            </w:r>
          </w:p>
        </w:tc>
      </w:tr>
    </w:tbl>
    <w:p w:rsidR="001947CF" w:rsidRPr="00C03952" w:rsidRDefault="001947CF" w:rsidP="002B7062">
      <w:pPr>
        <w:pStyle w:val="ad"/>
        <w:spacing w:line="360" w:lineRule="auto"/>
        <w:ind w:firstLine="0"/>
        <w:rPr>
          <w:rFonts w:ascii="Times New Roman" w:hAnsi="Times New Roman"/>
        </w:rPr>
      </w:pPr>
      <w:r w:rsidRPr="00C03952">
        <w:rPr>
          <w:rFonts w:ascii="Times New Roman" w:hAnsi="Times New Roman"/>
        </w:rPr>
        <w:t xml:space="preserve">Абсолютно зрозуміло, що під коренем стоїть сума позитивних доданків. Тому </w:t>
      </w:r>
      <w:r w:rsidRPr="00C03952">
        <w:rPr>
          <w:rFonts w:ascii="Times New Roman" w:hAnsi="Times New Roman"/>
          <w:i/>
          <w:iCs w:val="0"/>
        </w:rPr>
        <w:t>R</w:t>
      </w:r>
      <w:r w:rsidRPr="00C03952">
        <w:rPr>
          <w:rFonts w:ascii="Times New Roman" w:hAnsi="Times New Roman"/>
        </w:rPr>
        <w:t xml:space="preserve"> перетвориться в нуль лише за умови, що одночасно </w:t>
      </w:r>
      <w:r w:rsidRPr="00C03952">
        <w:rPr>
          <w:rFonts w:ascii="Times New Roman" w:hAnsi="Times New Roman"/>
          <w:position w:val="-14"/>
        </w:rPr>
        <w:object w:dxaOrig="880" w:dyaOrig="440">
          <v:shape id="_x0000_i1091" type="#_x0000_t75" style="width:43.5pt;height:21.75pt" o:ole="">
            <v:imagedata r:id="rId168" o:title=""/>
          </v:shape>
          <o:OLEObject Type="Embed" ProgID="Equation.3" ShapeID="_x0000_i1091" DrawAspect="Content" ObjectID="_1781519229" r:id="rId169"/>
        </w:object>
      </w:r>
      <w:r w:rsidRPr="00C03952">
        <w:rPr>
          <w:rFonts w:ascii="Times New Roman" w:hAnsi="Times New Roman"/>
        </w:rPr>
        <w:t xml:space="preserve">, </w:t>
      </w:r>
      <w:r w:rsidRPr="00C03952">
        <w:rPr>
          <w:rFonts w:ascii="Times New Roman" w:hAnsi="Times New Roman"/>
          <w:position w:val="-16"/>
        </w:rPr>
        <w:object w:dxaOrig="880" w:dyaOrig="460">
          <v:shape id="_x0000_i1092" type="#_x0000_t75" style="width:43.5pt;height:21.75pt" o:ole="">
            <v:imagedata r:id="rId170" o:title=""/>
          </v:shape>
          <o:OLEObject Type="Embed" ProgID="Equation.3" ShapeID="_x0000_i1092" DrawAspect="Content" ObjectID="_1781519230" r:id="rId171"/>
        </w:object>
      </w:r>
      <w:r w:rsidRPr="00C03952">
        <w:rPr>
          <w:rFonts w:ascii="Times New Roman" w:hAnsi="Times New Roman"/>
        </w:rPr>
        <w:t xml:space="preserve">, </w:t>
      </w:r>
      <w:r w:rsidRPr="00C03952">
        <w:rPr>
          <w:rFonts w:ascii="Times New Roman" w:hAnsi="Times New Roman"/>
          <w:position w:val="-12"/>
        </w:rPr>
        <w:object w:dxaOrig="859" w:dyaOrig="420">
          <v:shape id="_x0000_i1093" type="#_x0000_t75" style="width:43.5pt;height:21.75pt" o:ole="">
            <v:imagedata r:id="rId172" o:title=""/>
          </v:shape>
          <o:OLEObject Type="Embed" ProgID="Equation.3" ShapeID="_x0000_i1093" DrawAspect="Content" ObjectID="_1781519231" r:id="rId173"/>
        </w:object>
      </w:r>
      <w:r w:rsidRPr="00C03952">
        <w:rPr>
          <w:rFonts w:ascii="Times New Roman" w:hAnsi="Times New Roman"/>
        </w:rPr>
        <w:t>, а таке можливо тоді коли сили, що діють на тіло, будуть задовольняти рівностям:</w:t>
      </w:r>
    </w:p>
    <w:tbl>
      <w:tblPr>
        <w:tblW w:w="10031" w:type="dxa"/>
        <w:tblLook w:val="0000"/>
      </w:tblPr>
      <w:tblGrid>
        <w:gridCol w:w="8897"/>
        <w:gridCol w:w="1134"/>
      </w:tblGrid>
      <w:tr w:rsidR="001947CF" w:rsidRPr="00C03952" w:rsidTr="005E1775">
        <w:tc>
          <w:tcPr>
            <w:tcW w:w="8897" w:type="dxa"/>
            <w:vAlign w:val="center"/>
          </w:tcPr>
          <w:p w:rsidR="001947CF" w:rsidRPr="00C03952" w:rsidRDefault="001947CF" w:rsidP="00E930DC">
            <w:pPr>
              <w:pStyle w:val="ad"/>
              <w:spacing w:line="360" w:lineRule="auto"/>
              <w:ind w:firstLine="0"/>
              <w:jc w:val="center"/>
              <w:rPr>
                <w:rFonts w:ascii="Times New Roman" w:hAnsi="Times New Roman"/>
              </w:rPr>
            </w:pPr>
            <w:r w:rsidRPr="00C03952">
              <w:rPr>
                <w:rFonts w:ascii="Times New Roman" w:hAnsi="Times New Roman"/>
                <w:position w:val="-14"/>
              </w:rPr>
              <w:object w:dxaOrig="1240" w:dyaOrig="440">
                <v:shape id="_x0000_i1094" type="#_x0000_t75" style="width:64.5pt;height:21.75pt" o:ole="">
                  <v:imagedata r:id="rId174" o:title=""/>
                </v:shape>
                <o:OLEObject Type="Embed" ProgID="Equation.3" ShapeID="_x0000_i1094" DrawAspect="Content" ObjectID="_1781519232" r:id="rId175"/>
              </w:object>
            </w:r>
            <w:r w:rsidRPr="00C03952">
              <w:rPr>
                <w:rFonts w:ascii="Times New Roman" w:hAnsi="Times New Roman"/>
              </w:rPr>
              <w:t xml:space="preserve">,     </w:t>
            </w:r>
            <w:r w:rsidRPr="00C03952">
              <w:rPr>
                <w:rFonts w:ascii="Times New Roman" w:hAnsi="Times New Roman"/>
                <w:position w:val="-16"/>
              </w:rPr>
              <w:object w:dxaOrig="1240" w:dyaOrig="460">
                <v:shape id="_x0000_i1095" type="#_x0000_t75" style="width:64.5pt;height:21.75pt" o:ole="">
                  <v:imagedata r:id="rId176" o:title=""/>
                </v:shape>
                <o:OLEObject Type="Embed" ProgID="Equation.3" ShapeID="_x0000_i1095" DrawAspect="Content" ObjectID="_1781519233" r:id="rId177"/>
              </w:object>
            </w:r>
            <w:r w:rsidRPr="00C03952">
              <w:rPr>
                <w:rFonts w:ascii="Times New Roman" w:hAnsi="Times New Roman"/>
              </w:rPr>
              <w:t xml:space="preserve">,     </w:t>
            </w:r>
            <w:r w:rsidRPr="00C03952">
              <w:rPr>
                <w:rFonts w:ascii="Times New Roman" w:hAnsi="Times New Roman"/>
                <w:position w:val="-14"/>
              </w:rPr>
              <w:object w:dxaOrig="1219" w:dyaOrig="440">
                <v:shape id="_x0000_i1096" type="#_x0000_t75" style="width:57.75pt;height:21.75pt" o:ole="">
                  <v:imagedata r:id="rId178" o:title=""/>
                </v:shape>
                <o:OLEObject Type="Embed" ProgID="Equation.3" ShapeID="_x0000_i1096" DrawAspect="Content" ObjectID="_1781519234" r:id="rId179"/>
              </w:object>
            </w:r>
            <w:r w:rsidRPr="00C03952">
              <w:rPr>
                <w:rFonts w:ascii="Times New Roman" w:hAnsi="Times New Roman"/>
              </w:rPr>
              <w:t>.</w:t>
            </w:r>
          </w:p>
        </w:tc>
        <w:tc>
          <w:tcPr>
            <w:tcW w:w="1134" w:type="dxa"/>
            <w:vAlign w:val="center"/>
          </w:tcPr>
          <w:p w:rsidR="001947CF" w:rsidRPr="00C03952" w:rsidRDefault="001947CF" w:rsidP="00E930DC">
            <w:pPr>
              <w:pStyle w:val="ad"/>
              <w:spacing w:line="360" w:lineRule="auto"/>
              <w:ind w:firstLine="0"/>
              <w:jc w:val="right"/>
              <w:rPr>
                <w:rFonts w:ascii="Times New Roman" w:hAnsi="Times New Roman"/>
              </w:rPr>
            </w:pPr>
            <w:r w:rsidRPr="00C03952">
              <w:rPr>
                <w:rFonts w:ascii="Times New Roman" w:hAnsi="Times New Roman"/>
              </w:rPr>
              <w:t>(3.1.2)</w:t>
            </w:r>
          </w:p>
        </w:tc>
      </w:tr>
    </w:tbl>
    <w:p w:rsidR="002619BF" w:rsidRPr="00C03952" w:rsidRDefault="002619BF" w:rsidP="00544639">
      <w:pPr>
        <w:pStyle w:val="2"/>
      </w:pPr>
      <w:bookmarkStart w:id="21" w:name="_Toc476043613"/>
      <w:bookmarkStart w:id="22" w:name="_Toc12344095"/>
      <w:r w:rsidRPr="00C03952">
        <w:t>3.2</w:t>
      </w:r>
      <w:r w:rsidR="001D52C8" w:rsidRPr="00C03952">
        <w:tab/>
      </w:r>
      <w:r w:rsidR="006904D8" w:rsidRPr="00C03952">
        <w:t xml:space="preserve">Момент сили відносно </w:t>
      </w:r>
      <w:r w:rsidRPr="00C03952">
        <w:t>точки</w:t>
      </w:r>
      <w:bookmarkEnd w:id="21"/>
      <w:bookmarkEnd w:id="22"/>
    </w:p>
    <w:p w:rsidR="002619BF" w:rsidRPr="00C03952" w:rsidRDefault="002619BF" w:rsidP="002B7062">
      <w:pPr>
        <w:spacing w:before="60" w:after="60" w:line="360" w:lineRule="auto"/>
        <w:ind w:right="28" w:firstLine="709"/>
        <w:jc w:val="both"/>
      </w:pPr>
      <w:r w:rsidRPr="00C03952">
        <w:t>Якщо під дією прикладеної сили тверде тіло може здійснювати оберт</w:t>
      </w:r>
      <w:r w:rsidR="00BA3E49" w:rsidRPr="00C03952">
        <w:t xml:space="preserve">ання навколо деякої точки, то </w:t>
      </w:r>
      <w:r w:rsidRPr="00C03952">
        <w:t>для того, щоб охарактеризувати обертальний ефект сили, необхідно ввести нове поняття - момент сили відносно точки.</w:t>
      </w:r>
    </w:p>
    <w:p w:rsidR="002619BF" w:rsidRPr="00C03952" w:rsidRDefault="00011B6D" w:rsidP="005E1775">
      <w:pPr>
        <w:spacing w:before="0" w:after="0" w:line="360" w:lineRule="auto"/>
        <w:ind w:firstLine="743"/>
        <w:jc w:val="both"/>
      </w:pPr>
      <w:r w:rsidRPr="00011B6D">
        <w:rPr>
          <w:noProof/>
          <w:lang w:eastAsia="ru-RU"/>
        </w:rPr>
        <w:pict>
          <v:shape id="_x0000_s4749" type="#_x0000_t75" style="position:absolute;left:0;text-align:left;margin-left:361.4pt;margin-top:35.8pt;width:125.3pt;height:123.15pt;z-index:251526144">
            <v:imagedata r:id="rId180" o:title=""/>
            <w10:wrap type="square"/>
          </v:shape>
          <o:OLEObject Type="Embed" ProgID="Word.Picture.8" ShapeID="_x0000_s4749" DrawAspect="Content" ObjectID="_1781519832" r:id="rId181"/>
        </w:pict>
      </w:r>
      <w:r w:rsidR="002619BF" w:rsidRPr="00C03952">
        <w:t xml:space="preserve">Розглянемо силу </w:t>
      </w:r>
      <w:r w:rsidR="002619BF" w:rsidRPr="00C03952">
        <w:rPr>
          <w:position w:val="-4"/>
        </w:rPr>
        <w:object w:dxaOrig="300" w:dyaOrig="380">
          <v:shape id="_x0000_i1097" type="#_x0000_t75" style="width:14.25pt;height:21.75pt" o:ole="">
            <v:imagedata r:id="rId182" o:title=""/>
          </v:shape>
          <o:OLEObject Type="Embed" ProgID="Equation.3" ShapeID="_x0000_i1097" DrawAspect="Content" ObjectID="_1781519235" r:id="rId183"/>
        </w:object>
      </w:r>
      <w:r w:rsidR="002619BF" w:rsidRPr="00C03952">
        <w:t xml:space="preserve">, яка прикладена до тіла в точці </w:t>
      </w:r>
      <w:r w:rsidR="002619BF" w:rsidRPr="00C03952">
        <w:rPr>
          <w:i/>
        </w:rPr>
        <w:t>А</w:t>
      </w:r>
      <w:r w:rsidR="002619BF" w:rsidRPr="00C03952">
        <w:t xml:space="preserve"> (Рис. 3.2.1). Припустимо, що сила намагається повернути тіло навколо центру </w:t>
      </w:r>
      <w:r w:rsidR="002619BF" w:rsidRPr="00C03952">
        <w:rPr>
          <w:i/>
        </w:rPr>
        <w:t>О</w:t>
      </w:r>
      <w:r w:rsidR="002619BF" w:rsidRPr="00C03952">
        <w:t xml:space="preserve">. Перпендикуляр </w:t>
      </w:r>
      <w:r w:rsidR="002619BF" w:rsidRPr="00C03952">
        <w:rPr>
          <w:i/>
        </w:rPr>
        <w:t>h</w:t>
      </w:r>
      <w:r w:rsidR="002619BF" w:rsidRPr="00C03952">
        <w:t xml:space="preserve">, який проведений з центру </w:t>
      </w:r>
      <w:r w:rsidR="002619BF" w:rsidRPr="00C03952">
        <w:rPr>
          <w:i/>
        </w:rPr>
        <w:t>О</w:t>
      </w:r>
      <w:r w:rsidR="002619BF" w:rsidRPr="00C03952">
        <w:t xml:space="preserve"> на лінію дії сили </w:t>
      </w:r>
      <w:r w:rsidR="002619BF" w:rsidRPr="00C03952">
        <w:rPr>
          <w:position w:val="-4"/>
        </w:rPr>
        <w:object w:dxaOrig="300" w:dyaOrig="380">
          <v:shape id="_x0000_i1098" type="#_x0000_t75" style="width:14.25pt;height:21.75pt" o:ole="">
            <v:imagedata r:id="rId182" o:title=""/>
          </v:shape>
          <o:OLEObject Type="Embed" ProgID="Equation.3" ShapeID="_x0000_i1098" DrawAspect="Content" ObjectID="_1781519236" r:id="rId184"/>
        </w:object>
      </w:r>
      <w:r w:rsidR="002619BF" w:rsidRPr="00C03952">
        <w:t xml:space="preserve">, називається </w:t>
      </w:r>
      <w:r w:rsidR="002619BF" w:rsidRPr="00C03952">
        <w:rPr>
          <w:b/>
          <w:i/>
        </w:rPr>
        <w:t>плечем сили</w:t>
      </w:r>
      <w:r w:rsidR="002619BF" w:rsidRPr="00C03952">
        <w:t xml:space="preserve"> відносно центру </w:t>
      </w:r>
      <w:r w:rsidR="002619BF" w:rsidRPr="00C03952">
        <w:rPr>
          <w:i/>
        </w:rPr>
        <w:t>О</w:t>
      </w:r>
      <w:r w:rsidR="002619BF" w:rsidRPr="00C03952">
        <w:t>. Оскільки точку прикладання сили можна довільно переміщувати вздовж лінії її дії, то обертальний ефект, вочевидь, буде залежати від:</w:t>
      </w:r>
    </w:p>
    <w:p w:rsidR="002619BF" w:rsidRPr="00C03952" w:rsidRDefault="002619BF" w:rsidP="00874B3B">
      <w:pPr>
        <w:numPr>
          <w:ilvl w:val="0"/>
          <w:numId w:val="5"/>
        </w:numPr>
        <w:tabs>
          <w:tab w:val="clear" w:pos="1440"/>
          <w:tab w:val="num" w:pos="0"/>
        </w:tabs>
        <w:spacing w:before="0" w:after="0" w:line="360" w:lineRule="auto"/>
        <w:ind w:left="0" w:firstLine="709"/>
        <w:jc w:val="both"/>
      </w:pPr>
      <w:r w:rsidRPr="00C03952">
        <w:t xml:space="preserve">модуля сили </w:t>
      </w:r>
      <w:r w:rsidRPr="00C03952">
        <w:rPr>
          <w:i/>
        </w:rPr>
        <w:t>F</w:t>
      </w:r>
      <w:r w:rsidRPr="00C03952">
        <w:t xml:space="preserve"> і довжини плеча </w:t>
      </w:r>
      <w:r w:rsidRPr="00C03952">
        <w:rPr>
          <w:i/>
        </w:rPr>
        <w:t>h</w:t>
      </w:r>
      <w:r w:rsidRPr="00C03952">
        <w:t>;</w:t>
      </w:r>
    </w:p>
    <w:p w:rsidR="00BA3E49" w:rsidRPr="00C03952" w:rsidRDefault="00BA3E49" w:rsidP="00874B3B">
      <w:pPr>
        <w:numPr>
          <w:ilvl w:val="0"/>
          <w:numId w:val="5"/>
        </w:numPr>
        <w:tabs>
          <w:tab w:val="clear" w:pos="1440"/>
          <w:tab w:val="num" w:pos="0"/>
        </w:tabs>
        <w:spacing w:before="0" w:after="0" w:line="360" w:lineRule="auto"/>
        <w:ind w:left="0" w:firstLine="709"/>
        <w:jc w:val="both"/>
      </w:pPr>
      <w:r w:rsidRPr="00C03952">
        <w:t xml:space="preserve">положення площини повороту </w:t>
      </w:r>
      <w:r w:rsidRPr="00C03952">
        <w:rPr>
          <w:i/>
        </w:rPr>
        <w:t>ОАВ</w:t>
      </w:r>
      <w:r w:rsidRPr="00C03952">
        <w:t xml:space="preserve">, яка проходить через центр </w:t>
      </w:r>
      <w:r w:rsidRPr="00C03952">
        <w:rPr>
          <w:i/>
        </w:rPr>
        <w:t>О</w:t>
      </w:r>
      <w:r w:rsidRPr="00C03952">
        <w:t xml:space="preserve"> та силу </w:t>
      </w:r>
      <w:r w:rsidRPr="00C03952">
        <w:rPr>
          <w:position w:val="-4"/>
        </w:rPr>
        <w:object w:dxaOrig="300" w:dyaOrig="380">
          <v:shape id="_x0000_i1099" type="#_x0000_t75" style="width:14.25pt;height:21.75pt" o:ole="">
            <v:imagedata r:id="rId182" o:title=""/>
          </v:shape>
          <o:OLEObject Type="Embed" ProgID="Equation.3" ShapeID="_x0000_i1099" DrawAspect="Content" ObjectID="_1781519237" r:id="rId185"/>
        </w:object>
      </w:r>
      <w:r w:rsidRPr="00C03952">
        <w:t>;</w:t>
      </w:r>
    </w:p>
    <w:p w:rsidR="002619BF" w:rsidRPr="00C03952" w:rsidRDefault="00BA3E49" w:rsidP="00874B3B">
      <w:pPr>
        <w:numPr>
          <w:ilvl w:val="0"/>
          <w:numId w:val="5"/>
        </w:numPr>
        <w:tabs>
          <w:tab w:val="clear" w:pos="1440"/>
          <w:tab w:val="num" w:pos="0"/>
          <w:tab w:val="num" w:pos="993"/>
        </w:tabs>
        <w:spacing w:before="0" w:after="0" w:line="360" w:lineRule="auto"/>
        <w:ind w:left="0" w:firstLine="709"/>
        <w:jc w:val="both"/>
      </w:pPr>
      <w:r w:rsidRPr="00C03952">
        <w:t>напрямку повороту в цій площині.</w:t>
      </w:r>
    </w:p>
    <w:p w:rsidR="002619BF" w:rsidRPr="00C03952" w:rsidRDefault="002619BF" w:rsidP="00E930DC">
      <w:pPr>
        <w:spacing w:line="360" w:lineRule="auto"/>
        <w:ind w:firstLine="798"/>
        <w:jc w:val="both"/>
      </w:pPr>
      <w:r w:rsidRPr="00C03952">
        <w:t>Обмежимося поки що розглядом системи сил, яка лежать в одній площині. В такому випадку площина повороту для всіх сил є загальною і не вимагає додаткових завдань, а напрям повороту можна характеризувати знаком, вважаючи умовно поворот в деякому напрямку позитивним, а у зворотному напрямі – негативним.</w:t>
      </w:r>
    </w:p>
    <w:p w:rsidR="002619BF" w:rsidRPr="00C03952" w:rsidRDefault="002619BF" w:rsidP="002B7062">
      <w:pPr>
        <w:spacing w:line="360" w:lineRule="auto"/>
        <w:ind w:firstLine="798"/>
        <w:jc w:val="both"/>
      </w:pPr>
      <w:r w:rsidRPr="00C03952">
        <w:t xml:space="preserve">Тоді для кількісного вимірювання обертального ефекту можна ввести таке поняття про момент сили: </w:t>
      </w:r>
      <w:r w:rsidRPr="00C03952">
        <w:rPr>
          <w:b/>
          <w:i/>
        </w:rPr>
        <w:t xml:space="preserve">момент сили </w:t>
      </w:r>
      <w:r w:rsidRPr="00C03952">
        <w:rPr>
          <w:position w:val="-4"/>
        </w:rPr>
        <w:object w:dxaOrig="300" w:dyaOrig="380">
          <v:shape id="_x0000_i1100" type="#_x0000_t75" style="width:14.25pt;height:21.75pt" o:ole="">
            <v:imagedata r:id="rId182" o:title=""/>
          </v:shape>
          <o:OLEObject Type="Embed" ProgID="Equation.3" ShapeID="_x0000_i1100" DrawAspect="Content" ObjectID="_1781519238" r:id="rId186"/>
        </w:object>
      </w:r>
      <w:r w:rsidRPr="00C03952">
        <w:rPr>
          <w:i/>
        </w:rPr>
        <w:t>відносно центру О називається величина, яка дорівнює добутку модуля сили на довжину плеча взятому з відповідним знаком.</w:t>
      </w:r>
    </w:p>
    <w:p w:rsidR="005E1775" w:rsidRPr="00337F66" w:rsidRDefault="002619BF" w:rsidP="002B7062">
      <w:pPr>
        <w:spacing w:line="360" w:lineRule="auto"/>
        <w:ind w:firstLine="798"/>
        <w:jc w:val="both"/>
        <w:rPr>
          <w:lang w:val="ru-RU"/>
        </w:rPr>
      </w:pPr>
      <w:r w:rsidRPr="00C03952">
        <w:t xml:space="preserve">Момент сили </w:t>
      </w:r>
      <w:r w:rsidRPr="00C03952">
        <w:rPr>
          <w:position w:val="-4"/>
        </w:rPr>
        <w:object w:dxaOrig="300" w:dyaOrig="380">
          <v:shape id="_x0000_i1101" type="#_x0000_t75" style="width:14.25pt;height:21.75pt" o:ole="">
            <v:imagedata r:id="rId182" o:title=""/>
          </v:shape>
          <o:OLEObject Type="Embed" ProgID="Equation.3" ShapeID="_x0000_i1101" DrawAspect="Content" ObjectID="_1781519239" r:id="rId187"/>
        </w:object>
      </w:r>
      <w:r w:rsidRPr="00C03952">
        <w:t xml:space="preserve"> відносно центру </w:t>
      </w:r>
      <w:r w:rsidRPr="00C03952">
        <w:rPr>
          <w:i/>
        </w:rPr>
        <w:t>О</w:t>
      </w:r>
      <w:r w:rsidRPr="00C03952">
        <w:t xml:space="preserve"> будемо позначати символом </w:t>
      </w:r>
      <w:r w:rsidR="00D320B8" w:rsidRPr="00C03952">
        <w:rPr>
          <w:position w:val="-14"/>
        </w:rPr>
        <w:object w:dxaOrig="960" w:dyaOrig="480">
          <v:shape id="_x0000_i1102" type="#_x0000_t75" style="width:43.5pt;height:21.75pt" o:ole="">
            <v:imagedata r:id="rId188" o:title=""/>
          </v:shape>
          <o:OLEObject Type="Embed" ProgID="Equation.3" ShapeID="_x0000_i1102" DrawAspect="Content" ObjectID="_1781519240" r:id="rId189"/>
        </w:object>
      </w:r>
      <w:r w:rsidRPr="00C03952">
        <w:t xml:space="preserve">. </w:t>
      </w:r>
    </w:p>
    <w:p w:rsidR="005E1775" w:rsidRPr="00337F66" w:rsidRDefault="005E1775" w:rsidP="002B7062">
      <w:pPr>
        <w:spacing w:line="360" w:lineRule="auto"/>
        <w:ind w:firstLine="798"/>
        <w:jc w:val="both"/>
        <w:rPr>
          <w:lang w:val="ru-RU"/>
        </w:rPr>
      </w:pPr>
    </w:p>
    <w:p w:rsidR="002619BF" w:rsidRPr="00C03952" w:rsidRDefault="002619BF" w:rsidP="002B7062">
      <w:pPr>
        <w:spacing w:line="360" w:lineRule="auto"/>
        <w:ind w:firstLine="798"/>
        <w:jc w:val="both"/>
      </w:pPr>
      <w:r w:rsidRPr="00C03952">
        <w:t>Тобто,</w:t>
      </w:r>
    </w:p>
    <w:tbl>
      <w:tblPr>
        <w:tblW w:w="0" w:type="auto"/>
        <w:tblLook w:val="01E0"/>
      </w:tblPr>
      <w:tblGrid>
        <w:gridCol w:w="9342"/>
        <w:gridCol w:w="1078"/>
      </w:tblGrid>
      <w:tr w:rsidR="002619BF" w:rsidRPr="00C03952" w:rsidTr="00A52214">
        <w:tc>
          <w:tcPr>
            <w:tcW w:w="9342" w:type="dxa"/>
            <w:vAlign w:val="center"/>
          </w:tcPr>
          <w:p w:rsidR="002619BF" w:rsidRPr="00C03952" w:rsidRDefault="002619BF" w:rsidP="00E930DC">
            <w:pPr>
              <w:spacing w:line="360" w:lineRule="auto"/>
              <w:jc w:val="center"/>
            </w:pPr>
            <w:r w:rsidRPr="00C03952">
              <w:rPr>
                <w:position w:val="-14"/>
              </w:rPr>
              <w:object w:dxaOrig="1840" w:dyaOrig="480">
                <v:shape id="_x0000_i1103" type="#_x0000_t75" style="width:93.75pt;height:21.75pt" o:ole="">
                  <v:imagedata r:id="rId190" o:title=""/>
                </v:shape>
                <o:OLEObject Type="Embed" ProgID="Equation.3" ShapeID="_x0000_i1103" DrawAspect="Content" ObjectID="_1781519241" r:id="rId191"/>
              </w:object>
            </w:r>
            <w:r w:rsidRPr="00C03952">
              <w:t>.</w:t>
            </w:r>
          </w:p>
        </w:tc>
        <w:tc>
          <w:tcPr>
            <w:tcW w:w="1078" w:type="dxa"/>
            <w:vAlign w:val="center"/>
          </w:tcPr>
          <w:p w:rsidR="002619BF" w:rsidRPr="00C03952" w:rsidRDefault="002619BF" w:rsidP="00E930DC">
            <w:pPr>
              <w:spacing w:line="360" w:lineRule="auto"/>
              <w:jc w:val="right"/>
            </w:pPr>
            <w:r w:rsidRPr="00C03952">
              <w:t>(3.2.1)</w:t>
            </w:r>
          </w:p>
        </w:tc>
      </w:tr>
    </w:tbl>
    <w:p w:rsidR="002619BF" w:rsidRPr="00C03952" w:rsidRDefault="002619BF" w:rsidP="00E930DC">
      <w:pPr>
        <w:spacing w:line="360" w:lineRule="auto"/>
        <w:ind w:firstLine="799"/>
        <w:jc w:val="both"/>
      </w:pPr>
      <w:r w:rsidRPr="00C03952">
        <w:t xml:space="preserve">В подальшому будемо вважати, що момент має знак плюс „+”, якщо сила намагається повернути тіло навколо центру </w:t>
      </w:r>
      <w:r w:rsidRPr="00C03952">
        <w:rPr>
          <w:i/>
        </w:rPr>
        <w:t>О</w:t>
      </w:r>
      <w:r w:rsidRPr="00C03952">
        <w:t xml:space="preserve"> проти годинникової стрілки, і знак мінус „-”, – якщо за годинникової стрілки</w:t>
      </w:r>
    </w:p>
    <w:p w:rsidR="002619BF" w:rsidRPr="00C03952" w:rsidRDefault="002619BF" w:rsidP="00E930DC">
      <w:pPr>
        <w:spacing w:line="360" w:lineRule="auto"/>
        <w:ind w:firstLine="799"/>
        <w:jc w:val="both"/>
      </w:pPr>
      <w:r w:rsidRPr="00C03952">
        <w:t>Занотуємо наступні властивості моменту сили:</w:t>
      </w:r>
    </w:p>
    <w:p w:rsidR="002619BF" w:rsidRPr="00C03952" w:rsidRDefault="002619BF" w:rsidP="00874B3B">
      <w:pPr>
        <w:numPr>
          <w:ilvl w:val="0"/>
          <w:numId w:val="6"/>
        </w:numPr>
        <w:tabs>
          <w:tab w:val="num" w:pos="1122"/>
        </w:tabs>
        <w:spacing w:line="360" w:lineRule="auto"/>
        <w:jc w:val="both"/>
      </w:pPr>
      <w:r w:rsidRPr="00C03952">
        <w:t>момент сили не змінюється при переносі точки прикладання сили вздовж лінії її дії;</w:t>
      </w:r>
    </w:p>
    <w:p w:rsidR="002619BF" w:rsidRPr="00C03952" w:rsidRDefault="002619BF" w:rsidP="00874B3B">
      <w:pPr>
        <w:numPr>
          <w:ilvl w:val="0"/>
          <w:numId w:val="6"/>
        </w:numPr>
        <w:tabs>
          <w:tab w:val="num" w:pos="1122"/>
        </w:tabs>
        <w:spacing w:line="360" w:lineRule="auto"/>
        <w:jc w:val="both"/>
      </w:pPr>
      <w:r w:rsidRPr="00C03952">
        <w:t xml:space="preserve">момент сили відносно центру </w:t>
      </w:r>
      <w:r w:rsidRPr="00C03952">
        <w:rPr>
          <w:i/>
        </w:rPr>
        <w:t>О</w:t>
      </w:r>
      <w:r w:rsidRPr="00C03952">
        <w:t xml:space="preserve"> дорівнює нулю тільки тоді, коли сила дорівнює нулю або коли лінія дії сили проходить через центр </w:t>
      </w:r>
      <w:r w:rsidRPr="00C03952">
        <w:rPr>
          <w:i/>
        </w:rPr>
        <w:t>О</w:t>
      </w:r>
      <w:r w:rsidRPr="00C03952">
        <w:t xml:space="preserve"> (плече дорівнює нулю);</w:t>
      </w:r>
    </w:p>
    <w:p w:rsidR="002619BF" w:rsidRPr="00C03952" w:rsidRDefault="002619BF" w:rsidP="00874B3B">
      <w:pPr>
        <w:numPr>
          <w:ilvl w:val="0"/>
          <w:numId w:val="6"/>
        </w:numPr>
        <w:tabs>
          <w:tab w:val="num" w:pos="1122"/>
        </w:tabs>
        <w:spacing w:line="360" w:lineRule="auto"/>
        <w:jc w:val="both"/>
      </w:pPr>
      <w:r w:rsidRPr="00C03952">
        <w:t xml:space="preserve">момент сили чисельно виражається подвійною площею трикутника </w:t>
      </w:r>
      <w:r w:rsidRPr="00C03952">
        <w:rPr>
          <w:i/>
        </w:rPr>
        <w:t>ОАВ</w:t>
      </w:r>
    </w:p>
    <w:tbl>
      <w:tblPr>
        <w:tblW w:w="0" w:type="auto"/>
        <w:tblLook w:val="01E0"/>
      </w:tblPr>
      <w:tblGrid>
        <w:gridCol w:w="9342"/>
        <w:gridCol w:w="1078"/>
      </w:tblGrid>
      <w:tr w:rsidR="002619BF" w:rsidRPr="00C03952" w:rsidTr="00A52214">
        <w:tc>
          <w:tcPr>
            <w:tcW w:w="9342" w:type="dxa"/>
            <w:vAlign w:val="center"/>
          </w:tcPr>
          <w:p w:rsidR="002619BF" w:rsidRPr="00C03952" w:rsidRDefault="002619BF" w:rsidP="00E930DC">
            <w:pPr>
              <w:spacing w:line="360" w:lineRule="auto"/>
              <w:jc w:val="center"/>
            </w:pPr>
            <w:r w:rsidRPr="00C03952">
              <w:rPr>
                <w:position w:val="-14"/>
              </w:rPr>
              <w:object w:dxaOrig="2260" w:dyaOrig="480">
                <v:shape id="_x0000_i1104" type="#_x0000_t75" style="width:115.5pt;height:21.75pt" o:ole="">
                  <v:imagedata r:id="rId192" o:title=""/>
                </v:shape>
                <o:OLEObject Type="Embed" ProgID="Equation.3" ShapeID="_x0000_i1104" DrawAspect="Content" ObjectID="_1781519242" r:id="rId193"/>
              </w:object>
            </w:r>
            <w:r w:rsidRPr="00C03952">
              <w:t>.</w:t>
            </w:r>
          </w:p>
        </w:tc>
        <w:tc>
          <w:tcPr>
            <w:tcW w:w="1078" w:type="dxa"/>
            <w:vAlign w:val="center"/>
          </w:tcPr>
          <w:p w:rsidR="002619BF" w:rsidRPr="00C03952" w:rsidRDefault="002619BF" w:rsidP="00E930DC">
            <w:pPr>
              <w:spacing w:line="360" w:lineRule="auto"/>
              <w:jc w:val="right"/>
            </w:pPr>
            <w:r w:rsidRPr="00C03952">
              <w:t>(3.2.2)</w:t>
            </w:r>
          </w:p>
        </w:tc>
      </w:tr>
    </w:tbl>
    <w:p w:rsidR="002619BF" w:rsidRPr="00441202" w:rsidRDefault="001D52C8" w:rsidP="00441202">
      <w:pPr>
        <w:pStyle w:val="2"/>
      </w:pPr>
      <w:bookmarkStart w:id="23" w:name="_Toc476043614"/>
      <w:bookmarkStart w:id="24" w:name="_Toc12344096"/>
      <w:r w:rsidRPr="00441202">
        <w:t>3.3</w:t>
      </w:r>
      <w:r w:rsidRPr="00441202">
        <w:tab/>
      </w:r>
      <w:r w:rsidR="002619BF" w:rsidRPr="00441202">
        <w:t>Теорема Варіньона про момент рівнодійної</w:t>
      </w:r>
      <w:bookmarkEnd w:id="23"/>
      <w:bookmarkEnd w:id="24"/>
    </w:p>
    <w:p w:rsidR="002619BF" w:rsidRPr="00C03952" w:rsidRDefault="00011B6D" w:rsidP="002B7062">
      <w:pPr>
        <w:spacing w:line="360" w:lineRule="auto"/>
        <w:ind w:firstLine="720"/>
        <w:jc w:val="both"/>
        <w:rPr>
          <w:i/>
        </w:rPr>
      </w:pPr>
      <w:r w:rsidRPr="00011B6D">
        <w:rPr>
          <w:noProof/>
          <w:lang w:eastAsia="ru-RU"/>
        </w:rPr>
        <w:pict>
          <v:shape id="_x0000_s4748" type="#_x0000_t75" style="position:absolute;left:0;text-align:left;margin-left:369.5pt;margin-top:56.2pt;width:128.3pt;height:135.15pt;z-index:251525120">
            <v:imagedata r:id="rId194" o:title=""/>
            <w10:wrap type="square"/>
          </v:shape>
          <o:OLEObject Type="Embed" ProgID="Word.Picture.8" ShapeID="_x0000_s4748" DrawAspect="Content" ObjectID="_1781519833" r:id="rId195"/>
        </w:pict>
      </w:r>
      <w:r w:rsidR="002619BF" w:rsidRPr="00C03952">
        <w:rPr>
          <w:i/>
        </w:rPr>
        <w:t xml:space="preserve">Момент рівнодіючої системи збіжних сил відносно довільного просторового центра дорівнює векторній </w:t>
      </w:r>
      <w:r w:rsidR="002619BF" w:rsidRPr="00C03952">
        <w:rPr>
          <w:b/>
          <w:i/>
        </w:rPr>
        <w:t xml:space="preserve">сумі моментів сил </w:t>
      </w:r>
      <w:r w:rsidR="002619BF" w:rsidRPr="00C03952">
        <w:rPr>
          <w:i/>
        </w:rPr>
        <w:t>складових відносно того ж центра.</w:t>
      </w:r>
    </w:p>
    <w:p w:rsidR="002619BF" w:rsidRPr="00C03952" w:rsidRDefault="002619BF" w:rsidP="002B7062">
      <w:pPr>
        <w:spacing w:line="360" w:lineRule="auto"/>
        <w:ind w:firstLine="720"/>
      </w:pPr>
      <w:r w:rsidRPr="00C03952">
        <w:t>Розглянемо просторову систему збіжних сил</w:t>
      </w:r>
      <w:r w:rsidRPr="00C03952">
        <w:rPr>
          <w:position w:val="-14"/>
        </w:rPr>
        <w:object w:dxaOrig="1500" w:dyaOrig="480">
          <v:shape id="_x0000_i1105" type="#_x0000_t75" style="width:1in;height:21.75pt" o:ole="">
            <v:imagedata r:id="rId196" o:title=""/>
          </v:shape>
          <o:OLEObject Type="Embed" ProgID="Equation.3" ShapeID="_x0000_i1105" DrawAspect="Content" ObjectID="_1781519243" r:id="rId197"/>
        </w:object>
      </w:r>
      <w:r w:rsidRPr="00C03952">
        <w:t xml:space="preserve">, лінії дії яких перетинаються в точці А. </w:t>
      </w:r>
    </w:p>
    <w:p w:rsidR="002619BF" w:rsidRPr="00C03952" w:rsidRDefault="002619BF" w:rsidP="002B7062">
      <w:pPr>
        <w:spacing w:line="360" w:lineRule="auto"/>
        <w:ind w:firstLine="686"/>
        <w:jc w:val="both"/>
      </w:pPr>
      <w:r w:rsidRPr="00C03952">
        <w:t xml:space="preserve">Для доведення цієї теореми знайдемо відповідні вирази моментів </w:t>
      </w:r>
      <w:r w:rsidRPr="00C03952">
        <w:rPr>
          <w:position w:val="-14"/>
        </w:rPr>
        <w:object w:dxaOrig="999" w:dyaOrig="480">
          <v:shape id="_x0000_i1106" type="#_x0000_t75" style="width:50.25pt;height:21.75pt" o:ole="">
            <v:imagedata r:id="rId198" o:title=""/>
          </v:shape>
          <o:OLEObject Type="Embed" ProgID="Equation.3" ShapeID="_x0000_i1106" DrawAspect="Content" ObjectID="_1781519244" r:id="rId199"/>
        </w:object>
      </w:r>
      <w:r w:rsidRPr="00C03952">
        <w:t xml:space="preserve">, </w:t>
      </w:r>
      <w:r w:rsidRPr="00C03952">
        <w:rPr>
          <w:position w:val="-14"/>
        </w:rPr>
        <w:object w:dxaOrig="1020" w:dyaOrig="480">
          <v:shape id="_x0000_i1107" type="#_x0000_t75" style="width:50.25pt;height:21.75pt" o:ole="">
            <v:imagedata r:id="rId200" o:title=""/>
          </v:shape>
          <o:OLEObject Type="Embed" ProgID="Equation.3" ShapeID="_x0000_i1107" DrawAspect="Content" ObjectID="_1781519245" r:id="rId201"/>
        </w:object>
      </w:r>
      <w:r w:rsidRPr="00C03952">
        <w:t>, ... .За формулою (3.</w:t>
      </w:r>
      <w:r w:rsidR="00B001A6" w:rsidRPr="00C03952">
        <w:t>2</w:t>
      </w:r>
      <w:r w:rsidRPr="00C03952">
        <w:t xml:space="preserve">.2) </w:t>
      </w:r>
      <w:r w:rsidR="002B7062" w:rsidRPr="00C03952">
        <w:rPr>
          <w:position w:val="-18"/>
        </w:rPr>
        <w:object w:dxaOrig="2360" w:dyaOrig="520">
          <v:shape id="_x0000_i1108" type="#_x0000_t75" style="width:100.5pt;height:21.75pt" o:ole="">
            <v:imagedata r:id="rId202" o:title=""/>
          </v:shape>
          <o:OLEObject Type="Embed" ProgID="Equation.3" ShapeID="_x0000_i1108" DrawAspect="Content" ObjectID="_1781519246" r:id="rId203"/>
        </w:object>
      </w:r>
      <w:r w:rsidRPr="00C03952">
        <w:t xml:space="preserve">. Але, як видно з рисунку, </w:t>
      </w:r>
      <w:r w:rsidR="002B7062" w:rsidRPr="00C03952">
        <w:rPr>
          <w:position w:val="-18"/>
        </w:rPr>
        <w:object w:dxaOrig="3500" w:dyaOrig="480">
          <v:shape id="_x0000_i1109" type="#_x0000_t75" style="width:158.25pt;height:21.75pt" o:ole="">
            <v:imagedata r:id="rId204" o:title=""/>
          </v:shape>
          <o:OLEObject Type="Embed" ProgID="Equation.3" ShapeID="_x0000_i1109" DrawAspect="Content" ObjectID="_1781519247" r:id="rId205"/>
        </w:object>
      </w:r>
      <w:r w:rsidRPr="00C03952">
        <w:t xml:space="preserve">, де </w:t>
      </w:r>
      <w:r w:rsidRPr="00C03952">
        <w:rPr>
          <w:position w:val="-14"/>
        </w:rPr>
        <w:object w:dxaOrig="420" w:dyaOrig="440">
          <v:shape id="_x0000_i1110" type="#_x0000_t75" style="width:21.75pt;height:21.75pt" o:ole="">
            <v:imagedata r:id="rId206" o:title=""/>
          </v:shape>
          <o:OLEObject Type="Embed" ProgID="Equation.3" ShapeID="_x0000_i1110" DrawAspect="Content" ObjectID="_1781519248" r:id="rId207"/>
        </w:object>
      </w:r>
      <w:r w:rsidRPr="00C03952">
        <w:t xml:space="preserve"> - проекція сили </w:t>
      </w:r>
      <w:r w:rsidRPr="00C03952">
        <w:rPr>
          <w:i/>
          <w:iCs/>
        </w:rPr>
        <w:t>F</w:t>
      </w:r>
      <w:r w:rsidRPr="00C03952">
        <w:rPr>
          <w:vertAlign w:val="subscript"/>
        </w:rPr>
        <w:t>1</w:t>
      </w:r>
      <w:r w:rsidRPr="00C03952">
        <w:t xml:space="preserve"> на вісь </w:t>
      </w:r>
      <w:r w:rsidRPr="00C03952">
        <w:rPr>
          <w:i/>
          <w:iCs/>
        </w:rPr>
        <w:t>Ох</w:t>
      </w:r>
      <w:r w:rsidRPr="00C03952">
        <w:t>; таким чином,</w:t>
      </w:r>
    </w:p>
    <w:tbl>
      <w:tblPr>
        <w:tblW w:w="0" w:type="auto"/>
        <w:tblLook w:val="0000"/>
      </w:tblPr>
      <w:tblGrid>
        <w:gridCol w:w="9342"/>
        <w:gridCol w:w="1078"/>
      </w:tblGrid>
      <w:tr w:rsidR="002619BF" w:rsidRPr="00C03952" w:rsidTr="00A52214">
        <w:tc>
          <w:tcPr>
            <w:tcW w:w="9342" w:type="dxa"/>
            <w:vAlign w:val="center"/>
          </w:tcPr>
          <w:p w:rsidR="002619BF" w:rsidRPr="00C03952" w:rsidRDefault="002619BF" w:rsidP="00E930DC">
            <w:pPr>
              <w:spacing w:line="360" w:lineRule="auto"/>
              <w:jc w:val="center"/>
            </w:pPr>
            <w:r w:rsidRPr="00C03952">
              <w:rPr>
                <w:position w:val="-14"/>
              </w:rPr>
              <w:object w:dxaOrig="2240" w:dyaOrig="480">
                <v:shape id="_x0000_i1111" type="#_x0000_t75" style="width:115.5pt;height:21.75pt" o:ole="">
                  <v:imagedata r:id="rId208" o:title=""/>
                </v:shape>
                <o:OLEObject Type="Embed" ProgID="Equation.3" ShapeID="_x0000_i1111" DrawAspect="Content" ObjectID="_1781519249" r:id="rId209"/>
              </w:object>
            </w:r>
            <w:r w:rsidRPr="00C03952">
              <w:t>.</w:t>
            </w:r>
          </w:p>
        </w:tc>
        <w:tc>
          <w:tcPr>
            <w:tcW w:w="1078" w:type="dxa"/>
            <w:vAlign w:val="center"/>
          </w:tcPr>
          <w:p w:rsidR="002619BF" w:rsidRPr="00C03952" w:rsidRDefault="002619BF" w:rsidP="00E930DC">
            <w:pPr>
              <w:spacing w:line="360" w:lineRule="auto"/>
              <w:jc w:val="right"/>
            </w:pPr>
            <w:r w:rsidRPr="00C03952">
              <w:t>(3.3.1)</w:t>
            </w:r>
          </w:p>
        </w:tc>
      </w:tr>
    </w:tbl>
    <w:p w:rsidR="002619BF" w:rsidRPr="00C03952" w:rsidRDefault="002619BF" w:rsidP="00E930DC">
      <w:pPr>
        <w:spacing w:line="360" w:lineRule="auto"/>
        <w:ind w:firstLine="686"/>
        <w:jc w:val="both"/>
      </w:pPr>
      <w:r w:rsidRPr="00C03952">
        <w:t>Аналогічно обчислюються моменти всіх інших сил. При цьому формула (3.</w:t>
      </w:r>
      <w:r w:rsidR="006904D8" w:rsidRPr="00C03952">
        <w:t>3</w:t>
      </w:r>
      <w:r w:rsidRPr="00C03952">
        <w:t xml:space="preserve">.1) справедлива і для випадку, коли сила </w:t>
      </w:r>
      <w:r w:rsidRPr="00C03952">
        <w:rPr>
          <w:position w:val="-4"/>
        </w:rPr>
        <w:object w:dxaOrig="300" w:dyaOrig="380">
          <v:shape id="_x0000_i1112" type="#_x0000_t75" style="width:14.25pt;height:21.75pt" o:ole="">
            <v:imagedata r:id="rId210" o:title=""/>
          </v:shape>
          <o:OLEObject Type="Embed" ProgID="Equation.3" ShapeID="_x0000_i1112" DrawAspect="Content" ObjectID="_1781519250" r:id="rId211"/>
        </w:object>
      </w:r>
      <w:r w:rsidRPr="00C03952">
        <w:t xml:space="preserve"> проходить нижче лінії </w:t>
      </w:r>
      <w:r w:rsidRPr="00C03952">
        <w:rPr>
          <w:i/>
          <w:iCs/>
        </w:rPr>
        <w:t>ОА</w:t>
      </w:r>
      <w:r w:rsidRPr="00C03952">
        <w:t xml:space="preserve">; момент тоді буде від’ємним, оскільки від’ємною буде проекція сили </w:t>
      </w:r>
      <w:r w:rsidRPr="00C03952">
        <w:rPr>
          <w:i/>
          <w:iCs/>
        </w:rPr>
        <w:t>F</w:t>
      </w:r>
      <w:r w:rsidRPr="00C03952">
        <w:rPr>
          <w:i/>
          <w:iCs/>
          <w:vertAlign w:val="subscript"/>
        </w:rPr>
        <w:t>x</w:t>
      </w:r>
      <w:r w:rsidRPr="00C03952">
        <w:t>.</w:t>
      </w:r>
    </w:p>
    <w:p w:rsidR="002619BF" w:rsidRPr="00C03952" w:rsidRDefault="002619BF" w:rsidP="00E930DC">
      <w:pPr>
        <w:spacing w:line="360" w:lineRule="auto"/>
        <w:ind w:firstLine="686"/>
        <w:jc w:val="both"/>
      </w:pPr>
      <w:r w:rsidRPr="00C03952">
        <w:t xml:space="preserve">Позначимо рівнодійну сил </w:t>
      </w:r>
      <w:r w:rsidRPr="00C03952">
        <w:rPr>
          <w:position w:val="-14"/>
        </w:rPr>
        <w:object w:dxaOrig="1500" w:dyaOrig="480">
          <v:shape id="_x0000_i1113" type="#_x0000_t75" style="width:1in;height:21.75pt" o:ole="">
            <v:imagedata r:id="rId196" o:title=""/>
          </v:shape>
          <o:OLEObject Type="Embed" ProgID="Equation.3" ShapeID="_x0000_i1113" DrawAspect="Content" ObjectID="_1781519251" r:id="rId212"/>
        </w:object>
      </w:r>
      <w:r w:rsidRPr="00C03952">
        <w:t xml:space="preserve"> через </w:t>
      </w:r>
      <w:r w:rsidRPr="00C03952">
        <w:rPr>
          <w:position w:val="-4"/>
        </w:rPr>
        <w:object w:dxaOrig="279" w:dyaOrig="380">
          <v:shape id="_x0000_i1114" type="#_x0000_t75" style="width:14.25pt;height:21.75pt" o:ole="">
            <v:imagedata r:id="rId213" o:title=""/>
          </v:shape>
          <o:OLEObject Type="Embed" ProgID="Equation.3" ShapeID="_x0000_i1114" DrawAspect="Content" ObjectID="_1781519252" r:id="rId214"/>
        </w:object>
      </w:r>
      <w:r w:rsidRPr="00C03952">
        <w:t xml:space="preserve">, де </w:t>
      </w:r>
      <w:r w:rsidRPr="00C03952">
        <w:rPr>
          <w:position w:val="-14"/>
        </w:rPr>
        <w:object w:dxaOrig="1219" w:dyaOrig="480">
          <v:shape id="_x0000_i1115" type="#_x0000_t75" style="width:57.75pt;height:21.75pt" o:ole="">
            <v:imagedata r:id="rId215" o:title=""/>
          </v:shape>
          <o:OLEObject Type="Embed" ProgID="Equation.3" ShapeID="_x0000_i1115" DrawAspect="Content" ObjectID="_1781519253" r:id="rId216"/>
        </w:object>
      </w:r>
      <w:r w:rsidRPr="00C03952">
        <w:t xml:space="preserve">. Тоді за теоремою про проекцію суми сил на вісь, отримаємо </w:t>
      </w:r>
      <w:r w:rsidRPr="00C03952">
        <w:rPr>
          <w:position w:val="-14"/>
        </w:rPr>
        <w:object w:dxaOrig="1400" w:dyaOrig="440">
          <v:shape id="_x0000_i1116" type="#_x0000_t75" style="width:1in;height:21.75pt" o:ole="">
            <v:imagedata r:id="rId217" o:title=""/>
          </v:shape>
          <o:OLEObject Type="Embed" ProgID="Equation.3" ShapeID="_x0000_i1116" DrawAspect="Content" ObjectID="_1781519254" r:id="rId218"/>
        </w:object>
      </w:r>
      <w:r w:rsidRPr="00C03952">
        <w:t xml:space="preserve">. Помножимо обидві частини цієї рівності на </w:t>
      </w:r>
      <w:r w:rsidRPr="00C03952">
        <w:rPr>
          <w:i/>
          <w:iCs/>
        </w:rPr>
        <w:t>ОА</w:t>
      </w:r>
      <w:r w:rsidRPr="00C03952">
        <w:t>, отримаємо:</w:t>
      </w:r>
    </w:p>
    <w:tbl>
      <w:tblPr>
        <w:tblW w:w="0" w:type="auto"/>
        <w:tblLook w:val="0000"/>
      </w:tblPr>
      <w:tblGrid>
        <w:gridCol w:w="9342"/>
        <w:gridCol w:w="1078"/>
      </w:tblGrid>
      <w:tr w:rsidR="002619BF" w:rsidRPr="00C03952" w:rsidTr="00A52214">
        <w:tc>
          <w:tcPr>
            <w:tcW w:w="9342" w:type="dxa"/>
            <w:vAlign w:val="center"/>
          </w:tcPr>
          <w:p w:rsidR="002619BF" w:rsidRPr="00C03952" w:rsidRDefault="002619BF" w:rsidP="00E930DC">
            <w:pPr>
              <w:spacing w:line="360" w:lineRule="auto"/>
              <w:jc w:val="center"/>
            </w:pPr>
            <w:r w:rsidRPr="00C03952">
              <w:rPr>
                <w:position w:val="-14"/>
              </w:rPr>
              <w:object w:dxaOrig="2740" w:dyaOrig="440">
                <v:shape id="_x0000_i1117" type="#_x0000_t75" style="width:136.5pt;height:21.75pt" o:ole="">
                  <v:imagedata r:id="rId219" o:title=""/>
                </v:shape>
                <o:OLEObject Type="Embed" ProgID="Equation.3" ShapeID="_x0000_i1117" DrawAspect="Content" ObjectID="_1781519255" r:id="rId220"/>
              </w:object>
            </w:r>
          </w:p>
        </w:tc>
        <w:tc>
          <w:tcPr>
            <w:tcW w:w="1078" w:type="dxa"/>
            <w:vAlign w:val="center"/>
          </w:tcPr>
          <w:p w:rsidR="002619BF" w:rsidRPr="00C03952" w:rsidRDefault="002619BF" w:rsidP="00E930DC">
            <w:pPr>
              <w:spacing w:line="360" w:lineRule="auto"/>
              <w:jc w:val="right"/>
            </w:pPr>
          </w:p>
        </w:tc>
      </w:tr>
    </w:tbl>
    <w:p w:rsidR="002619BF" w:rsidRPr="00C03952" w:rsidRDefault="002619BF" w:rsidP="00E930DC">
      <w:pPr>
        <w:spacing w:line="360" w:lineRule="auto"/>
        <w:ind w:hanging="57"/>
        <w:jc w:val="both"/>
      </w:pPr>
      <w:r w:rsidRPr="00C03952">
        <w:t>або</w:t>
      </w:r>
    </w:p>
    <w:tbl>
      <w:tblPr>
        <w:tblW w:w="0" w:type="auto"/>
        <w:tblLook w:val="0000"/>
      </w:tblPr>
      <w:tblGrid>
        <w:gridCol w:w="9342"/>
        <w:gridCol w:w="1078"/>
      </w:tblGrid>
      <w:tr w:rsidR="002619BF" w:rsidRPr="00C03952" w:rsidTr="00A52214">
        <w:tc>
          <w:tcPr>
            <w:tcW w:w="9342" w:type="dxa"/>
            <w:vAlign w:val="center"/>
          </w:tcPr>
          <w:p w:rsidR="002619BF" w:rsidRPr="00C03952" w:rsidRDefault="002619BF" w:rsidP="00E930DC">
            <w:pPr>
              <w:spacing w:line="360" w:lineRule="auto"/>
              <w:jc w:val="center"/>
            </w:pPr>
            <w:r w:rsidRPr="00C03952">
              <w:rPr>
                <w:position w:val="-14"/>
              </w:rPr>
              <w:object w:dxaOrig="2520" w:dyaOrig="480">
                <v:shape id="_x0000_i1118" type="#_x0000_t75" style="width:129.75pt;height:21.75pt" o:ole="">
                  <v:imagedata r:id="rId221" o:title=""/>
                </v:shape>
                <o:OLEObject Type="Embed" ProgID="Equation.3" ShapeID="_x0000_i1118" DrawAspect="Content" ObjectID="_1781519256" r:id="rId222"/>
              </w:object>
            </w:r>
            <w:r w:rsidRPr="00C03952">
              <w:t>.</w:t>
            </w:r>
          </w:p>
        </w:tc>
        <w:tc>
          <w:tcPr>
            <w:tcW w:w="1078" w:type="dxa"/>
            <w:vAlign w:val="center"/>
          </w:tcPr>
          <w:p w:rsidR="002619BF" w:rsidRPr="00C03952" w:rsidRDefault="002619BF" w:rsidP="00E930DC">
            <w:pPr>
              <w:spacing w:line="360" w:lineRule="auto"/>
              <w:jc w:val="right"/>
            </w:pPr>
            <w:r w:rsidRPr="00C03952">
              <w:t>(3.3.2)</w:t>
            </w:r>
          </w:p>
        </w:tc>
      </w:tr>
    </w:tbl>
    <w:p w:rsidR="002619BF" w:rsidRPr="00C03952" w:rsidRDefault="002619BF" w:rsidP="00E930DC">
      <w:pPr>
        <w:spacing w:line="360" w:lineRule="auto"/>
        <w:ind w:firstLine="684"/>
        <w:jc w:val="both"/>
      </w:pPr>
      <w:r w:rsidRPr="00C03952">
        <w:t>Формула (3.3.2) дає математичний вираз теореми Варіньона.</w:t>
      </w:r>
    </w:p>
    <w:p w:rsidR="006904D8" w:rsidRPr="00441202" w:rsidRDefault="002619BF" w:rsidP="00441202">
      <w:pPr>
        <w:pStyle w:val="10"/>
      </w:pPr>
      <w:r w:rsidRPr="00C03952">
        <w:br w:type="page"/>
      </w:r>
      <w:bookmarkStart w:id="25" w:name="_Toc476043616"/>
      <w:bookmarkStart w:id="26" w:name="_Toc12344098"/>
      <w:r w:rsidR="006904D8" w:rsidRPr="00441202">
        <w:t>4</w:t>
      </w:r>
      <w:r w:rsidR="00AC6495" w:rsidRPr="00441202">
        <w:t>.</w:t>
      </w:r>
      <w:r w:rsidR="00AC6495" w:rsidRPr="00441202">
        <w:tab/>
      </w:r>
      <w:r w:rsidR="006904D8" w:rsidRPr="00441202">
        <w:t xml:space="preserve">СИСТЕМИ ПАРАЛЕЛЬНИХ </w:t>
      </w:r>
      <w:r w:rsidR="00B001A6" w:rsidRPr="00441202">
        <w:t xml:space="preserve">ТА </w:t>
      </w:r>
      <w:r w:rsidR="004562D1" w:rsidRPr="00441202">
        <w:t xml:space="preserve">ДОВІЛЬНО </w:t>
      </w:r>
      <w:r w:rsidR="006904D8" w:rsidRPr="00441202">
        <w:t xml:space="preserve">РОЗТАШОВАНИХ </w:t>
      </w:r>
      <w:r w:rsidR="004562D1" w:rsidRPr="00441202">
        <w:t xml:space="preserve">СИЛ </w:t>
      </w:r>
      <w:r w:rsidR="006904D8" w:rsidRPr="00441202">
        <w:t>В ОДНІЙ ПЛОЩИНІ</w:t>
      </w:r>
      <w:bookmarkEnd w:id="25"/>
      <w:bookmarkEnd w:id="26"/>
    </w:p>
    <w:p w:rsidR="006904D8" w:rsidRPr="00C03952" w:rsidRDefault="006904D8" w:rsidP="004562D1">
      <w:pPr>
        <w:ind w:firstLine="709"/>
        <w:jc w:val="both"/>
        <w:rPr>
          <w:color w:val="auto"/>
        </w:rPr>
      </w:pPr>
      <w:r w:rsidRPr="00C03952">
        <w:rPr>
          <w:color w:val="auto"/>
        </w:rPr>
        <w:t>4.</w:t>
      </w:r>
      <w:r w:rsidR="005E3807" w:rsidRPr="00C03952">
        <w:rPr>
          <w:color w:val="auto"/>
        </w:rPr>
        <w:t>1</w:t>
      </w:r>
      <w:r w:rsidR="00AC6495" w:rsidRPr="00C03952">
        <w:rPr>
          <w:color w:val="auto"/>
        </w:rPr>
        <w:tab/>
      </w:r>
      <w:r w:rsidRPr="00C03952">
        <w:rPr>
          <w:color w:val="auto"/>
        </w:rPr>
        <w:t>Пара сил. Момент пари.</w:t>
      </w:r>
    </w:p>
    <w:p w:rsidR="006904D8" w:rsidRPr="00C03952" w:rsidRDefault="005E3807" w:rsidP="004562D1">
      <w:pPr>
        <w:ind w:firstLine="709"/>
        <w:jc w:val="both"/>
        <w:rPr>
          <w:color w:val="auto"/>
        </w:rPr>
      </w:pPr>
      <w:r w:rsidRPr="00C03952">
        <w:rPr>
          <w:color w:val="auto"/>
        </w:rPr>
        <w:t>4.2</w:t>
      </w:r>
      <w:r w:rsidR="001D52C8" w:rsidRPr="00C03952">
        <w:rPr>
          <w:color w:val="auto"/>
        </w:rPr>
        <w:tab/>
      </w:r>
      <w:r w:rsidR="006904D8" w:rsidRPr="00C03952">
        <w:rPr>
          <w:color w:val="auto"/>
        </w:rPr>
        <w:t>Еквівалентність пар.</w:t>
      </w:r>
    </w:p>
    <w:p w:rsidR="004562D1" w:rsidRPr="00C03952" w:rsidRDefault="004562D1" w:rsidP="004562D1">
      <w:pPr>
        <w:ind w:right="46" w:firstLine="709"/>
        <w:jc w:val="both"/>
      </w:pPr>
      <w:r w:rsidRPr="00C03952">
        <w:rPr>
          <w:color w:val="auto"/>
        </w:rPr>
        <w:t>4.3</w:t>
      </w:r>
      <w:r w:rsidRPr="00C03952">
        <w:rPr>
          <w:color w:val="auto"/>
        </w:rPr>
        <w:tab/>
      </w:r>
      <w:r w:rsidRPr="00C03952">
        <w:t>Довільна просторова система сил і умови її рівноваги.Теорема про паралельний перенос сили (теорема Пуансо).</w:t>
      </w:r>
    </w:p>
    <w:p w:rsidR="004562D1" w:rsidRPr="00C03952" w:rsidRDefault="004562D1" w:rsidP="004562D1">
      <w:pPr>
        <w:ind w:right="1085" w:firstLine="709"/>
        <w:jc w:val="both"/>
      </w:pPr>
      <w:r w:rsidRPr="00C03952">
        <w:t>4.4</w:t>
      </w:r>
      <w:r w:rsidRPr="00C03952">
        <w:tab/>
        <w:t>Умова рівноваги довільної плоскої системи сил</w:t>
      </w:r>
    </w:p>
    <w:p w:rsidR="0050160F" w:rsidRPr="00441202" w:rsidRDefault="0050160F" w:rsidP="00441202">
      <w:pPr>
        <w:pStyle w:val="2"/>
      </w:pPr>
      <w:bookmarkStart w:id="27" w:name="_Toc476043617"/>
      <w:bookmarkStart w:id="28" w:name="_Toc12344099"/>
      <w:r w:rsidRPr="00441202">
        <w:t>4.</w:t>
      </w:r>
      <w:r w:rsidR="00FD0C9D" w:rsidRPr="00441202">
        <w:t>1</w:t>
      </w:r>
      <w:r w:rsidR="001D52C8" w:rsidRPr="00441202">
        <w:tab/>
      </w:r>
      <w:r w:rsidRPr="00441202">
        <w:t>Пара сил. Момент пари</w:t>
      </w:r>
      <w:bookmarkEnd w:id="27"/>
      <w:bookmarkEnd w:id="28"/>
    </w:p>
    <w:p w:rsidR="00FD0C9D" w:rsidRPr="00C03952" w:rsidRDefault="00011B6D" w:rsidP="004562D1">
      <w:pPr>
        <w:spacing w:line="360" w:lineRule="auto"/>
        <w:ind w:firstLine="686"/>
        <w:jc w:val="both"/>
      </w:pPr>
      <w:r w:rsidRPr="00011B6D">
        <w:rPr>
          <w:b/>
          <w:noProof/>
          <w:color w:val="FF0000"/>
          <w:sz w:val="20"/>
        </w:rPr>
        <w:pict>
          <v:shape id="_x0000_s4752" type="#_x0000_t75" style="position:absolute;left:0;text-align:left;margin-left:397.35pt;margin-top:48.05pt;width:96.75pt;height:118.05pt;z-index:251527168">
            <v:imagedata r:id="rId223" o:title=""/>
            <w10:wrap type="square"/>
          </v:shape>
          <o:OLEObject Type="Embed" ProgID="Word.Picture.8" ShapeID="_x0000_s4752" DrawAspect="Content" ObjectID="_1781519834" r:id="rId224"/>
        </w:pict>
      </w:r>
      <w:r w:rsidR="0050160F" w:rsidRPr="00C03952">
        <w:rPr>
          <w:b/>
          <w:i/>
          <w:iCs/>
        </w:rPr>
        <w:t>Парою сил</w:t>
      </w:r>
      <w:r w:rsidR="0050160F" w:rsidRPr="00C03952">
        <w:rPr>
          <w:iCs/>
        </w:rPr>
        <w:t>називають систему двох рівних за модулем, паралельних і направлених в протилежні боки сил, які діють на абсолютно тверде тіло</w:t>
      </w:r>
      <w:r w:rsidR="0050160F" w:rsidRPr="00C03952">
        <w:t>(Рис. 4.</w:t>
      </w:r>
      <w:r w:rsidR="00FD0C9D" w:rsidRPr="00C03952">
        <w:t>1</w:t>
      </w:r>
      <w:r w:rsidR="0050160F" w:rsidRPr="00C03952">
        <w:t>.1)</w:t>
      </w:r>
      <w:r w:rsidR="00FD0C9D" w:rsidRPr="00C03952">
        <w:t>.</w:t>
      </w:r>
    </w:p>
    <w:p w:rsidR="00FD0C9D" w:rsidRPr="00C03952" w:rsidRDefault="00FD0C9D" w:rsidP="004562D1">
      <w:pPr>
        <w:spacing w:before="60" w:after="60" w:line="360" w:lineRule="auto"/>
        <w:ind w:right="28" w:firstLine="709"/>
        <w:jc w:val="both"/>
      </w:pPr>
      <w:r w:rsidRPr="00C03952">
        <w:rPr>
          <w:b/>
          <w:i/>
        </w:rPr>
        <w:t>Площиною дії пари сил, або площиною пари,</w:t>
      </w:r>
      <w:r w:rsidRPr="00C03952">
        <w:t xml:space="preserve"> називається площина, в якій знаходяться ці сили. </w:t>
      </w:r>
    </w:p>
    <w:p w:rsidR="00FD0C9D" w:rsidRPr="00C03952" w:rsidRDefault="00FD0C9D" w:rsidP="004562D1">
      <w:pPr>
        <w:spacing w:line="360" w:lineRule="auto"/>
        <w:ind w:right="28" w:firstLine="709"/>
        <w:jc w:val="both"/>
      </w:pPr>
      <w:r w:rsidRPr="00C03952">
        <w:rPr>
          <w:b/>
          <w:i/>
        </w:rPr>
        <w:t>Плечем пари сил</w:t>
      </w:r>
      <w:r w:rsidRPr="00C03952">
        <w:rPr>
          <w:i/>
        </w:rPr>
        <w:t xml:space="preserve"> d</w:t>
      </w:r>
      <w:r w:rsidRPr="00C03952">
        <w:t xml:space="preserve"> називається найкоротша від</w:t>
      </w:r>
      <w:r w:rsidR="00B001A6" w:rsidRPr="00C03952">
        <w:t>стань між лініями дії сил пари.</w:t>
      </w:r>
    </w:p>
    <w:p w:rsidR="00FD0C9D" w:rsidRPr="00C03952" w:rsidRDefault="00FD0C9D" w:rsidP="004562D1">
      <w:pPr>
        <w:spacing w:line="360" w:lineRule="auto"/>
        <w:ind w:firstLine="686"/>
        <w:jc w:val="both"/>
      </w:pPr>
      <w:r w:rsidRPr="00C03952">
        <w:rPr>
          <w:b/>
          <w:i/>
        </w:rPr>
        <w:t>Моментом пари сил</w:t>
      </w:r>
      <w:r w:rsidRPr="00C03952">
        <w:t xml:space="preserve"> називається вектор  </w:t>
      </w:r>
      <w:r w:rsidRPr="00C03952">
        <w:rPr>
          <w:position w:val="-4"/>
        </w:rPr>
        <w:object w:dxaOrig="320" w:dyaOrig="320">
          <v:shape id="_x0000_i1119" type="#_x0000_t75" style="width:14.25pt;height:14.25pt" o:ole="" fillcolor="window">
            <v:imagedata r:id="rId225" o:title=""/>
          </v:shape>
          <o:OLEObject Type="Embed" ProgID="Equation.3" ShapeID="_x0000_i1119" DrawAspect="Content" ObjectID="_1781519257" r:id="rId226"/>
        </w:object>
      </w:r>
      <w:r w:rsidRPr="00C03952">
        <w:t>, модуль якого дорівнює добутку модуля однієї з сил пари на її плече і який напрямлений перпендикулярно до площини дії сил пари в той бік, звідки пару видно прагнучою обернути тіло проти ходу годинникової стрілки.</w:t>
      </w:r>
    </w:p>
    <w:tbl>
      <w:tblPr>
        <w:tblW w:w="0" w:type="auto"/>
        <w:tblLook w:val="0000"/>
      </w:tblPr>
      <w:tblGrid>
        <w:gridCol w:w="8784"/>
        <w:gridCol w:w="1071"/>
      </w:tblGrid>
      <w:tr w:rsidR="00FD0C9D" w:rsidRPr="00C03952" w:rsidTr="005E3807">
        <w:tc>
          <w:tcPr>
            <w:tcW w:w="8784" w:type="dxa"/>
            <w:vAlign w:val="center"/>
          </w:tcPr>
          <w:p w:rsidR="00FD0C9D" w:rsidRPr="00C03952" w:rsidRDefault="00FD0C9D" w:rsidP="004562D1">
            <w:pPr>
              <w:spacing w:line="360" w:lineRule="auto"/>
              <w:jc w:val="center"/>
            </w:pPr>
            <w:r w:rsidRPr="00C03952">
              <w:rPr>
                <w:position w:val="-6"/>
              </w:rPr>
              <w:object w:dxaOrig="1300" w:dyaOrig="340">
                <v:shape id="_x0000_i1120" type="#_x0000_t75" style="width:64.5pt;height:14.25pt" o:ole="">
                  <v:imagedata r:id="rId227" o:title=""/>
                </v:shape>
                <o:OLEObject Type="Embed" ProgID="Equation.3" ShapeID="_x0000_i1120" DrawAspect="Content" ObjectID="_1781519258" r:id="rId228"/>
              </w:object>
            </w:r>
            <w:r w:rsidRPr="00C03952">
              <w:t>.</w:t>
            </w:r>
          </w:p>
        </w:tc>
        <w:tc>
          <w:tcPr>
            <w:tcW w:w="1071" w:type="dxa"/>
            <w:vAlign w:val="center"/>
          </w:tcPr>
          <w:p w:rsidR="00FD0C9D" w:rsidRPr="00C03952" w:rsidRDefault="00FD0C9D" w:rsidP="004562D1">
            <w:pPr>
              <w:spacing w:line="360" w:lineRule="auto"/>
              <w:jc w:val="right"/>
            </w:pPr>
            <w:r w:rsidRPr="00C03952">
              <w:t>(4.1.1)</w:t>
            </w:r>
          </w:p>
        </w:tc>
      </w:tr>
    </w:tbl>
    <w:p w:rsidR="0050160F" w:rsidRPr="00C03952" w:rsidRDefault="0050160F" w:rsidP="004562D1">
      <w:pPr>
        <w:pStyle w:val="21"/>
        <w:spacing w:after="0" w:line="360" w:lineRule="auto"/>
        <w:ind w:left="0" w:firstLine="748"/>
        <w:jc w:val="both"/>
        <w:rPr>
          <w:sz w:val="28"/>
          <w:szCs w:val="28"/>
        </w:rPr>
      </w:pPr>
      <w:r w:rsidRPr="00C03952">
        <w:rPr>
          <w:sz w:val="28"/>
          <w:szCs w:val="28"/>
        </w:rPr>
        <w:t>Момент пари будемо вважати додатнім, якщо пара намагатиметься повернути тіло проти годинникової стрілки, і від’ємним – коли за годинниковою стрілкою.</w:t>
      </w:r>
    </w:p>
    <w:p w:rsidR="00FD0C9D" w:rsidRPr="00C03952" w:rsidRDefault="00FD0C9D" w:rsidP="004562D1">
      <w:pPr>
        <w:spacing w:before="60" w:after="60" w:line="360" w:lineRule="auto"/>
        <w:ind w:right="28" w:firstLine="709"/>
        <w:jc w:val="both"/>
        <w:rPr>
          <w:i/>
        </w:rPr>
      </w:pPr>
      <w:r w:rsidRPr="00C03952">
        <w:rPr>
          <w:b/>
          <w:i/>
        </w:rPr>
        <w:t>Теорема про суму моментів пари сил.</w:t>
      </w:r>
      <w:r w:rsidRPr="00C03952">
        <w:rPr>
          <w:i/>
        </w:rPr>
        <w:t>Сума моментів сил, що входять до складу пари, відносно будь-якої точки не залежить від вибору цієї точки і дорівнює моменту цієї пари сил:</w:t>
      </w:r>
    </w:p>
    <w:tbl>
      <w:tblPr>
        <w:tblW w:w="0" w:type="auto"/>
        <w:tblLook w:val="0000"/>
      </w:tblPr>
      <w:tblGrid>
        <w:gridCol w:w="8781"/>
        <w:gridCol w:w="1074"/>
      </w:tblGrid>
      <w:tr w:rsidR="0050160F" w:rsidRPr="00C03952" w:rsidTr="005E3807">
        <w:tc>
          <w:tcPr>
            <w:tcW w:w="8781" w:type="dxa"/>
            <w:vAlign w:val="center"/>
          </w:tcPr>
          <w:p w:rsidR="0050160F" w:rsidRPr="00C03952" w:rsidRDefault="0050160F" w:rsidP="00E930DC">
            <w:pPr>
              <w:spacing w:line="360" w:lineRule="auto"/>
              <w:jc w:val="center"/>
            </w:pPr>
            <w:r w:rsidRPr="00C03952">
              <w:rPr>
                <w:position w:val="-12"/>
              </w:rPr>
              <w:object w:dxaOrig="2860" w:dyaOrig="460">
                <v:shape id="_x0000_i1121" type="#_x0000_t75" style="width:2in;height:21.75pt" o:ole="">
                  <v:imagedata r:id="rId229" o:title=""/>
                </v:shape>
                <o:OLEObject Type="Embed" ProgID="Equation.3" ShapeID="_x0000_i1121" DrawAspect="Content" ObjectID="_1781519259" r:id="rId230"/>
              </w:object>
            </w:r>
            <w:r w:rsidRPr="00C03952">
              <w:t>.</w:t>
            </w:r>
          </w:p>
        </w:tc>
        <w:tc>
          <w:tcPr>
            <w:tcW w:w="1074" w:type="dxa"/>
            <w:vAlign w:val="center"/>
          </w:tcPr>
          <w:p w:rsidR="0050160F" w:rsidRPr="00C03952" w:rsidRDefault="0050160F" w:rsidP="00E930DC">
            <w:pPr>
              <w:spacing w:line="360" w:lineRule="auto"/>
            </w:pPr>
            <w:r w:rsidRPr="00C03952">
              <w:t>(4.</w:t>
            </w:r>
            <w:r w:rsidR="005E3807" w:rsidRPr="00C03952">
              <w:t>1</w:t>
            </w:r>
            <w:r w:rsidRPr="00C03952">
              <w:t>.2)</w:t>
            </w:r>
          </w:p>
        </w:tc>
      </w:tr>
    </w:tbl>
    <w:p w:rsidR="003935B7" w:rsidRPr="00C03952" w:rsidRDefault="005E3807" w:rsidP="00E930DC">
      <w:pPr>
        <w:spacing w:line="360" w:lineRule="auto"/>
        <w:ind w:firstLine="686"/>
        <w:jc w:val="both"/>
      </w:pPr>
      <w:r w:rsidRPr="00C03952">
        <w:rPr>
          <w:i/>
        </w:rPr>
        <w:t>Доведення</w:t>
      </w:r>
      <w:r w:rsidRPr="00C03952">
        <w:t xml:space="preserve">: </w:t>
      </w:r>
    </w:p>
    <w:p w:rsidR="005E3807" w:rsidRPr="00C03952" w:rsidRDefault="005E3807" w:rsidP="00E930DC">
      <w:pPr>
        <w:spacing w:line="360" w:lineRule="auto"/>
        <w:ind w:firstLine="686"/>
        <w:jc w:val="both"/>
      </w:pPr>
      <w:r w:rsidRPr="00C03952">
        <w:t xml:space="preserve">Виберемо довільно точку О. Проведемо з неї в точки А і В радіуси-вектори </w:t>
      </w:r>
      <w:r w:rsidRPr="00C03952">
        <w:rPr>
          <w:iCs/>
        </w:rPr>
        <w:t>(Рис. 4.1</w:t>
      </w:r>
      <w:r w:rsidR="0050160F" w:rsidRPr="00C03952">
        <w:rPr>
          <w:iCs/>
        </w:rPr>
        <w:t>.2)</w:t>
      </w:r>
      <w:r w:rsidRPr="00C03952">
        <w:t>.</w:t>
      </w:r>
    </w:p>
    <w:p w:rsidR="005E3807" w:rsidRPr="00C03952" w:rsidRDefault="00011B6D" w:rsidP="00E930DC">
      <w:pPr>
        <w:spacing w:line="360" w:lineRule="auto"/>
        <w:ind w:firstLine="686"/>
        <w:jc w:val="both"/>
      </w:pPr>
      <w:r w:rsidRPr="00011B6D">
        <w:rPr>
          <w:noProof/>
          <w:sz w:val="20"/>
        </w:rPr>
        <w:pict>
          <v:shape id="_x0000_s4753" type="#_x0000_t75" style="position:absolute;left:0;text-align:left;margin-left:382.8pt;margin-top:-4.2pt;width:136.45pt;height:123.3pt;z-index:251528192">
            <v:imagedata r:id="rId231" o:title=""/>
            <w10:wrap type="square"/>
          </v:shape>
          <o:OLEObject Type="Embed" ProgID="Word.Picture.8" ShapeID="_x0000_s4753" DrawAspect="Content" ObjectID="_1781519835" r:id="rId232"/>
        </w:pict>
      </w:r>
      <w:r w:rsidR="0050160F" w:rsidRPr="00C03952">
        <w:t xml:space="preserve">Знайдемо: </w:t>
      </w:r>
      <w:r w:rsidR="0050160F" w:rsidRPr="00C03952">
        <w:rPr>
          <w:position w:val="-14"/>
        </w:rPr>
        <w:object w:dxaOrig="2260" w:dyaOrig="480">
          <v:shape id="_x0000_i1122" type="#_x0000_t75" style="width:115.5pt;height:21.75pt" o:ole="">
            <v:imagedata r:id="rId233" o:title=""/>
          </v:shape>
          <o:OLEObject Type="Embed" ProgID="Equation.3" ShapeID="_x0000_i1122" DrawAspect="Content" ObjectID="_1781519260" r:id="rId234"/>
        </w:object>
      </w:r>
      <w:r w:rsidR="0050160F" w:rsidRPr="00C03952">
        <w:t xml:space="preserve">, </w:t>
      </w:r>
      <w:r w:rsidR="0050160F" w:rsidRPr="00C03952">
        <w:rPr>
          <w:position w:val="-14"/>
        </w:rPr>
        <w:object w:dxaOrig="2200" w:dyaOrig="480">
          <v:shape id="_x0000_i1123" type="#_x0000_t75" style="width:108pt;height:21.75pt" o:ole="">
            <v:imagedata r:id="rId235" o:title=""/>
          </v:shape>
          <o:OLEObject Type="Embed" ProgID="Equation.3" ShapeID="_x0000_i1123" DrawAspect="Content" ObjectID="_1781519261" r:id="rId236"/>
        </w:object>
      </w:r>
      <w:r w:rsidR="005E3807" w:rsidRPr="00C03952">
        <w:t>.</w:t>
      </w:r>
    </w:p>
    <w:p w:rsidR="005E3807" w:rsidRPr="00C03952" w:rsidRDefault="0050160F" w:rsidP="00E930DC">
      <w:pPr>
        <w:spacing w:line="360" w:lineRule="auto"/>
        <w:ind w:firstLine="686"/>
        <w:jc w:val="both"/>
      </w:pPr>
      <w:r w:rsidRPr="00C03952">
        <w:t xml:space="preserve">Додавши ці рівності та врахувавши, що </w:t>
      </w:r>
    </w:p>
    <w:p w:rsidR="005E3807" w:rsidRPr="00C03952" w:rsidRDefault="0050160F" w:rsidP="00780885">
      <w:pPr>
        <w:spacing w:line="360" w:lineRule="auto"/>
        <w:ind w:firstLine="686"/>
        <w:jc w:val="both"/>
      </w:pPr>
      <w:r w:rsidRPr="00C03952">
        <w:rPr>
          <w:position w:val="-4"/>
        </w:rPr>
        <w:object w:dxaOrig="940" w:dyaOrig="320">
          <v:shape id="_x0000_i1124" type="#_x0000_t75" style="width:50.25pt;height:14.25pt" o:ole="">
            <v:imagedata r:id="rId237" o:title=""/>
          </v:shape>
          <o:OLEObject Type="Embed" ProgID="Equation.3" ShapeID="_x0000_i1124" DrawAspect="Content" ObjectID="_1781519262" r:id="rId238"/>
        </w:object>
      </w:r>
    </w:p>
    <w:p w:rsidR="0090482F" w:rsidRPr="00C03952" w:rsidRDefault="00780885" w:rsidP="00780885">
      <w:pPr>
        <w:spacing w:line="360" w:lineRule="auto"/>
        <w:ind w:firstLine="686"/>
        <w:jc w:val="both"/>
      </w:pPr>
      <w:r w:rsidRPr="00C03952">
        <w:rPr>
          <w:position w:val="-6"/>
        </w:rPr>
        <w:object w:dxaOrig="1640" w:dyaOrig="340">
          <v:shape id="_x0000_i1125" type="#_x0000_t75" style="width:79.5pt;height:14.25pt" o:ole="">
            <v:imagedata r:id="rId239" o:title=""/>
          </v:shape>
          <o:OLEObject Type="Embed" ProgID="Equation.3" ShapeID="_x0000_i1125" DrawAspect="Content" ObjectID="_1781519263" r:id="rId240"/>
        </w:object>
      </w:r>
    </w:p>
    <w:p w:rsidR="0050160F" w:rsidRPr="00C03952" w:rsidRDefault="0050160F" w:rsidP="00780885">
      <w:pPr>
        <w:spacing w:line="360" w:lineRule="auto"/>
        <w:ind w:firstLine="686"/>
        <w:jc w:val="both"/>
      </w:pPr>
      <w:r w:rsidRPr="00C03952">
        <w:t>отримаємо:</w:t>
      </w:r>
    </w:p>
    <w:p w:rsidR="0050160F" w:rsidRPr="00C03952" w:rsidRDefault="0050160F" w:rsidP="00B001A6">
      <w:pPr>
        <w:spacing w:line="360" w:lineRule="auto"/>
        <w:ind w:left="708" w:firstLine="708"/>
        <w:jc w:val="right"/>
      </w:pPr>
      <w:r w:rsidRPr="00C03952">
        <w:rPr>
          <w:position w:val="-14"/>
        </w:rPr>
        <w:object w:dxaOrig="2900" w:dyaOrig="440">
          <v:shape id="_x0000_i1126" type="#_x0000_t75" style="width:2in;height:21.75pt" o:ole="">
            <v:imagedata r:id="rId241" o:title=""/>
          </v:shape>
          <o:OLEObject Type="Embed" ProgID="Equation.3" ShapeID="_x0000_i1126" DrawAspect="Content" ObjectID="_1781519264" r:id="rId242"/>
        </w:object>
      </w:r>
      <w:r w:rsidR="0052156F" w:rsidRPr="00C03952">
        <w:tab/>
      </w:r>
      <w:r w:rsidR="0052156F" w:rsidRPr="00C03952">
        <w:tab/>
      </w:r>
      <w:r w:rsidRPr="00C03952">
        <w:tab/>
      </w:r>
      <w:r w:rsidRPr="00C03952">
        <w:tab/>
        <w:t>(4.</w:t>
      </w:r>
      <w:r w:rsidR="005E3807" w:rsidRPr="00C03952">
        <w:t>1</w:t>
      </w:r>
      <w:r w:rsidRPr="00C03952">
        <w:t>.3)</w:t>
      </w:r>
    </w:p>
    <w:p w:rsidR="0050160F" w:rsidRPr="00441202" w:rsidRDefault="0050160F" w:rsidP="00441202">
      <w:pPr>
        <w:pStyle w:val="2"/>
      </w:pPr>
      <w:bookmarkStart w:id="29" w:name="_Toc476043618"/>
      <w:bookmarkStart w:id="30" w:name="_Toc12344100"/>
      <w:r w:rsidRPr="00441202">
        <w:t>4.</w:t>
      </w:r>
      <w:r w:rsidR="005E3807" w:rsidRPr="00441202">
        <w:t>2</w:t>
      </w:r>
      <w:r w:rsidR="001D52C8" w:rsidRPr="00441202">
        <w:tab/>
      </w:r>
      <w:r w:rsidRPr="00441202">
        <w:t>Еквівалентність пар</w:t>
      </w:r>
      <w:bookmarkEnd w:id="29"/>
      <w:bookmarkEnd w:id="30"/>
    </w:p>
    <w:p w:rsidR="005E3807" w:rsidRPr="00C03952" w:rsidRDefault="005E3807" w:rsidP="00B001A6">
      <w:pPr>
        <w:spacing w:before="60" w:line="360" w:lineRule="auto"/>
        <w:ind w:right="28" w:firstLine="709"/>
        <w:jc w:val="both"/>
      </w:pPr>
      <w:r w:rsidRPr="00C03952">
        <w:rPr>
          <w:b/>
          <w:i/>
        </w:rPr>
        <w:t>Дві пари сил називаються еквівалентними</w:t>
      </w:r>
      <w:r w:rsidRPr="00C03952">
        <w:t>, якщо їх дія на тверде тіло однакова за інших рівних умов.</w:t>
      </w:r>
    </w:p>
    <w:p w:rsidR="005E3807" w:rsidRPr="00C03952" w:rsidRDefault="00011B6D" w:rsidP="00B001A6">
      <w:pPr>
        <w:spacing w:before="60" w:after="60" w:line="360" w:lineRule="auto"/>
        <w:ind w:right="28" w:firstLine="709"/>
        <w:jc w:val="both"/>
      </w:pPr>
      <w:r w:rsidRPr="00011B6D">
        <w:rPr>
          <w:i/>
          <w:noProof/>
        </w:rPr>
        <w:pict>
          <v:group id="Group 248" o:spid="_x0000_s4759" style="position:absolute;left:0;text-align:left;margin-left:339.65pt;margin-top:54.7pt;width:164.55pt;height:217.5pt;z-index:251529216" coordorigin="1028,7138" coordsize="2807,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">
            <v:shape id="Picture 58" o:spid="_x0000_s4760" type="#_x0000_t75" style="position:absolute;left:1028;top:7138;width:2807;height:3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olbDAAAA3QAAAA8AAABkcnMvZG93bnJldi54bWxET82KwjAQvgv7DmEEb5q6QpWuUaogKOKh&#10;ug8wNGNbbCbdJmurT2+Ehb3Nx/c7y3VvanGn1lWWFUwnEQji3OqKCwXfl914AcJ5ZI21ZVLwIAfr&#10;1cdgiYm2HWd0P/tChBB2CSoovW8SKV1ekkE3sQ1x4K62NegDbAupW+xCuKnlZxTF0mDFoaHEhrYl&#10;5bfzr1GQZodn1Gf2dEofcfHsNsdu/jNXajTs0y8Qnnr/L/5z73WYHy9m8P4mnC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GiVsMAAADdAAAADwAAAAAAAAAAAAAAAACf&#10;AgAAZHJzL2Rvd25yZXYueG1sUEsFBgAAAAAEAAQA9wAAAI8DAAAAAA==&#10;">
              <v:imagedata r:id="rId243" o:title=""/>
            </v:shape>
            <v:shape id="Text Box 247" o:spid="_x0000_s4761" type="#_x0000_t202" style="position:absolute;left:1654;top:10446;width:147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1m68UA&#10;AADdAAAADwAAAGRycy9kb3ducmV2LnhtbESPT4vCMBDF7wt+hzCCtzV1cYtUo4iwsIgH/x08Ds3Y&#10;1DaTbhO1fnuzIHib4b15vzezRWdrcaPWl44VjIYJCOLc6ZILBcfDz+cEhA/IGmvHpOBBHhbz3scM&#10;M+3uvKPbPhQihrDPUIEJocmk9Lkhi37oGuKonV1rMcS1LaRu8R7DbS2/kiSVFkuOBIMNrQzl1f5q&#10;I2Tj8+vO/V1Gm0qeTJXi99aslRr0u+UURKAuvM2v618d66eTMfx/E0e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WbrxQAAAN0AAAAPAAAAAAAAAAAAAAAAAJgCAABkcnMv&#10;ZG93bnJldi54bWxQSwUGAAAAAAQABAD1AAAAigMAAAAA&#10;" stroked="f">
              <v:textbox style="mso-next-textbox:#Text Box 247">
                <w:txbxContent>
                  <w:p w:rsidR="004C6A4D" w:rsidRPr="005E3807" w:rsidRDefault="004C6A4D" w:rsidP="005E3807">
                    <w:pPr>
                      <w:rPr>
                        <w:sz w:val="24"/>
                        <w:szCs w:val="24"/>
                      </w:rPr>
                    </w:pPr>
                    <w:r w:rsidRPr="005E1775">
                      <w:rPr>
                        <w:sz w:val="20"/>
                        <w:szCs w:val="20"/>
                      </w:rPr>
                      <w:t>Р</w:t>
                    </w:r>
                    <w:r w:rsidRPr="005E3807">
                      <w:rPr>
                        <w:sz w:val="24"/>
                        <w:szCs w:val="24"/>
                      </w:rPr>
                      <w:t xml:space="preserve">ис. </w:t>
                    </w:r>
                    <w:r>
                      <w:rPr>
                        <w:sz w:val="24"/>
                        <w:szCs w:val="24"/>
                      </w:rPr>
                      <w:t>4.2.1</w:t>
                    </w:r>
                  </w:p>
                </w:txbxContent>
              </v:textbox>
            </v:shape>
            <w10:wrap type="square"/>
          </v:group>
        </w:pict>
      </w:r>
      <w:r w:rsidR="005E3807" w:rsidRPr="00C03952">
        <w:rPr>
          <w:b/>
          <w:i/>
        </w:rPr>
        <w:t>Теорема про еквівалентність пар сил.</w:t>
      </w:r>
      <w:r w:rsidR="005E3807" w:rsidRPr="00C03952">
        <w:rPr>
          <w:i/>
        </w:rPr>
        <w:t xml:space="preserve">  Пару сил, що діє на тверде тіло, можна замінити іншою парою сил, розташованою в тій самій площині дії і такою, що має однаковий із першою парою момент</w:t>
      </w:r>
      <w:r w:rsidR="005E3807" w:rsidRPr="00C03952">
        <w:t>.</w:t>
      </w:r>
    </w:p>
    <w:p w:rsidR="003935B7" w:rsidRPr="00C03952" w:rsidRDefault="005E3807" w:rsidP="00E930DC">
      <w:pPr>
        <w:spacing w:before="60" w:after="60" w:line="360" w:lineRule="auto"/>
        <w:ind w:right="28" w:firstLine="709"/>
        <w:jc w:val="both"/>
        <w:rPr>
          <w:i/>
        </w:rPr>
      </w:pPr>
      <w:r w:rsidRPr="00C03952">
        <w:rPr>
          <w:i/>
        </w:rPr>
        <w:t>Доведення.</w:t>
      </w:r>
    </w:p>
    <w:p w:rsidR="005E3807" w:rsidRPr="00C03952" w:rsidRDefault="005E3807" w:rsidP="00E930DC">
      <w:pPr>
        <w:spacing w:before="60" w:after="60" w:line="360" w:lineRule="auto"/>
        <w:ind w:right="28" w:firstLine="709"/>
        <w:jc w:val="both"/>
        <w:rPr>
          <w:i/>
        </w:rPr>
      </w:pPr>
      <w:r w:rsidRPr="00C03952">
        <w:t xml:space="preserve">Нехай на тверде тіло діє пара сил </w:t>
      </w:r>
      <w:r w:rsidR="00A348BE" w:rsidRPr="00C03952">
        <w:rPr>
          <w:position w:val="-10"/>
        </w:rPr>
        <w:object w:dxaOrig="800" w:dyaOrig="340">
          <v:shape id="_x0000_i1127" type="#_x0000_t75" style="width:42.75pt;height:17.25pt" o:ole="" fillcolor="window">
            <v:imagedata r:id="rId244" o:title=""/>
          </v:shape>
          <o:OLEObject Type="Embed" ProgID="Equation.3" ShapeID="_x0000_i1127" DrawAspect="Content" ObjectID="_1781519265" r:id="rId245"/>
        </w:object>
      </w:r>
      <w:r w:rsidRPr="00C03952">
        <w:t>.</w:t>
      </w:r>
    </w:p>
    <w:p w:rsidR="005E3807" w:rsidRPr="00C03952" w:rsidRDefault="005E3807" w:rsidP="00E930DC">
      <w:pPr>
        <w:spacing w:before="60" w:after="60" w:line="360" w:lineRule="auto"/>
        <w:ind w:right="28" w:firstLine="709"/>
        <w:jc w:val="both"/>
      </w:pPr>
      <w:r w:rsidRPr="00C03952">
        <w:t xml:space="preserve">Перенесемо силу </w:t>
      </w:r>
      <w:r w:rsidRPr="00C03952">
        <w:rPr>
          <w:position w:val="-10"/>
        </w:rPr>
        <w:object w:dxaOrig="300" w:dyaOrig="340">
          <v:shape id="_x0000_i1128" type="#_x0000_t75" style="width:14.25pt;height:14.25pt" o:ole="" fillcolor="window">
            <v:imagedata r:id="rId246" o:title=""/>
          </v:shape>
          <o:OLEObject Type="Embed" ProgID="Equation.3" ShapeID="_x0000_i1128" DrawAspect="Content" ObjectID="_1781519266" r:id="rId247"/>
        </w:object>
      </w:r>
      <w:r w:rsidRPr="00C03952">
        <w:t xml:space="preserve"> в точку </w:t>
      </w:r>
      <w:r w:rsidRPr="00C03952">
        <w:rPr>
          <w:position w:val="-10"/>
        </w:rPr>
        <w:object w:dxaOrig="300" w:dyaOrig="340">
          <v:shape id="_x0000_i1129" type="#_x0000_t75" style="width:14.25pt;height:14.25pt" o:ole="" fillcolor="window">
            <v:imagedata r:id="rId248" o:title=""/>
          </v:shape>
          <o:OLEObject Type="Embed" ProgID="Equation.3" ShapeID="_x0000_i1129" DrawAspect="Content" ObjectID="_1781519267" r:id="rId249"/>
        </w:object>
      </w:r>
      <w:r w:rsidRPr="00C03952">
        <w:t xml:space="preserve">, а силу </w:t>
      </w:r>
      <w:r w:rsidRPr="00C03952">
        <w:rPr>
          <w:position w:val="-10"/>
        </w:rPr>
        <w:object w:dxaOrig="320" w:dyaOrig="340">
          <v:shape id="_x0000_i1130" type="#_x0000_t75" style="width:14.25pt;height:14.25pt" o:ole="" fillcolor="window">
            <v:imagedata r:id="rId250" o:title=""/>
          </v:shape>
          <o:OLEObject Type="Embed" ProgID="Equation.3" ShapeID="_x0000_i1130" DrawAspect="Content" ObjectID="_1781519268" r:id="rId251"/>
        </w:object>
      </w:r>
      <w:r w:rsidRPr="00C03952">
        <w:t xml:space="preserve"> в точку </w:t>
      </w:r>
      <w:r w:rsidRPr="00C03952">
        <w:rPr>
          <w:position w:val="-10"/>
        </w:rPr>
        <w:object w:dxaOrig="320" w:dyaOrig="340">
          <v:shape id="_x0000_i1131" type="#_x0000_t75" style="width:14.25pt;height:14.25pt" o:ole="" fillcolor="window">
            <v:imagedata r:id="rId252" o:title=""/>
          </v:shape>
          <o:OLEObject Type="Embed" ProgID="Equation.3" ShapeID="_x0000_i1131" DrawAspect="Content" ObjectID="_1781519269" r:id="rId253"/>
        </w:object>
      </w:r>
      <w:r w:rsidRPr="00C03952">
        <w:t xml:space="preserve">. Проведемо через точки </w:t>
      </w:r>
      <w:r w:rsidRPr="00C03952">
        <w:rPr>
          <w:position w:val="-10"/>
        </w:rPr>
        <w:object w:dxaOrig="660" w:dyaOrig="340">
          <v:shape id="_x0000_i1132" type="#_x0000_t75" style="width:36pt;height:14.25pt" o:ole="" fillcolor="window">
            <v:imagedata r:id="rId254" o:title=""/>
          </v:shape>
          <o:OLEObject Type="Embed" ProgID="Equation.3" ShapeID="_x0000_i1132" DrawAspect="Content" ObjectID="_1781519270" r:id="rId255"/>
        </w:object>
      </w:r>
      <w:r w:rsidRPr="00C03952">
        <w:t xml:space="preserve"> дві будь-які паралельні прямі, що перетинаються лінії дії сил пари. З’єднаємо точки </w:t>
      </w:r>
      <w:r w:rsidRPr="00C03952">
        <w:rPr>
          <w:position w:val="-10"/>
        </w:rPr>
        <w:object w:dxaOrig="660" w:dyaOrig="340">
          <v:shape id="_x0000_i1133" type="#_x0000_t75" style="width:36pt;height:14.25pt" o:ole="" fillcolor="window">
            <v:imagedata r:id="rId254" o:title=""/>
          </v:shape>
          <o:OLEObject Type="Embed" ProgID="Equation.3" ShapeID="_x0000_i1133" DrawAspect="Content" ObjectID="_1781519271" r:id="rId256"/>
        </w:object>
      </w:r>
      <w:r w:rsidRPr="00C03952">
        <w:t xml:space="preserve"> відрізком прямої і розкладемо сили  </w:t>
      </w:r>
      <w:r w:rsidRPr="00C03952">
        <w:rPr>
          <w:position w:val="-10"/>
        </w:rPr>
        <w:object w:dxaOrig="300" w:dyaOrig="340">
          <v:shape id="_x0000_i1134" type="#_x0000_t75" style="width:14.25pt;height:14.25pt" o:ole="" fillcolor="window">
            <v:imagedata r:id="rId246" o:title=""/>
          </v:shape>
          <o:OLEObject Type="Embed" ProgID="Equation.3" ShapeID="_x0000_i1134" DrawAspect="Content" ObjectID="_1781519272" r:id="rId257"/>
        </w:object>
      </w:r>
      <w:r w:rsidRPr="00C03952">
        <w:t xml:space="preserve">в точці </w:t>
      </w:r>
      <w:r w:rsidRPr="00C03952">
        <w:rPr>
          <w:position w:val="-10"/>
        </w:rPr>
        <w:object w:dxaOrig="300" w:dyaOrig="340">
          <v:shape id="_x0000_i1135" type="#_x0000_t75" style="width:14.25pt;height:14.25pt" o:ole="" fillcolor="window">
            <v:imagedata r:id="rId248" o:title=""/>
          </v:shape>
          <o:OLEObject Type="Embed" ProgID="Equation.3" ShapeID="_x0000_i1135" DrawAspect="Content" ObjectID="_1781519273" r:id="rId258"/>
        </w:object>
      </w:r>
      <w:r w:rsidRPr="00C03952">
        <w:t xml:space="preserve"> і </w:t>
      </w:r>
      <w:r w:rsidRPr="00C03952">
        <w:rPr>
          <w:position w:val="-10"/>
        </w:rPr>
        <w:object w:dxaOrig="320" w:dyaOrig="340">
          <v:shape id="_x0000_i1136" type="#_x0000_t75" style="width:14.25pt;height:14.25pt" o:ole="" fillcolor="window">
            <v:imagedata r:id="rId250" o:title=""/>
          </v:shape>
          <o:OLEObject Type="Embed" ProgID="Equation.3" ShapeID="_x0000_i1136" DrawAspect="Content" ObjectID="_1781519274" r:id="rId259"/>
        </w:object>
      </w:r>
      <w:r w:rsidRPr="00C03952">
        <w:t xml:space="preserve"> в точці </w:t>
      </w:r>
      <w:r w:rsidRPr="00C03952">
        <w:rPr>
          <w:position w:val="-10"/>
        </w:rPr>
        <w:object w:dxaOrig="320" w:dyaOrig="340">
          <v:shape id="_x0000_i1137" type="#_x0000_t75" style="width:14.25pt;height:14.25pt" o:ole="" fillcolor="window">
            <v:imagedata r:id="rId252" o:title=""/>
          </v:shape>
          <o:OLEObject Type="Embed" ProgID="Equation.3" ShapeID="_x0000_i1137" DrawAspect="Content" ObjectID="_1781519275" r:id="rId260"/>
        </w:object>
      </w:r>
      <w:r w:rsidRPr="00C03952">
        <w:t xml:space="preserve"> за правилом паралелограма:</w:t>
      </w:r>
    </w:p>
    <w:p w:rsidR="005E3807" w:rsidRPr="00C03952" w:rsidRDefault="0090482F" w:rsidP="00E930DC">
      <w:pPr>
        <w:spacing w:line="360" w:lineRule="auto"/>
        <w:ind w:right="28" w:firstLine="709"/>
        <w:jc w:val="right"/>
      </w:pPr>
      <w:r w:rsidRPr="00C03952">
        <w:rPr>
          <w:position w:val="-10"/>
        </w:rPr>
        <w:object w:dxaOrig="1280" w:dyaOrig="340">
          <v:shape id="_x0000_i1138" type="#_x0000_t75" style="width:1in;height:21.75pt" o:ole="" fillcolor="window">
            <v:imagedata r:id="rId261" o:title=""/>
          </v:shape>
          <o:OLEObject Type="Embed" ProgID="Equation.3" ShapeID="_x0000_i1138" DrawAspect="Content" ObjectID="_1781519276" r:id="rId262"/>
        </w:object>
      </w:r>
      <w:r w:rsidR="005E3807" w:rsidRPr="00C03952">
        <w:t>,</w:t>
      </w:r>
      <w:r w:rsidRPr="00C03952">
        <w:tab/>
      </w:r>
      <w:r w:rsidRPr="00C03952">
        <w:tab/>
      </w:r>
      <w:r w:rsidRPr="00C03952">
        <w:tab/>
      </w:r>
      <w:r w:rsidRPr="00C03952">
        <w:tab/>
      </w:r>
      <w:r w:rsidRPr="00C03952">
        <w:tab/>
      </w:r>
      <w:r w:rsidRPr="00C03952">
        <w:tab/>
      </w:r>
      <w:r w:rsidRPr="00C03952">
        <w:tab/>
        <w:t>(4.2.1)</w:t>
      </w:r>
    </w:p>
    <w:p w:rsidR="005E3807" w:rsidRPr="00C03952" w:rsidRDefault="0090482F" w:rsidP="00E930DC">
      <w:pPr>
        <w:spacing w:line="360" w:lineRule="auto"/>
        <w:ind w:right="28" w:firstLine="709"/>
        <w:jc w:val="right"/>
      </w:pPr>
      <w:r w:rsidRPr="00C03952">
        <w:rPr>
          <w:position w:val="-10"/>
        </w:rPr>
        <w:object w:dxaOrig="1320" w:dyaOrig="340">
          <v:shape id="_x0000_i1139" type="#_x0000_t75" style="width:1in;height:21.75pt" o:ole="" fillcolor="window">
            <v:imagedata r:id="rId263" o:title=""/>
          </v:shape>
          <o:OLEObject Type="Embed" ProgID="Equation.3" ShapeID="_x0000_i1139" DrawAspect="Content" ObjectID="_1781519277" r:id="rId264"/>
        </w:object>
      </w:r>
      <w:r w:rsidR="005E3807" w:rsidRPr="00C03952">
        <w:t>.</w:t>
      </w:r>
      <w:r w:rsidRPr="00C03952">
        <w:tab/>
      </w:r>
      <w:r w:rsidRPr="00C03952">
        <w:tab/>
      </w:r>
      <w:r w:rsidRPr="00C03952">
        <w:tab/>
      </w:r>
      <w:r w:rsidRPr="00C03952">
        <w:tab/>
      </w:r>
      <w:r w:rsidRPr="00C03952">
        <w:tab/>
      </w:r>
      <w:r w:rsidRPr="00C03952">
        <w:tab/>
      </w:r>
      <w:r w:rsidRPr="00C03952">
        <w:tab/>
        <w:t>(4.2.2)</w:t>
      </w:r>
    </w:p>
    <w:p w:rsidR="005E3807" w:rsidRPr="00C03952" w:rsidRDefault="005E3807" w:rsidP="00E930DC">
      <w:pPr>
        <w:spacing w:before="60" w:after="60" w:line="360" w:lineRule="auto"/>
        <w:ind w:right="28" w:firstLine="709"/>
        <w:jc w:val="both"/>
      </w:pPr>
      <w:r w:rsidRPr="00C03952">
        <w:t xml:space="preserve">Оскільки </w:t>
      </w:r>
      <w:r w:rsidR="0090482F" w:rsidRPr="00C03952">
        <w:rPr>
          <w:position w:val="-10"/>
        </w:rPr>
        <w:object w:dxaOrig="940" w:dyaOrig="340">
          <v:shape id="_x0000_i1140" type="#_x0000_t75" style="width:50.25pt;height:21.75pt" o:ole="" fillcolor="window">
            <v:imagedata r:id="rId265" o:title=""/>
          </v:shape>
          <o:OLEObject Type="Embed" ProgID="Equation.3" ShapeID="_x0000_i1140" DrawAspect="Content" ObjectID="_1781519278" r:id="rId266"/>
        </w:object>
      </w:r>
      <w:r w:rsidR="0090482F" w:rsidRPr="00C03952">
        <w:t xml:space="preserve">, </w:t>
      </w:r>
      <w:r w:rsidRPr="00C03952">
        <w:t>то</w:t>
      </w:r>
    </w:p>
    <w:p w:rsidR="005E3807" w:rsidRPr="00C03952" w:rsidRDefault="0090482F" w:rsidP="00E930DC">
      <w:pPr>
        <w:spacing w:line="360" w:lineRule="auto"/>
        <w:ind w:right="28" w:firstLine="709"/>
        <w:jc w:val="right"/>
      </w:pPr>
      <w:r w:rsidRPr="00C03952">
        <w:rPr>
          <w:position w:val="-10"/>
        </w:rPr>
        <w:object w:dxaOrig="940" w:dyaOrig="340">
          <v:shape id="_x0000_i1141" type="#_x0000_t75" style="width:57.75pt;height:21.75pt" o:ole="" fillcolor="window">
            <v:imagedata r:id="rId267" o:title=""/>
          </v:shape>
          <o:OLEObject Type="Embed" ProgID="Equation.3" ShapeID="_x0000_i1141" DrawAspect="Content" ObjectID="_1781519279" r:id="rId268"/>
        </w:object>
      </w:r>
      <w:r w:rsidR="005E3807" w:rsidRPr="00C03952">
        <w:t xml:space="preserve">   і   </w:t>
      </w:r>
      <w:r w:rsidR="005E3807" w:rsidRPr="00C03952">
        <w:rPr>
          <w:position w:val="-10"/>
        </w:rPr>
        <w:object w:dxaOrig="960" w:dyaOrig="340">
          <v:shape id="_x0000_i1142" type="#_x0000_t75" style="width:50.25pt;height:14.25pt" o:ole="" fillcolor="window">
            <v:imagedata r:id="rId269" o:title=""/>
          </v:shape>
          <o:OLEObject Type="Embed" ProgID="Equation.3" ShapeID="_x0000_i1142" DrawAspect="Content" ObjectID="_1781519280" r:id="rId270"/>
        </w:object>
      </w:r>
      <w:r w:rsidRPr="00C03952">
        <w:tab/>
      </w:r>
      <w:r w:rsidRPr="00C03952">
        <w:tab/>
      </w:r>
      <w:r w:rsidRPr="00C03952">
        <w:tab/>
      </w:r>
      <w:r w:rsidRPr="00C03952">
        <w:tab/>
      </w:r>
      <w:r w:rsidRPr="00C03952">
        <w:tab/>
      </w:r>
      <w:r w:rsidRPr="00C03952">
        <w:tab/>
        <w:t>(4.2.3)</w:t>
      </w:r>
    </w:p>
    <w:p w:rsidR="005E3807" w:rsidRPr="00C03952" w:rsidRDefault="005E3807" w:rsidP="00E930DC">
      <w:pPr>
        <w:spacing w:before="60" w:after="60" w:line="360" w:lineRule="auto"/>
        <w:ind w:right="28" w:firstLine="709"/>
        <w:jc w:val="both"/>
      </w:pPr>
      <w:r w:rsidRPr="00C03952">
        <w:t xml:space="preserve">Тому </w:t>
      </w:r>
      <w:r w:rsidR="0090482F" w:rsidRPr="00C03952">
        <w:rPr>
          <w:position w:val="-10"/>
        </w:rPr>
        <w:object w:dxaOrig="800" w:dyaOrig="340">
          <v:shape id="_x0000_i1143" type="#_x0000_t75" style="width:43.5pt;height:21.75pt" o:ole="" fillcolor="window">
            <v:imagedata r:id="rId244" o:title=""/>
          </v:shape>
          <o:OLEObject Type="Embed" ProgID="Equation.3" ShapeID="_x0000_i1143" DrawAspect="Content" ObjectID="_1781519281" r:id="rId271"/>
        </w:object>
      </w:r>
      <w:r w:rsidRPr="00C03952">
        <w:t xml:space="preserve">еквівалентна системі </w:t>
      </w:r>
      <w:r w:rsidR="0090482F" w:rsidRPr="00C03952">
        <w:rPr>
          <w:position w:val="-10"/>
        </w:rPr>
        <w:object w:dxaOrig="1440" w:dyaOrig="360">
          <v:shape id="_x0000_i1144" type="#_x0000_t75" style="width:79.5pt;height:21.75pt" o:ole="" fillcolor="window">
            <v:imagedata r:id="rId272" o:title=""/>
          </v:shape>
          <o:OLEObject Type="Embed" ProgID="Equation.3" ShapeID="_x0000_i1144" DrawAspect="Content" ObjectID="_1781519282" r:id="rId273"/>
        </w:object>
      </w:r>
      <w:r w:rsidR="0090482F" w:rsidRPr="00C03952">
        <w:t xml:space="preserve">, </w:t>
      </w:r>
      <w:r w:rsidRPr="00C03952">
        <w:t xml:space="preserve">а ця система еквівалентна системі </w:t>
      </w:r>
      <w:r w:rsidR="0090482F" w:rsidRPr="00C03952">
        <w:rPr>
          <w:position w:val="-10"/>
        </w:rPr>
        <w:object w:dxaOrig="800" w:dyaOrig="340">
          <v:shape id="_x0000_i1145" type="#_x0000_t75" style="width:43.5pt;height:21.75pt" o:ole="" fillcolor="window">
            <v:imagedata r:id="rId274" o:title=""/>
          </v:shape>
          <o:OLEObject Type="Embed" ProgID="Equation.3" ShapeID="_x0000_i1145" DrawAspect="Content" ObjectID="_1781519283" r:id="rId275"/>
        </w:object>
      </w:r>
      <w:r w:rsidRPr="00C03952">
        <w:t xml:space="preserve">, оскільки </w:t>
      </w:r>
      <w:r w:rsidR="0090482F" w:rsidRPr="00C03952">
        <w:rPr>
          <w:position w:val="-10"/>
        </w:rPr>
        <w:object w:dxaOrig="800" w:dyaOrig="360">
          <v:shape id="_x0000_i1146" type="#_x0000_t75" style="width:50.25pt;height:21.75pt" o:ole="" fillcolor="window">
            <v:imagedata r:id="rId276" o:title=""/>
          </v:shape>
          <o:OLEObject Type="Embed" ProgID="Equation.3" ShapeID="_x0000_i1146" DrawAspect="Content" ObjectID="_1781519284" r:id="rId277"/>
        </w:object>
      </w:r>
      <w:r w:rsidRPr="00C03952">
        <w:t>еквівалентна нулю.</w:t>
      </w:r>
    </w:p>
    <w:p w:rsidR="005E3807" w:rsidRPr="00C03952" w:rsidRDefault="005E3807" w:rsidP="00E930DC">
      <w:pPr>
        <w:spacing w:before="60" w:after="60" w:line="360" w:lineRule="auto"/>
        <w:ind w:right="28" w:firstLine="709"/>
        <w:jc w:val="both"/>
      </w:pPr>
      <w:r w:rsidRPr="00C03952">
        <w:t xml:space="preserve">Таким чином, ми задану пару сил </w:t>
      </w:r>
      <w:r w:rsidRPr="00C03952">
        <w:rPr>
          <w:position w:val="-10"/>
        </w:rPr>
        <w:object w:dxaOrig="800" w:dyaOrig="340">
          <v:shape id="_x0000_i1147" type="#_x0000_t75" style="width:36pt;height:14.25pt" o:ole="" fillcolor="window">
            <v:imagedata r:id="rId244" o:title=""/>
          </v:shape>
          <o:OLEObject Type="Embed" ProgID="Equation.3" ShapeID="_x0000_i1147" DrawAspect="Content" ObjectID="_1781519285" r:id="rId278"/>
        </w:object>
      </w:r>
      <w:r w:rsidRPr="00C03952">
        <w:t xml:space="preserve"> замінили іншою парою сил </w:t>
      </w:r>
      <w:r w:rsidR="0090482F" w:rsidRPr="00C03952">
        <w:rPr>
          <w:position w:val="-10"/>
        </w:rPr>
        <w:object w:dxaOrig="800" w:dyaOrig="340">
          <v:shape id="_x0000_i1148" type="#_x0000_t75" style="width:43.5pt;height:21.75pt" o:ole="" fillcolor="window">
            <v:imagedata r:id="rId274" o:title=""/>
          </v:shape>
          <o:OLEObject Type="Embed" ProgID="Equation.3" ShapeID="_x0000_i1148" DrawAspect="Content" ObjectID="_1781519286" r:id="rId279"/>
        </w:object>
      </w:r>
      <w:r w:rsidRPr="00C03952">
        <w:t>. Доведемо, що моменти у цих пар сил однакові.</w:t>
      </w:r>
    </w:p>
    <w:p w:rsidR="005E3807" w:rsidRPr="00C03952" w:rsidRDefault="005E3807" w:rsidP="00E930DC">
      <w:pPr>
        <w:spacing w:before="60" w:after="60" w:line="360" w:lineRule="auto"/>
        <w:ind w:right="28" w:firstLine="709"/>
        <w:jc w:val="both"/>
      </w:pPr>
      <w:r w:rsidRPr="00C03952">
        <w:t xml:space="preserve">Момент вихідної пари сил </w:t>
      </w:r>
      <w:r w:rsidR="0090482F" w:rsidRPr="00C03952">
        <w:rPr>
          <w:position w:val="-10"/>
        </w:rPr>
        <w:object w:dxaOrig="800" w:dyaOrig="340">
          <v:shape id="_x0000_i1149" type="#_x0000_t75" style="width:43.5pt;height:14.25pt" o:ole="" fillcolor="window">
            <v:imagedata r:id="rId244" o:title=""/>
          </v:shape>
          <o:OLEObject Type="Embed" ProgID="Equation.3" ShapeID="_x0000_i1149" DrawAspect="Content" ObjectID="_1781519287" r:id="rId280"/>
        </w:object>
      </w:r>
      <w:r w:rsidRPr="00C03952">
        <w:t xml:space="preserve"> чисельно дорівнює площі паралелограма </w:t>
      </w:r>
      <w:r w:rsidR="0090482F" w:rsidRPr="00C03952">
        <w:rPr>
          <w:position w:val="-10"/>
        </w:rPr>
        <w:object w:dxaOrig="859" w:dyaOrig="340">
          <v:shape id="_x0000_i1150" type="#_x0000_t75" style="width:50.25pt;height:21.75pt" o:ole="" fillcolor="window">
            <v:imagedata r:id="rId281" o:title=""/>
          </v:shape>
          <o:OLEObject Type="Embed" ProgID="Equation.3" ShapeID="_x0000_i1150" DrawAspect="Content" ObjectID="_1781519288" r:id="rId282"/>
        </w:object>
      </w:r>
      <w:r w:rsidRPr="00C03952">
        <w:t xml:space="preserve">, а  момент  пари сил </w:t>
      </w:r>
      <w:r w:rsidR="0090482F" w:rsidRPr="00C03952">
        <w:rPr>
          <w:position w:val="-10"/>
        </w:rPr>
        <w:object w:dxaOrig="800" w:dyaOrig="340">
          <v:shape id="_x0000_i1151" type="#_x0000_t75" style="width:50.25pt;height:21.75pt" o:ole="" fillcolor="window">
            <v:imagedata r:id="rId274" o:title=""/>
          </v:shape>
          <o:OLEObject Type="Embed" ProgID="Equation.3" ShapeID="_x0000_i1151" DrawAspect="Content" ObjectID="_1781519289" r:id="rId283"/>
        </w:object>
      </w:r>
      <w:r w:rsidRPr="00C03952">
        <w:t xml:space="preserve"> чисельно дорівнює площі</w:t>
      </w:r>
      <w:r w:rsidR="0090482F" w:rsidRPr="00C03952">
        <w:rPr>
          <w:position w:val="-10"/>
        </w:rPr>
        <w:object w:dxaOrig="880" w:dyaOrig="340">
          <v:shape id="_x0000_i1152" type="#_x0000_t75" style="width:50.25pt;height:21.75pt" o:ole="" fillcolor="window">
            <v:imagedata r:id="rId284" o:title=""/>
          </v:shape>
          <o:OLEObject Type="Embed" ProgID="Equation.3" ShapeID="_x0000_i1152" DrawAspect="Content" ObjectID="_1781519290" r:id="rId285"/>
        </w:object>
      </w:r>
      <w:r w:rsidRPr="00C03952">
        <w:t xml:space="preserve">.  Але  площі цих паралелограмів рівні, оскільки площа  трикутника </w:t>
      </w:r>
      <w:r w:rsidR="0090482F" w:rsidRPr="00C03952">
        <w:rPr>
          <w:position w:val="-10"/>
        </w:rPr>
        <w:object w:dxaOrig="639" w:dyaOrig="340">
          <v:shape id="_x0000_i1153" type="#_x0000_t75" style="width:36pt;height:21.75pt" o:ole="" fillcolor="window">
            <v:imagedata r:id="rId286" o:title=""/>
          </v:shape>
          <o:OLEObject Type="Embed" ProgID="Equation.3" ShapeID="_x0000_i1153" DrawAspect="Content" ObjectID="_1781519291" r:id="rId287"/>
        </w:object>
      </w:r>
      <w:r w:rsidR="0090482F" w:rsidRPr="00C03952">
        <w:t xml:space="preserve"> дорівнює площі </w:t>
      </w:r>
      <w:r w:rsidRPr="00C03952">
        <w:t xml:space="preserve">трикутника </w:t>
      </w:r>
      <w:r w:rsidR="0090482F" w:rsidRPr="00C03952">
        <w:rPr>
          <w:position w:val="-10"/>
        </w:rPr>
        <w:object w:dxaOrig="660" w:dyaOrig="340">
          <v:shape id="_x0000_i1154" type="#_x0000_t75" style="width:36pt;height:21.75pt" o:ole="" fillcolor="window">
            <v:imagedata r:id="rId288" o:title=""/>
          </v:shape>
          <o:OLEObject Type="Embed" ProgID="Equation.3" ShapeID="_x0000_i1154" DrawAspect="Content" ObjectID="_1781519292" r:id="rId289"/>
        </w:object>
      </w:r>
      <w:r w:rsidRPr="00C03952">
        <w:t>.</w:t>
      </w:r>
    </w:p>
    <w:p w:rsidR="005E3807" w:rsidRPr="00C03952" w:rsidRDefault="005E3807" w:rsidP="00E930DC">
      <w:pPr>
        <w:spacing w:before="60" w:after="60" w:line="360" w:lineRule="auto"/>
        <w:ind w:right="28" w:firstLine="709"/>
        <w:jc w:val="both"/>
      </w:pPr>
      <w:r w:rsidRPr="00C03952">
        <w:t>Що і потрібно було довести.</w:t>
      </w:r>
    </w:p>
    <w:p w:rsidR="005E3807" w:rsidRPr="00C03952" w:rsidRDefault="005E3807" w:rsidP="00E930DC">
      <w:pPr>
        <w:spacing w:before="60" w:after="60" w:line="360" w:lineRule="auto"/>
        <w:ind w:right="28" w:firstLine="709"/>
        <w:jc w:val="both"/>
        <w:rPr>
          <w:b/>
          <w:i/>
        </w:rPr>
      </w:pPr>
      <w:r w:rsidRPr="00C03952">
        <w:rPr>
          <w:b/>
          <w:i/>
        </w:rPr>
        <w:t>Висновки</w:t>
      </w:r>
    </w:p>
    <w:p w:rsidR="005E3807" w:rsidRPr="00C03952" w:rsidRDefault="005E3807" w:rsidP="00874B3B">
      <w:pPr>
        <w:numPr>
          <w:ilvl w:val="0"/>
          <w:numId w:val="7"/>
        </w:numPr>
        <w:spacing w:before="60" w:after="60" w:line="360" w:lineRule="auto"/>
        <w:ind w:left="0" w:right="28" w:firstLine="709"/>
        <w:jc w:val="both"/>
      </w:pPr>
      <w:r w:rsidRPr="00C03952">
        <w:t>Пару сил як жорстку фігуру можна як завгодно повертати і переносити в її площину дії.</w:t>
      </w:r>
    </w:p>
    <w:p w:rsidR="005E3807" w:rsidRPr="00C03952" w:rsidRDefault="00011B6D" w:rsidP="00874B3B">
      <w:pPr>
        <w:numPr>
          <w:ilvl w:val="0"/>
          <w:numId w:val="7"/>
        </w:numPr>
        <w:spacing w:before="60" w:after="60" w:line="360" w:lineRule="auto"/>
        <w:ind w:left="0" w:right="28" w:firstLine="709"/>
        <w:jc w:val="both"/>
      </w:pPr>
      <w:r w:rsidRPr="00011B6D">
        <w:rPr>
          <w:i/>
          <w:noProof/>
        </w:rPr>
        <w:pict>
          <v:group id="Group 364" o:spid="_x0000_s4765" style="position:absolute;left:0;text-align:left;margin-left:369pt;margin-top:35.95pt;width:141.55pt;height:191.5pt;z-index:251530240" coordorigin="910,2830" coordsize="2700,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">
            <v:shape id="Picture 59" o:spid="_x0000_s4766" type="#_x0000_t75" style="position:absolute;left:910;top:2830;width:2700;height:24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Z6HGAAAA3QAAAA8AAABkcnMvZG93bnJldi54bWxEj0FrwkAQhe9C/8Myhd50oxSR6CraUuih&#10;FDSC1yE7JjG7syG7jWl/fedQ6O0N8+ab9za70Ts1UB+bwAbmswwUcRlsw5WBc/E2XYGKCdmiC0wG&#10;vinCbvsw2WBuw52PNJxSpQTCMUcDdUpdrnUsa/IYZ6Ejlt019B6TjH2lbY93gXunF1m21B4blg81&#10;dvRSU9mevrxQjofbRyzaITWfPwv3+tw6fcmMeXoc92tQicb0b/67frcSf7mS/NJGJO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nocYAAADdAAAADwAAAAAAAAAAAAAA&#10;AACfAgAAZHJzL2Rvd25yZXYueG1sUEsFBgAAAAAEAAQA9wAAAJIDAAAAAA==&#10;">
              <v:imagedata r:id="rId290" o:title=""/>
            </v:shape>
            <v:shape id="Text Box 249" o:spid="_x0000_s4767" type="#_x0000_t202" style="position:absolute;left:1307;top:5235;width:1643;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Fc8YA&#10;AADdAAAADwAAAGRycy9kb3ducmV2LnhtbESPQWvDMAyF74P+B6PCbquTQkPJ6pYxGJTSQ9v1sKOw&#10;tThLLGexk2b/vh4MdpN4T+972uwm14qR+lB7VpAvMhDE2puaKwXX97enNYgQkQ22nknBDwXYbWcP&#10;GyyNv/GZxkusRArhUKICG2NXShm0JYdh4TvipH363mFMa19J0+MthbtWLrOskA5rTgSLHb1a0s1l&#10;cAlyDHo4+++v/NjID9sUuDrZg1KP8+nlGUSkKf6b/673JtUv1jn8fpNG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Fc8YAAADdAAAADwAAAAAAAAAAAAAAAACYAgAAZHJz&#10;L2Rvd25yZXYueG1sUEsFBgAAAAAEAAQA9QAAAIsDAAAAAA==&#10;" stroked="f">
              <v:textbox style="mso-next-textbox:#Text Box 249">
                <w:txbxContent>
                  <w:p w:rsidR="004C6A4D" w:rsidRDefault="004C6A4D" w:rsidP="0090482F">
                    <w:r>
                      <w:t>Рис. 4.2.2</w:t>
                    </w:r>
                  </w:p>
                </w:txbxContent>
              </v:textbox>
            </v:shape>
            <w10:wrap type="square"/>
          </v:group>
        </w:pict>
      </w:r>
      <w:r w:rsidR="005E3807" w:rsidRPr="00C03952">
        <w:t>У парі сил можна змінювати плече і сили, зберігаючи при цьому момент пари і площину дії.</w:t>
      </w:r>
    </w:p>
    <w:p w:rsidR="0090482F" w:rsidRPr="00C03952" w:rsidRDefault="0090482F" w:rsidP="00E930DC">
      <w:pPr>
        <w:spacing w:line="360" w:lineRule="auto"/>
        <w:ind w:right="28" w:firstLine="709"/>
        <w:jc w:val="both"/>
        <w:rPr>
          <w:i/>
        </w:rPr>
      </w:pPr>
      <w:r w:rsidRPr="00C03952">
        <w:rPr>
          <w:b/>
          <w:i/>
        </w:rPr>
        <w:t xml:space="preserve">Теорема про перенесення пари сил у паралельну площину. </w:t>
      </w:r>
      <w:r w:rsidRPr="00C03952">
        <w:rPr>
          <w:i/>
        </w:rPr>
        <w:t>Дія пари сил на тверде тіло не зміниться від перенесення цієї пари в паралельну площину.</w:t>
      </w:r>
    </w:p>
    <w:p w:rsidR="003935B7" w:rsidRPr="00C03952" w:rsidRDefault="0090482F" w:rsidP="00E930DC">
      <w:pPr>
        <w:spacing w:before="60" w:after="60" w:line="360" w:lineRule="auto"/>
        <w:ind w:right="28" w:firstLine="709"/>
        <w:jc w:val="both"/>
      </w:pPr>
      <w:r w:rsidRPr="00C03952">
        <w:rPr>
          <w:i/>
        </w:rPr>
        <w:t>Доведення</w:t>
      </w:r>
      <w:r w:rsidRPr="00C03952">
        <w:t xml:space="preserve">. </w:t>
      </w:r>
    </w:p>
    <w:p w:rsidR="003935B7" w:rsidRPr="00C03952" w:rsidRDefault="0090482F" w:rsidP="00E930DC">
      <w:pPr>
        <w:spacing w:before="60" w:after="60" w:line="360" w:lineRule="auto"/>
        <w:ind w:right="28" w:firstLine="709"/>
        <w:jc w:val="both"/>
      </w:pPr>
      <w:r w:rsidRPr="00C03952">
        <w:t xml:space="preserve">Нехай на тверде тіло діє пара сил </w:t>
      </w:r>
      <w:r w:rsidRPr="00C03952">
        <w:rPr>
          <w:position w:val="-10"/>
        </w:rPr>
        <w:object w:dxaOrig="800" w:dyaOrig="340">
          <v:shape id="_x0000_i1155" type="#_x0000_t75" style="width:36pt;height:14.25pt" o:ole="" fillcolor="window">
            <v:imagedata r:id="rId244" o:title=""/>
          </v:shape>
          <o:OLEObject Type="Embed" ProgID="Equation.3" ShapeID="_x0000_i1155" DrawAspect="Content" ObjectID="_1781519293" r:id="rId291"/>
        </w:object>
      </w:r>
      <w:r w:rsidRPr="00C03952">
        <w:t xml:space="preserve"> у площині </w:t>
      </w:r>
      <w:r w:rsidRPr="00C03952">
        <w:rPr>
          <w:position w:val="-10"/>
        </w:rPr>
        <w:object w:dxaOrig="320" w:dyaOrig="340">
          <v:shape id="_x0000_i1156" type="#_x0000_t75" style="width:14.25pt;height:14.25pt" o:ole="" fillcolor="window">
            <v:imagedata r:id="rId292" o:title=""/>
          </v:shape>
          <o:OLEObject Type="Embed" ProgID="Equation.3" ShapeID="_x0000_i1156" DrawAspect="Content" ObjectID="_1781519294" r:id="rId293"/>
        </w:object>
      </w:r>
      <w:r w:rsidRPr="00C03952">
        <w:t xml:space="preserve">. </w:t>
      </w:r>
    </w:p>
    <w:p w:rsidR="00833315" w:rsidRPr="00C03952" w:rsidRDefault="0090482F" w:rsidP="00E930DC">
      <w:pPr>
        <w:spacing w:before="60" w:after="60" w:line="360" w:lineRule="auto"/>
        <w:ind w:right="28" w:firstLine="709"/>
        <w:jc w:val="both"/>
      </w:pPr>
      <w:r w:rsidRPr="00C03952">
        <w:t xml:space="preserve">Із точок прикладення сил А і В опустимо перпендикуляри на площину </w:t>
      </w:r>
      <w:r w:rsidRPr="00C03952">
        <w:rPr>
          <w:position w:val="-10"/>
        </w:rPr>
        <w:object w:dxaOrig="360" w:dyaOrig="340">
          <v:shape id="_x0000_i1157" type="#_x0000_t75" style="width:21.75pt;height:14.25pt" o:ole="" fillcolor="window">
            <v:imagedata r:id="rId294" o:title=""/>
          </v:shape>
          <o:OLEObject Type="Embed" ProgID="Equation.3" ShapeID="_x0000_i1157" DrawAspect="Content" ObjectID="_1781519295" r:id="rId295"/>
        </w:object>
      </w:r>
      <w:r w:rsidRPr="00C03952">
        <w:t xml:space="preserve"> і в точках їх перетину з площиною </w:t>
      </w:r>
      <w:r w:rsidRPr="00C03952">
        <w:rPr>
          <w:position w:val="-10"/>
        </w:rPr>
        <w:object w:dxaOrig="360" w:dyaOrig="340">
          <v:shape id="_x0000_i1158" type="#_x0000_t75" style="width:21.75pt;height:14.25pt" o:ole="" fillcolor="window">
            <v:imagedata r:id="rId294" o:title=""/>
          </v:shape>
          <o:OLEObject Type="Embed" ProgID="Equation.3" ShapeID="_x0000_i1158" DrawAspect="Content" ObjectID="_1781519296" r:id="rId296"/>
        </w:object>
      </w:r>
      <w:r w:rsidRPr="00C03952">
        <w:t xml:space="preserve"> прикладемо дві системи сил </w:t>
      </w:r>
    </w:p>
    <w:p w:rsidR="00833315" w:rsidRPr="00C03952" w:rsidRDefault="00833315" w:rsidP="00E930DC">
      <w:pPr>
        <w:spacing w:before="60" w:after="60" w:line="360" w:lineRule="auto"/>
        <w:ind w:right="28" w:firstLine="709"/>
        <w:jc w:val="both"/>
      </w:pPr>
      <w:r w:rsidRPr="00C03952">
        <w:rPr>
          <w:position w:val="-10"/>
        </w:rPr>
        <w:object w:dxaOrig="780" w:dyaOrig="340">
          <v:shape id="_x0000_i1159" type="#_x0000_t75" style="width:57.75pt;height:21.75pt" o:ole="" fillcolor="window">
            <v:imagedata r:id="rId297" o:title=""/>
          </v:shape>
          <o:OLEObject Type="Embed" ProgID="Equation.3" ShapeID="_x0000_i1159" DrawAspect="Content" ObjectID="_1781519297" r:id="rId298"/>
        </w:object>
      </w:r>
      <w:r w:rsidR="0090482F" w:rsidRPr="00C03952">
        <w:t xml:space="preserve"> і </w:t>
      </w:r>
      <w:r w:rsidRPr="00C03952">
        <w:rPr>
          <w:position w:val="-10"/>
        </w:rPr>
        <w:object w:dxaOrig="820" w:dyaOrig="340">
          <v:shape id="_x0000_i1160" type="#_x0000_t75" style="width:57.75pt;height:21.75pt" o:ole="" fillcolor="window">
            <v:imagedata r:id="rId299" o:title=""/>
          </v:shape>
          <o:OLEObject Type="Embed" ProgID="Equation.3" ShapeID="_x0000_i1160" DrawAspect="Content" ObjectID="_1781519298" r:id="rId300"/>
        </w:object>
      </w:r>
      <w:r w:rsidR="0090482F" w:rsidRPr="00C03952">
        <w:t>,</w:t>
      </w:r>
    </w:p>
    <w:p w:rsidR="0090482F" w:rsidRPr="00C03952" w:rsidRDefault="0090482F" w:rsidP="00E930DC">
      <w:pPr>
        <w:spacing w:before="60" w:after="60" w:line="360" w:lineRule="auto"/>
        <w:ind w:right="28" w:firstLine="709"/>
        <w:jc w:val="both"/>
      </w:pPr>
      <w:r w:rsidRPr="00C03952">
        <w:t>кожна з яких еквівалентна нулю:</w:t>
      </w:r>
    </w:p>
    <w:p w:rsidR="0090482F" w:rsidRPr="00C03952" w:rsidRDefault="003935B7" w:rsidP="00E930DC">
      <w:pPr>
        <w:spacing w:before="60" w:after="60" w:line="360" w:lineRule="auto"/>
        <w:ind w:right="28" w:firstLine="709"/>
        <w:jc w:val="right"/>
      </w:pPr>
      <w:r w:rsidRPr="00C03952">
        <w:rPr>
          <w:position w:val="-10"/>
        </w:rPr>
        <w:object w:dxaOrig="960" w:dyaOrig="340">
          <v:shape id="_x0000_i1161" type="#_x0000_t75" style="width:57.75pt;height:21.75pt" o:ole="" fillcolor="window">
            <v:imagedata r:id="rId301" o:title=""/>
          </v:shape>
          <o:OLEObject Type="Embed" ProgID="Equation.3" ShapeID="_x0000_i1161" DrawAspect="Content" ObjectID="_1781519299" r:id="rId302"/>
        </w:object>
      </w:r>
      <w:r w:rsidR="0090482F" w:rsidRPr="00C03952">
        <w:t>,</w:t>
      </w:r>
      <w:r w:rsidR="0090482F" w:rsidRPr="00C03952">
        <w:tab/>
      </w:r>
      <w:r w:rsidRPr="00C03952">
        <w:rPr>
          <w:position w:val="-10"/>
        </w:rPr>
        <w:object w:dxaOrig="980" w:dyaOrig="340">
          <v:shape id="_x0000_i1162" type="#_x0000_t75" style="width:57.75pt;height:21.75pt" o:ole="" fillcolor="window">
            <v:imagedata r:id="rId303" o:title=""/>
          </v:shape>
          <o:OLEObject Type="Embed" ProgID="Equation.3" ShapeID="_x0000_i1162" DrawAspect="Content" ObjectID="_1781519300" r:id="rId304"/>
        </w:object>
      </w:r>
      <w:r w:rsidR="0090482F" w:rsidRPr="00C03952">
        <w:t>,</w:t>
      </w:r>
      <w:r w:rsidR="0090482F" w:rsidRPr="00C03952">
        <w:tab/>
      </w:r>
      <w:r w:rsidRPr="00C03952">
        <w:rPr>
          <w:position w:val="-10"/>
        </w:rPr>
        <w:object w:dxaOrig="920" w:dyaOrig="340">
          <v:shape id="_x0000_i1163" type="#_x0000_t75" style="width:57.75pt;height:21.75pt" o:ole="" fillcolor="window">
            <v:imagedata r:id="rId305" o:title=""/>
          </v:shape>
          <o:OLEObject Type="Embed" ProgID="Equation.3" ShapeID="_x0000_i1163" DrawAspect="Content" ObjectID="_1781519301" r:id="rId306"/>
        </w:object>
      </w:r>
      <w:r w:rsidR="0090482F" w:rsidRPr="00C03952">
        <w:t>,</w:t>
      </w:r>
      <w:r w:rsidR="0090482F" w:rsidRPr="00C03952">
        <w:tab/>
      </w:r>
      <w:r w:rsidRPr="00C03952">
        <w:rPr>
          <w:position w:val="-10"/>
        </w:rPr>
        <w:object w:dxaOrig="960" w:dyaOrig="340">
          <v:shape id="_x0000_i1164" type="#_x0000_t75" style="width:57.75pt;height:21.75pt" o:ole="" fillcolor="window">
            <v:imagedata r:id="rId307" o:title=""/>
          </v:shape>
          <o:OLEObject Type="Embed" ProgID="Equation.3" ShapeID="_x0000_i1164" DrawAspect="Content" ObjectID="_1781519302" r:id="rId308"/>
        </w:object>
      </w:r>
      <w:r w:rsidR="0090482F" w:rsidRPr="00C03952">
        <w:t>.</w:t>
      </w:r>
      <w:r w:rsidR="00780885" w:rsidRPr="00C03952">
        <w:tab/>
      </w:r>
      <w:r w:rsidR="00780885" w:rsidRPr="00C03952">
        <w:tab/>
      </w:r>
      <w:r w:rsidR="00780885" w:rsidRPr="00C03952">
        <w:tab/>
        <w:t>(4.2</w:t>
      </w:r>
      <w:r w:rsidRPr="00C03952">
        <w:t>.</w:t>
      </w:r>
      <w:r w:rsidR="00B001A6" w:rsidRPr="00C03952">
        <w:t>4</w:t>
      </w:r>
      <w:r w:rsidRPr="00C03952">
        <w:t>)</w:t>
      </w:r>
    </w:p>
    <w:p w:rsidR="0090482F" w:rsidRPr="00C03952" w:rsidRDefault="0090482F" w:rsidP="00E930DC">
      <w:pPr>
        <w:spacing w:before="60" w:after="60" w:line="360" w:lineRule="auto"/>
        <w:ind w:right="28" w:firstLine="709"/>
        <w:jc w:val="both"/>
      </w:pPr>
      <w:r w:rsidRPr="00C03952">
        <w:t xml:space="preserve">Складемо дві рівні та паралельні сили </w:t>
      </w:r>
      <w:r w:rsidRPr="00C03952">
        <w:rPr>
          <w:position w:val="-10"/>
        </w:rPr>
        <w:object w:dxaOrig="300" w:dyaOrig="340">
          <v:shape id="_x0000_i1165" type="#_x0000_t75" style="width:14.25pt;height:14.25pt" o:ole="" fillcolor="window">
            <v:imagedata r:id="rId246" o:title=""/>
          </v:shape>
          <o:OLEObject Type="Embed" ProgID="Equation.3" ShapeID="_x0000_i1165" DrawAspect="Content" ObjectID="_1781519303" r:id="rId309"/>
        </w:object>
      </w:r>
      <w:r w:rsidRPr="00C03952">
        <w:t xml:space="preserve"> і </w:t>
      </w:r>
      <w:r w:rsidRPr="00C03952">
        <w:rPr>
          <w:position w:val="-10"/>
        </w:rPr>
        <w:object w:dxaOrig="340" w:dyaOrig="340">
          <v:shape id="_x0000_i1166" type="#_x0000_t75" style="width:14.25pt;height:14.25pt" o:ole="" fillcolor="window">
            <v:imagedata r:id="rId310" o:title=""/>
          </v:shape>
          <o:OLEObject Type="Embed" ProgID="Equation.3" ShapeID="_x0000_i1166" DrawAspect="Content" ObjectID="_1781519304" r:id="rId311"/>
        </w:object>
      </w:r>
      <w:r w:rsidRPr="00C03952">
        <w:t xml:space="preserve">. Їх рівнодійна </w:t>
      </w:r>
      <w:r w:rsidRPr="00C03952">
        <w:rPr>
          <w:position w:val="-4"/>
        </w:rPr>
        <w:object w:dxaOrig="240" w:dyaOrig="279">
          <v:shape id="_x0000_i1167" type="#_x0000_t75" style="width:14.25pt;height:14.25pt" o:ole="" fillcolor="window">
            <v:imagedata r:id="rId312" o:title=""/>
          </v:shape>
          <o:OLEObject Type="Embed" ProgID="Equation.3" ShapeID="_x0000_i1167" DrawAspect="Content" ObjectID="_1781519305" r:id="rId313"/>
        </w:object>
      </w:r>
      <w:r w:rsidRPr="00C03952">
        <w:t xml:space="preserve"> паралельна цим силам, дорівнює їх сумі і прикладена посередині відрізка  </w:t>
      </w:r>
      <w:r w:rsidRPr="00C03952">
        <w:rPr>
          <w:position w:val="-10"/>
        </w:rPr>
        <w:object w:dxaOrig="440" w:dyaOrig="340">
          <v:shape id="_x0000_i1168" type="#_x0000_t75" style="width:21.75pt;height:14.25pt" o:ole="" fillcolor="window">
            <v:imagedata r:id="rId314" o:title=""/>
          </v:shape>
          <o:OLEObject Type="Embed" ProgID="Equation.3" ShapeID="_x0000_i1168" DrawAspect="Content" ObjectID="_1781519306" r:id="rId315"/>
        </w:object>
      </w:r>
      <w:r w:rsidRPr="00C03952">
        <w:t xml:space="preserve"> в точці О.</w:t>
      </w:r>
    </w:p>
    <w:p w:rsidR="0090482F" w:rsidRPr="00C03952" w:rsidRDefault="0090482F" w:rsidP="00E930DC">
      <w:pPr>
        <w:spacing w:before="60" w:after="60" w:line="360" w:lineRule="auto"/>
        <w:ind w:right="28" w:firstLine="709"/>
        <w:jc w:val="both"/>
      </w:pPr>
      <w:r w:rsidRPr="00C03952">
        <w:t xml:space="preserve">Складемо дві рівні і паралельні сили </w:t>
      </w:r>
      <w:r w:rsidR="00833315" w:rsidRPr="00C03952">
        <w:rPr>
          <w:position w:val="-10"/>
        </w:rPr>
        <w:object w:dxaOrig="320" w:dyaOrig="340">
          <v:shape id="_x0000_i1169" type="#_x0000_t75" style="width:21.75pt;height:21.75pt" o:ole="" fillcolor="window">
            <v:imagedata r:id="rId250" o:title=""/>
          </v:shape>
          <o:OLEObject Type="Embed" ProgID="Equation.3" ShapeID="_x0000_i1169" DrawAspect="Content" ObjectID="_1781519307" r:id="rId316"/>
        </w:object>
      </w:r>
      <w:r w:rsidRPr="00C03952">
        <w:t xml:space="preserve"> і </w:t>
      </w:r>
      <w:r w:rsidR="00833315" w:rsidRPr="00C03952">
        <w:rPr>
          <w:position w:val="-10"/>
        </w:rPr>
        <w:object w:dxaOrig="340" w:dyaOrig="340">
          <v:shape id="_x0000_i1170" type="#_x0000_t75" style="width:21.75pt;height:21.75pt" o:ole="" fillcolor="window">
            <v:imagedata r:id="rId317" o:title=""/>
          </v:shape>
          <o:OLEObject Type="Embed" ProgID="Equation.3" ShapeID="_x0000_i1170" DrawAspect="Content" ObjectID="_1781519308" r:id="rId318"/>
        </w:object>
      </w:r>
      <w:r w:rsidRPr="00C03952">
        <w:t xml:space="preserve">. Їх рівнодійна </w:t>
      </w:r>
      <w:r w:rsidR="00833315" w:rsidRPr="00C03952">
        <w:rPr>
          <w:position w:val="-4"/>
        </w:rPr>
        <w:object w:dxaOrig="300" w:dyaOrig="279">
          <v:shape id="_x0000_i1171" type="#_x0000_t75" style="width:14.25pt;height:14.25pt" o:ole="" fillcolor="window">
            <v:imagedata r:id="rId319" o:title=""/>
          </v:shape>
          <o:OLEObject Type="Embed" ProgID="Equation.3" ShapeID="_x0000_i1171" DrawAspect="Content" ObjectID="_1781519309" r:id="rId320"/>
        </w:object>
      </w:r>
      <w:r w:rsidRPr="00C03952">
        <w:t xml:space="preserve"> паралельна цим силам, дорівнює їх сумі і прикладена посередині відрізка </w:t>
      </w:r>
      <w:r w:rsidR="00833315" w:rsidRPr="00C03952">
        <w:rPr>
          <w:position w:val="-10"/>
        </w:rPr>
        <w:object w:dxaOrig="420" w:dyaOrig="340">
          <v:shape id="_x0000_i1172" type="#_x0000_t75" style="width:28.5pt;height:21.75pt" o:ole="" fillcolor="window">
            <v:imagedata r:id="rId321" o:title=""/>
          </v:shape>
          <o:OLEObject Type="Embed" ProgID="Equation.3" ShapeID="_x0000_i1172" DrawAspect="Content" ObjectID="_1781519310" r:id="rId322"/>
        </w:object>
      </w:r>
      <w:r w:rsidRPr="00C03952">
        <w:t xml:space="preserve"> в точці О.</w:t>
      </w:r>
    </w:p>
    <w:p w:rsidR="0090482F" w:rsidRPr="00C03952" w:rsidRDefault="0090482F" w:rsidP="00E930DC">
      <w:pPr>
        <w:spacing w:before="60" w:after="60" w:line="360" w:lineRule="auto"/>
        <w:ind w:right="28" w:firstLine="709"/>
        <w:jc w:val="both"/>
      </w:pPr>
      <w:r w:rsidRPr="00C03952">
        <w:t xml:space="preserve">Оскільки </w:t>
      </w:r>
      <w:r w:rsidR="00833315" w:rsidRPr="00C03952">
        <w:rPr>
          <w:position w:val="-4"/>
        </w:rPr>
        <w:object w:dxaOrig="859" w:dyaOrig="279">
          <v:shape id="_x0000_i1173" type="#_x0000_t75" style="width:50.25pt;height:14.25pt" o:ole="" fillcolor="window">
            <v:imagedata r:id="rId323" o:title=""/>
          </v:shape>
          <o:OLEObject Type="Embed" ProgID="Equation.3" ShapeID="_x0000_i1173" DrawAspect="Content" ObjectID="_1781519311" r:id="rId324"/>
        </w:object>
      </w:r>
      <w:r w:rsidRPr="00C03952">
        <w:t xml:space="preserve">, то система сил </w:t>
      </w:r>
      <w:r w:rsidR="00833315" w:rsidRPr="00C03952">
        <w:rPr>
          <w:position w:val="-10"/>
        </w:rPr>
        <w:object w:dxaOrig="700" w:dyaOrig="340">
          <v:shape id="_x0000_i1174" type="#_x0000_t75" style="width:43.5pt;height:21.75pt" o:ole="" fillcolor="window">
            <v:imagedata r:id="rId325" o:title=""/>
          </v:shape>
          <o:OLEObject Type="Embed" ProgID="Equation.3" ShapeID="_x0000_i1174" DrawAspect="Content" ObjectID="_1781519312" r:id="rId326"/>
        </w:object>
      </w:r>
      <w:r w:rsidRPr="00C03952">
        <w:t xml:space="preserve"> еквівалентна нулю і її можна відкинути.</w:t>
      </w:r>
    </w:p>
    <w:p w:rsidR="0090482F" w:rsidRPr="00C03952" w:rsidRDefault="0090482F" w:rsidP="00E930DC">
      <w:pPr>
        <w:spacing w:before="60" w:after="60" w:line="360" w:lineRule="auto"/>
        <w:ind w:right="28" w:firstLine="709"/>
        <w:jc w:val="both"/>
      </w:pPr>
      <w:r w:rsidRPr="00C03952">
        <w:t xml:space="preserve">Таким чином, пара сил </w:t>
      </w:r>
      <w:r w:rsidR="00833315" w:rsidRPr="00C03952">
        <w:rPr>
          <w:position w:val="-10"/>
        </w:rPr>
        <w:object w:dxaOrig="800" w:dyaOrig="340">
          <v:shape id="_x0000_i1175" type="#_x0000_t75" style="width:50.25pt;height:21.75pt" o:ole="" fillcolor="window">
            <v:imagedata r:id="rId244" o:title=""/>
          </v:shape>
          <o:OLEObject Type="Embed" ProgID="Equation.3" ShapeID="_x0000_i1175" DrawAspect="Content" ObjectID="_1781519313" r:id="rId327"/>
        </w:object>
      </w:r>
      <w:r w:rsidRPr="00C03952">
        <w:t xml:space="preserve"> еквівалентна парі сил </w:t>
      </w:r>
      <w:r w:rsidR="00833315" w:rsidRPr="00C03952">
        <w:rPr>
          <w:position w:val="-10"/>
        </w:rPr>
        <w:object w:dxaOrig="800" w:dyaOrig="340">
          <v:shape id="_x0000_i1176" type="#_x0000_t75" style="width:50.25pt;height:21.75pt" o:ole="" fillcolor="window">
            <v:imagedata r:id="rId274" o:title=""/>
          </v:shape>
          <o:OLEObject Type="Embed" ProgID="Equation.3" ShapeID="_x0000_i1176" DrawAspect="Content" ObjectID="_1781519314" r:id="rId328"/>
        </w:object>
      </w:r>
      <w:r w:rsidRPr="00C03952">
        <w:t>, але лежить в іншій, паралельній площини, що і потрібно було довести.</w:t>
      </w:r>
    </w:p>
    <w:p w:rsidR="0090482F" w:rsidRPr="00C03952" w:rsidRDefault="0090482F" w:rsidP="004562D1">
      <w:pPr>
        <w:spacing w:before="60" w:after="60" w:line="360" w:lineRule="auto"/>
        <w:ind w:right="28" w:firstLine="709"/>
        <w:jc w:val="both"/>
      </w:pPr>
      <w:r w:rsidRPr="00C03952">
        <w:rPr>
          <w:b/>
          <w:i/>
        </w:rPr>
        <w:t>Наслідок.</w:t>
      </w:r>
      <w:r w:rsidRPr="00C03952">
        <w:t>Момент па</w:t>
      </w:r>
      <w:r w:rsidR="00833315" w:rsidRPr="00C03952">
        <w:t xml:space="preserve">ри сил, що діє на тверде тіло, </w:t>
      </w:r>
      <w:r w:rsidRPr="00C03952">
        <w:t>є вільний вектор.</w:t>
      </w:r>
    </w:p>
    <w:p w:rsidR="0090482F" w:rsidRPr="00C03952" w:rsidRDefault="0090482F" w:rsidP="004562D1">
      <w:pPr>
        <w:spacing w:before="60" w:after="60" w:line="360" w:lineRule="auto"/>
        <w:ind w:right="28" w:firstLine="709"/>
        <w:jc w:val="both"/>
      </w:pPr>
      <w:r w:rsidRPr="00C03952">
        <w:t>Дві пари сил, що діють на одне і те ж тверде тіло, еквівалентні, якщо вони мають однакові за модулем і напрямом моменти.</w:t>
      </w:r>
    </w:p>
    <w:p w:rsidR="004562D1" w:rsidRPr="00441202" w:rsidRDefault="004562D1" w:rsidP="00A348BE">
      <w:pPr>
        <w:pStyle w:val="2"/>
        <w:spacing w:before="240" w:after="240"/>
      </w:pPr>
      <w:bookmarkStart w:id="31" w:name="_Toc12344101"/>
      <w:r w:rsidRPr="00441202">
        <w:t>4.3</w:t>
      </w:r>
      <w:r w:rsidRPr="00441202">
        <w:tab/>
        <w:t>Довільна просторова система сил і умови її рівноваги. Теорема Пуансо.</w:t>
      </w:r>
      <w:bookmarkEnd w:id="31"/>
    </w:p>
    <w:p w:rsidR="004562D1" w:rsidRPr="00C03952" w:rsidRDefault="004562D1" w:rsidP="004562D1">
      <w:pPr>
        <w:spacing w:line="360" w:lineRule="auto"/>
        <w:ind w:right="46" w:firstLine="724"/>
        <w:jc w:val="both"/>
      </w:pPr>
      <w:r w:rsidRPr="00C03952">
        <w:t>Рівнодійна системи збіжних сил безпосередньо знаходиться за допомогою аксіоми паралелограма сил. Для двох паралельних сил ця задача розв’язується шляхом зведення паралельних сил до збіжних. Аналогічну задачу легко розв’язати і для довільної системи, якщо знайти і для них метод зведення до сил, які прикладаються в одній точці.</w:t>
      </w:r>
    </w:p>
    <w:p w:rsidR="004562D1" w:rsidRPr="00C03952" w:rsidRDefault="004562D1" w:rsidP="004562D1">
      <w:pPr>
        <w:spacing w:after="240" w:line="360" w:lineRule="auto"/>
        <w:ind w:right="46" w:firstLine="724"/>
        <w:jc w:val="both"/>
        <w:rPr>
          <w:i/>
        </w:rPr>
      </w:pPr>
      <w:r w:rsidRPr="00C03952">
        <w:rPr>
          <w:b/>
          <w:i/>
        </w:rPr>
        <w:t xml:space="preserve">Теорема про паралельний перенос сили </w:t>
      </w:r>
      <w:r w:rsidRPr="00C03952">
        <w:rPr>
          <w:b/>
        </w:rPr>
        <w:t>Теорема Пуансо :</w:t>
      </w:r>
      <w:r w:rsidRPr="00C03952">
        <w:rPr>
          <w:i/>
        </w:rPr>
        <w:t>дія сили на тверде тіло не змінюється, якщо цю силу перенести паралельно самій собі в будь-яку точку тіла, приклавши додатково пару сил з моментом, який дорівнює вектор-моменту даної сили відносно обраної точки переносу.</w:t>
      </w:r>
    </w:p>
    <w:p w:rsidR="004562D1" w:rsidRPr="00C03952" w:rsidRDefault="00011B6D" w:rsidP="004562D1">
      <w:pPr>
        <w:spacing w:line="360" w:lineRule="auto"/>
        <w:ind w:firstLine="684"/>
        <w:jc w:val="both"/>
      </w:pPr>
      <w:r w:rsidRPr="00011B6D">
        <w:rPr>
          <w:i/>
          <w:noProof/>
          <w:lang w:eastAsia="ru-RU"/>
        </w:rPr>
        <w:pict>
          <v:shape id="_x0000_s5120" type="#_x0000_t75" style="position:absolute;left:0;text-align:left;margin-left:344.8pt;margin-top:8.2pt;width:153.85pt;height:109.4pt;z-index:251543552">
            <v:imagedata r:id="rId329" o:title=""/>
            <w10:wrap type="square"/>
          </v:shape>
          <o:OLEObject Type="Embed" ProgID="Word.Picture.8" ShapeID="_x0000_s5120" DrawAspect="Content" ObjectID="_1781519836" r:id="rId330"/>
        </w:pict>
      </w:r>
      <w:r w:rsidR="004562D1" w:rsidRPr="00C03952">
        <w:t xml:space="preserve">Припустимо, що силу </w:t>
      </w:r>
      <w:r w:rsidR="004562D1" w:rsidRPr="00C03952">
        <w:rPr>
          <w:position w:val="-4"/>
        </w:rPr>
        <w:object w:dxaOrig="260" w:dyaOrig="320">
          <v:shape id="_x0000_i1177" type="#_x0000_t75" style="width:14.25pt;height:14.25pt" o:ole="">
            <v:imagedata r:id="rId331" o:title=""/>
          </v:shape>
          <o:OLEObject Type="Embed" ProgID="Equation.DSMT4" ShapeID="_x0000_i1177" DrawAspect="Content" ObjectID="_1781519315" r:id="rId332"/>
        </w:object>
      </w:r>
      <w:r w:rsidR="004562D1" w:rsidRPr="00C03952">
        <w:t xml:space="preserve">, яка прикладена до точки А твердого тіла, потрібно перенести до точки </w:t>
      </w:r>
      <w:r w:rsidR="004562D1" w:rsidRPr="00C03952">
        <w:rPr>
          <w:i/>
        </w:rPr>
        <w:t>В</w:t>
      </w:r>
      <w:r w:rsidR="004562D1" w:rsidRPr="00C03952">
        <w:t xml:space="preserve"> цього тіла (рис. </w:t>
      </w:r>
      <w:r w:rsidR="00A02088">
        <w:t>4</w:t>
      </w:r>
      <w:r w:rsidR="004562D1" w:rsidRPr="00C03952">
        <w:t>.</w:t>
      </w:r>
      <w:r w:rsidR="00A02088">
        <w:t>3</w:t>
      </w:r>
      <w:r w:rsidR="004562D1" w:rsidRPr="00C03952">
        <w:t xml:space="preserve">.1). В точці </w:t>
      </w:r>
      <w:r w:rsidR="004562D1" w:rsidRPr="00C03952">
        <w:rPr>
          <w:i/>
        </w:rPr>
        <w:t>О</w:t>
      </w:r>
      <w:r w:rsidR="004562D1" w:rsidRPr="00C03952">
        <w:t xml:space="preserve"> прикладемо систему двох взаємно зрівноважених сил </w:t>
      </w:r>
      <w:r w:rsidR="004562D1" w:rsidRPr="00C03952">
        <w:rPr>
          <w:position w:val="-4"/>
        </w:rPr>
        <w:object w:dxaOrig="320" w:dyaOrig="320">
          <v:shape id="_x0000_i1178" type="#_x0000_t75" style="width:14.25pt;height:14.25pt" o:ole="">
            <v:imagedata r:id="rId333" o:title=""/>
          </v:shape>
          <o:OLEObject Type="Embed" ProgID="Equation.DSMT4" ShapeID="_x0000_i1178" DrawAspect="Content" ObjectID="_1781519316" r:id="rId334"/>
        </w:object>
      </w:r>
      <w:r w:rsidR="004562D1" w:rsidRPr="00C03952">
        <w:t xml:space="preserve"> і </w:t>
      </w:r>
      <w:r w:rsidR="004562D1" w:rsidRPr="00C03952">
        <w:rPr>
          <w:position w:val="-4"/>
        </w:rPr>
        <w:object w:dxaOrig="360" w:dyaOrig="320">
          <v:shape id="_x0000_i1179" type="#_x0000_t75" style="width:21.75pt;height:21.75pt" o:ole="">
            <v:imagedata r:id="rId335" o:title=""/>
          </v:shape>
          <o:OLEObject Type="Embed" ProgID="Equation.DSMT4" ShapeID="_x0000_i1179" DrawAspect="Content" ObjectID="_1781519317" r:id="rId336"/>
        </w:object>
      </w:r>
      <w:r w:rsidR="004562D1" w:rsidRPr="00C03952">
        <w:t xml:space="preserve">, лінії дії яких паралельні лінії дії заданої сили </w:t>
      </w:r>
      <w:r w:rsidR="004562D1" w:rsidRPr="00C03952">
        <w:rPr>
          <w:position w:val="-4"/>
        </w:rPr>
        <w:object w:dxaOrig="260" w:dyaOrig="320">
          <v:shape id="_x0000_i1180" type="#_x0000_t75" style="width:14.25pt;height:14.25pt" o:ole="">
            <v:imagedata r:id="rId337" o:title=""/>
          </v:shape>
          <o:OLEObject Type="Embed" ProgID="Equation.DSMT4" ShapeID="_x0000_i1180" DrawAspect="Content" ObjectID="_1781519318" r:id="rId338"/>
        </w:object>
      </w:r>
      <w:r w:rsidR="004562D1" w:rsidRPr="00C03952">
        <w:t xml:space="preserve">. Причому </w:t>
      </w:r>
      <w:r w:rsidR="004562D1" w:rsidRPr="00C03952">
        <w:rPr>
          <w:position w:val="-4"/>
        </w:rPr>
        <w:object w:dxaOrig="1320" w:dyaOrig="260">
          <v:shape id="_x0000_i1181" type="#_x0000_t75" style="width:79.5pt;height:14.25pt" o:ole="">
            <v:imagedata r:id="rId339" o:title=""/>
          </v:shape>
          <o:OLEObject Type="Embed" ProgID="Equation.DSMT4" ShapeID="_x0000_i1181" DrawAspect="Content" ObjectID="_1781519319" r:id="rId340"/>
        </w:object>
      </w:r>
      <w:r w:rsidR="004562D1" w:rsidRPr="00C03952">
        <w:t xml:space="preserve">. Система трьох сил, що вийшла, і являє собою силу </w:t>
      </w:r>
      <w:r w:rsidR="004562D1" w:rsidRPr="00C03952">
        <w:rPr>
          <w:position w:val="-4"/>
        </w:rPr>
        <w:object w:dxaOrig="380" w:dyaOrig="380">
          <v:shape id="_x0000_i1182" type="#_x0000_t75" style="width:21.75pt;height:21.75pt" o:ole="">
            <v:imagedata r:id="rId341" o:title=""/>
          </v:shape>
          <o:OLEObject Type="Embed" ProgID="Equation.3" ShapeID="_x0000_i1182" DrawAspect="Content" ObjectID="_1781519320" r:id="rId342"/>
        </w:object>
      </w:r>
      <w:r w:rsidR="004562D1" w:rsidRPr="00C03952">
        <w:t xml:space="preserve">, з яка дорівнює </w:t>
      </w:r>
      <w:r w:rsidR="004562D1" w:rsidRPr="00C03952">
        <w:rPr>
          <w:position w:val="-4"/>
        </w:rPr>
        <w:object w:dxaOrig="300" w:dyaOrig="380">
          <v:shape id="_x0000_i1183" type="#_x0000_t75" style="width:14.25pt;height:21.75pt" o:ole="">
            <v:imagedata r:id="rId343" o:title=""/>
          </v:shape>
          <o:OLEObject Type="Embed" ProgID="Equation.3" ShapeID="_x0000_i1183" DrawAspect="Content" ObjectID="_1781519321" r:id="rId344"/>
        </w:object>
      </w:r>
      <w:r w:rsidR="004562D1" w:rsidRPr="00C03952">
        <w:t xml:space="preserve">, але прикладеною до точки </w:t>
      </w:r>
      <w:r w:rsidR="004562D1" w:rsidRPr="00C03952">
        <w:rPr>
          <w:i/>
        </w:rPr>
        <w:t>В</w:t>
      </w:r>
      <w:r w:rsidR="004562D1" w:rsidRPr="00C03952">
        <w:t xml:space="preserve">, і пару </w:t>
      </w:r>
      <w:r w:rsidR="004562D1" w:rsidRPr="00C03952">
        <w:rPr>
          <w:position w:val="-12"/>
        </w:rPr>
        <w:object w:dxaOrig="940" w:dyaOrig="460">
          <v:shape id="_x0000_i1184" type="#_x0000_t75" style="width:50.25pt;height:21.75pt" o:ole="">
            <v:imagedata r:id="rId345" o:title=""/>
          </v:shape>
          <o:OLEObject Type="Embed" ProgID="Equation.3" ShapeID="_x0000_i1184" DrawAspect="Content" ObjectID="_1781519322" r:id="rId346"/>
        </w:object>
      </w:r>
      <w:r w:rsidR="004562D1" w:rsidRPr="00C03952">
        <w:t>моментом</w:t>
      </w:r>
    </w:p>
    <w:tbl>
      <w:tblPr>
        <w:tblW w:w="0" w:type="auto"/>
        <w:tblLook w:val="01E0"/>
      </w:tblPr>
      <w:tblGrid>
        <w:gridCol w:w="8780"/>
        <w:gridCol w:w="1075"/>
      </w:tblGrid>
      <w:tr w:rsidR="004562D1" w:rsidRPr="00C03952" w:rsidTr="00F9128A">
        <w:tc>
          <w:tcPr>
            <w:tcW w:w="8780" w:type="dxa"/>
            <w:vAlign w:val="center"/>
          </w:tcPr>
          <w:p w:rsidR="004562D1" w:rsidRPr="00C03952" w:rsidRDefault="004562D1" w:rsidP="00F9128A">
            <w:pPr>
              <w:spacing w:line="360" w:lineRule="auto"/>
              <w:jc w:val="center"/>
            </w:pPr>
            <w:r w:rsidRPr="00C03952">
              <w:rPr>
                <w:position w:val="-10"/>
              </w:rPr>
              <w:object w:dxaOrig="1240" w:dyaOrig="380">
                <v:shape id="_x0000_i1185" type="#_x0000_t75" style="width:86.25pt;height:21.75pt" o:ole="">
                  <v:imagedata r:id="rId347" o:title=""/>
                </v:shape>
                <o:OLEObject Type="Embed" ProgID="Equation.3" ShapeID="_x0000_i1185" DrawAspect="Content" ObjectID="_1781519323" r:id="rId348"/>
              </w:object>
            </w:r>
            <w:r w:rsidRPr="00C03952">
              <w:t>.</w:t>
            </w:r>
          </w:p>
        </w:tc>
        <w:tc>
          <w:tcPr>
            <w:tcW w:w="1075" w:type="dxa"/>
            <w:vAlign w:val="center"/>
          </w:tcPr>
          <w:p w:rsidR="004562D1" w:rsidRPr="00C03952" w:rsidRDefault="004562D1" w:rsidP="00A02088">
            <w:pPr>
              <w:spacing w:line="360" w:lineRule="auto"/>
              <w:jc w:val="right"/>
            </w:pPr>
            <w:r w:rsidRPr="00C03952">
              <w:t>(</w:t>
            </w:r>
            <w:r w:rsidR="00A02088">
              <w:t>4</w:t>
            </w:r>
            <w:r w:rsidRPr="00C03952">
              <w:t>.</w:t>
            </w:r>
            <w:r w:rsidR="00A02088">
              <w:t>3</w:t>
            </w:r>
            <w:r w:rsidRPr="00C03952">
              <w:t>.1)</w:t>
            </w:r>
          </w:p>
        </w:tc>
      </w:tr>
    </w:tbl>
    <w:p w:rsidR="004562D1" w:rsidRPr="00C03952" w:rsidRDefault="004562D1" w:rsidP="004562D1">
      <w:pPr>
        <w:spacing w:line="360" w:lineRule="auto"/>
        <w:ind w:firstLine="686"/>
        <w:jc w:val="both"/>
      </w:pPr>
      <w:r w:rsidRPr="00C03952">
        <w:t>Теорема доведена.</w:t>
      </w:r>
    </w:p>
    <w:p w:rsidR="004562D1" w:rsidRPr="00441202" w:rsidRDefault="004562D1" w:rsidP="00A348BE">
      <w:pPr>
        <w:pStyle w:val="2"/>
        <w:spacing w:before="240" w:after="240"/>
      </w:pPr>
      <w:bookmarkStart w:id="32" w:name="_Toc12344102"/>
      <w:r w:rsidRPr="00441202">
        <w:t>4.4</w:t>
      </w:r>
      <w:r w:rsidRPr="00441202">
        <w:tab/>
        <w:t>Умова рівноваги довільної плоскої системи сил</w:t>
      </w:r>
      <w:bookmarkEnd w:id="32"/>
    </w:p>
    <w:p w:rsidR="004562D1" w:rsidRPr="00C03952" w:rsidRDefault="004562D1" w:rsidP="004562D1">
      <w:pPr>
        <w:spacing w:line="360" w:lineRule="auto"/>
        <w:ind w:firstLine="686"/>
        <w:jc w:val="both"/>
      </w:pPr>
      <w:r w:rsidRPr="00C03952">
        <w:t>Для рівноваги будь-якої плоскої системи сил необхідно і достатньо, щоб одночасно виконувалися умови:</w:t>
      </w:r>
    </w:p>
    <w:tbl>
      <w:tblPr>
        <w:tblW w:w="0" w:type="auto"/>
        <w:tblLook w:val="0000"/>
      </w:tblPr>
      <w:tblGrid>
        <w:gridCol w:w="9341"/>
        <w:gridCol w:w="1079"/>
      </w:tblGrid>
      <w:tr w:rsidR="004562D1" w:rsidRPr="00C03952" w:rsidTr="00F9128A">
        <w:tc>
          <w:tcPr>
            <w:tcW w:w="9342" w:type="dxa"/>
            <w:vAlign w:val="center"/>
          </w:tcPr>
          <w:p w:rsidR="004562D1" w:rsidRPr="00C03952" w:rsidRDefault="004562D1" w:rsidP="00F9128A">
            <w:pPr>
              <w:spacing w:line="360" w:lineRule="auto"/>
              <w:jc w:val="center"/>
            </w:pPr>
            <w:r w:rsidRPr="00C03952">
              <w:rPr>
                <w:position w:val="-6"/>
              </w:rPr>
              <w:object w:dxaOrig="760" w:dyaOrig="400">
                <v:shape id="_x0000_i1186" type="#_x0000_t75" style="width:36pt;height:21.75pt" o:ole="">
                  <v:imagedata r:id="rId349" o:title=""/>
                </v:shape>
                <o:OLEObject Type="Embed" ProgID="Equation.3" ShapeID="_x0000_i1186" DrawAspect="Content" ObjectID="_1781519324" r:id="rId350"/>
              </w:object>
            </w:r>
            <w:r w:rsidRPr="00C03952">
              <w:t xml:space="preserve">,     </w:t>
            </w:r>
            <w:r w:rsidRPr="00C03952">
              <w:rPr>
                <w:position w:val="-14"/>
              </w:rPr>
              <w:object w:dxaOrig="1020" w:dyaOrig="440">
                <v:shape id="_x0000_i1187" type="#_x0000_t75" style="width:50.25pt;height:21.75pt" o:ole="">
                  <v:imagedata r:id="rId351" o:title=""/>
                </v:shape>
                <o:OLEObject Type="Embed" ProgID="Equation.3" ShapeID="_x0000_i1187" DrawAspect="Content" ObjectID="_1781519325" r:id="rId352"/>
              </w:object>
            </w:r>
            <w:r w:rsidRPr="00C03952">
              <w:t>.</w:t>
            </w:r>
          </w:p>
        </w:tc>
        <w:tc>
          <w:tcPr>
            <w:tcW w:w="1079" w:type="dxa"/>
            <w:vAlign w:val="center"/>
          </w:tcPr>
          <w:p w:rsidR="004562D1" w:rsidRPr="00C03952" w:rsidRDefault="004562D1" w:rsidP="00A02088">
            <w:pPr>
              <w:spacing w:line="360" w:lineRule="auto"/>
              <w:jc w:val="right"/>
            </w:pPr>
            <w:r w:rsidRPr="00C03952">
              <w:t>(</w:t>
            </w:r>
            <w:r w:rsidR="00A02088">
              <w:t>4</w:t>
            </w:r>
            <w:r w:rsidRPr="00C03952">
              <w:t>.</w:t>
            </w:r>
            <w:r w:rsidR="00A02088">
              <w:t>4</w:t>
            </w:r>
            <w:r w:rsidRPr="00C03952">
              <w:t>.1)</w:t>
            </w:r>
          </w:p>
        </w:tc>
      </w:tr>
    </w:tbl>
    <w:p w:rsidR="004562D1" w:rsidRPr="00C03952" w:rsidRDefault="004562D1" w:rsidP="004562D1">
      <w:pPr>
        <w:spacing w:line="360" w:lineRule="auto"/>
        <w:ind w:firstLine="686"/>
        <w:jc w:val="both"/>
      </w:pPr>
      <w:r w:rsidRPr="00C03952">
        <w:t xml:space="preserve">Тут </w:t>
      </w:r>
      <w:r w:rsidRPr="00C03952">
        <w:rPr>
          <w:i/>
          <w:iCs/>
        </w:rPr>
        <w:t>О</w:t>
      </w:r>
      <w:r w:rsidRPr="00C03952">
        <w:t xml:space="preserve"> – будь-яка точка площини, оскільки при </w:t>
      </w:r>
      <w:r w:rsidRPr="00C03952">
        <w:rPr>
          <w:position w:val="-6"/>
        </w:rPr>
        <w:object w:dxaOrig="760" w:dyaOrig="400">
          <v:shape id="_x0000_i1188" type="#_x0000_t75" style="width:36pt;height:21.75pt" o:ole="">
            <v:imagedata r:id="rId349" o:title=""/>
          </v:shape>
          <o:OLEObject Type="Embed" ProgID="Equation.3" ShapeID="_x0000_i1188" DrawAspect="Content" ObjectID="_1781519326" r:id="rId353"/>
        </w:object>
      </w:r>
      <w:r w:rsidRPr="00C03952">
        <w:t xml:space="preserve"> величина </w:t>
      </w:r>
      <w:r w:rsidRPr="00C03952">
        <w:rPr>
          <w:i/>
          <w:iCs/>
        </w:rPr>
        <w:t>М</w:t>
      </w:r>
      <w:r w:rsidRPr="00C03952">
        <w:rPr>
          <w:i/>
          <w:iCs/>
          <w:vertAlign w:val="subscript"/>
        </w:rPr>
        <w:t>О</w:t>
      </w:r>
      <w:r w:rsidRPr="00C03952">
        <w:t xml:space="preserve"> від вибору центру </w:t>
      </w:r>
      <w:r w:rsidRPr="00C03952">
        <w:rPr>
          <w:i/>
          <w:iCs/>
        </w:rPr>
        <w:t>О</w:t>
      </w:r>
      <w:r w:rsidRPr="00C03952">
        <w:t xml:space="preserve"> не залежить.</w:t>
      </w:r>
    </w:p>
    <w:p w:rsidR="004562D1" w:rsidRPr="00C03952" w:rsidRDefault="004562D1" w:rsidP="004562D1">
      <w:pPr>
        <w:pStyle w:val="ad"/>
        <w:spacing w:line="360" w:lineRule="auto"/>
        <w:rPr>
          <w:rFonts w:ascii="Times New Roman" w:hAnsi="Times New Roman"/>
        </w:rPr>
      </w:pPr>
      <w:r w:rsidRPr="00C03952">
        <w:rPr>
          <w:rFonts w:ascii="Times New Roman" w:hAnsi="Times New Roman"/>
        </w:rPr>
        <w:t xml:space="preserve">Якщо деяке з них не виконується, то система діючих на тіло сил зводиться або до рівнодійної (коли </w:t>
      </w:r>
      <w:r w:rsidRPr="00C03952">
        <w:rPr>
          <w:rFonts w:ascii="Times New Roman" w:hAnsi="Times New Roman"/>
          <w:position w:val="-6"/>
        </w:rPr>
        <w:object w:dxaOrig="760" w:dyaOrig="400">
          <v:shape id="_x0000_i1189" type="#_x0000_t75" style="width:36pt;height:21.75pt" o:ole="">
            <v:imagedata r:id="rId354" o:title=""/>
          </v:shape>
          <o:OLEObject Type="Embed" ProgID="Equation.3" ShapeID="_x0000_i1189" DrawAspect="Content" ObjectID="_1781519327" r:id="rId355"/>
        </w:object>
      </w:r>
      <w:r w:rsidRPr="00C03952">
        <w:rPr>
          <w:rFonts w:ascii="Times New Roman" w:hAnsi="Times New Roman"/>
        </w:rPr>
        <w:t xml:space="preserve">), або до пари (коли </w:t>
      </w:r>
      <w:r w:rsidRPr="00C03952">
        <w:rPr>
          <w:rFonts w:ascii="Times New Roman" w:hAnsi="Times New Roman"/>
          <w:position w:val="-14"/>
        </w:rPr>
        <w:object w:dxaOrig="1020" w:dyaOrig="440">
          <v:shape id="_x0000_i1190" type="#_x0000_t75" style="width:50.25pt;height:21.75pt" o:ole="">
            <v:imagedata r:id="rId356" o:title=""/>
          </v:shape>
          <o:OLEObject Type="Embed" ProgID="Equation.3" ShapeID="_x0000_i1190" DrawAspect="Content" ObjectID="_1781519328" r:id="rId357"/>
        </w:object>
      </w:r>
      <w:r w:rsidRPr="00C03952">
        <w:rPr>
          <w:rFonts w:ascii="Times New Roman" w:hAnsi="Times New Roman"/>
        </w:rPr>
        <w:t>) і, як наслідок, не є врівноваженою. Одночасно умови (</w:t>
      </w:r>
      <w:r w:rsidR="00A02088">
        <w:rPr>
          <w:rFonts w:ascii="Times New Roman" w:hAnsi="Times New Roman"/>
        </w:rPr>
        <w:t>4</w:t>
      </w:r>
      <w:r w:rsidRPr="00C03952">
        <w:rPr>
          <w:rFonts w:ascii="Times New Roman" w:hAnsi="Times New Roman"/>
        </w:rPr>
        <w:t>.</w:t>
      </w:r>
      <w:r w:rsidR="00A02088">
        <w:rPr>
          <w:rFonts w:ascii="Times New Roman" w:hAnsi="Times New Roman"/>
        </w:rPr>
        <w:t>4</w:t>
      </w:r>
      <w:r w:rsidRPr="00C03952">
        <w:rPr>
          <w:rFonts w:ascii="Times New Roman" w:hAnsi="Times New Roman"/>
        </w:rPr>
        <w:t xml:space="preserve">.1) є достатніми, тому що при </w:t>
      </w:r>
      <w:r w:rsidRPr="00C03952">
        <w:rPr>
          <w:rFonts w:ascii="Times New Roman" w:hAnsi="Times New Roman"/>
          <w:position w:val="-6"/>
        </w:rPr>
        <w:object w:dxaOrig="760" w:dyaOrig="400">
          <v:shape id="_x0000_i1191" type="#_x0000_t75" style="width:36pt;height:21.75pt" o:ole="">
            <v:imagedata r:id="rId349" o:title=""/>
          </v:shape>
          <o:OLEObject Type="Embed" ProgID="Equation.3" ShapeID="_x0000_i1191" DrawAspect="Content" ObjectID="_1781519329" r:id="rId358"/>
        </w:object>
      </w:r>
      <w:r w:rsidRPr="00C03952">
        <w:rPr>
          <w:rFonts w:ascii="Times New Roman" w:hAnsi="Times New Roman"/>
        </w:rPr>
        <w:t xml:space="preserve"> система може зводитися лише до пари з моментом </w:t>
      </w:r>
      <w:r w:rsidRPr="00C03952">
        <w:rPr>
          <w:rFonts w:ascii="Times New Roman" w:hAnsi="Times New Roman"/>
          <w:i/>
          <w:iCs w:val="0"/>
        </w:rPr>
        <w:t>М</w:t>
      </w:r>
      <w:r w:rsidRPr="00C03952">
        <w:rPr>
          <w:rFonts w:ascii="Times New Roman" w:hAnsi="Times New Roman"/>
          <w:i/>
          <w:iCs w:val="0"/>
          <w:vertAlign w:val="subscript"/>
        </w:rPr>
        <w:t>О</w:t>
      </w:r>
      <w:r w:rsidRPr="00C03952">
        <w:rPr>
          <w:rFonts w:ascii="Times New Roman" w:hAnsi="Times New Roman"/>
        </w:rPr>
        <w:t xml:space="preserve">, а оскільки </w:t>
      </w:r>
      <w:r w:rsidRPr="00C03952">
        <w:rPr>
          <w:rFonts w:ascii="Times New Roman" w:hAnsi="Times New Roman"/>
          <w:position w:val="-14"/>
        </w:rPr>
        <w:object w:dxaOrig="1020" w:dyaOrig="440">
          <v:shape id="_x0000_i1192" type="#_x0000_t75" style="width:50.25pt;height:21.75pt" o:ole="">
            <v:imagedata r:id="rId351" o:title=""/>
          </v:shape>
          <o:OLEObject Type="Embed" ProgID="Equation.3" ShapeID="_x0000_i1192" DrawAspect="Content" ObjectID="_1781519330" r:id="rId359"/>
        </w:object>
      </w:r>
      <w:r w:rsidRPr="00C03952">
        <w:rPr>
          <w:rFonts w:ascii="Times New Roman" w:hAnsi="Times New Roman"/>
        </w:rPr>
        <w:t>, то має місце рівновага.</w:t>
      </w:r>
    </w:p>
    <w:p w:rsidR="004562D1" w:rsidRPr="00C03952" w:rsidRDefault="004562D1" w:rsidP="004562D1">
      <w:pPr>
        <w:pStyle w:val="ad"/>
        <w:spacing w:line="360" w:lineRule="auto"/>
        <w:rPr>
          <w:rFonts w:ascii="Times New Roman" w:hAnsi="Times New Roman"/>
        </w:rPr>
      </w:pPr>
      <w:r w:rsidRPr="00C03952">
        <w:rPr>
          <w:rFonts w:ascii="Times New Roman" w:hAnsi="Times New Roman"/>
        </w:rPr>
        <w:t>Знайдемо аналітичні умови рівноваги, які випливають з рівності (</w:t>
      </w:r>
      <w:r w:rsidR="00A02088">
        <w:rPr>
          <w:rFonts w:ascii="Times New Roman" w:hAnsi="Times New Roman"/>
        </w:rPr>
        <w:t>4</w:t>
      </w:r>
      <w:r w:rsidRPr="00C03952">
        <w:rPr>
          <w:rFonts w:ascii="Times New Roman" w:hAnsi="Times New Roman"/>
        </w:rPr>
        <w:t>.</w:t>
      </w:r>
      <w:r w:rsidR="00A02088">
        <w:rPr>
          <w:rFonts w:ascii="Times New Roman" w:hAnsi="Times New Roman"/>
        </w:rPr>
        <w:t>4</w:t>
      </w:r>
      <w:r w:rsidRPr="00C03952">
        <w:rPr>
          <w:rFonts w:ascii="Times New Roman" w:hAnsi="Times New Roman"/>
        </w:rPr>
        <w:t>.1). Ці умови можна отримати у трьох різних формах:</w:t>
      </w:r>
    </w:p>
    <w:p w:rsidR="004562D1" w:rsidRPr="00C03952" w:rsidRDefault="004562D1" w:rsidP="004562D1">
      <w:pPr>
        <w:pStyle w:val="ad"/>
        <w:tabs>
          <w:tab w:val="num" w:pos="684"/>
        </w:tabs>
        <w:spacing w:line="360" w:lineRule="auto"/>
        <w:ind w:firstLine="709"/>
        <w:rPr>
          <w:rFonts w:ascii="Times New Roman" w:hAnsi="Times New Roman"/>
        </w:rPr>
      </w:pPr>
      <w:r w:rsidRPr="00C03952">
        <w:rPr>
          <w:rFonts w:ascii="Times New Roman" w:hAnsi="Times New Roman"/>
          <w:b/>
          <w:i/>
          <w:spacing w:val="40"/>
        </w:rPr>
        <w:t>Основна форма умов рівноваги</w:t>
      </w:r>
      <w:r w:rsidRPr="00C03952">
        <w:rPr>
          <w:rFonts w:ascii="Times New Roman" w:hAnsi="Times New Roman"/>
          <w:spacing w:val="40"/>
        </w:rPr>
        <w:t>.</w:t>
      </w:r>
      <w:r w:rsidRPr="00C03952">
        <w:rPr>
          <w:rFonts w:ascii="Times New Roman" w:hAnsi="Times New Roman"/>
        </w:rPr>
        <w:t xml:space="preserve"> Величини </w:t>
      </w:r>
      <w:r w:rsidRPr="00C03952">
        <w:rPr>
          <w:rFonts w:ascii="Times New Roman" w:hAnsi="Times New Roman"/>
          <w:position w:val="-4"/>
        </w:rPr>
        <w:object w:dxaOrig="279" w:dyaOrig="380">
          <v:shape id="_x0000_i1193" type="#_x0000_t75" style="width:14.25pt;height:21.75pt" o:ole="">
            <v:imagedata r:id="rId360" o:title=""/>
          </v:shape>
          <o:OLEObject Type="Embed" ProgID="Equation.3" ShapeID="_x0000_i1193" DrawAspect="Content" ObjectID="_1781519331" r:id="rId361"/>
        </w:object>
      </w:r>
      <w:r w:rsidRPr="00C03952">
        <w:rPr>
          <w:rFonts w:ascii="Times New Roman" w:hAnsi="Times New Roman"/>
        </w:rPr>
        <w:t xml:space="preserve"> і </w:t>
      </w:r>
      <w:r w:rsidRPr="00C03952">
        <w:rPr>
          <w:rFonts w:ascii="Times New Roman" w:hAnsi="Times New Roman"/>
          <w:i/>
          <w:iCs w:val="0"/>
        </w:rPr>
        <w:t>М</w:t>
      </w:r>
      <w:r w:rsidRPr="00C03952">
        <w:rPr>
          <w:rFonts w:ascii="Times New Roman" w:hAnsi="Times New Roman"/>
          <w:i/>
          <w:iCs w:val="0"/>
          <w:vertAlign w:val="subscript"/>
        </w:rPr>
        <w:t>О</w:t>
      </w:r>
      <w:r w:rsidRPr="00C03952">
        <w:rPr>
          <w:rFonts w:ascii="Times New Roman" w:hAnsi="Times New Roman"/>
        </w:rPr>
        <w:t xml:space="preserve"> визначають рівностями:</w:t>
      </w:r>
    </w:p>
    <w:tbl>
      <w:tblPr>
        <w:tblW w:w="0" w:type="auto"/>
        <w:tblLook w:val="0000"/>
      </w:tblPr>
      <w:tblGrid>
        <w:gridCol w:w="9341"/>
        <w:gridCol w:w="1079"/>
      </w:tblGrid>
      <w:tr w:rsidR="004562D1" w:rsidRPr="00C03952" w:rsidTr="00F9128A">
        <w:tc>
          <w:tcPr>
            <w:tcW w:w="9342" w:type="dxa"/>
            <w:vAlign w:val="center"/>
          </w:tcPr>
          <w:p w:rsidR="004562D1" w:rsidRPr="00C03952" w:rsidRDefault="004562D1" w:rsidP="00F9128A">
            <w:pPr>
              <w:pStyle w:val="ad"/>
              <w:spacing w:line="360" w:lineRule="auto"/>
              <w:ind w:firstLine="0"/>
              <w:jc w:val="center"/>
              <w:rPr>
                <w:rFonts w:ascii="Times New Roman" w:hAnsi="Times New Roman"/>
              </w:rPr>
            </w:pPr>
            <w:r w:rsidRPr="00C03952">
              <w:rPr>
                <w:rFonts w:ascii="Times New Roman" w:hAnsi="Times New Roman"/>
                <w:position w:val="-18"/>
              </w:rPr>
              <w:object w:dxaOrig="1840" w:dyaOrig="560">
                <v:shape id="_x0000_i1194" type="#_x0000_t75" style="width:93.75pt;height:28.5pt" o:ole="">
                  <v:imagedata r:id="rId362" o:title=""/>
                </v:shape>
                <o:OLEObject Type="Embed" ProgID="Equation.3" ShapeID="_x0000_i1194" DrawAspect="Content" ObjectID="_1781519332" r:id="rId363"/>
              </w:object>
            </w:r>
            <w:r w:rsidRPr="00C03952">
              <w:rPr>
                <w:rFonts w:ascii="Times New Roman" w:hAnsi="Times New Roman"/>
              </w:rPr>
              <w:t xml:space="preserve">,     </w:t>
            </w:r>
            <w:r w:rsidRPr="00C03952">
              <w:rPr>
                <w:rFonts w:ascii="Times New Roman" w:hAnsi="Times New Roman"/>
                <w:position w:val="-14"/>
              </w:rPr>
              <w:object w:dxaOrig="2120" w:dyaOrig="480">
                <v:shape id="_x0000_i1195" type="#_x0000_t75" style="width:108pt;height:21.75pt" o:ole="">
                  <v:imagedata r:id="rId364" o:title=""/>
                </v:shape>
                <o:OLEObject Type="Embed" ProgID="Equation.3" ShapeID="_x0000_i1195" DrawAspect="Content" ObjectID="_1781519333" r:id="rId365"/>
              </w:object>
            </w:r>
            <w:r w:rsidRPr="00C03952">
              <w:rPr>
                <w:rFonts w:ascii="Times New Roman" w:hAnsi="Times New Roman"/>
              </w:rPr>
              <w:t>,</w:t>
            </w:r>
          </w:p>
        </w:tc>
        <w:tc>
          <w:tcPr>
            <w:tcW w:w="1079" w:type="dxa"/>
            <w:vAlign w:val="center"/>
          </w:tcPr>
          <w:p w:rsidR="004562D1" w:rsidRPr="00C03952" w:rsidRDefault="004562D1" w:rsidP="00A02088">
            <w:pPr>
              <w:pStyle w:val="ad"/>
              <w:spacing w:line="360" w:lineRule="auto"/>
              <w:ind w:firstLine="0"/>
              <w:jc w:val="right"/>
              <w:rPr>
                <w:rFonts w:ascii="Times New Roman" w:hAnsi="Times New Roman"/>
              </w:rPr>
            </w:pPr>
            <w:r w:rsidRPr="00C03952">
              <w:rPr>
                <w:rFonts w:ascii="Times New Roman" w:hAnsi="Times New Roman"/>
              </w:rPr>
              <w:t>(</w:t>
            </w:r>
            <w:r w:rsidR="00A02088">
              <w:rPr>
                <w:rFonts w:ascii="Times New Roman" w:hAnsi="Times New Roman"/>
              </w:rPr>
              <w:t>4</w:t>
            </w:r>
            <w:r w:rsidRPr="00C03952">
              <w:rPr>
                <w:rFonts w:ascii="Times New Roman" w:hAnsi="Times New Roman"/>
              </w:rPr>
              <w:t>.</w:t>
            </w:r>
            <w:r w:rsidR="00A02088">
              <w:rPr>
                <w:rFonts w:ascii="Times New Roman" w:hAnsi="Times New Roman"/>
              </w:rPr>
              <w:t>4</w:t>
            </w:r>
            <w:r w:rsidRPr="00C03952">
              <w:rPr>
                <w:rFonts w:ascii="Times New Roman" w:hAnsi="Times New Roman"/>
              </w:rPr>
              <w:t>.2)</w:t>
            </w:r>
          </w:p>
        </w:tc>
      </w:tr>
    </w:tbl>
    <w:p w:rsidR="004562D1" w:rsidRPr="00C03952" w:rsidRDefault="004562D1" w:rsidP="004562D1">
      <w:pPr>
        <w:pStyle w:val="ad"/>
        <w:spacing w:line="360" w:lineRule="auto"/>
        <w:ind w:firstLine="0"/>
        <w:rPr>
          <w:rFonts w:ascii="Times New Roman" w:hAnsi="Times New Roman"/>
        </w:rPr>
      </w:pPr>
      <w:r w:rsidRPr="00C03952">
        <w:rPr>
          <w:rFonts w:ascii="Times New Roman" w:hAnsi="Times New Roman"/>
        </w:rPr>
        <w:t xml:space="preserve">де </w:t>
      </w:r>
      <w:r w:rsidRPr="00C03952">
        <w:rPr>
          <w:rFonts w:ascii="Times New Roman" w:hAnsi="Times New Roman"/>
          <w:position w:val="-14"/>
        </w:rPr>
        <w:object w:dxaOrig="1420" w:dyaOrig="440">
          <v:shape id="_x0000_i1196" type="#_x0000_t75" style="width:1in;height:21.75pt" o:ole="">
            <v:imagedata r:id="rId366" o:title=""/>
          </v:shape>
          <o:OLEObject Type="Embed" ProgID="Equation.3" ShapeID="_x0000_i1196" DrawAspect="Content" ObjectID="_1781519334" r:id="rId367"/>
        </w:object>
      </w:r>
      <w:r w:rsidRPr="00C03952">
        <w:rPr>
          <w:rFonts w:ascii="Times New Roman" w:hAnsi="Times New Roman"/>
        </w:rPr>
        <w:t xml:space="preserve">, </w:t>
      </w:r>
      <w:r w:rsidRPr="00C03952">
        <w:rPr>
          <w:rFonts w:ascii="Times New Roman" w:hAnsi="Times New Roman"/>
          <w:position w:val="-16"/>
        </w:rPr>
        <w:object w:dxaOrig="1440" w:dyaOrig="460">
          <v:shape id="_x0000_i1197" type="#_x0000_t75" style="width:1in;height:21.75pt" o:ole="">
            <v:imagedata r:id="rId368" o:title=""/>
          </v:shape>
          <o:OLEObject Type="Embed" ProgID="Equation.3" ShapeID="_x0000_i1197" DrawAspect="Content" ObjectID="_1781519335" r:id="rId369"/>
        </w:object>
      </w:r>
      <w:r w:rsidRPr="00C03952">
        <w:rPr>
          <w:rFonts w:ascii="Times New Roman" w:hAnsi="Times New Roman"/>
        </w:rPr>
        <w:t xml:space="preserve">. Але </w:t>
      </w:r>
      <w:r w:rsidRPr="00C03952">
        <w:rPr>
          <w:rFonts w:ascii="Times New Roman" w:hAnsi="Times New Roman"/>
          <w:i/>
          <w:iCs w:val="0"/>
        </w:rPr>
        <w:t>R</w:t>
      </w:r>
      <w:r w:rsidRPr="00C03952">
        <w:rPr>
          <w:rFonts w:ascii="Times New Roman" w:hAnsi="Times New Roman"/>
        </w:rPr>
        <w:t xml:space="preserve"> може дорівнювати нулю лише тоді, коли одночасно </w:t>
      </w:r>
      <w:r w:rsidRPr="00C03952">
        <w:rPr>
          <w:rFonts w:ascii="Times New Roman" w:hAnsi="Times New Roman"/>
          <w:position w:val="-14"/>
        </w:rPr>
        <w:object w:dxaOrig="880" w:dyaOrig="440">
          <v:shape id="_x0000_i1198" type="#_x0000_t75" style="width:43.5pt;height:21.75pt" o:ole="">
            <v:imagedata r:id="rId370" o:title=""/>
          </v:shape>
          <o:OLEObject Type="Embed" ProgID="Equation.3" ShapeID="_x0000_i1198" DrawAspect="Content" ObjectID="_1781519336" r:id="rId371"/>
        </w:object>
      </w:r>
      <w:r w:rsidRPr="00C03952">
        <w:rPr>
          <w:rFonts w:ascii="Times New Roman" w:hAnsi="Times New Roman"/>
        </w:rPr>
        <w:t xml:space="preserve"> і </w:t>
      </w:r>
      <w:r w:rsidRPr="00C03952">
        <w:rPr>
          <w:rFonts w:ascii="Times New Roman" w:hAnsi="Times New Roman"/>
          <w:position w:val="-16"/>
        </w:rPr>
        <w:object w:dxaOrig="880" w:dyaOrig="460">
          <v:shape id="_x0000_i1199" type="#_x0000_t75" style="width:43.5pt;height:21.75pt" o:ole="">
            <v:imagedata r:id="rId372" o:title=""/>
          </v:shape>
          <o:OLEObject Type="Embed" ProgID="Equation.3" ShapeID="_x0000_i1199" DrawAspect="Content" ObjectID="_1781519337" r:id="rId373"/>
        </w:object>
      </w:r>
      <w:r w:rsidRPr="00C03952">
        <w:rPr>
          <w:rFonts w:ascii="Times New Roman" w:hAnsi="Times New Roman"/>
        </w:rPr>
        <w:t>. Таким чином, умови рівноваги (</w:t>
      </w:r>
      <w:r w:rsidR="00A02088">
        <w:rPr>
          <w:rFonts w:ascii="Times New Roman" w:hAnsi="Times New Roman"/>
        </w:rPr>
        <w:t>4</w:t>
      </w:r>
      <w:r w:rsidRPr="00C03952">
        <w:rPr>
          <w:rFonts w:ascii="Times New Roman" w:hAnsi="Times New Roman"/>
        </w:rPr>
        <w:t>.4.1) будуть виконані, якщо буде:</w:t>
      </w:r>
    </w:p>
    <w:tbl>
      <w:tblPr>
        <w:tblW w:w="0" w:type="auto"/>
        <w:tblLook w:val="0000"/>
      </w:tblPr>
      <w:tblGrid>
        <w:gridCol w:w="8785"/>
        <w:gridCol w:w="1070"/>
      </w:tblGrid>
      <w:tr w:rsidR="004562D1" w:rsidRPr="00C03952" w:rsidTr="00F9128A">
        <w:tc>
          <w:tcPr>
            <w:tcW w:w="8785" w:type="dxa"/>
            <w:vAlign w:val="center"/>
          </w:tcPr>
          <w:p w:rsidR="004562D1" w:rsidRPr="00C03952" w:rsidRDefault="004562D1" w:rsidP="004562D1">
            <w:pPr>
              <w:pStyle w:val="ad"/>
              <w:spacing w:line="360" w:lineRule="auto"/>
              <w:ind w:firstLine="0"/>
              <w:jc w:val="center"/>
              <w:rPr>
                <w:rFonts w:ascii="Times New Roman" w:hAnsi="Times New Roman"/>
              </w:rPr>
            </w:pPr>
            <w:r w:rsidRPr="00C03952">
              <w:rPr>
                <w:rFonts w:ascii="Times New Roman" w:hAnsi="Times New Roman"/>
                <w:position w:val="-14"/>
              </w:rPr>
              <w:object w:dxaOrig="1240" w:dyaOrig="440">
                <v:shape id="_x0000_i1200" type="#_x0000_t75" style="width:64.5pt;height:21.75pt" o:ole="">
                  <v:imagedata r:id="rId374" o:title=""/>
                </v:shape>
                <o:OLEObject Type="Embed" ProgID="Equation.3" ShapeID="_x0000_i1200" DrawAspect="Content" ObjectID="_1781519338" r:id="rId375"/>
              </w:object>
            </w:r>
            <w:r w:rsidRPr="00C03952">
              <w:rPr>
                <w:rFonts w:ascii="Times New Roman" w:hAnsi="Times New Roman"/>
              </w:rPr>
              <w:t xml:space="preserve">,     </w:t>
            </w:r>
            <w:r w:rsidRPr="00C03952">
              <w:rPr>
                <w:rFonts w:ascii="Times New Roman" w:hAnsi="Times New Roman"/>
                <w:position w:val="-16"/>
              </w:rPr>
              <w:object w:dxaOrig="1240" w:dyaOrig="460">
                <v:shape id="_x0000_i1201" type="#_x0000_t75" style="width:64.5pt;height:21.75pt" o:ole="">
                  <v:imagedata r:id="rId376" o:title=""/>
                </v:shape>
                <o:OLEObject Type="Embed" ProgID="Equation.3" ShapeID="_x0000_i1201" DrawAspect="Content" ObjectID="_1781519339" r:id="rId377"/>
              </w:object>
            </w:r>
            <w:r w:rsidRPr="00C03952">
              <w:rPr>
                <w:rFonts w:ascii="Times New Roman" w:hAnsi="Times New Roman"/>
              </w:rPr>
              <w:t xml:space="preserve">,     </w:t>
            </w:r>
            <w:r w:rsidRPr="00C03952">
              <w:rPr>
                <w:rFonts w:ascii="Times New Roman" w:hAnsi="Times New Roman"/>
                <w:position w:val="-14"/>
              </w:rPr>
              <w:object w:dxaOrig="1800" w:dyaOrig="480">
                <v:shape id="_x0000_i1202" type="#_x0000_t75" style="width:93.75pt;height:21.75pt" o:ole="">
                  <v:imagedata r:id="rId378" o:title=""/>
                </v:shape>
                <o:OLEObject Type="Embed" ProgID="Equation.3" ShapeID="_x0000_i1202" DrawAspect="Content" ObjectID="_1781519340" r:id="rId379"/>
              </w:object>
            </w:r>
            <w:r w:rsidRPr="00C03952">
              <w:rPr>
                <w:rFonts w:ascii="Times New Roman" w:hAnsi="Times New Roman"/>
              </w:rPr>
              <w:t>.</w:t>
            </w:r>
          </w:p>
        </w:tc>
        <w:tc>
          <w:tcPr>
            <w:tcW w:w="1070" w:type="dxa"/>
            <w:vAlign w:val="center"/>
          </w:tcPr>
          <w:p w:rsidR="004562D1" w:rsidRPr="00C03952" w:rsidRDefault="004562D1" w:rsidP="00A02088">
            <w:pPr>
              <w:pStyle w:val="ad"/>
              <w:spacing w:line="360" w:lineRule="auto"/>
              <w:ind w:firstLine="0"/>
              <w:jc w:val="right"/>
              <w:rPr>
                <w:rFonts w:ascii="Times New Roman" w:hAnsi="Times New Roman"/>
              </w:rPr>
            </w:pPr>
            <w:r w:rsidRPr="00C03952">
              <w:rPr>
                <w:rFonts w:ascii="Times New Roman" w:hAnsi="Times New Roman"/>
              </w:rPr>
              <w:t>(</w:t>
            </w:r>
            <w:r w:rsidR="00A02088">
              <w:rPr>
                <w:rFonts w:ascii="Times New Roman" w:hAnsi="Times New Roman"/>
              </w:rPr>
              <w:t>4</w:t>
            </w:r>
            <w:r w:rsidRPr="00C03952">
              <w:rPr>
                <w:rFonts w:ascii="Times New Roman" w:hAnsi="Times New Roman"/>
              </w:rPr>
              <w:t>.</w:t>
            </w:r>
            <w:r w:rsidR="00A02088">
              <w:rPr>
                <w:rFonts w:ascii="Times New Roman" w:hAnsi="Times New Roman"/>
              </w:rPr>
              <w:t>4</w:t>
            </w:r>
            <w:r w:rsidRPr="00C03952">
              <w:rPr>
                <w:rFonts w:ascii="Times New Roman" w:hAnsi="Times New Roman"/>
              </w:rPr>
              <w:t>.3)</w:t>
            </w:r>
          </w:p>
        </w:tc>
      </w:tr>
    </w:tbl>
    <w:p w:rsidR="004562D1" w:rsidRPr="00C03952" w:rsidRDefault="004562D1" w:rsidP="004562D1">
      <w:pPr>
        <w:spacing w:line="360" w:lineRule="auto"/>
        <w:ind w:firstLine="724"/>
        <w:jc w:val="both"/>
      </w:pPr>
      <w:r w:rsidRPr="00C03952">
        <w:t>Тобто, для рівноваги довільної плоскої системи сил необхідно і достатньо, щоб алгебраїчні суми:</w:t>
      </w:r>
    </w:p>
    <w:p w:rsidR="004562D1" w:rsidRPr="00C03952" w:rsidRDefault="004562D1" w:rsidP="004562D1">
      <w:pPr>
        <w:numPr>
          <w:ilvl w:val="1"/>
          <w:numId w:val="1"/>
        </w:numPr>
        <w:spacing w:line="360" w:lineRule="auto"/>
        <w:jc w:val="both"/>
        <w:rPr>
          <w:b/>
          <w:i/>
        </w:rPr>
      </w:pPr>
      <w:r w:rsidRPr="00C03952">
        <w:rPr>
          <w:b/>
          <w:i/>
        </w:rPr>
        <w:t>проекцій всіх сил на координатні осі, які лежать в площині дії цих сил, дорівнювали нулю і алгебраїчна сума моментів цих же сил відносно довільної точки даної площини була рівною нулю;</w:t>
      </w:r>
    </w:p>
    <w:p w:rsidR="004562D1" w:rsidRPr="00C03952" w:rsidRDefault="004562D1" w:rsidP="004562D1">
      <w:pPr>
        <w:numPr>
          <w:ilvl w:val="1"/>
          <w:numId w:val="1"/>
        </w:numPr>
        <w:spacing w:line="360" w:lineRule="auto"/>
        <w:jc w:val="both"/>
        <w:rPr>
          <w:b/>
          <w:i/>
        </w:rPr>
      </w:pPr>
      <w:r w:rsidRPr="00C03952">
        <w:rPr>
          <w:b/>
          <w:i/>
        </w:rPr>
        <w:t>моментів усіх сил відносно будь-яких двох точок даної площини дорівнювали нулю і була рівною нулю алгебраїчна сума проекцій цих сил на вісь, не перпендикулярну до прямої, що проходить через дві обрані точки;</w:t>
      </w:r>
    </w:p>
    <w:p w:rsidR="004562D1" w:rsidRPr="00C03952" w:rsidRDefault="004562D1" w:rsidP="004562D1">
      <w:pPr>
        <w:numPr>
          <w:ilvl w:val="1"/>
          <w:numId w:val="1"/>
        </w:numPr>
        <w:spacing w:line="360" w:lineRule="auto"/>
        <w:jc w:val="both"/>
        <w:rPr>
          <w:b/>
          <w:i/>
        </w:rPr>
      </w:pPr>
      <w:r w:rsidRPr="00C03952">
        <w:rPr>
          <w:b/>
          <w:i/>
        </w:rPr>
        <w:t>моментів усіх сил відносно трьох довільних точок площини, які не належать одній прямій, дорівнювала нулю.</w:t>
      </w:r>
    </w:p>
    <w:p w:rsidR="00D40984" w:rsidRPr="00631E0D" w:rsidRDefault="00FF3FE3" w:rsidP="00631E0D">
      <w:pPr>
        <w:pStyle w:val="10"/>
        <w:rPr>
          <w:b w:val="0"/>
        </w:rPr>
      </w:pPr>
      <w:r w:rsidRPr="00C03952">
        <w:br w:type="page"/>
      </w:r>
      <w:bookmarkStart w:id="33" w:name="_Toc476043631"/>
      <w:bookmarkStart w:id="34" w:name="_Toc12344104"/>
      <w:r w:rsidR="00D40984" w:rsidRPr="00C03952">
        <w:t>Питання для контролю</w:t>
      </w:r>
      <w:bookmarkEnd w:id="33"/>
      <w:r w:rsidR="00D40984" w:rsidRPr="00631E0D">
        <w:t>СТАТИКА</w:t>
      </w:r>
      <w:bookmarkEnd w:id="34"/>
    </w:p>
    <w:p w:rsidR="00D40984" w:rsidRPr="00C03952" w:rsidRDefault="00D40984" w:rsidP="00874B3B">
      <w:pPr>
        <w:numPr>
          <w:ilvl w:val="0"/>
          <w:numId w:val="9"/>
        </w:numPr>
        <w:tabs>
          <w:tab w:val="num" w:pos="456"/>
        </w:tabs>
        <w:spacing w:line="360" w:lineRule="auto"/>
        <w:ind w:left="0" w:firstLine="709"/>
        <w:jc w:val="both"/>
      </w:pPr>
      <w:r w:rsidRPr="00C03952">
        <w:t xml:space="preserve">Предмет і задачі теоретичної механіки. </w:t>
      </w:r>
      <w:r w:rsidRPr="00C03952">
        <w:rPr>
          <w:i/>
        </w:rPr>
        <w:t>Поняття механічного руху, механічної взаємодії, деформації. Основна задача теоретичної механіки. Класифікація задач теоретичної механіки. Зв’язок дисципліни із загально інженерними та спеціальними дисциплінами.</w:t>
      </w:r>
    </w:p>
    <w:p w:rsidR="00D40984" w:rsidRPr="00C03952" w:rsidRDefault="00D40984" w:rsidP="00874B3B">
      <w:pPr>
        <w:numPr>
          <w:ilvl w:val="0"/>
          <w:numId w:val="9"/>
        </w:numPr>
        <w:tabs>
          <w:tab w:val="num" w:pos="513"/>
        </w:tabs>
        <w:spacing w:line="360" w:lineRule="auto"/>
        <w:ind w:left="0" w:firstLine="709"/>
        <w:jc w:val="both"/>
      </w:pPr>
      <w:r w:rsidRPr="00C03952">
        <w:t xml:space="preserve">Предмет і аксіоми статики. </w:t>
      </w:r>
      <w:r w:rsidRPr="00C03952">
        <w:rPr>
          <w:i/>
        </w:rPr>
        <w:t xml:space="preserve">Статика. Поняття сили. Основні означення. </w:t>
      </w:r>
    </w:p>
    <w:p w:rsidR="00D40984" w:rsidRPr="00C03952" w:rsidRDefault="00D40984" w:rsidP="00874B3B">
      <w:pPr>
        <w:numPr>
          <w:ilvl w:val="0"/>
          <w:numId w:val="9"/>
        </w:numPr>
        <w:tabs>
          <w:tab w:val="num" w:pos="513"/>
        </w:tabs>
        <w:spacing w:line="360" w:lineRule="auto"/>
        <w:ind w:left="0" w:firstLine="709"/>
        <w:jc w:val="both"/>
      </w:pPr>
      <w:r w:rsidRPr="00C03952">
        <w:t xml:space="preserve">Предмет і аксіоми статики. </w:t>
      </w:r>
      <w:r w:rsidRPr="00C03952">
        <w:rPr>
          <w:i/>
        </w:rPr>
        <w:t>Аксіоми статики і наслідки з них.</w:t>
      </w:r>
    </w:p>
    <w:p w:rsidR="00D40984" w:rsidRPr="00C03952" w:rsidRDefault="00D40984" w:rsidP="00874B3B">
      <w:pPr>
        <w:numPr>
          <w:ilvl w:val="0"/>
          <w:numId w:val="9"/>
        </w:numPr>
        <w:tabs>
          <w:tab w:val="num" w:pos="513"/>
        </w:tabs>
        <w:spacing w:line="360" w:lineRule="auto"/>
        <w:ind w:left="0" w:firstLine="709"/>
        <w:jc w:val="both"/>
      </w:pPr>
      <w:r w:rsidRPr="00C03952">
        <w:t>Механічні в’язі та реакції в’язів</w:t>
      </w:r>
      <w:r w:rsidRPr="00C03952">
        <w:rPr>
          <w:i/>
        </w:rPr>
        <w:t>. Вільні та невільні тіла. Механічна в’язь. Сила реакції в’язі. Активні сили. Основні види в’язів.</w:t>
      </w:r>
    </w:p>
    <w:p w:rsidR="00D40984" w:rsidRPr="00C03952" w:rsidRDefault="00D40984" w:rsidP="00874B3B">
      <w:pPr>
        <w:numPr>
          <w:ilvl w:val="0"/>
          <w:numId w:val="9"/>
        </w:numPr>
        <w:tabs>
          <w:tab w:val="num" w:pos="513"/>
        </w:tabs>
        <w:spacing w:line="360" w:lineRule="auto"/>
        <w:ind w:left="0" w:firstLine="709"/>
        <w:jc w:val="both"/>
      </w:pPr>
      <w:r w:rsidRPr="00C03952">
        <w:t xml:space="preserve">Збіжні сили. Геометричний спосіб додавання сил. </w:t>
      </w:r>
      <w:r w:rsidRPr="00C03952">
        <w:rPr>
          <w:i/>
          <w:iCs/>
        </w:rPr>
        <w:t>Головний вектор системи сил. Збіжні сили. Додавання двох сил. Додавання трьох сил, що не лежать в одній площині. Додавання системи сил. Силовий (векторний) багатокутник.</w:t>
      </w:r>
    </w:p>
    <w:p w:rsidR="00D40984" w:rsidRPr="00C03952" w:rsidRDefault="00D40984" w:rsidP="00874B3B">
      <w:pPr>
        <w:numPr>
          <w:ilvl w:val="0"/>
          <w:numId w:val="9"/>
        </w:numPr>
        <w:tabs>
          <w:tab w:val="num" w:pos="513"/>
        </w:tabs>
        <w:spacing w:line="360" w:lineRule="auto"/>
        <w:ind w:left="0" w:firstLine="709"/>
        <w:jc w:val="both"/>
      </w:pPr>
      <w:r w:rsidRPr="00C03952">
        <w:t xml:space="preserve">Розкладання сил. Проекція сил навісь і на площину. </w:t>
      </w:r>
      <w:r w:rsidRPr="00C03952">
        <w:rPr>
          <w:i/>
        </w:rPr>
        <w:t>Умови розкладання. Проекція сили на вісь і на площину. Рівнодійна сил.</w:t>
      </w:r>
    </w:p>
    <w:p w:rsidR="00D40984" w:rsidRPr="00C03952" w:rsidRDefault="00D40984" w:rsidP="00874B3B">
      <w:pPr>
        <w:numPr>
          <w:ilvl w:val="0"/>
          <w:numId w:val="9"/>
        </w:numPr>
        <w:tabs>
          <w:tab w:val="num" w:pos="513"/>
        </w:tabs>
        <w:spacing w:line="360" w:lineRule="auto"/>
        <w:ind w:left="0" w:firstLine="709"/>
        <w:jc w:val="both"/>
      </w:pPr>
      <w:r w:rsidRPr="00C03952">
        <w:t xml:space="preserve">Аналітичний спосіб задавання та додавання сил. </w:t>
      </w:r>
      <w:r w:rsidRPr="00C03952">
        <w:rPr>
          <w:i/>
          <w:iCs/>
        </w:rPr>
        <w:t>Аналітичний спосіб задавання сили. Аналітичний спосіб додавання сил.</w:t>
      </w:r>
    </w:p>
    <w:p w:rsidR="00D40984" w:rsidRPr="00C03952" w:rsidRDefault="00D40984" w:rsidP="00874B3B">
      <w:pPr>
        <w:numPr>
          <w:ilvl w:val="0"/>
          <w:numId w:val="9"/>
        </w:numPr>
        <w:tabs>
          <w:tab w:val="num" w:pos="513"/>
        </w:tabs>
        <w:spacing w:line="360" w:lineRule="auto"/>
        <w:ind w:left="0" w:firstLine="709"/>
        <w:jc w:val="both"/>
      </w:pPr>
      <w:r w:rsidRPr="00C03952">
        <w:t xml:space="preserve">Рівновага збіжної системи сил. </w:t>
      </w:r>
      <w:r w:rsidRPr="00C03952">
        <w:rPr>
          <w:i/>
          <w:iCs/>
        </w:rPr>
        <w:t>Умови рівноваги. Геометрична умова рівноваги. Аналітичні умови рівноваги. Теорема про три сили.</w:t>
      </w:r>
    </w:p>
    <w:p w:rsidR="00D40984" w:rsidRPr="00C03952" w:rsidRDefault="00D40984" w:rsidP="00874B3B">
      <w:pPr>
        <w:numPr>
          <w:ilvl w:val="0"/>
          <w:numId w:val="9"/>
        </w:numPr>
        <w:tabs>
          <w:tab w:val="num" w:pos="513"/>
        </w:tabs>
        <w:spacing w:line="360" w:lineRule="auto"/>
        <w:ind w:left="0" w:firstLine="709"/>
        <w:jc w:val="both"/>
      </w:pPr>
      <w:r w:rsidRPr="00C03952">
        <w:t>Системи статично визначені та статично не визначені.Момент сили відносно центру (точки).</w:t>
      </w:r>
      <w:r w:rsidRPr="00C03952">
        <w:rPr>
          <w:i/>
          <w:iCs/>
        </w:rPr>
        <w:t xml:space="preserve"> Обертальний ефект. Плече сили. Момент сили. Правило знаків. Властивості моменту сили.</w:t>
      </w:r>
    </w:p>
    <w:p w:rsidR="00D40984" w:rsidRPr="00C03952" w:rsidRDefault="00D40984" w:rsidP="00874B3B">
      <w:pPr>
        <w:numPr>
          <w:ilvl w:val="0"/>
          <w:numId w:val="9"/>
        </w:numPr>
        <w:tabs>
          <w:tab w:val="num" w:pos="513"/>
        </w:tabs>
        <w:spacing w:line="360" w:lineRule="auto"/>
        <w:ind w:left="0" w:firstLine="709"/>
        <w:jc w:val="both"/>
      </w:pPr>
      <w:r w:rsidRPr="00C03952">
        <w:rPr>
          <w:iCs/>
        </w:rPr>
        <w:t>Момент сили.</w:t>
      </w:r>
      <w:r w:rsidRPr="00C03952">
        <w:rPr>
          <w:i/>
        </w:rPr>
        <w:t xml:space="preserve"> Теорема Варіньона про момент рівнодійної (доведення).</w:t>
      </w:r>
    </w:p>
    <w:p w:rsidR="00D40984" w:rsidRPr="00C03952" w:rsidRDefault="00D40984" w:rsidP="00874B3B">
      <w:pPr>
        <w:numPr>
          <w:ilvl w:val="0"/>
          <w:numId w:val="9"/>
        </w:numPr>
        <w:tabs>
          <w:tab w:val="num" w:pos="513"/>
        </w:tabs>
        <w:spacing w:line="360" w:lineRule="auto"/>
        <w:ind w:left="0" w:firstLine="709"/>
        <w:jc w:val="both"/>
        <w:rPr>
          <w:bCs w:val="0"/>
        </w:rPr>
      </w:pPr>
      <w:r w:rsidRPr="00C03952">
        <w:rPr>
          <w:bCs w:val="0"/>
        </w:rPr>
        <w:t xml:space="preserve">Додавання і розкладання паралельних сил. </w:t>
      </w:r>
      <w:r w:rsidRPr="00C03952">
        <w:rPr>
          <w:bCs w:val="0"/>
          <w:i/>
          <w:iCs/>
        </w:rPr>
        <w:t>Система паралельних сил</w:t>
      </w:r>
      <w:r w:rsidRPr="00C03952">
        <w:rPr>
          <w:bCs w:val="0"/>
        </w:rPr>
        <w:t>.</w:t>
      </w:r>
      <w:r w:rsidRPr="00C03952">
        <w:rPr>
          <w:bCs w:val="0"/>
          <w:i/>
          <w:iCs/>
        </w:rPr>
        <w:t xml:space="preserve"> Додавання двох сил, що лежать в одній площині і напрямлені в один бік. Розкладання сил.</w:t>
      </w:r>
    </w:p>
    <w:p w:rsidR="00D40984" w:rsidRPr="00C03952" w:rsidRDefault="00D40984" w:rsidP="00874B3B">
      <w:pPr>
        <w:numPr>
          <w:ilvl w:val="0"/>
          <w:numId w:val="9"/>
        </w:numPr>
        <w:tabs>
          <w:tab w:val="num" w:pos="513"/>
        </w:tabs>
        <w:spacing w:line="360" w:lineRule="auto"/>
        <w:ind w:left="0" w:firstLine="709"/>
        <w:jc w:val="both"/>
        <w:rPr>
          <w:bCs w:val="0"/>
        </w:rPr>
      </w:pPr>
      <w:r w:rsidRPr="00C03952">
        <w:rPr>
          <w:bCs w:val="0"/>
        </w:rPr>
        <w:t xml:space="preserve">Додавання і розкладання паралельних сил. </w:t>
      </w:r>
      <w:r w:rsidRPr="00C03952">
        <w:rPr>
          <w:bCs w:val="0"/>
          <w:i/>
          <w:iCs/>
        </w:rPr>
        <w:t>Система паралельних сил</w:t>
      </w:r>
      <w:r w:rsidRPr="00C03952">
        <w:rPr>
          <w:bCs w:val="0"/>
        </w:rPr>
        <w:t>.</w:t>
      </w:r>
      <w:r w:rsidRPr="00C03952">
        <w:rPr>
          <w:bCs w:val="0"/>
          <w:i/>
          <w:iCs/>
        </w:rPr>
        <w:t xml:space="preserve"> Додавання двох сил, що лежать в одній площині і напрямлені в різні боки. Розкладання сил.</w:t>
      </w:r>
    </w:p>
    <w:p w:rsidR="00D40984" w:rsidRPr="00C03952" w:rsidRDefault="00D40984" w:rsidP="00874B3B">
      <w:pPr>
        <w:numPr>
          <w:ilvl w:val="0"/>
          <w:numId w:val="9"/>
        </w:numPr>
        <w:tabs>
          <w:tab w:val="num" w:pos="513"/>
        </w:tabs>
        <w:spacing w:line="360" w:lineRule="auto"/>
        <w:ind w:left="0" w:firstLine="709"/>
        <w:jc w:val="both"/>
      </w:pPr>
      <w:r w:rsidRPr="00C03952">
        <w:t xml:space="preserve">Пара сил. Момент пари сил. </w:t>
      </w:r>
      <w:r w:rsidRPr="00C03952">
        <w:rPr>
          <w:i/>
          <w:iCs/>
        </w:rPr>
        <w:t>Пара сил. Площина дії пари. Плече пари. Обертальний ефект. Правило знаків. Теорема про моменти сил пари</w:t>
      </w:r>
      <w:r w:rsidRPr="00C03952">
        <w:t>.</w:t>
      </w:r>
    </w:p>
    <w:p w:rsidR="00D40984" w:rsidRPr="00C03952" w:rsidRDefault="00D40984" w:rsidP="00874B3B">
      <w:pPr>
        <w:numPr>
          <w:ilvl w:val="0"/>
          <w:numId w:val="9"/>
        </w:numPr>
        <w:tabs>
          <w:tab w:val="num" w:pos="513"/>
        </w:tabs>
        <w:spacing w:line="360" w:lineRule="auto"/>
        <w:ind w:left="0" w:firstLine="709"/>
        <w:jc w:val="both"/>
      </w:pPr>
      <w:r w:rsidRPr="00C03952">
        <w:t xml:space="preserve">Система паралельних сил розташованих в одній площині. Еквівалентність пар. </w:t>
      </w:r>
      <w:r w:rsidRPr="00C03952">
        <w:rPr>
          <w:i/>
          <w:iCs/>
        </w:rPr>
        <w:t>Теорема про еквівалентність пар (доведення). Властивості пари сил. Еквівалентність пар.</w:t>
      </w:r>
    </w:p>
    <w:p w:rsidR="00D40984" w:rsidRPr="00C03952" w:rsidRDefault="00D40984" w:rsidP="00874B3B">
      <w:pPr>
        <w:numPr>
          <w:ilvl w:val="0"/>
          <w:numId w:val="9"/>
        </w:numPr>
        <w:tabs>
          <w:tab w:val="num" w:pos="513"/>
        </w:tabs>
        <w:spacing w:line="360" w:lineRule="auto"/>
        <w:ind w:left="0" w:firstLine="709"/>
        <w:jc w:val="both"/>
      </w:pPr>
      <w:r w:rsidRPr="00C03952">
        <w:t xml:space="preserve">Додавання пар. Умова рівноваги пар. </w:t>
      </w:r>
      <w:r w:rsidRPr="00C03952">
        <w:rPr>
          <w:i/>
          <w:iCs/>
        </w:rPr>
        <w:t>Теорема про додавання пар (доведення). Умова рівноваги пар.</w:t>
      </w:r>
    </w:p>
    <w:p w:rsidR="00D40984" w:rsidRPr="00C03952" w:rsidRDefault="00D40984" w:rsidP="00874B3B">
      <w:pPr>
        <w:numPr>
          <w:ilvl w:val="0"/>
          <w:numId w:val="9"/>
        </w:numPr>
        <w:tabs>
          <w:tab w:val="num" w:pos="513"/>
        </w:tabs>
        <w:spacing w:line="360" w:lineRule="auto"/>
        <w:ind w:left="0" w:firstLine="709"/>
        <w:jc w:val="both"/>
      </w:pPr>
      <w:r w:rsidRPr="00C03952">
        <w:t xml:space="preserve">Теорема про перенос сили. </w:t>
      </w:r>
      <w:r w:rsidRPr="00C03952">
        <w:rPr>
          <w:i/>
          <w:iCs/>
        </w:rPr>
        <w:t>Зведення паралельних сил до збіжних. Теорема Пуансо (доведення). Зведення плоскої системи сил до найпростішого вигляду</w:t>
      </w:r>
      <w:r w:rsidRPr="00C03952">
        <w:t>.</w:t>
      </w:r>
    </w:p>
    <w:p w:rsidR="00D40984" w:rsidRPr="00C03952" w:rsidRDefault="00D40984" w:rsidP="00874B3B">
      <w:pPr>
        <w:numPr>
          <w:ilvl w:val="0"/>
          <w:numId w:val="9"/>
        </w:numPr>
        <w:tabs>
          <w:tab w:val="num" w:pos="513"/>
        </w:tabs>
        <w:spacing w:line="360" w:lineRule="auto"/>
        <w:ind w:left="0" w:firstLine="709"/>
        <w:jc w:val="both"/>
      </w:pPr>
      <w:r w:rsidRPr="00C03952">
        <w:t xml:space="preserve">Системи сил довільно розташованих в одній площині. </w:t>
      </w:r>
      <w:r w:rsidRPr="00C03952">
        <w:rPr>
          <w:i/>
          <w:iCs/>
        </w:rPr>
        <w:t>Зведення плоскої системи сил до даного центру. Головний вектор і головний момент системи сил.</w:t>
      </w:r>
    </w:p>
    <w:p w:rsidR="00D40984" w:rsidRPr="00A348BE" w:rsidRDefault="00D40984" w:rsidP="00874B3B">
      <w:pPr>
        <w:numPr>
          <w:ilvl w:val="0"/>
          <w:numId w:val="9"/>
        </w:numPr>
        <w:tabs>
          <w:tab w:val="num" w:pos="513"/>
        </w:tabs>
        <w:spacing w:line="360" w:lineRule="auto"/>
        <w:ind w:left="0" w:firstLine="709"/>
        <w:jc w:val="both"/>
      </w:pPr>
      <w:r w:rsidRPr="00C03952">
        <w:t xml:space="preserve">Системи сил довільно розташованих в одній площині. </w:t>
      </w:r>
      <w:r w:rsidRPr="00C03952">
        <w:rPr>
          <w:i/>
          <w:iCs/>
        </w:rPr>
        <w:t>Умови рівноваги довільної плоскої системи сил: перша (основна), друга і третя форми рівноваги.</w:t>
      </w:r>
    </w:p>
    <w:p w:rsidR="002D48F5" w:rsidRPr="001D72FC" w:rsidRDefault="00A348BE" w:rsidP="001D72FC">
      <w:pPr>
        <w:jc w:val="center"/>
        <w:rPr>
          <w:b/>
        </w:rPr>
      </w:pPr>
      <w:r w:rsidRPr="00337F66">
        <w:rPr>
          <w:i/>
          <w:lang w:val="ru-RU"/>
        </w:rPr>
        <w:br w:type="page"/>
      </w:r>
      <w:bookmarkStart w:id="35" w:name="_Toc12344136"/>
      <w:bookmarkStart w:id="36" w:name="_Toc118414"/>
      <w:r w:rsidR="002D48F5" w:rsidRPr="001D72FC">
        <w:rPr>
          <w:b/>
        </w:rPr>
        <w:t>О П І Р  М А Т Е Р І А Л І В</w:t>
      </w:r>
      <w:bookmarkEnd w:id="35"/>
    </w:p>
    <w:p w:rsidR="00C03952" w:rsidRPr="00722F4F" w:rsidRDefault="002D48F5" w:rsidP="002D48F5">
      <w:pPr>
        <w:pStyle w:val="10"/>
        <w:spacing w:before="240" w:after="240"/>
      </w:pPr>
      <w:bookmarkStart w:id="37" w:name="_Toc12344137"/>
      <w:r w:rsidRPr="00337F66">
        <w:rPr>
          <w:lang w:val="ru-RU"/>
        </w:rPr>
        <w:t>1</w:t>
      </w:r>
      <w:r w:rsidRPr="00337F66">
        <w:rPr>
          <w:lang w:val="ru-RU"/>
        </w:rPr>
        <w:tab/>
      </w:r>
      <w:r w:rsidR="00483F02" w:rsidRPr="00722F4F">
        <w:t>ОПІР МАТЕРІАЛІВ</w:t>
      </w:r>
      <w:r w:rsidR="00722F4F" w:rsidRPr="00722F4F">
        <w:t xml:space="preserve"> ОСНОВНІ ПОЛОЖЕННЯ.</w:t>
      </w:r>
      <w:bookmarkEnd w:id="37"/>
    </w:p>
    <w:p w:rsidR="00C03952" w:rsidRPr="00C03952" w:rsidRDefault="00C03952" w:rsidP="00C03952">
      <w:pPr>
        <w:ind w:firstLine="709"/>
        <w:jc w:val="both"/>
      </w:pPr>
      <w:r w:rsidRPr="00C03952">
        <w:t xml:space="preserve">1.1 </w:t>
      </w:r>
      <w:r w:rsidRPr="00C03952">
        <w:tab/>
        <w:t>Мета і завдання дисципліни.</w:t>
      </w:r>
    </w:p>
    <w:p w:rsidR="00C03952" w:rsidRPr="00C03952" w:rsidRDefault="00C03952" w:rsidP="00C03952">
      <w:pPr>
        <w:ind w:firstLine="709"/>
        <w:jc w:val="both"/>
      </w:pPr>
      <w:r w:rsidRPr="00C03952">
        <w:t>1.2</w:t>
      </w:r>
      <w:r w:rsidRPr="00C03952">
        <w:tab/>
        <w:t>Класифікація зовнішніх сил і елементів конструкцій.</w:t>
      </w:r>
    </w:p>
    <w:p w:rsidR="00C03952" w:rsidRPr="00C03952" w:rsidRDefault="00C03952" w:rsidP="00C03952">
      <w:pPr>
        <w:ind w:firstLine="709"/>
        <w:jc w:val="both"/>
      </w:pPr>
      <w:r w:rsidRPr="00C03952">
        <w:t xml:space="preserve">1.3 </w:t>
      </w:r>
      <w:r w:rsidRPr="00C03952">
        <w:tab/>
        <w:t>Припущення відносно властивостей матеріалів та характеру деформацій.</w:t>
      </w:r>
    </w:p>
    <w:p w:rsidR="00722F4F" w:rsidRPr="00D07E80" w:rsidRDefault="00C03952" w:rsidP="00D07E80">
      <w:pPr>
        <w:ind w:firstLine="709"/>
        <w:jc w:val="both"/>
      </w:pPr>
      <w:r w:rsidRPr="00C03952">
        <w:t xml:space="preserve">1.4 </w:t>
      </w:r>
      <w:r w:rsidRPr="00C03952">
        <w:tab/>
        <w:t>Умови рівноваги.</w:t>
      </w:r>
    </w:p>
    <w:p w:rsidR="00C03952" w:rsidRPr="001D72FC" w:rsidRDefault="002D48F5" w:rsidP="001D72FC">
      <w:pPr>
        <w:spacing w:before="240" w:after="240"/>
        <w:jc w:val="center"/>
        <w:rPr>
          <w:b/>
        </w:rPr>
      </w:pPr>
      <w:bookmarkStart w:id="38" w:name="_Toc12344138"/>
      <w:r w:rsidRPr="001D72FC">
        <w:rPr>
          <w:b/>
          <w:lang w:val="ru-RU"/>
        </w:rPr>
        <w:t>1.1</w:t>
      </w:r>
      <w:r w:rsidRPr="001D72FC">
        <w:rPr>
          <w:b/>
          <w:lang w:val="ru-RU"/>
        </w:rPr>
        <w:tab/>
      </w:r>
      <w:r w:rsidR="00C03952" w:rsidRPr="001D72FC">
        <w:rPr>
          <w:b/>
        </w:rPr>
        <w:t>Мета і завдання дисципліни.</w:t>
      </w:r>
      <w:bookmarkEnd w:id="38"/>
    </w:p>
    <w:p w:rsidR="00813DD5" w:rsidRPr="00B06FEF" w:rsidRDefault="00813DD5" w:rsidP="00575D78">
      <w:pPr>
        <w:pStyle w:val="31"/>
        <w:tabs>
          <w:tab w:val="left" w:pos="708"/>
          <w:tab w:val="left" w:pos="1416"/>
          <w:tab w:val="left" w:pos="2124"/>
          <w:tab w:val="left" w:pos="2832"/>
          <w:tab w:val="left" w:pos="3540"/>
          <w:tab w:val="left" w:pos="4248"/>
          <w:tab w:val="left" w:pos="4956"/>
          <w:tab w:val="left" w:pos="6099"/>
        </w:tabs>
        <w:spacing w:line="360" w:lineRule="auto"/>
        <w:ind w:left="0" w:firstLine="709"/>
        <w:jc w:val="both"/>
        <w:rPr>
          <w:sz w:val="28"/>
          <w:szCs w:val="28"/>
          <w:lang w:val="ru-RU" w:eastAsia="ru-RU"/>
        </w:rPr>
      </w:pPr>
      <w:r w:rsidRPr="00486E75">
        <w:rPr>
          <w:b/>
          <w:bCs/>
          <w:sz w:val="28"/>
          <w:szCs w:val="28"/>
        </w:rPr>
        <w:t>Опір матеріалів</w:t>
      </w:r>
      <w:r w:rsidRPr="00B06FEF">
        <w:rPr>
          <w:bCs/>
          <w:sz w:val="28"/>
          <w:szCs w:val="28"/>
        </w:rPr>
        <w:t xml:space="preserve"> – це </w:t>
      </w:r>
      <w:r w:rsidRPr="00B06FEF">
        <w:rPr>
          <w:sz w:val="28"/>
          <w:szCs w:val="28"/>
          <w:lang w:eastAsia="ru-RU"/>
        </w:rPr>
        <w:t xml:space="preserve">наукова дисципліна, що вивчає деформації та умови міцності тіл, що дає загальні основи для правильного призначення розмірів елементів конструкцій. </w:t>
      </w:r>
      <w:r w:rsidRPr="00B06FEF">
        <w:rPr>
          <w:sz w:val="28"/>
          <w:szCs w:val="28"/>
          <w:lang w:val="ru-RU" w:eastAsia="ru-RU"/>
        </w:rPr>
        <w:t xml:space="preserve">Знання опору матеріалів необхідно для забезпечення надійності конструкцій будь-якого призначення. У </w:t>
      </w:r>
      <w:r w:rsidR="008052DE">
        <w:rPr>
          <w:sz w:val="28"/>
          <w:szCs w:val="28"/>
          <w:lang w:val="ru-RU" w:eastAsia="ru-RU"/>
        </w:rPr>
        <w:t>будівництві</w:t>
      </w:r>
      <w:r w:rsidRPr="00B06FEF">
        <w:rPr>
          <w:sz w:val="28"/>
          <w:szCs w:val="28"/>
          <w:lang w:val="ru-RU" w:eastAsia="ru-RU"/>
        </w:rPr>
        <w:t xml:space="preserve"> опір матеріалів набуває особливого значення у зв'язку з великими розмірами споруд та величинами діючих на них сил.</w:t>
      </w:r>
    </w:p>
    <w:p w:rsidR="00813DD5" w:rsidRPr="00B06FEF" w:rsidRDefault="00813DD5" w:rsidP="00575D78">
      <w:pPr>
        <w:spacing w:line="360" w:lineRule="auto"/>
        <w:ind w:firstLine="709"/>
        <w:jc w:val="both"/>
        <w:rPr>
          <w:bCs w:val="0"/>
          <w:color w:val="auto"/>
          <w:lang w:val="ru-RU" w:eastAsia="ru-RU"/>
        </w:rPr>
      </w:pPr>
      <w:r w:rsidRPr="00B06FEF">
        <w:rPr>
          <w:bCs w:val="0"/>
          <w:color w:val="auto"/>
          <w:lang w:val="ru-RU" w:eastAsia="ru-RU"/>
        </w:rPr>
        <w:t>Основи опору матеріалів відносяться до області прикладної фізики, а за характером вирішуваних завдань опір ма</w:t>
      </w:r>
      <w:r w:rsidR="00B06FEF">
        <w:rPr>
          <w:bCs w:val="0"/>
          <w:color w:val="auto"/>
          <w:lang w:val="ru-RU" w:eastAsia="ru-RU"/>
        </w:rPr>
        <w:t>теріалів входить до складу техні</w:t>
      </w:r>
      <w:r w:rsidRPr="00B06FEF">
        <w:rPr>
          <w:bCs w:val="0"/>
          <w:color w:val="auto"/>
          <w:lang w:val="ru-RU" w:eastAsia="ru-RU"/>
        </w:rPr>
        <w:t>ч</w:t>
      </w:r>
      <w:r w:rsidR="00B06FEF">
        <w:rPr>
          <w:bCs w:val="0"/>
          <w:color w:val="auto"/>
          <w:lang w:val="ru-RU" w:eastAsia="ru-RU"/>
        </w:rPr>
        <w:t>ної</w:t>
      </w:r>
      <w:r w:rsidRPr="00B06FEF">
        <w:rPr>
          <w:bCs w:val="0"/>
          <w:color w:val="auto"/>
          <w:lang w:val="ru-RU" w:eastAsia="ru-RU"/>
        </w:rPr>
        <w:t xml:space="preserve"> механіки. За методом опір матеріалів є експериментально-теоретич</w:t>
      </w:r>
      <w:r w:rsidR="00B06FEF">
        <w:rPr>
          <w:bCs w:val="0"/>
          <w:color w:val="auto"/>
          <w:lang w:val="ru-RU" w:eastAsia="ru-RU"/>
        </w:rPr>
        <w:t>ною</w:t>
      </w:r>
      <w:r w:rsidRPr="00B06FEF">
        <w:rPr>
          <w:bCs w:val="0"/>
          <w:color w:val="auto"/>
          <w:lang w:val="ru-RU" w:eastAsia="ru-RU"/>
        </w:rPr>
        <w:t xml:space="preserve"> дисципліною, що поєднує досвід з теоретич</w:t>
      </w:r>
      <w:r w:rsidR="00B06FEF">
        <w:rPr>
          <w:bCs w:val="0"/>
          <w:color w:val="auto"/>
          <w:lang w:val="ru-RU" w:eastAsia="ru-RU"/>
        </w:rPr>
        <w:t>ними</w:t>
      </w:r>
      <w:r w:rsidRPr="00B06FEF">
        <w:rPr>
          <w:bCs w:val="0"/>
          <w:color w:val="auto"/>
          <w:lang w:val="ru-RU" w:eastAsia="ru-RU"/>
        </w:rPr>
        <w:t xml:space="preserve"> висновками. Експериментальні дослідження з опору матеріалів, на відміну від аналогічних досліджень в області физич</w:t>
      </w:r>
      <w:r w:rsidR="00B06FEF">
        <w:rPr>
          <w:bCs w:val="0"/>
          <w:color w:val="auto"/>
          <w:lang w:val="ru-RU" w:eastAsia="ru-RU"/>
        </w:rPr>
        <w:t>ного</w:t>
      </w:r>
      <w:r w:rsidRPr="00B06FEF">
        <w:rPr>
          <w:bCs w:val="0"/>
          <w:color w:val="auto"/>
          <w:lang w:val="ru-RU" w:eastAsia="ru-RU"/>
        </w:rPr>
        <w:t xml:space="preserve"> металознавства, носять характер механічний випробувань, при яких не вивчаються структурні зміни</w:t>
      </w:r>
      <w:r w:rsidR="00B06FEF">
        <w:rPr>
          <w:bCs w:val="0"/>
          <w:color w:val="auto"/>
          <w:lang w:val="ru-RU" w:eastAsia="ru-RU"/>
        </w:rPr>
        <w:t xml:space="preserve">, які </w:t>
      </w:r>
      <w:r w:rsidR="00B06FEF" w:rsidRPr="00B06FEF">
        <w:rPr>
          <w:bCs w:val="0"/>
          <w:color w:val="auto"/>
          <w:lang w:val="ru-RU" w:eastAsia="ru-RU"/>
        </w:rPr>
        <w:t>відбуваються в матеріалі</w:t>
      </w:r>
      <w:r w:rsidRPr="00B06FEF">
        <w:rPr>
          <w:bCs w:val="0"/>
          <w:color w:val="auto"/>
          <w:lang w:val="ru-RU" w:eastAsia="ru-RU"/>
        </w:rPr>
        <w:t>.</w:t>
      </w:r>
    </w:p>
    <w:p w:rsidR="00B06FEF" w:rsidRDefault="00813DD5" w:rsidP="00FC4726">
      <w:pPr>
        <w:spacing w:before="0" w:after="0" w:line="360" w:lineRule="auto"/>
        <w:ind w:firstLine="709"/>
        <w:jc w:val="both"/>
        <w:rPr>
          <w:bCs w:val="0"/>
          <w:color w:val="auto"/>
          <w:lang w:val="ru-RU" w:eastAsia="ru-RU"/>
        </w:rPr>
      </w:pPr>
      <w:r w:rsidRPr="00B06FEF">
        <w:rPr>
          <w:bCs w:val="0"/>
          <w:color w:val="auto"/>
          <w:lang w:val="ru-RU" w:eastAsia="ru-RU"/>
        </w:rPr>
        <w:t xml:space="preserve">Застосування експериментальних методів у </w:t>
      </w:r>
      <w:r w:rsidR="00B06FEF" w:rsidRPr="00B06FEF">
        <w:rPr>
          <w:bCs w:val="0"/>
          <w:color w:val="auto"/>
          <w:lang w:val="ru-RU" w:eastAsia="ru-RU"/>
        </w:rPr>
        <w:t>о</w:t>
      </w:r>
      <w:r w:rsidRPr="00B06FEF">
        <w:rPr>
          <w:bCs w:val="0"/>
          <w:color w:val="auto"/>
          <w:lang w:val="ru-RU" w:eastAsia="ru-RU"/>
        </w:rPr>
        <w:t>п</w:t>
      </w:r>
      <w:r w:rsidR="00B06FEF">
        <w:rPr>
          <w:bCs w:val="0"/>
          <w:color w:val="auto"/>
          <w:lang w:val="ru-RU" w:eastAsia="ru-RU"/>
        </w:rPr>
        <w:t>о</w:t>
      </w:r>
      <w:r w:rsidRPr="00B06FEF">
        <w:rPr>
          <w:bCs w:val="0"/>
          <w:color w:val="auto"/>
          <w:lang w:val="ru-RU" w:eastAsia="ru-RU"/>
        </w:rPr>
        <w:t>рі мат</w:t>
      </w:r>
      <w:r w:rsidR="00B06FEF">
        <w:rPr>
          <w:bCs w:val="0"/>
          <w:color w:val="auto"/>
          <w:lang w:val="ru-RU" w:eastAsia="ru-RU"/>
        </w:rPr>
        <w:t>еріалів переслідує двояку мету:</w:t>
      </w:r>
    </w:p>
    <w:p w:rsidR="00B06FEF" w:rsidRDefault="00813DD5" w:rsidP="00FC4726">
      <w:pPr>
        <w:spacing w:before="0" w:after="0" w:line="360" w:lineRule="auto"/>
        <w:ind w:firstLine="709"/>
        <w:jc w:val="both"/>
        <w:rPr>
          <w:bCs w:val="0"/>
          <w:color w:val="auto"/>
          <w:lang w:val="ru-RU" w:eastAsia="ru-RU"/>
        </w:rPr>
      </w:pPr>
      <w:r w:rsidRPr="00B06FEF">
        <w:rPr>
          <w:bCs w:val="0"/>
          <w:color w:val="auto"/>
          <w:lang w:val="ru-RU" w:eastAsia="ru-RU"/>
        </w:rPr>
        <w:t>1) вивчення властивостей матеріалів, проводиться при однорідному напруженому стані</w:t>
      </w:r>
      <w:r w:rsidR="00B06FEF">
        <w:rPr>
          <w:bCs w:val="0"/>
          <w:color w:val="auto"/>
          <w:lang w:val="ru-RU" w:eastAsia="ru-RU"/>
        </w:rPr>
        <w:t xml:space="preserve"> на зразках найпростішої форми;</w:t>
      </w:r>
    </w:p>
    <w:p w:rsidR="00B06FEF" w:rsidRDefault="00813DD5" w:rsidP="00575D78">
      <w:pPr>
        <w:spacing w:line="360" w:lineRule="auto"/>
        <w:ind w:firstLine="709"/>
        <w:jc w:val="both"/>
        <w:rPr>
          <w:bCs w:val="0"/>
          <w:color w:val="auto"/>
          <w:lang w:val="ru-RU" w:eastAsia="ru-RU"/>
        </w:rPr>
      </w:pPr>
      <w:r w:rsidRPr="00B06FEF">
        <w:rPr>
          <w:bCs w:val="0"/>
          <w:color w:val="auto"/>
          <w:lang w:val="ru-RU" w:eastAsia="ru-RU"/>
        </w:rPr>
        <w:t xml:space="preserve">2) дослідження неоднорідного напруженого стану в деталях при моделюванні реальних умов їх роботи. </w:t>
      </w:r>
    </w:p>
    <w:p w:rsidR="00813DD5" w:rsidRPr="00B06FEF" w:rsidRDefault="00813DD5" w:rsidP="00575D78">
      <w:pPr>
        <w:spacing w:line="360" w:lineRule="auto"/>
        <w:ind w:firstLine="709"/>
        <w:jc w:val="both"/>
        <w:rPr>
          <w:bCs w:val="0"/>
          <w:color w:val="auto"/>
          <w:lang w:val="ru-RU" w:eastAsia="ru-RU"/>
        </w:rPr>
      </w:pPr>
      <w:r w:rsidRPr="00B06FEF">
        <w:rPr>
          <w:bCs w:val="0"/>
          <w:color w:val="auto"/>
          <w:lang w:val="ru-RU" w:eastAsia="ru-RU"/>
        </w:rPr>
        <w:t>За допомогою дослідів першого виду вивчаються як індивідуальні характеристики механічних властивостей матеріалів, так і загальні закономірності, що описують розвиток деформацій і руйнувань в залежно від виду напруженого стану, а також ві</w:t>
      </w:r>
      <w:r w:rsidR="00B06FEF">
        <w:rPr>
          <w:bCs w:val="0"/>
          <w:color w:val="auto"/>
          <w:lang w:val="ru-RU" w:eastAsia="ru-RU"/>
        </w:rPr>
        <w:t>д швидкості деформування і температури</w:t>
      </w:r>
      <w:r w:rsidRPr="00B06FEF">
        <w:rPr>
          <w:bCs w:val="0"/>
          <w:color w:val="auto"/>
          <w:lang w:val="ru-RU" w:eastAsia="ru-RU"/>
        </w:rPr>
        <w:t xml:space="preserve">. Дослідження </w:t>
      </w:r>
      <w:r w:rsidR="00B06FEF">
        <w:rPr>
          <w:bCs w:val="0"/>
          <w:color w:val="auto"/>
          <w:lang w:val="ru-RU" w:eastAsia="ru-RU"/>
        </w:rPr>
        <w:t>другоговиду</w:t>
      </w:r>
      <w:r w:rsidRPr="00B06FEF">
        <w:rPr>
          <w:bCs w:val="0"/>
          <w:color w:val="auto"/>
          <w:lang w:val="ru-RU" w:eastAsia="ru-RU"/>
        </w:rPr>
        <w:t xml:space="preserve"> служать для перевірки правильності припущень, покладених в основу розрахунку, або використовуються як спосіб прямого експериментального розв'язання задачі.</w:t>
      </w:r>
    </w:p>
    <w:p w:rsidR="004B0DAE" w:rsidRDefault="00813DD5" w:rsidP="00575D78">
      <w:pPr>
        <w:spacing w:line="360" w:lineRule="auto"/>
        <w:ind w:firstLine="709"/>
        <w:jc w:val="both"/>
        <w:rPr>
          <w:bCs w:val="0"/>
          <w:color w:val="auto"/>
          <w:lang w:val="ru-RU" w:eastAsia="ru-RU"/>
        </w:rPr>
      </w:pPr>
      <w:r w:rsidRPr="00B06FEF">
        <w:rPr>
          <w:bCs w:val="0"/>
          <w:color w:val="auto"/>
          <w:lang w:val="ru-RU" w:eastAsia="ru-RU"/>
        </w:rPr>
        <w:t>Для проведення експериментальних досліджень застосовуються машини, що забезп</w:t>
      </w:r>
      <w:r w:rsidR="00B06FEF">
        <w:rPr>
          <w:bCs w:val="0"/>
          <w:color w:val="auto"/>
          <w:lang w:val="ru-RU" w:eastAsia="ru-RU"/>
        </w:rPr>
        <w:t>ечують необхідні умови нагруженн</w:t>
      </w:r>
      <w:r w:rsidRPr="00B06FEF">
        <w:rPr>
          <w:bCs w:val="0"/>
          <w:color w:val="auto"/>
          <w:lang w:val="ru-RU" w:eastAsia="ru-RU"/>
        </w:rPr>
        <w:t xml:space="preserve">я зразків, і прилади, </w:t>
      </w:r>
      <w:r w:rsidR="00B06FEF">
        <w:rPr>
          <w:bCs w:val="0"/>
          <w:color w:val="auto"/>
          <w:lang w:val="ru-RU" w:eastAsia="ru-RU"/>
        </w:rPr>
        <w:t xml:space="preserve">які </w:t>
      </w:r>
      <w:r w:rsidRPr="00B06FEF">
        <w:rPr>
          <w:bCs w:val="0"/>
          <w:color w:val="auto"/>
          <w:lang w:val="ru-RU" w:eastAsia="ru-RU"/>
        </w:rPr>
        <w:t xml:space="preserve">дозволяють з достатньою точністю вимірювати їх деформації. До </w:t>
      </w:r>
      <w:r w:rsidRPr="00E2567F">
        <w:rPr>
          <w:b/>
          <w:bCs w:val="0"/>
          <w:i/>
          <w:color w:val="auto"/>
          <w:lang w:val="ru-RU" w:eastAsia="ru-RU"/>
        </w:rPr>
        <w:t>обладнання лабораторій</w:t>
      </w:r>
      <w:r w:rsidRPr="00B06FEF">
        <w:rPr>
          <w:bCs w:val="0"/>
          <w:color w:val="auto"/>
          <w:lang w:val="ru-RU" w:eastAsia="ru-RU"/>
        </w:rPr>
        <w:t xml:space="preserve"> опір матеріалів відносяться </w:t>
      </w:r>
      <w:r w:rsidR="004B0DAE" w:rsidRPr="00B06FEF">
        <w:rPr>
          <w:bCs w:val="0"/>
          <w:color w:val="auto"/>
          <w:lang w:val="ru-RU" w:eastAsia="ru-RU"/>
        </w:rPr>
        <w:t>машини для випробувань на розтяг-стиск</w:t>
      </w:r>
      <w:r w:rsidR="004B0DAE">
        <w:rPr>
          <w:bCs w:val="0"/>
          <w:color w:val="auto"/>
          <w:lang w:val="ru-RU" w:eastAsia="ru-RU"/>
        </w:rPr>
        <w:t>,</w:t>
      </w:r>
      <w:r w:rsidR="00E223CB">
        <w:rPr>
          <w:bCs w:val="0"/>
          <w:color w:val="auto"/>
          <w:lang w:val="ru-RU" w:eastAsia="ru-RU"/>
        </w:rPr>
        <w:t xml:space="preserve">преси </w:t>
      </w:r>
      <w:r w:rsidRPr="00B06FEF">
        <w:rPr>
          <w:bCs w:val="0"/>
          <w:color w:val="auto"/>
          <w:lang w:val="ru-RU" w:eastAsia="ru-RU"/>
        </w:rPr>
        <w:t xml:space="preserve"> маши</w:t>
      </w:r>
      <w:r w:rsidR="004B0DAE">
        <w:rPr>
          <w:bCs w:val="0"/>
          <w:color w:val="auto"/>
          <w:lang w:val="ru-RU" w:eastAsia="ru-RU"/>
        </w:rPr>
        <w:t>ни для випробувань на кручення,</w:t>
      </w:r>
      <w:r w:rsidRPr="00B06FEF">
        <w:rPr>
          <w:bCs w:val="0"/>
          <w:color w:val="auto"/>
          <w:lang w:val="ru-RU" w:eastAsia="ru-RU"/>
        </w:rPr>
        <w:t xml:space="preserve"> копри для випробувань на удар</w:t>
      </w:r>
      <w:r w:rsidR="004B0DAE">
        <w:rPr>
          <w:bCs w:val="0"/>
          <w:color w:val="auto"/>
          <w:lang w:val="ru-RU" w:eastAsia="ru-RU"/>
        </w:rPr>
        <w:t xml:space="preserve">, пульсатори, машини для </w:t>
      </w:r>
      <w:r w:rsidR="004B0DAE" w:rsidRPr="00B06FEF">
        <w:rPr>
          <w:bCs w:val="0"/>
          <w:color w:val="auto"/>
          <w:lang w:val="ru-RU" w:eastAsia="ru-RU"/>
        </w:rPr>
        <w:t>випробувань на вигин</w:t>
      </w:r>
      <w:r w:rsidR="004B0DAE">
        <w:rPr>
          <w:bCs w:val="0"/>
          <w:color w:val="auto"/>
          <w:lang w:val="ru-RU" w:eastAsia="ru-RU"/>
        </w:rPr>
        <w:t>, втому</w:t>
      </w:r>
      <w:r w:rsidR="00E223CB">
        <w:rPr>
          <w:bCs w:val="0"/>
          <w:color w:val="auto"/>
          <w:lang w:val="ru-RU" w:eastAsia="ru-RU"/>
        </w:rPr>
        <w:t xml:space="preserve"> (рис 1</w:t>
      </w:r>
      <w:r w:rsidR="008052DE">
        <w:rPr>
          <w:bCs w:val="0"/>
          <w:color w:val="auto"/>
          <w:lang w:val="ru-RU" w:eastAsia="ru-RU"/>
        </w:rPr>
        <w:t>0</w:t>
      </w:r>
      <w:r w:rsidR="00E223CB">
        <w:rPr>
          <w:bCs w:val="0"/>
          <w:color w:val="auto"/>
          <w:lang w:val="ru-RU" w:eastAsia="ru-RU"/>
        </w:rPr>
        <w:t>.1</w:t>
      </w:r>
      <w:r w:rsidR="00080CCA">
        <w:rPr>
          <w:bCs w:val="0"/>
          <w:color w:val="auto"/>
          <w:lang w:val="ru-RU" w:eastAsia="ru-RU"/>
        </w:rPr>
        <w:t>.1</w:t>
      </w:r>
      <w:r w:rsidR="00E223CB">
        <w:rPr>
          <w:bCs w:val="0"/>
          <w:color w:val="auto"/>
          <w:lang w:val="ru-RU" w:eastAsia="ru-RU"/>
        </w:rPr>
        <w:t>)</w:t>
      </w:r>
      <w:r w:rsidRPr="00B06FEF">
        <w:rPr>
          <w:bCs w:val="0"/>
          <w:color w:val="auto"/>
          <w:lang w:val="ru-RU" w:eastAsia="ru-RU"/>
        </w:rPr>
        <w:t>. Лабораторії дослідницького</w:t>
      </w:r>
      <w:r w:rsidR="004B0DAE">
        <w:rPr>
          <w:bCs w:val="0"/>
          <w:color w:val="auto"/>
          <w:lang w:val="ru-RU" w:eastAsia="ru-RU"/>
        </w:rPr>
        <w:t xml:space="preserve"> типу мають, крім того, машини</w:t>
      </w:r>
      <w:r w:rsidRPr="00B06FEF">
        <w:rPr>
          <w:bCs w:val="0"/>
          <w:color w:val="auto"/>
          <w:lang w:val="ru-RU" w:eastAsia="ru-RU"/>
        </w:rPr>
        <w:t xml:space="preserve"> для випробувань матеріалів при складному напруженому стані (створюваному в тонкостінних трубчастих зразках шляхом накладення дії поздовжньої сили, крутного моменту і внутр</w:t>
      </w:r>
      <w:r w:rsidR="004B0DAE">
        <w:rPr>
          <w:bCs w:val="0"/>
          <w:color w:val="auto"/>
          <w:lang w:val="ru-RU" w:eastAsia="ru-RU"/>
        </w:rPr>
        <w:t>ішнього</w:t>
      </w:r>
      <w:r w:rsidRPr="00B06FEF">
        <w:rPr>
          <w:bCs w:val="0"/>
          <w:color w:val="auto"/>
          <w:lang w:val="ru-RU" w:eastAsia="ru-RU"/>
        </w:rPr>
        <w:t xml:space="preserve"> тиску) і стендами для вивчення несучої здатності елементів конструкцій при різних видах нагруженпя.</w:t>
      </w:r>
    </w:p>
    <w:p w:rsidR="00E223CB" w:rsidRDefault="004C6A4D" w:rsidP="00E223CB">
      <w:pPr>
        <w:spacing w:line="360" w:lineRule="auto"/>
        <w:ind w:right="-711"/>
        <w:jc w:val="both"/>
        <w:rPr>
          <w:bCs w:val="0"/>
          <w:color w:val="auto"/>
          <w:lang w:val="ru-RU" w:eastAsia="ru-RU"/>
        </w:rPr>
      </w:pPr>
      <w:r w:rsidRPr="00011B6D">
        <w:rPr>
          <w:bCs w:val="0"/>
          <w:color w:val="auto"/>
          <w:lang w:val="ru-RU" w:eastAsia="ru-RU"/>
        </w:rPr>
        <w:pict>
          <v:shape id="_x0000_i1203" type="#_x0000_t75" style="width:122.25pt;height:122.25pt">
            <v:imagedata r:id="rId380" o:title="s1304"/>
          </v:shape>
        </w:pict>
      </w:r>
      <w:r w:rsidR="00FC4726">
        <w:rPr>
          <w:bCs w:val="0"/>
          <w:color w:val="auto"/>
          <w:lang w:val="ru-RU" w:eastAsia="ru-RU"/>
        </w:rPr>
        <w:tab/>
      </w:r>
      <w:r w:rsidRPr="00011B6D">
        <w:rPr>
          <w:bCs w:val="0"/>
          <w:color w:val="auto"/>
          <w:lang w:val="ru-RU" w:eastAsia="ru-RU"/>
        </w:rPr>
        <w:pict>
          <v:shape id="_x0000_i1204" type="#_x0000_t75" style="width:90.75pt;height:109.5pt">
            <v:imagedata r:id="rId381" o:title="-"/>
          </v:shape>
        </w:pict>
      </w:r>
      <w:r w:rsidR="00FC4726">
        <w:rPr>
          <w:bCs w:val="0"/>
          <w:color w:val="auto"/>
          <w:lang w:val="ru-RU" w:eastAsia="ru-RU"/>
        </w:rPr>
        <w:tab/>
      </w:r>
      <w:r w:rsidR="00FC4726">
        <w:rPr>
          <w:bCs w:val="0"/>
          <w:color w:val="auto"/>
          <w:lang w:val="ru-RU" w:eastAsia="ru-RU"/>
        </w:rPr>
        <w:tab/>
      </w:r>
      <w:r w:rsidRPr="00011B6D">
        <w:rPr>
          <w:bCs w:val="0"/>
          <w:color w:val="auto"/>
          <w:lang w:val="ru-RU" w:eastAsia="ru-RU"/>
        </w:rPr>
        <w:pict>
          <v:shape id="_x0000_i1205" type="#_x0000_t75" style="width:106.5pt;height:92.25pt">
            <v:imagedata r:id="rId382" o:title="ps14675065-360_degree_torsion_testing_machine_10_n_m_capacity_with_axis_center_device"/>
          </v:shape>
        </w:pict>
      </w:r>
      <w:r w:rsidRPr="00011B6D">
        <w:rPr>
          <w:bCs w:val="0"/>
          <w:color w:val="auto"/>
          <w:lang w:val="ru-RU" w:eastAsia="ru-RU"/>
        </w:rPr>
        <w:pict>
          <v:shape id="_x0000_i1206" type="#_x0000_t75" style="width:101.25pt;height:101.25pt">
            <v:imagedata r:id="rId383" o:title="catalog_model_5033А-450x450"/>
          </v:shape>
        </w:pict>
      </w:r>
    </w:p>
    <w:p w:rsidR="00031CBE" w:rsidRPr="00031CBE" w:rsidRDefault="00031CBE" w:rsidP="00031CBE">
      <w:pPr>
        <w:spacing w:line="360" w:lineRule="auto"/>
        <w:ind w:firstLine="709"/>
        <w:jc w:val="both"/>
        <w:rPr>
          <w:lang w:val="ru-RU"/>
        </w:rPr>
      </w:pPr>
      <w:r>
        <w:rPr>
          <w:lang w:val="ru-RU"/>
        </w:rPr>
        <w:t>а</w:t>
      </w:r>
      <w:r w:rsidRPr="00031CBE">
        <w:rPr>
          <w:lang w:val="ru-RU"/>
        </w:rPr>
        <w:t>)</w:t>
      </w:r>
      <w:r>
        <w:rPr>
          <w:lang w:val="ru-RU"/>
        </w:rPr>
        <w:tab/>
      </w:r>
      <w:r>
        <w:rPr>
          <w:lang w:val="ru-RU"/>
        </w:rPr>
        <w:tab/>
      </w:r>
      <w:r>
        <w:rPr>
          <w:lang w:val="ru-RU"/>
        </w:rPr>
        <w:tab/>
      </w:r>
      <w:r>
        <w:rPr>
          <w:lang w:val="ru-RU"/>
        </w:rPr>
        <w:tab/>
        <w:t>б)</w:t>
      </w:r>
      <w:r>
        <w:rPr>
          <w:lang w:val="ru-RU"/>
        </w:rPr>
        <w:tab/>
      </w:r>
      <w:r>
        <w:rPr>
          <w:lang w:val="ru-RU"/>
        </w:rPr>
        <w:tab/>
      </w:r>
      <w:r>
        <w:rPr>
          <w:lang w:val="ru-RU"/>
        </w:rPr>
        <w:tab/>
      </w:r>
      <w:r>
        <w:rPr>
          <w:lang w:val="ru-RU"/>
        </w:rPr>
        <w:tab/>
        <w:t>в)</w:t>
      </w:r>
      <w:r>
        <w:rPr>
          <w:lang w:val="ru-RU"/>
        </w:rPr>
        <w:tab/>
      </w:r>
      <w:r>
        <w:rPr>
          <w:lang w:val="ru-RU"/>
        </w:rPr>
        <w:tab/>
      </w:r>
      <w:r>
        <w:rPr>
          <w:lang w:val="ru-RU"/>
        </w:rPr>
        <w:tab/>
      </w:r>
      <w:r w:rsidR="00FC4726">
        <w:rPr>
          <w:lang w:val="ru-RU"/>
        </w:rPr>
        <w:tab/>
      </w:r>
      <w:r>
        <w:rPr>
          <w:lang w:val="ru-RU"/>
        </w:rPr>
        <w:t>г)</w:t>
      </w:r>
    </w:p>
    <w:p w:rsidR="00E223CB" w:rsidRPr="00E50A70" w:rsidRDefault="00E223CB" w:rsidP="00EA5AA2">
      <w:pPr>
        <w:ind w:firstLine="709"/>
        <w:jc w:val="center"/>
        <w:rPr>
          <w:sz w:val="24"/>
          <w:szCs w:val="24"/>
        </w:rPr>
      </w:pPr>
      <w:r w:rsidRPr="006E6540">
        <w:rPr>
          <w:b/>
          <w:sz w:val="24"/>
          <w:szCs w:val="24"/>
        </w:rPr>
        <w:t>Рис</w:t>
      </w:r>
      <w:r w:rsidR="008052DE" w:rsidRPr="006E6540">
        <w:rPr>
          <w:b/>
          <w:sz w:val="24"/>
          <w:szCs w:val="24"/>
        </w:rPr>
        <w:t>.</w:t>
      </w:r>
      <w:r w:rsidRPr="006E6540">
        <w:rPr>
          <w:b/>
          <w:sz w:val="24"/>
          <w:szCs w:val="24"/>
        </w:rPr>
        <w:t xml:space="preserve"> 1.1</w:t>
      </w:r>
      <w:r w:rsidR="00080CCA">
        <w:rPr>
          <w:b/>
          <w:sz w:val="24"/>
          <w:szCs w:val="24"/>
        </w:rPr>
        <w:t>.1</w:t>
      </w:r>
      <w:r w:rsidRPr="00E50A70">
        <w:rPr>
          <w:sz w:val="24"/>
          <w:szCs w:val="24"/>
        </w:rPr>
        <w:t xml:space="preserve"> –.</w:t>
      </w:r>
      <w:r w:rsidR="00031CBE" w:rsidRPr="00E50A70">
        <w:rPr>
          <w:sz w:val="24"/>
          <w:szCs w:val="24"/>
        </w:rPr>
        <w:t>а) р</w:t>
      </w:r>
      <w:r w:rsidRPr="00E50A70">
        <w:rPr>
          <w:sz w:val="24"/>
          <w:szCs w:val="24"/>
        </w:rPr>
        <w:t>озривна машина,</w:t>
      </w:r>
      <w:r w:rsidR="00031CBE" w:rsidRPr="00E50A70">
        <w:rPr>
          <w:sz w:val="24"/>
          <w:szCs w:val="24"/>
        </w:rPr>
        <w:t xml:space="preserve"> б)</w:t>
      </w:r>
      <w:r w:rsidRPr="00E50A70">
        <w:rPr>
          <w:sz w:val="24"/>
          <w:szCs w:val="24"/>
        </w:rPr>
        <w:t xml:space="preserve"> прес, </w:t>
      </w:r>
      <w:r w:rsidR="00031CBE" w:rsidRPr="00E50A70">
        <w:rPr>
          <w:sz w:val="24"/>
          <w:szCs w:val="24"/>
        </w:rPr>
        <w:t xml:space="preserve">в) </w:t>
      </w:r>
      <w:r w:rsidRPr="00E50A70">
        <w:rPr>
          <w:sz w:val="24"/>
          <w:szCs w:val="24"/>
        </w:rPr>
        <w:t xml:space="preserve">машина для випробування на кручення, </w:t>
      </w:r>
      <w:r w:rsidR="00031CBE" w:rsidRPr="00E50A70">
        <w:rPr>
          <w:sz w:val="24"/>
          <w:szCs w:val="24"/>
        </w:rPr>
        <w:t xml:space="preserve">г) </w:t>
      </w:r>
      <w:r w:rsidRPr="00E50A70">
        <w:rPr>
          <w:sz w:val="24"/>
          <w:szCs w:val="24"/>
        </w:rPr>
        <w:t>копр.</w:t>
      </w:r>
    </w:p>
    <w:p w:rsidR="00813DD5" w:rsidRPr="00575D78" w:rsidRDefault="004B0DAE" w:rsidP="00575D78">
      <w:pPr>
        <w:spacing w:line="360" w:lineRule="auto"/>
        <w:ind w:firstLine="709"/>
        <w:jc w:val="both"/>
        <w:rPr>
          <w:bCs w:val="0"/>
          <w:color w:val="auto"/>
          <w:lang w:val="ru-RU" w:eastAsia="ru-RU"/>
        </w:rPr>
      </w:pPr>
      <w:r w:rsidRPr="007B12C3">
        <w:rPr>
          <w:bCs w:val="0"/>
          <w:color w:val="auto"/>
          <w:lang w:eastAsia="ru-RU"/>
        </w:rPr>
        <w:t>В будівництві</w:t>
      </w:r>
      <w:r w:rsidR="00813DD5" w:rsidRPr="007B12C3">
        <w:rPr>
          <w:bCs w:val="0"/>
          <w:color w:val="auto"/>
          <w:lang w:eastAsia="ru-RU"/>
        </w:rPr>
        <w:t xml:space="preserve"> велику роль грають також </w:t>
      </w:r>
      <w:r w:rsidR="00813DD5" w:rsidRPr="007B12C3">
        <w:rPr>
          <w:b/>
          <w:bCs w:val="0"/>
          <w:i/>
          <w:color w:val="auto"/>
          <w:lang w:eastAsia="ru-RU"/>
        </w:rPr>
        <w:t>натурні випробування</w:t>
      </w:r>
      <w:r w:rsidR="00813DD5" w:rsidRPr="007B12C3">
        <w:rPr>
          <w:bCs w:val="0"/>
          <w:color w:val="auto"/>
          <w:lang w:eastAsia="ru-RU"/>
        </w:rPr>
        <w:t xml:space="preserve">, що проводяться шляхом вимірювання деформацій як у процесі зведення споруд і їх пробному навантаженні, так і в подальшому при їх експлуатації. </w:t>
      </w:r>
      <w:r w:rsidR="00813DD5" w:rsidRPr="00B06FEF">
        <w:rPr>
          <w:bCs w:val="0"/>
          <w:color w:val="auto"/>
          <w:lang w:val="ru-RU" w:eastAsia="ru-RU"/>
        </w:rPr>
        <w:t xml:space="preserve">Значення натурних випробувань полягає не тільки в можливості отримання цілком реальної оцінки цієї споруди, але і в тих загальних висновках про роль масштабного фактора, </w:t>
      </w:r>
      <w:r>
        <w:rPr>
          <w:bCs w:val="0"/>
          <w:color w:val="auto"/>
          <w:lang w:val="ru-RU" w:eastAsia="ru-RU"/>
        </w:rPr>
        <w:t>які</w:t>
      </w:r>
      <w:r w:rsidR="00813DD5" w:rsidRPr="00575D78">
        <w:rPr>
          <w:bCs w:val="0"/>
          <w:color w:val="auto"/>
          <w:lang w:val="ru-RU" w:eastAsia="ru-RU"/>
        </w:rPr>
        <w:t>вдається отримати на основі порівняння з результатами лабораторних випробувань.</w:t>
      </w:r>
    </w:p>
    <w:p w:rsidR="00813DD5" w:rsidRPr="00575D78" w:rsidRDefault="00813DD5" w:rsidP="00575D78">
      <w:pPr>
        <w:pStyle w:val="31"/>
        <w:tabs>
          <w:tab w:val="left" w:pos="708"/>
          <w:tab w:val="left" w:pos="1416"/>
          <w:tab w:val="left" w:pos="2124"/>
          <w:tab w:val="left" w:pos="2832"/>
          <w:tab w:val="left" w:pos="3540"/>
          <w:tab w:val="left" w:pos="4248"/>
          <w:tab w:val="left" w:pos="4956"/>
          <w:tab w:val="left" w:pos="6099"/>
        </w:tabs>
        <w:spacing w:after="0" w:line="360" w:lineRule="auto"/>
        <w:ind w:left="0" w:firstLine="709"/>
        <w:jc w:val="both"/>
        <w:rPr>
          <w:bCs/>
          <w:sz w:val="28"/>
          <w:szCs w:val="28"/>
          <w:lang w:val="ru-RU" w:eastAsia="ru-RU"/>
        </w:rPr>
      </w:pPr>
      <w:r w:rsidRPr="00E2567F">
        <w:rPr>
          <w:b/>
          <w:i/>
          <w:sz w:val="28"/>
          <w:szCs w:val="28"/>
          <w:lang w:val="ru-RU" w:eastAsia="ru-RU"/>
        </w:rPr>
        <w:t>Для вимірювання деформацій</w:t>
      </w:r>
      <w:r w:rsidRPr="00575D78">
        <w:rPr>
          <w:sz w:val="28"/>
          <w:szCs w:val="28"/>
          <w:lang w:val="ru-RU" w:eastAsia="ru-RU"/>
        </w:rPr>
        <w:t xml:space="preserve"> служать різноманітні механічн</w:t>
      </w:r>
      <w:r w:rsidR="004B0DAE" w:rsidRPr="00575D78">
        <w:rPr>
          <w:sz w:val="28"/>
          <w:szCs w:val="28"/>
          <w:lang w:val="ru-RU" w:eastAsia="ru-RU"/>
        </w:rPr>
        <w:t>і</w:t>
      </w:r>
      <w:r w:rsidRPr="00575D78">
        <w:rPr>
          <w:sz w:val="28"/>
          <w:szCs w:val="28"/>
          <w:lang w:val="ru-RU" w:eastAsia="ru-RU"/>
        </w:rPr>
        <w:t>, оптико-механічний, електричн</w:t>
      </w:r>
      <w:r w:rsidR="004B0DAE" w:rsidRPr="00575D78">
        <w:rPr>
          <w:sz w:val="28"/>
          <w:szCs w:val="28"/>
          <w:lang w:val="ru-RU" w:eastAsia="ru-RU"/>
        </w:rPr>
        <w:t>і</w:t>
      </w:r>
      <w:r w:rsidR="00A60E4A">
        <w:rPr>
          <w:sz w:val="28"/>
          <w:szCs w:val="28"/>
          <w:lang w:val="ru-RU" w:eastAsia="ru-RU"/>
        </w:rPr>
        <w:t xml:space="preserve"> і пневматичні</w:t>
      </w:r>
      <w:r w:rsidRPr="00575D78">
        <w:rPr>
          <w:sz w:val="28"/>
          <w:szCs w:val="28"/>
          <w:lang w:val="ru-RU" w:eastAsia="ru-RU"/>
        </w:rPr>
        <w:t xml:space="preserve"> тензометри. Прилади такого роду дозволяють проводити вимірювання тільки на поверхні конструкції. Чутливість </w:t>
      </w:r>
      <w:r w:rsidR="00575D78">
        <w:rPr>
          <w:sz w:val="28"/>
          <w:szCs w:val="28"/>
          <w:lang w:val="ru-RU" w:eastAsia="ru-RU"/>
        </w:rPr>
        <w:t>деяких</w:t>
      </w:r>
      <w:r w:rsidRPr="00575D78">
        <w:rPr>
          <w:sz w:val="28"/>
          <w:szCs w:val="28"/>
          <w:lang w:val="ru-RU" w:eastAsia="ru-RU"/>
        </w:rPr>
        <w:t xml:space="preserve"> сучасних тензометрів оцінюється величинами порядку 0,01 мікрона і вище, але вони вимагають забезпечення особливо ретельної температурної компенсації і виключення впливуін</w:t>
      </w:r>
      <w:r w:rsidR="00575D78">
        <w:rPr>
          <w:sz w:val="28"/>
          <w:szCs w:val="28"/>
          <w:lang w:val="ru-RU" w:eastAsia="ru-RU"/>
        </w:rPr>
        <w:t>ших можливих побічних факторів.</w:t>
      </w:r>
    </w:p>
    <w:p w:rsidR="00813DD5" w:rsidRDefault="00813DD5" w:rsidP="00575D78">
      <w:pPr>
        <w:spacing w:line="360" w:lineRule="auto"/>
        <w:ind w:firstLine="709"/>
        <w:jc w:val="both"/>
        <w:rPr>
          <w:bCs w:val="0"/>
          <w:color w:val="auto"/>
          <w:lang w:val="ru-RU" w:eastAsia="ru-RU"/>
        </w:rPr>
      </w:pPr>
      <w:r w:rsidRPr="00E2567F">
        <w:rPr>
          <w:b/>
          <w:i/>
          <w:color w:val="auto"/>
          <w:lang w:val="ru-RU" w:eastAsia="ru-RU"/>
        </w:rPr>
        <w:t>Елементарна теорія</w:t>
      </w:r>
      <w:r w:rsidRPr="00E2567F">
        <w:rPr>
          <w:color w:val="auto"/>
          <w:lang w:val="ru-RU" w:eastAsia="ru-RU"/>
        </w:rPr>
        <w:t xml:space="preserve"> опору матеріалів</w:t>
      </w:r>
      <w:r w:rsidRPr="00B06FEF">
        <w:rPr>
          <w:bCs w:val="0"/>
          <w:color w:val="auto"/>
          <w:lang w:val="ru-RU" w:eastAsia="ru-RU"/>
        </w:rPr>
        <w:t xml:space="preserve"> зазвичай розглядає лише різні види деформації стержнів (Розтяг-стиск, Крутіння, Вигин, Складний опір), причому обмежується стадією, для </w:t>
      </w:r>
      <w:r w:rsidR="00575D78">
        <w:rPr>
          <w:bCs w:val="0"/>
          <w:color w:val="auto"/>
          <w:lang w:val="ru-RU" w:eastAsia="ru-RU"/>
        </w:rPr>
        <w:t>якої</w:t>
      </w:r>
      <w:r w:rsidRPr="00B06FEF">
        <w:rPr>
          <w:bCs w:val="0"/>
          <w:color w:val="auto"/>
          <w:lang w:val="ru-RU" w:eastAsia="ru-RU"/>
        </w:rPr>
        <w:t xml:space="preserve"> справедливий принцип накладання, або,інакше, про допущення незалежності дії сил, що передбачає лінійність співвідношень між переміщеннями і силами.</w:t>
      </w:r>
    </w:p>
    <w:p w:rsidR="00C03952" w:rsidRPr="00B06FEF" w:rsidRDefault="00C03952" w:rsidP="00575D78">
      <w:pPr>
        <w:pStyle w:val="21"/>
        <w:spacing w:line="360" w:lineRule="auto"/>
        <w:ind w:left="0" w:firstLine="709"/>
        <w:jc w:val="both"/>
        <w:rPr>
          <w:sz w:val="28"/>
          <w:szCs w:val="28"/>
          <w:lang w:val="ru-RU"/>
        </w:rPr>
      </w:pPr>
      <w:r w:rsidRPr="00C37319">
        <w:rPr>
          <w:b/>
          <w:bCs/>
          <w:i/>
          <w:sz w:val="28"/>
          <w:szCs w:val="28"/>
        </w:rPr>
        <w:t>Опір матеріалів</w:t>
      </w:r>
      <w:r w:rsidRPr="00C37319">
        <w:rPr>
          <w:sz w:val="28"/>
          <w:szCs w:val="28"/>
        </w:rPr>
        <w:t xml:space="preserve">займається розрахунком елементів конструкцій на </w:t>
      </w:r>
      <w:r w:rsidRPr="00C37319">
        <w:rPr>
          <w:b/>
          <w:sz w:val="28"/>
          <w:szCs w:val="28"/>
        </w:rPr>
        <w:t>міцність</w:t>
      </w:r>
      <w:r w:rsidRPr="00C37319">
        <w:rPr>
          <w:sz w:val="28"/>
          <w:szCs w:val="28"/>
        </w:rPr>
        <w:t xml:space="preserve">, </w:t>
      </w:r>
      <w:r w:rsidRPr="00C37319">
        <w:rPr>
          <w:b/>
          <w:sz w:val="28"/>
          <w:szCs w:val="28"/>
        </w:rPr>
        <w:t>жорсткість</w:t>
      </w:r>
      <w:r w:rsidRPr="00C37319">
        <w:rPr>
          <w:sz w:val="28"/>
          <w:szCs w:val="28"/>
        </w:rPr>
        <w:t xml:space="preserve">, </w:t>
      </w:r>
      <w:r w:rsidRPr="00C37319">
        <w:rPr>
          <w:b/>
          <w:sz w:val="28"/>
          <w:szCs w:val="28"/>
        </w:rPr>
        <w:t>стійкість</w:t>
      </w:r>
      <w:r w:rsidRPr="00C37319">
        <w:rPr>
          <w:sz w:val="28"/>
          <w:szCs w:val="28"/>
        </w:rPr>
        <w:t xml:space="preserve"> та </w:t>
      </w:r>
      <w:r w:rsidRPr="00C37319">
        <w:rPr>
          <w:b/>
          <w:sz w:val="28"/>
          <w:szCs w:val="28"/>
        </w:rPr>
        <w:t>довговічність</w:t>
      </w:r>
      <w:r w:rsidRPr="00C37319">
        <w:rPr>
          <w:sz w:val="28"/>
          <w:szCs w:val="28"/>
        </w:rPr>
        <w:t>, а також вивченням меха</w:t>
      </w:r>
      <w:r w:rsidR="00C37319">
        <w:rPr>
          <w:sz w:val="28"/>
          <w:szCs w:val="28"/>
        </w:rPr>
        <w:t>нічних властивостей матеріалів.</w:t>
      </w:r>
    </w:p>
    <w:p w:rsidR="00C03952" w:rsidRPr="00C03952" w:rsidRDefault="00C03952" w:rsidP="00E2567F">
      <w:pPr>
        <w:spacing w:line="360" w:lineRule="auto"/>
        <w:ind w:firstLine="709"/>
        <w:jc w:val="both"/>
      </w:pPr>
      <w:r w:rsidRPr="00C03952">
        <w:t xml:space="preserve">Поведінку твердих тіл під дією зовнішніх навантажень вивчає комплекс наук із загальною назвою “ Механіка ”. Цей комплекс можна поділити на механіку </w:t>
      </w:r>
      <w:r w:rsidRPr="00C03952">
        <w:rPr>
          <w:b/>
        </w:rPr>
        <w:t>твердого</w:t>
      </w:r>
      <w:r w:rsidRPr="00C03952">
        <w:t xml:space="preserve"> тіла та механіку </w:t>
      </w:r>
      <w:r w:rsidRPr="00C03952">
        <w:rPr>
          <w:b/>
        </w:rPr>
        <w:t>деформованого</w:t>
      </w:r>
      <w:r w:rsidRPr="00C03952">
        <w:t xml:space="preserve"> тіла.</w:t>
      </w:r>
    </w:p>
    <w:p w:rsidR="00C03952" w:rsidRPr="00706890" w:rsidRDefault="00C03952" w:rsidP="00575D78">
      <w:pPr>
        <w:pStyle w:val="21"/>
        <w:spacing w:line="360" w:lineRule="auto"/>
        <w:ind w:left="0" w:firstLine="709"/>
        <w:jc w:val="both"/>
        <w:rPr>
          <w:sz w:val="28"/>
          <w:szCs w:val="28"/>
        </w:rPr>
      </w:pPr>
      <w:r w:rsidRPr="00706890">
        <w:rPr>
          <w:sz w:val="28"/>
          <w:szCs w:val="28"/>
        </w:rPr>
        <w:t xml:space="preserve">Механіка </w:t>
      </w:r>
      <w:r w:rsidRPr="00706890">
        <w:rPr>
          <w:b/>
          <w:sz w:val="28"/>
          <w:szCs w:val="28"/>
        </w:rPr>
        <w:t>твердого</w:t>
      </w:r>
      <w:r w:rsidRPr="00706890">
        <w:rPr>
          <w:sz w:val="28"/>
          <w:szCs w:val="28"/>
        </w:rPr>
        <w:t xml:space="preserve"> тіла вивчає рівновагу та рух твердих тіл, при цьому можна знехтувати їх деформацією. В даному випадку питання міцності тіл не розглядається, тобто вважається, що тіла мають нескінченну міцність. Зрозуміло, що таких тіл у реальному світі не існує, і це є необхідним припущенням, вдаванням до зручної для розрахунку абстрактної моделі (</w:t>
      </w:r>
      <w:r w:rsidRPr="00706890">
        <w:rPr>
          <w:b/>
          <w:sz w:val="28"/>
          <w:szCs w:val="28"/>
        </w:rPr>
        <w:t>теоретична механіка</w:t>
      </w:r>
      <w:r w:rsidRPr="00706890">
        <w:rPr>
          <w:sz w:val="28"/>
          <w:szCs w:val="28"/>
        </w:rPr>
        <w:t>).</w:t>
      </w:r>
    </w:p>
    <w:p w:rsidR="00C03952" w:rsidRPr="00C03952" w:rsidRDefault="00C03952" w:rsidP="00575D78">
      <w:pPr>
        <w:spacing w:line="360" w:lineRule="auto"/>
        <w:ind w:firstLine="709"/>
        <w:jc w:val="both"/>
      </w:pPr>
      <w:r w:rsidRPr="00C03952">
        <w:t xml:space="preserve">Механіка </w:t>
      </w:r>
      <w:r w:rsidRPr="00C03952">
        <w:rPr>
          <w:b/>
        </w:rPr>
        <w:t>деформованого</w:t>
      </w:r>
      <w:r w:rsidRPr="00C03952">
        <w:t xml:space="preserve"> тіла розглядає поведінку тіл в умовах навантажень з врахуванням їх деформацій. Вона, хоч і ґрунтується на законах механіки твердого тіла, але має суттєві відмінності від неї. Об’єктом вивчення механіки </w:t>
      </w:r>
      <w:r w:rsidRPr="00C03952">
        <w:rPr>
          <w:b/>
        </w:rPr>
        <w:t>деформованого</w:t>
      </w:r>
      <w:r w:rsidRPr="00C03952">
        <w:t xml:space="preserve"> тіла є </w:t>
      </w:r>
      <w:r w:rsidRPr="00C03952">
        <w:rPr>
          <w:b/>
        </w:rPr>
        <w:t>деформоване тіло</w:t>
      </w:r>
      <w:r w:rsidRPr="00C03952">
        <w:t xml:space="preserve"> ( </w:t>
      </w:r>
      <w:r w:rsidRPr="00C03952">
        <w:rPr>
          <w:b/>
        </w:rPr>
        <w:t>опір матеріалів</w:t>
      </w:r>
      <w:r w:rsidRPr="00C03952">
        <w:t xml:space="preserve"> ). Механіка деформованого тіла складається з багатьох розділів: теорія пружності, теорія пластичності, теорія руйнації, опір матеріалів тощо.</w:t>
      </w:r>
    </w:p>
    <w:p w:rsidR="00C03952" w:rsidRPr="00C03952" w:rsidRDefault="00C03952" w:rsidP="00575D78">
      <w:pPr>
        <w:spacing w:line="360" w:lineRule="auto"/>
        <w:ind w:firstLine="709"/>
        <w:jc w:val="both"/>
      </w:pPr>
      <w:r w:rsidRPr="00C03952">
        <w:t>Аксіоми теоретичної механіки в опорі матеріалів використовують обмежено</w:t>
      </w:r>
      <w:r w:rsidR="00E2567F">
        <w:t xml:space="preserve">. </w:t>
      </w:r>
      <w:r w:rsidRPr="00C03952">
        <w:t>Не можна переносити пару сил в іншу точку конструктивного елементу, переміщати зосереджену силу вздовж лінії дії, не можна систему сил замінити рівнодіючою при визначенні переміщень. Все перераховане вище змінює розподіл внутрішніх сил в конструкції.</w:t>
      </w:r>
    </w:p>
    <w:p w:rsidR="00C03952" w:rsidRPr="00C03952" w:rsidRDefault="00C03952" w:rsidP="00575D78">
      <w:pPr>
        <w:spacing w:line="360" w:lineRule="auto"/>
        <w:ind w:firstLine="709"/>
        <w:jc w:val="both"/>
      </w:pPr>
      <w:r w:rsidRPr="00C03952">
        <w:rPr>
          <w:b/>
          <w:i/>
        </w:rPr>
        <w:t>Деформованими тілами</w:t>
      </w:r>
      <w:r w:rsidRPr="00C03952">
        <w:t xml:space="preserve"> називаються такі тіла, в яких форма та розміри змінюються під дією зовнішніх навантажень.</w:t>
      </w:r>
    </w:p>
    <w:p w:rsidR="00C03952" w:rsidRPr="00C03952" w:rsidRDefault="00C03952" w:rsidP="00575D78">
      <w:pPr>
        <w:spacing w:line="360" w:lineRule="auto"/>
        <w:ind w:firstLine="709"/>
        <w:jc w:val="both"/>
      </w:pPr>
      <w:r w:rsidRPr="00E2567F">
        <w:rPr>
          <w:b/>
          <w:i/>
        </w:rPr>
        <w:t>Таким чином</w:t>
      </w:r>
      <w:r w:rsidRPr="00C03952">
        <w:rPr>
          <w:b/>
        </w:rPr>
        <w:t>,</w:t>
      </w:r>
      <w:r w:rsidRPr="00C03952">
        <w:t xml:space="preserve"> опір матеріалів є складовою частиною механіки деформованого тіла. В опорі матеріалів розглядається розрахунок окремих елементів, які мають нескладну форму (стержні), і даються наближені рішення, основані на ряді припущень, що спрощують розрахунки. </w:t>
      </w:r>
    </w:p>
    <w:p w:rsidR="00C03952" w:rsidRPr="00C03952" w:rsidRDefault="00C03952" w:rsidP="00575D78">
      <w:pPr>
        <w:spacing w:line="360" w:lineRule="auto"/>
        <w:ind w:firstLine="709"/>
        <w:jc w:val="both"/>
      </w:pPr>
      <w:r w:rsidRPr="00C03952">
        <w:t xml:space="preserve">Відмінність теоретичної механіки від опору матеріалів, </w:t>
      </w:r>
      <w:r w:rsidRPr="00C03952">
        <w:rPr>
          <w:b/>
        </w:rPr>
        <w:t>наприклад,</w:t>
      </w:r>
      <w:r w:rsidRPr="00C03952">
        <w:t xml:space="preserve"> в тому, що з допомогою теоретичної механіки можливо визначити реакції опор для балки, але не можливо визначити розміри поперечного перетину балки, щоб вона не зруйнувалась або не досягла граничних недопустимих деформацій, а також не можливо визначити максимальне зовнішнє навантаження, що може витримати балка з відомими геометричними розмірами.</w:t>
      </w:r>
    </w:p>
    <w:p w:rsidR="00C03952" w:rsidRPr="00C03952" w:rsidRDefault="00C03952" w:rsidP="00575D78">
      <w:pPr>
        <w:spacing w:line="360" w:lineRule="auto"/>
        <w:ind w:firstLine="709"/>
        <w:jc w:val="both"/>
      </w:pPr>
      <w:r w:rsidRPr="00C03952">
        <w:t xml:space="preserve">Метою науки “ Опір матеріалів ” є розробка інженерних (наближених) методів розрахунку на </w:t>
      </w:r>
      <w:r w:rsidRPr="00C03952">
        <w:rPr>
          <w:b/>
        </w:rPr>
        <w:t>міцність</w:t>
      </w:r>
      <w:r w:rsidRPr="00C03952">
        <w:t xml:space="preserve">, </w:t>
      </w:r>
      <w:r w:rsidRPr="00C03952">
        <w:rPr>
          <w:b/>
        </w:rPr>
        <w:t>жорсткість</w:t>
      </w:r>
      <w:r w:rsidRPr="00C03952">
        <w:t xml:space="preserve"> та </w:t>
      </w:r>
      <w:r w:rsidRPr="00C03952">
        <w:rPr>
          <w:b/>
        </w:rPr>
        <w:t>стійкість</w:t>
      </w:r>
      <w:r w:rsidRPr="00C03952">
        <w:t xml:space="preserve"> елементів будівель та споруд, машин та механізмів з використанням знань і методів суміжних наук (теорії пружності, теорії пластичності тощо).</w:t>
      </w:r>
    </w:p>
    <w:p w:rsidR="00C03952" w:rsidRPr="00C03952" w:rsidRDefault="00C03952" w:rsidP="00575D78">
      <w:pPr>
        <w:spacing w:line="360" w:lineRule="auto"/>
        <w:ind w:firstLine="709"/>
        <w:jc w:val="both"/>
      </w:pPr>
      <w:r w:rsidRPr="00C03952">
        <w:rPr>
          <w:b/>
        </w:rPr>
        <w:t>Задачі.</w:t>
      </w:r>
      <w:r w:rsidRPr="00C03952">
        <w:t xml:space="preserve"> Задачі вирішуються простими математичними методами з застосуванням спрощуючих гіпотез і використанням експериментальних даних.</w:t>
      </w:r>
    </w:p>
    <w:p w:rsidR="00C03952" w:rsidRPr="00C03952" w:rsidRDefault="00C03952" w:rsidP="00575D78">
      <w:pPr>
        <w:spacing w:line="360" w:lineRule="auto"/>
        <w:ind w:firstLine="709"/>
        <w:jc w:val="both"/>
      </w:pPr>
      <w:r w:rsidRPr="00C03952">
        <w:rPr>
          <w:b/>
        </w:rPr>
        <w:t>1.Перша задача</w:t>
      </w:r>
      <w:r w:rsidRPr="00C03952">
        <w:t xml:space="preserve"> – розрахунок на </w:t>
      </w:r>
      <w:r w:rsidRPr="00C03952">
        <w:rPr>
          <w:b/>
        </w:rPr>
        <w:t>міцність</w:t>
      </w:r>
      <w:r w:rsidRPr="00C03952">
        <w:t xml:space="preserve">. </w:t>
      </w:r>
    </w:p>
    <w:p w:rsidR="00C03952" w:rsidRPr="00C03952" w:rsidRDefault="00C03952" w:rsidP="00575D78">
      <w:pPr>
        <w:spacing w:line="360" w:lineRule="auto"/>
        <w:ind w:firstLine="709"/>
        <w:jc w:val="both"/>
      </w:pPr>
      <w:r w:rsidRPr="00C03952">
        <w:t>Створюючи різні предмети, машини, споруди, людина перш за все зацікавлена в безвідмовній роботі. Однією з поширених причин відмов є руйнування конструкцій чи їх елементів або недопустима їх деформація. Під руйнуванням розуміється розділення конструкції чи її елементів на частини .</w:t>
      </w:r>
    </w:p>
    <w:p w:rsidR="00C03952" w:rsidRPr="00C03952" w:rsidRDefault="00C03952" w:rsidP="00575D78">
      <w:pPr>
        <w:spacing w:line="360" w:lineRule="auto"/>
        <w:ind w:firstLine="709"/>
        <w:jc w:val="both"/>
      </w:pPr>
      <w:r w:rsidRPr="00C03952">
        <w:rPr>
          <w:b/>
          <w:i/>
        </w:rPr>
        <w:t>Міцність</w:t>
      </w:r>
      <w:r w:rsidRPr="00C03952">
        <w:t xml:space="preserve"> – це здатність конструктивного елементу витримувати зовнішні навантаження без руйнування, тобто, це властивість конструкції опиратися руйнуванню. Як правило вважають, що руйнування відбувається не у тому випадку, коли має місце розрив чи злом, а коли виникають деформації, які не зникають після зняття зовнішнього навантаження – пластичні (залишкові).</w:t>
      </w:r>
    </w:p>
    <w:p w:rsidR="00C03952" w:rsidRPr="00C03952" w:rsidRDefault="00C03952" w:rsidP="00575D78">
      <w:pPr>
        <w:spacing w:line="360" w:lineRule="auto"/>
        <w:ind w:firstLine="709"/>
        <w:jc w:val="both"/>
      </w:pPr>
      <w:r w:rsidRPr="00C03952">
        <w:t>Розрахунок на міцність забезпечує не руйнування конструкції.</w:t>
      </w:r>
    </w:p>
    <w:p w:rsidR="00C03952" w:rsidRPr="00C03952" w:rsidRDefault="00C03952" w:rsidP="00575D78">
      <w:pPr>
        <w:spacing w:line="360" w:lineRule="auto"/>
        <w:ind w:firstLine="709"/>
        <w:jc w:val="both"/>
      </w:pPr>
      <w:r w:rsidRPr="00C03952">
        <w:rPr>
          <w:b/>
        </w:rPr>
        <w:t>2.Друга задача</w:t>
      </w:r>
      <w:r w:rsidRPr="00C03952">
        <w:t xml:space="preserve"> – розрахунок на </w:t>
      </w:r>
      <w:r w:rsidRPr="00C03952">
        <w:rPr>
          <w:b/>
        </w:rPr>
        <w:t>жорсткість</w:t>
      </w:r>
      <w:r w:rsidRPr="00C03952">
        <w:t xml:space="preserve">. </w:t>
      </w:r>
    </w:p>
    <w:p w:rsidR="00C03952" w:rsidRPr="00C03952" w:rsidRDefault="00C03952" w:rsidP="00575D78">
      <w:pPr>
        <w:spacing w:line="360" w:lineRule="auto"/>
        <w:ind w:firstLine="709"/>
        <w:jc w:val="both"/>
      </w:pPr>
      <w:r w:rsidRPr="00C03952">
        <w:rPr>
          <w:b/>
          <w:i/>
        </w:rPr>
        <w:t>Жорсткість</w:t>
      </w:r>
      <w:r w:rsidRPr="00C03952">
        <w:t xml:space="preserve"> – це здатність конструктивного елементу сприймати діюче навантаження із зміною геометричних розмірів або форми, величина якої обмежена технічними вимогами до конструкції (</w:t>
      </w:r>
      <w:r w:rsidRPr="00C03952">
        <w:rPr>
          <w:b/>
        </w:rPr>
        <w:t>наприклад</w:t>
      </w:r>
      <w:r w:rsidRPr="00C03952">
        <w:t>, допустимий прогин плити або металевої ферми), тобто властивість конструкції опиратися деформаціям.</w:t>
      </w:r>
    </w:p>
    <w:p w:rsidR="00C03952" w:rsidRPr="00C03952" w:rsidRDefault="00C03952" w:rsidP="00575D78">
      <w:pPr>
        <w:spacing w:line="360" w:lineRule="auto"/>
        <w:ind w:firstLine="709"/>
        <w:jc w:val="both"/>
      </w:pPr>
      <w:r w:rsidRPr="00C03952">
        <w:t>Розрахунок на жорсткість забезпечує деформації конструкцій під навантаженням в межах допустимих норм.</w:t>
      </w:r>
    </w:p>
    <w:p w:rsidR="00C03952" w:rsidRPr="00C03952" w:rsidRDefault="00C03952" w:rsidP="00575D78">
      <w:pPr>
        <w:spacing w:line="360" w:lineRule="auto"/>
        <w:ind w:firstLine="709"/>
        <w:jc w:val="both"/>
      </w:pPr>
      <w:r w:rsidRPr="00C03952">
        <w:rPr>
          <w:b/>
        </w:rPr>
        <w:t>3</w:t>
      </w:r>
      <w:r w:rsidRPr="00C03952">
        <w:t xml:space="preserve">. </w:t>
      </w:r>
      <w:r w:rsidRPr="00C03952">
        <w:rPr>
          <w:b/>
        </w:rPr>
        <w:t>Третя задача</w:t>
      </w:r>
      <w:r w:rsidRPr="00C03952">
        <w:t xml:space="preserve"> – розрахунок на </w:t>
      </w:r>
      <w:r w:rsidRPr="00C03952">
        <w:rPr>
          <w:b/>
        </w:rPr>
        <w:t>стійкість</w:t>
      </w:r>
      <w:r w:rsidRPr="00C03952">
        <w:t xml:space="preserve">. </w:t>
      </w:r>
    </w:p>
    <w:p w:rsidR="00C03952" w:rsidRPr="00C03952" w:rsidRDefault="00C03952" w:rsidP="00575D78">
      <w:pPr>
        <w:spacing w:line="360" w:lineRule="auto"/>
        <w:ind w:firstLine="709"/>
        <w:jc w:val="both"/>
      </w:pPr>
      <w:r w:rsidRPr="00C03952">
        <w:rPr>
          <w:b/>
          <w:i/>
        </w:rPr>
        <w:t>Стійкість</w:t>
      </w:r>
      <w:r w:rsidRPr="00C03952">
        <w:t xml:space="preserve"> – це здатність конструктивного елементу зберігати вихідну форму пружної рівноваги під час дії зовнішніх навантажень ( вертикальний стержень під дією зовнішньої сили вигинається – виникає поздовжній вигин, тобто втрачається стійкість ), тобто, це властивість конструкції при деформації зберігати ті геометричні </w:t>
      </w:r>
      <w:r w:rsidR="00E2567F">
        <w:t>форми, які були до навантаження.</w:t>
      </w:r>
    </w:p>
    <w:p w:rsidR="00C03952" w:rsidRPr="00C03952" w:rsidRDefault="00C03952" w:rsidP="00575D78">
      <w:pPr>
        <w:spacing w:line="360" w:lineRule="auto"/>
        <w:ind w:firstLine="709"/>
        <w:jc w:val="both"/>
      </w:pPr>
      <w:r w:rsidRPr="00C03952">
        <w:t>Розрахунок на стійкість забезпечує збереження необхідної форми рівноваги та попереджає викривлення довгих стержнів.</w:t>
      </w:r>
    </w:p>
    <w:p w:rsidR="00C03952" w:rsidRPr="00C03952" w:rsidRDefault="00C03952" w:rsidP="00575D78">
      <w:pPr>
        <w:spacing w:line="360" w:lineRule="auto"/>
        <w:ind w:firstLine="709"/>
        <w:jc w:val="both"/>
      </w:pPr>
      <w:r w:rsidRPr="00C03952">
        <w:rPr>
          <w:b/>
          <w:i/>
        </w:rPr>
        <w:t>Довговічність</w:t>
      </w:r>
      <w:r w:rsidRPr="00C03952">
        <w:t xml:space="preserve"> – здатність конструкції зберігати необхідні для експлуатації службові властивості протягом заданого терміну служби.</w:t>
      </w:r>
    </w:p>
    <w:p w:rsidR="00C03952" w:rsidRPr="00C03952" w:rsidRDefault="00C03952" w:rsidP="00575D78">
      <w:pPr>
        <w:spacing w:line="360" w:lineRule="auto"/>
        <w:ind w:firstLine="709"/>
        <w:jc w:val="both"/>
      </w:pPr>
      <w:r w:rsidRPr="00C03952">
        <w:rPr>
          <w:b/>
          <w:i/>
        </w:rPr>
        <w:t>Витривалість</w:t>
      </w:r>
      <w:r w:rsidRPr="00C03952">
        <w:t xml:space="preserve"> – здатність тривалий час витримувати змінні навантаження.</w:t>
      </w:r>
    </w:p>
    <w:p w:rsidR="00C03952" w:rsidRPr="00C03952" w:rsidRDefault="00C03952" w:rsidP="00575D78">
      <w:pPr>
        <w:spacing w:line="360" w:lineRule="auto"/>
        <w:ind w:firstLine="709"/>
        <w:jc w:val="both"/>
      </w:pPr>
      <w:r w:rsidRPr="00C03952">
        <w:t>Розрахунок на витривалість забезпечує необхідну довговічність конструкцій.</w:t>
      </w:r>
    </w:p>
    <w:p w:rsidR="00C03952" w:rsidRPr="00C03952" w:rsidRDefault="00C03952" w:rsidP="00575D78">
      <w:pPr>
        <w:spacing w:line="360" w:lineRule="auto"/>
        <w:ind w:firstLine="709"/>
        <w:jc w:val="both"/>
      </w:pPr>
      <w:r w:rsidRPr="00C03952">
        <w:t xml:space="preserve">Для визначення критеріїв міцності і надійності приймають чотири допоміжні моделі – </w:t>
      </w:r>
      <w:r w:rsidRPr="00C03952">
        <w:rPr>
          <w:b/>
        </w:rPr>
        <w:t>матеріалу</w:t>
      </w:r>
      <w:r w:rsidRPr="00C03952">
        <w:t xml:space="preserve">, </w:t>
      </w:r>
      <w:r w:rsidRPr="00C03952">
        <w:rPr>
          <w:b/>
        </w:rPr>
        <w:t>форми</w:t>
      </w:r>
      <w:r w:rsidRPr="00C03952">
        <w:t xml:space="preserve">, </w:t>
      </w:r>
      <w:r w:rsidRPr="00C03952">
        <w:rPr>
          <w:b/>
        </w:rPr>
        <w:t>навантаження</w:t>
      </w:r>
      <w:r w:rsidRPr="00C03952">
        <w:t xml:space="preserve"> і </w:t>
      </w:r>
      <w:r w:rsidRPr="00C03952">
        <w:rPr>
          <w:b/>
        </w:rPr>
        <w:t>руйнування</w:t>
      </w:r>
      <w:r w:rsidR="00E2567F">
        <w:t>.</w:t>
      </w:r>
    </w:p>
    <w:p w:rsidR="00C03952" w:rsidRPr="00C03952" w:rsidRDefault="00C03952" w:rsidP="00C03952">
      <w:pPr>
        <w:spacing w:line="360" w:lineRule="auto"/>
        <w:ind w:firstLine="709"/>
        <w:jc w:val="both"/>
      </w:pPr>
      <w:r w:rsidRPr="00C03952">
        <w:t>В якості матеріалів в машинобудівельних конструкціях використовують метали, їх сплави, композиційні, неорганічні і органічні матеріали (пластмаси, волокна, кераміка, високоміцні волокна скла, вуглецю і в'яжучого). В будівельних конструкцій – бетон, цегла, дерево. Моделі по матеріалу поділяється на три рівні – фізичні, інженерно-фізичні, інженерні.</w:t>
      </w:r>
    </w:p>
    <w:p w:rsidR="00C03952" w:rsidRPr="00C03952" w:rsidRDefault="00C03952" w:rsidP="00C03952">
      <w:pPr>
        <w:spacing w:line="360" w:lineRule="auto"/>
        <w:ind w:firstLine="709"/>
        <w:jc w:val="both"/>
      </w:pPr>
      <w:r w:rsidRPr="00C03952">
        <w:rPr>
          <w:b/>
          <w:i/>
        </w:rPr>
        <w:t>Фізичні</w:t>
      </w:r>
      <w:r w:rsidRPr="00C03952">
        <w:t xml:space="preserve"> – розглядають модель в вигляді кристалічної решітки атомів та направлені на вивчення впливу недосконалості кристалічної решітки на міцність, але не дають оцінки механічних властивостей реальних матеріалів. </w:t>
      </w:r>
    </w:p>
    <w:p w:rsidR="00C03952" w:rsidRPr="00C03952" w:rsidRDefault="00C03952" w:rsidP="00C03952">
      <w:pPr>
        <w:spacing w:line="360" w:lineRule="auto"/>
        <w:ind w:firstLine="709"/>
        <w:jc w:val="both"/>
      </w:pPr>
      <w:r w:rsidRPr="00C03952">
        <w:rPr>
          <w:b/>
          <w:i/>
        </w:rPr>
        <w:t>Інженерно-фізичні</w:t>
      </w:r>
      <w:r w:rsidRPr="00C03952">
        <w:t xml:space="preserve"> – розглядають матеріал як сукупність зерен з різною орієнтацією кристалічної структури та призначаються відпрацювати наукові основи статистичного описування механічних та інших властивостей матеріалу.</w:t>
      </w:r>
    </w:p>
    <w:p w:rsidR="00C03952" w:rsidRPr="00C03952" w:rsidRDefault="00C03952" w:rsidP="00C03952">
      <w:pPr>
        <w:spacing w:line="360" w:lineRule="auto"/>
        <w:ind w:firstLine="709"/>
        <w:jc w:val="both"/>
      </w:pPr>
      <w:r w:rsidRPr="00C03952">
        <w:rPr>
          <w:b/>
          <w:i/>
        </w:rPr>
        <w:t>Інженерні</w:t>
      </w:r>
      <w:r w:rsidRPr="00C03952">
        <w:t xml:space="preserve"> моделі розглядають матеріал як суцільне та однорідне тіло. </w:t>
      </w:r>
    </w:p>
    <w:p w:rsidR="00C03952" w:rsidRPr="00C03952" w:rsidRDefault="00C03952" w:rsidP="00C03952">
      <w:pPr>
        <w:spacing w:line="360" w:lineRule="auto"/>
        <w:ind w:firstLine="709"/>
        <w:jc w:val="both"/>
      </w:pPr>
      <w:r w:rsidRPr="00C03952">
        <w:t>Проведені дослідження зі зразками металів та інших конструкційних матеріалів показали, що застосування моделі суцільного однорідного тіла виправдано. Інженерні моделі матеріалу широко застосовуються в задачах міцності в поєднанні з системою експериментальних досліджень.</w:t>
      </w:r>
    </w:p>
    <w:p w:rsidR="00C03952" w:rsidRPr="00C03952" w:rsidRDefault="00C03952" w:rsidP="00C03952">
      <w:pPr>
        <w:spacing w:line="360" w:lineRule="auto"/>
        <w:ind w:firstLine="709"/>
        <w:jc w:val="both"/>
      </w:pPr>
      <w:r w:rsidRPr="00C03952">
        <w:rPr>
          <w:b/>
          <w:i/>
        </w:rPr>
        <w:t>Модель форми</w:t>
      </w:r>
      <w:r w:rsidRPr="00C03952">
        <w:t xml:space="preserve"> – геометрична форма елементів конструкцій часто буває досить складною (зубчасте колесо на валу редуктора). </w:t>
      </w:r>
    </w:p>
    <w:p w:rsidR="00C03952" w:rsidRPr="00C03952" w:rsidRDefault="00C03952" w:rsidP="00C03952">
      <w:pPr>
        <w:spacing w:line="360" w:lineRule="auto"/>
        <w:ind w:firstLine="709"/>
        <w:jc w:val="both"/>
      </w:pPr>
      <w:r w:rsidRPr="00C03952">
        <w:t>Усі ці три задачі у опорі матеріалів розв’язуються у двох постановках:</w:t>
      </w:r>
    </w:p>
    <w:p w:rsidR="00C03952" w:rsidRPr="00C03952" w:rsidRDefault="00C03952" w:rsidP="00874B3B">
      <w:pPr>
        <w:numPr>
          <w:ilvl w:val="0"/>
          <w:numId w:val="25"/>
        </w:numPr>
        <w:autoSpaceDE w:val="0"/>
        <w:autoSpaceDN w:val="0"/>
        <w:spacing w:line="360" w:lineRule="auto"/>
        <w:jc w:val="both"/>
      </w:pPr>
      <w:r w:rsidRPr="00C03952">
        <w:rPr>
          <w:b/>
        </w:rPr>
        <w:t>проектний розрахунок</w:t>
      </w:r>
      <w:r w:rsidRPr="00C03952">
        <w:t xml:space="preserve"> – за відомими навантаженнями визначаються геометричні розміри конструктивного елементу;</w:t>
      </w:r>
    </w:p>
    <w:p w:rsidR="00C03952" w:rsidRPr="00C03952" w:rsidRDefault="00C03952" w:rsidP="00874B3B">
      <w:pPr>
        <w:numPr>
          <w:ilvl w:val="0"/>
          <w:numId w:val="25"/>
        </w:numPr>
        <w:autoSpaceDE w:val="0"/>
        <w:autoSpaceDN w:val="0"/>
        <w:spacing w:before="0" w:after="0" w:line="360" w:lineRule="auto"/>
        <w:jc w:val="both"/>
      </w:pPr>
      <w:r w:rsidRPr="00C03952">
        <w:rPr>
          <w:b/>
        </w:rPr>
        <w:t>перевірочний розрахунок</w:t>
      </w:r>
      <w:r w:rsidRPr="00C03952">
        <w:t xml:space="preserve"> – для відомих геометричних розмірів елементу конструкції визначають величину зовнішніх навантажень.</w:t>
      </w:r>
    </w:p>
    <w:p w:rsidR="00C03952" w:rsidRPr="00C03952" w:rsidRDefault="00C03952" w:rsidP="00514B22">
      <w:pPr>
        <w:pStyle w:val="2"/>
        <w:spacing w:before="120" w:after="240"/>
      </w:pPr>
      <w:bookmarkStart w:id="39" w:name="_Toc12344139"/>
      <w:r w:rsidRPr="00C03952">
        <w:t>1.2</w:t>
      </w:r>
      <w:r w:rsidR="00FC4726">
        <w:tab/>
      </w:r>
      <w:r w:rsidRPr="00C03952">
        <w:t>Класифікація зовнішніх сил і елементів конструкцій</w:t>
      </w:r>
      <w:bookmarkEnd w:id="39"/>
    </w:p>
    <w:p w:rsidR="00C03952" w:rsidRPr="00C03952" w:rsidRDefault="00C03952" w:rsidP="00C03952">
      <w:pPr>
        <w:spacing w:line="360" w:lineRule="auto"/>
        <w:ind w:firstLine="709"/>
        <w:jc w:val="both"/>
      </w:pPr>
      <w:r w:rsidRPr="00C03952">
        <w:t>Всі види конструктивних елементів можна розбити за зовнішньою формою на три основні групи.</w:t>
      </w:r>
    </w:p>
    <w:p w:rsidR="00C03952" w:rsidRPr="00C03952" w:rsidRDefault="00011B6D" w:rsidP="00C03952">
      <w:pPr>
        <w:spacing w:line="360" w:lineRule="auto"/>
        <w:ind w:firstLine="709"/>
        <w:jc w:val="both"/>
      </w:pPr>
      <w:r>
        <w:rPr>
          <w:noProof/>
          <w:lang w:val="ru-RU" w:eastAsia="ru-RU"/>
        </w:rPr>
        <w:pict>
          <v:group id="_x0000_s11299" style="position:absolute;left:0;text-align:left;margin-left:317.45pt;margin-top:75.95pt;width:214.1pt;height:124.95pt;z-index:251610112" coordorigin="7129,689" coordsize="4263,2671">
            <v:shape id="_x0000_s7005" type="#_x0000_t202" style="position:absolute;left:10114;top:1828;width:641;height:682" stroked="f">
              <v:textbox style="mso-next-textbox:#_x0000_s7005">
                <w:txbxContent>
                  <w:p w:rsidR="004C6A4D" w:rsidRPr="000D270D" w:rsidRDefault="004C6A4D" w:rsidP="00C03952">
                    <w:pPr>
                      <w:rPr>
                        <w:lang w:val="en-US"/>
                      </w:rPr>
                    </w:pPr>
                    <w:r w:rsidRPr="000D270D">
                      <w:rPr>
                        <w:lang w:val="en-US"/>
                      </w:rPr>
                      <w:t>h</w:t>
                    </w:r>
                  </w:p>
                </w:txbxContent>
              </v:textbox>
            </v:shape>
            <v:shape id="_x0000_s7006" type="#_x0000_t202" style="position:absolute;left:9261;top:2966;width:640;height:394" stroked="f">
              <v:textbox style="mso-next-textbox:#_x0000_s7006">
                <w:txbxContent>
                  <w:p w:rsidR="004C6A4D" w:rsidRPr="000D270D" w:rsidRDefault="004C6A4D" w:rsidP="00C03952">
                    <w:pPr>
                      <w:rPr>
                        <w:lang w:val="en-US"/>
                      </w:rPr>
                    </w:pPr>
                  </w:p>
                </w:txbxContent>
              </v:textbox>
            </v:shape>
            <v:shape id="_x0000_s7007" type="#_x0000_t202" style="position:absolute;left:7555;top:2283;width:579;height:562" stroked="f">
              <v:textbox style="mso-next-textbox:#_x0000_s7007">
                <w:txbxContent>
                  <w:p w:rsidR="004C6A4D" w:rsidRDefault="004C6A4D" w:rsidP="00C03952">
                    <w:r w:rsidRPr="00514B22">
                      <w:rPr>
                        <w:position w:val="-6"/>
                        <w:sz w:val="24"/>
                        <w:szCs w:val="24"/>
                      </w:rPr>
                      <w:object w:dxaOrig="200" w:dyaOrig="300">
                        <v:shape id="_x0000_i1821" type="#_x0000_t75" style="width:14.25pt;height:21.75pt" o:ole="">
                          <v:imagedata r:id="rId384" o:title=""/>
                        </v:shape>
                        <o:OLEObject Type="Embed" ProgID="Equation.3" ShapeID="_x0000_i1821" DrawAspect="Content" ObjectID="_1781519837" r:id="rId385"/>
                      </w:object>
                    </w:r>
                  </w:p>
                </w:txbxContent>
              </v:textbox>
            </v:shape>
            <v:rect id="_x0000_s7008" style="position:absolute;left:9261;top:1601;width:427;height:909" strokeweight="2.25pt"/>
            <v:line id="_x0000_s7009" style="position:absolute;flip:x y" from="7129,1601" to="9261,2510" strokeweight="2.25pt"/>
            <v:line id="_x0000_s7010" style="position:absolute;flip:x y" from="7555,689" to="9686,1599" strokeweight="2.25pt"/>
            <v:line id="_x0000_s7011" style="position:absolute;flip:x y" from="7129,689" to="9261,1601" strokeweight="2.25pt"/>
            <v:line id="_x0000_s7012" style="position:absolute" from="7129,689" to="7129,1601" strokeweight="2.25pt"/>
            <v:line id="_x0000_s7013" style="position:absolute" from="7129,689" to="7555,689" strokeweight="2.25pt"/>
            <v:line id="_x0000_s7014" style="position:absolute" from="7555,689" to="7555,1601">
              <v:stroke dashstyle="dashDot"/>
            </v:line>
            <v:line id="_x0000_s7015" style="position:absolute" from="7129,1601" to="7555,1601">
              <v:stroke dashstyle="dashDot"/>
            </v:line>
            <v:line id="_x0000_s7016" style="position:absolute" from="7555,1601" to="9688,2510">
              <v:stroke dashstyle="dashDot"/>
            </v:line>
            <v:line id="_x0000_s7017" style="position:absolute" from="7342,1145" to="10968,2737" strokeweight="1.5pt">
              <v:stroke dashstyle="dashDot"/>
            </v:line>
            <v:line id="_x0000_s7018" style="position:absolute" from="9261,2510" to="9261,2966"/>
            <v:line id="_x0000_s7019" style="position:absolute" from="9688,2510" to="9688,2966"/>
            <v:line id="_x0000_s7020" style="position:absolute" from="9261,2966" to="9688,2966">
              <v:stroke startarrow="block" endarrow="block"/>
            </v:line>
            <v:line id="_x0000_s7021" style="position:absolute" from="9688,2510" to="10114,2510"/>
            <v:line id="_x0000_s7022" style="position:absolute" from="9688,1601" to="10114,1601"/>
            <v:line id="_x0000_s7023" style="position:absolute" from="10114,1601" to="10114,2510">
              <v:stroke startarrow="block" endarrow="block"/>
            </v:line>
            <v:line id="_x0000_s7024" style="position:absolute" from="7129,1601" to="7129,2055"/>
            <v:line id="_x0000_s7025" style="position:absolute" from="7129,2055" to="9261,2966">
              <v:stroke startarrow="block" endarrow="block"/>
            </v:line>
            <v:shape id="_x0000_s7026" type="#_x0000_t202" style="position:absolute;left:10755;top:2510;width:637;height:683" stroked="f">
              <v:textbox style="mso-next-textbox:#_x0000_s7026">
                <w:txbxContent>
                  <w:p w:rsidR="004C6A4D" w:rsidRPr="000D270D" w:rsidRDefault="004C6A4D" w:rsidP="00C03952">
                    <w:pPr>
                      <w:rPr>
                        <w:lang w:val="en-US"/>
                      </w:rPr>
                    </w:pPr>
                    <w:r w:rsidRPr="000D270D">
                      <w:rPr>
                        <w:lang w:val="en-US"/>
                      </w:rPr>
                      <w:t>z</w:t>
                    </w:r>
                  </w:p>
                </w:txbxContent>
              </v:textbox>
            </v:shape>
          </v:group>
        </w:pict>
      </w:r>
      <w:r w:rsidR="00C03952" w:rsidRPr="00C03952">
        <w:rPr>
          <w:b/>
        </w:rPr>
        <w:t>1.</w:t>
      </w:r>
      <w:r w:rsidR="00C03952" w:rsidRPr="00C03952">
        <w:rPr>
          <w:b/>
          <w:i/>
        </w:rPr>
        <w:t>Стержень (брус)</w:t>
      </w:r>
      <w:r w:rsidR="00C03952" w:rsidRPr="00C03952">
        <w:t xml:space="preserve"> – тіло, у якого один з габаритних розмірів (довжина) н</w:t>
      </w:r>
      <w:r w:rsidR="00080CCA">
        <w:t>абагато перевищує два інші (поперечні</w:t>
      </w:r>
      <w:r w:rsidR="00C03952" w:rsidRPr="00C03952">
        <w:t>) (рис</w:t>
      </w:r>
      <w:r w:rsidR="008052DE">
        <w:t>.</w:t>
      </w:r>
      <w:r w:rsidR="00C03952" w:rsidRPr="00C03952">
        <w:t xml:space="preserve"> 1</w:t>
      </w:r>
      <w:r w:rsidR="008052DE">
        <w:t>0</w:t>
      </w:r>
      <w:r w:rsidR="00C03952" w:rsidRPr="00C03952">
        <w:t>.2</w:t>
      </w:r>
      <w:r w:rsidR="00080CCA">
        <w:t>.1</w:t>
      </w:r>
      <w:r w:rsidR="00C03952" w:rsidRPr="00C03952">
        <w:t xml:space="preserve">). По схемі стержня розраховуються, </w:t>
      </w:r>
      <w:r w:rsidR="00C03952" w:rsidRPr="00C03952">
        <w:rPr>
          <w:b/>
        </w:rPr>
        <w:t>наприклад</w:t>
      </w:r>
      <w:r w:rsidR="00C03952" w:rsidRPr="00C03952">
        <w:t xml:space="preserve">, вали, вісі, балки, колони, швелери. </w:t>
      </w:r>
    </w:p>
    <w:p w:rsidR="00C03952" w:rsidRPr="00C03952" w:rsidRDefault="00011B6D" w:rsidP="00C03952">
      <w:pPr>
        <w:jc w:val="both"/>
      </w:pPr>
      <w:r w:rsidRPr="00011B6D">
        <w:rPr>
          <w:noProof/>
        </w:rPr>
        <w:pict>
          <v:group id="_x0000_s6784" style="position:absolute;left:0;text-align:left;margin-left:45.55pt;margin-top:21.2pt;width:210.5pt;height:51.1pt;z-index:251554816" coordorigin="4025,4628" coordsize="4560,96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6785" type="#_x0000_t22" style="position:absolute;left:6065;top:2993;width:360;height:4200;rotation:16900573fd" adj="1549"/>
            <v:line id="_x0000_s6786" style="position:absolute;flip:y" from="4025,4628" to="8585,5588">
              <v:stroke dashstyle="longDashDot"/>
            </v:line>
          </v:group>
        </w:pict>
      </w:r>
    </w:p>
    <w:p w:rsidR="00C03952" w:rsidRPr="00C03952" w:rsidRDefault="00C03952" w:rsidP="00C03952">
      <w:pPr>
        <w:jc w:val="both"/>
      </w:pPr>
    </w:p>
    <w:p w:rsidR="00C03952" w:rsidRPr="00C03952" w:rsidRDefault="00C03952" w:rsidP="00C03952">
      <w:pPr>
        <w:jc w:val="both"/>
      </w:pPr>
    </w:p>
    <w:p w:rsidR="00C03952" w:rsidRPr="007B12C3" w:rsidRDefault="00C03952" w:rsidP="00C03952">
      <w:pPr>
        <w:ind w:firstLine="567"/>
        <w:jc w:val="both"/>
        <w:rPr>
          <w:b/>
        </w:rPr>
      </w:pPr>
    </w:p>
    <w:p w:rsidR="00C03952" w:rsidRPr="007B12C3" w:rsidRDefault="00C03952" w:rsidP="007B12C3">
      <w:pPr>
        <w:ind w:firstLine="709"/>
        <w:jc w:val="both"/>
        <w:rPr>
          <w:b/>
        </w:rPr>
      </w:pPr>
    </w:p>
    <w:p w:rsidR="00C03952" w:rsidRPr="006E6540" w:rsidRDefault="00C03952" w:rsidP="00EA5AA2">
      <w:pPr>
        <w:spacing w:before="600" w:line="360" w:lineRule="auto"/>
        <w:ind w:firstLine="709"/>
        <w:jc w:val="center"/>
        <w:rPr>
          <w:sz w:val="24"/>
          <w:szCs w:val="24"/>
        </w:rPr>
      </w:pPr>
      <w:r w:rsidRPr="006E6540">
        <w:rPr>
          <w:b/>
          <w:sz w:val="24"/>
          <w:szCs w:val="24"/>
        </w:rPr>
        <w:t>Рис 1.2</w:t>
      </w:r>
      <w:r w:rsidR="00080CCA">
        <w:rPr>
          <w:b/>
          <w:sz w:val="24"/>
          <w:szCs w:val="24"/>
        </w:rPr>
        <w:t>.1</w:t>
      </w:r>
      <w:r w:rsidRPr="006E6540">
        <w:rPr>
          <w:sz w:val="24"/>
          <w:szCs w:val="24"/>
        </w:rPr>
        <w:t xml:space="preserve"> – Стержень, брус.</w:t>
      </w:r>
    </w:p>
    <w:p w:rsidR="00C03952" w:rsidRPr="00C03952" w:rsidRDefault="00C03952" w:rsidP="00C03952">
      <w:pPr>
        <w:spacing w:line="360" w:lineRule="auto"/>
        <w:ind w:firstLine="709"/>
        <w:jc w:val="both"/>
      </w:pPr>
      <w:r w:rsidRPr="00C03952">
        <w:rPr>
          <w:b/>
          <w:i/>
        </w:rPr>
        <w:t>Балка</w:t>
      </w:r>
      <w:r w:rsidRPr="00C03952">
        <w:t xml:space="preserve"> – прямолінійний брус, який навантажений так, що його вісь при деформації згинається.</w:t>
      </w:r>
    </w:p>
    <w:p w:rsidR="00C03952" w:rsidRPr="00C03952" w:rsidRDefault="00C03952" w:rsidP="00C03952">
      <w:pPr>
        <w:spacing w:line="360" w:lineRule="auto"/>
        <w:ind w:firstLine="709"/>
        <w:jc w:val="both"/>
      </w:pPr>
      <w:r w:rsidRPr="00C03952">
        <w:rPr>
          <w:b/>
        </w:rPr>
        <w:t>Прикладом</w:t>
      </w:r>
      <w:r w:rsidRPr="00C03952">
        <w:t xml:space="preserve"> стержня змінного поперечного перерізу є телевізійна вежа Центрального телебачення.</w:t>
      </w:r>
    </w:p>
    <w:p w:rsidR="00C03952" w:rsidRPr="00C03952" w:rsidRDefault="00C03952" w:rsidP="00C03952">
      <w:pPr>
        <w:spacing w:line="360" w:lineRule="auto"/>
        <w:ind w:firstLine="709"/>
        <w:jc w:val="both"/>
      </w:pPr>
      <w:r w:rsidRPr="00C03952">
        <w:rPr>
          <w:b/>
        </w:rPr>
        <w:t xml:space="preserve">2. </w:t>
      </w:r>
      <w:r w:rsidRPr="00C03952">
        <w:rPr>
          <w:b/>
          <w:i/>
        </w:rPr>
        <w:t xml:space="preserve">Оболонка (пластина) </w:t>
      </w:r>
      <w:r w:rsidRPr="00C03952">
        <w:t>– тіло, у якого один габаритний розмір (товщина) набагато менше за два інші (рис</w:t>
      </w:r>
      <w:r w:rsidR="008052DE">
        <w:t>.</w:t>
      </w:r>
      <w:r w:rsidRPr="00C03952">
        <w:t xml:space="preserve"> 1.</w:t>
      </w:r>
      <w:r w:rsidR="00080CCA">
        <w:t>2.2</w:t>
      </w:r>
      <w:r w:rsidRPr="00C03952">
        <w:t xml:space="preserve">). Середня поверхня пластини є площина, а оболонки – будь-яка крива поверхня. </w:t>
      </w:r>
    </w:p>
    <w:p w:rsidR="00C03952" w:rsidRPr="00C03952" w:rsidRDefault="00C03952" w:rsidP="00C03952">
      <w:pPr>
        <w:spacing w:line="360" w:lineRule="auto"/>
        <w:ind w:firstLine="709"/>
        <w:jc w:val="both"/>
      </w:pPr>
      <w:r w:rsidRPr="00C03952">
        <w:t xml:space="preserve">По схемі </w:t>
      </w:r>
      <w:r w:rsidRPr="00C03952">
        <w:rPr>
          <w:b/>
        </w:rPr>
        <w:t>оболонки</w:t>
      </w:r>
      <w:r w:rsidRPr="00C03952">
        <w:t xml:space="preserve"> розраховуються, </w:t>
      </w:r>
      <w:r w:rsidRPr="00C03952">
        <w:rPr>
          <w:b/>
        </w:rPr>
        <w:t>наприклад</w:t>
      </w:r>
      <w:r w:rsidRPr="00C03952">
        <w:t>, стінки резервуарів для зберігання рідин та газів (газгольдери), обшивку планера, корпус турбореактивного двигуна, купола будівель, корпуси підводних човнів, кришки атомних реактор</w:t>
      </w:r>
      <w:r w:rsidR="00080CCA">
        <w:t>ів</w:t>
      </w:r>
      <w:r w:rsidRPr="00C03952">
        <w:t>.</w:t>
      </w:r>
    </w:p>
    <w:p w:rsidR="00C03952" w:rsidRPr="00C03952" w:rsidRDefault="00011B6D" w:rsidP="00C03952">
      <w:pPr>
        <w:spacing w:line="360" w:lineRule="auto"/>
        <w:ind w:firstLine="1134"/>
      </w:pPr>
      <w:r>
        <w:rPr>
          <w:noProof/>
          <w:lang w:val="ru-RU" w:eastAsia="ru-RU"/>
        </w:rPr>
        <w:pict>
          <v:group id="_x0000_s14342" style="position:absolute;left:0;text-align:left;margin-left:43.15pt;margin-top:-16.6pt;width:197.5pt;height:126.7pt;z-index:251616256" coordorigin="2128,2523" coordsize="3950,2534">
            <v:shape id="_x0000_s7045" type="#_x0000_t202" style="position:absolute;left:4840;top:2523;width:665;height:625" stroked="f">
              <v:textbox style="mso-next-textbox:#_x0000_s7045">
                <w:txbxContent>
                  <w:p w:rsidR="004C6A4D" w:rsidRPr="00FA7510" w:rsidRDefault="004C6A4D" w:rsidP="00C03952">
                    <w:pPr>
                      <w:rPr>
                        <w:lang w:val="en-US"/>
                      </w:rPr>
                    </w:pPr>
                    <w:r w:rsidRPr="00FA7510">
                      <w:rPr>
                        <w:lang w:val="en-US"/>
                      </w:rPr>
                      <w:t>b</w:t>
                    </w:r>
                  </w:p>
                </w:txbxContent>
              </v:textbox>
            </v:shape>
            <v:shape id="_x0000_s7046" type="#_x0000_t202" style="position:absolute;left:2511;top:3148;width:501;height:628" stroked="f">
              <v:textbox style="mso-next-textbox:#_x0000_s7046">
                <w:txbxContent>
                  <w:p w:rsidR="004C6A4D" w:rsidRPr="0068166E" w:rsidRDefault="004C6A4D" w:rsidP="00C03952">
                    <w:pPr>
                      <w:rPr>
                        <w:lang w:val="en-US"/>
                      </w:rPr>
                    </w:pPr>
                    <w:r>
                      <w:rPr>
                        <w:lang w:val="en-US"/>
                      </w:rPr>
                      <w:t>a</w:t>
                    </w:r>
                  </w:p>
                </w:txbxContent>
              </v:textbox>
            </v:shape>
            <v:shape id="_x0000_s7047" type="#_x0000_t202" style="position:absolute;left:5505;top:4003;width:573;height:706;mso-wrap-style:none" stroked="f">
              <v:textbox style="mso-next-textbox:#_x0000_s7047;mso-fit-shape-to-text:t">
                <w:txbxContent>
                  <w:p w:rsidR="004C6A4D" w:rsidRDefault="004C6A4D" w:rsidP="00C03952">
                    <w:r w:rsidRPr="0068166E">
                      <w:rPr>
                        <w:position w:val="-6"/>
                      </w:rPr>
                      <w:object w:dxaOrig="220" w:dyaOrig="279">
                        <v:shape id="_x0000_i1822" type="#_x0000_t75" style="width:14.25pt;height:14.25pt" o:ole="">
                          <v:imagedata r:id="rId386" o:title=""/>
                        </v:shape>
                        <o:OLEObject Type="Embed" ProgID="Equation.3" ShapeID="_x0000_i1822" DrawAspect="Content" ObjectID="_1781519838" r:id="rId387"/>
                      </w:object>
                    </w:r>
                  </w:p>
                </w:txbxContent>
              </v:textbox>
            </v:shape>
            <v:rect id="_x0000_s7048" style="position:absolute;left:2179;top:4145;width:2162;height:143" strokeweight="2.25pt"/>
            <v:line id="_x0000_s7049" style="position:absolute;flip:y" from="2179,3290" to="3842,4145" strokeweight="2.25pt"/>
            <v:line id="_x0000_s7050" style="position:absolute;flip:y" from="4341,3290" to="6004,4145" strokeweight="2.25pt"/>
            <v:line id="_x0000_s7051" style="position:absolute;flip:y" from="4341,3433" to="6004,4288" strokeweight="2.25pt"/>
            <v:line id="_x0000_s7052" style="position:absolute" from="3842,3290" to="6004,3290" strokeweight="2.25pt"/>
            <v:line id="_x0000_s7053" style="position:absolute" from="6004,3290" to="6004,3433" strokeweight="2.25pt"/>
            <v:line id="_x0000_s7054" style="position:absolute" from="4341,4145" to="5505,4145"/>
            <v:line id="_x0000_s7055" style="position:absolute" from="4341,4288" to="5505,4288"/>
            <v:line id="_x0000_s7056" style="position:absolute" from="5505,3861" to="5505,4145">
              <v:stroke endarrow="block"/>
            </v:line>
            <v:line id="_x0000_s7057" style="position:absolute;flip:y" from="5505,4288" to="5505,4573">
              <v:stroke endarrow="block"/>
            </v:line>
            <v:line id="_x0000_s7058" style="position:absolute" from="5505,4145" to="5505,4288"/>
            <v:line id="_x0000_s7059" style="position:absolute;flip:y" from="2179,3861" to="2179,4145"/>
            <v:line id="_x0000_s7060" style="position:absolute;flip:y" from="3842,3005" to="3842,3290"/>
            <v:line id="_x0000_s7061" style="position:absolute;flip:y" from="2128,3005" to="3791,3861">
              <v:stroke startarrow="block" endarrow="block"/>
            </v:line>
            <v:line id="_x0000_s7062" style="position:absolute;flip:y" from="6004,3005" to="6004,3290"/>
            <v:line id="_x0000_s7063" style="position:absolute" from="3842,3005" to="6004,3005">
              <v:stroke startarrow="block" endarrow="block"/>
            </v:line>
            <v:shape id="_x0000_s7064" type="#_x0000_t202" style="position:absolute;left:2345;top:4430;width:535;height:627" stroked="f">
              <v:textbox style="mso-next-textbox:#_x0000_s7064">
                <w:txbxContent>
                  <w:p w:rsidR="004C6A4D" w:rsidRPr="00E50A70" w:rsidRDefault="004C6A4D" w:rsidP="00C03952">
                    <w:r w:rsidRPr="00E50A70">
                      <w:t>а)</w:t>
                    </w:r>
                  </w:p>
                </w:txbxContent>
              </v:textbox>
            </v:shape>
          </v:group>
        </w:pict>
      </w:r>
      <w:r>
        <w:rPr>
          <w:noProof/>
          <w:lang w:val="ru-RU" w:eastAsia="ru-RU"/>
        </w:rPr>
        <w:pict>
          <v:line id="_x0000_s7037" style="position:absolute;left:0;text-align:left;z-index:251626496" from="456.35pt,18.95pt" to="456.35pt,25.75pt" strokeweight="2.25pt"/>
        </w:pict>
      </w:r>
      <w:r>
        <w:rPr>
          <w:noProof/>
          <w:lang w:val="ru-RU" w:eastAsia="ru-RU"/>
        </w:rPr>
        <w:pict>
          <v:line id="_x0000_s7036" style="position:absolute;left:0;text-align:left;flip:y;z-index:251625472" from="419.15pt,25.75pt" to="456.35pt,79.95pt" strokeweight="2.25pt"/>
        </w:pict>
      </w:r>
      <w:r>
        <w:rPr>
          <w:noProof/>
          <w:lang w:val="ru-RU" w:eastAsia="ru-RU"/>
        </w:rPr>
        <w:pict>
          <v:line id="_x0000_s7033" style="position:absolute;left:0;text-align:left;flip:y;z-index:251622400" from="419.15pt,18.95pt" to="456.35pt,73.15pt" strokeweight="2.25pt"/>
        </w:pict>
      </w:r>
      <w:r>
        <w:rPr>
          <w:noProof/>
          <w:lang w:val="ru-RU" w:eastAsia="ru-RU"/>
        </w:rPr>
        <w:pict>
          <v:line id="_x0000_s7032" style="position:absolute;left:0;text-align:left;flip:y;z-index:251621376" from="307.55pt,12.15pt" to="344.75pt,66.4pt" strokeweight="2.25pt"/>
        </w:pict>
      </w:r>
      <w:r>
        <w:rPr>
          <w:noProof/>
          <w:lang w:val="ru-RU" w:eastAsia="ru-RU"/>
        </w:rPr>
        <w:pict>
          <v:shape id="_x0000_s7031" style="position:absolute;left:0;text-align:left;margin-left:344.75pt;margin-top:5.4pt;width:111.6pt;height:15.75pt;z-index:251620352;mso-position-horizontal:absolute;mso-position-vertical:absolute" coordsize="2700,420" path="m,240c45,165,90,90,360,60,630,30,1230,,1620,60v390,60,900,300,1080,360e" filled="f" strokeweight="2.25pt">
            <v:path arrowok="t"/>
          </v:shape>
        </w:pict>
      </w:r>
    </w:p>
    <w:p w:rsidR="00C03952" w:rsidRPr="00C03952" w:rsidRDefault="00011B6D" w:rsidP="00C03952">
      <w:pPr>
        <w:spacing w:line="360" w:lineRule="auto"/>
        <w:jc w:val="both"/>
      </w:pPr>
      <w:r>
        <w:rPr>
          <w:noProof/>
          <w:lang w:val="ru-RU" w:eastAsia="ru-RU"/>
        </w:rPr>
        <w:pict>
          <v:line id="_x0000_s7040" style="position:absolute;left:0;text-align:left;z-index:251629568" from="448.9pt,29.5pt" to="448.9pt,43pt">
            <v:stroke endarrow="block"/>
          </v:line>
        </w:pict>
      </w:r>
      <w:r>
        <w:rPr>
          <w:noProof/>
          <w:lang w:val="ru-RU" w:eastAsia="ru-RU"/>
        </w:rPr>
        <w:pict>
          <v:shape id="_x0000_s7029" style="position:absolute;left:0;text-align:left;margin-left:307.55pt;margin-top:27.2pt;width:111.6pt;height:15.8pt;z-index:251618304" coordsize="2700,420" path="m,240c45,165,90,90,360,60,630,30,1230,,1620,60v390,60,900,300,1080,360e" filled="f" strokeweight="2.25pt">
            <v:path arrowok="t"/>
          </v:shape>
        </w:pict>
      </w:r>
    </w:p>
    <w:p w:rsidR="00C03952" w:rsidRPr="00C03952" w:rsidRDefault="00011B6D" w:rsidP="00C03952">
      <w:pPr>
        <w:spacing w:line="360" w:lineRule="auto"/>
        <w:jc w:val="both"/>
      </w:pPr>
      <w:r>
        <w:rPr>
          <w:noProof/>
          <w:lang w:val="ru-RU" w:eastAsia="ru-RU"/>
        </w:rPr>
        <w:pict>
          <v:shape id="_x0000_s7043" type="#_x0000_t202" style="position:absolute;left:0;text-align:left;margin-left:336.85pt;margin-top:12.85pt;width:29.75pt;height:28.55pt;z-index:251632640" stroked="f">
            <v:textbox style="mso-next-textbox:#_x0000_s7043">
              <w:txbxContent>
                <w:p w:rsidR="004C6A4D" w:rsidRPr="0068166E" w:rsidRDefault="004C6A4D" w:rsidP="00C03952">
                  <w:r>
                    <w:t>б)</w:t>
                  </w:r>
                </w:p>
              </w:txbxContent>
            </v:textbox>
          </v:shape>
        </w:pict>
      </w:r>
      <w:r>
        <w:rPr>
          <w:noProof/>
          <w:lang w:val="ru-RU" w:eastAsia="ru-RU"/>
        </w:rPr>
        <w:pict>
          <v:line id="_x0000_s7042" style="position:absolute;left:0;text-align:left;z-index:251631616" from="448.9pt,12.85pt" to="448.9pt,19.65pt"/>
        </w:pict>
      </w:r>
      <w:r>
        <w:rPr>
          <w:noProof/>
          <w:lang w:val="ru-RU" w:eastAsia="ru-RU"/>
        </w:rPr>
        <w:pict>
          <v:line id="_x0000_s7041" style="position:absolute;left:0;text-align:left;flip:y;z-index:251630592" from="448.9pt,19.65pt" to="448.9pt,33.25pt">
            <v:stroke endarrow="block"/>
          </v:line>
        </w:pict>
      </w:r>
      <w:r>
        <w:rPr>
          <w:noProof/>
          <w:lang w:val="ru-RU" w:eastAsia="ru-RU"/>
        </w:rPr>
        <w:pict>
          <v:line id="_x0000_s7039" style="position:absolute;left:0;text-align:left;z-index:251628544" from="419.15pt,12.85pt" to="448.9pt,12.85pt"/>
        </w:pict>
      </w:r>
      <w:r>
        <w:rPr>
          <w:noProof/>
          <w:lang w:val="ru-RU" w:eastAsia="ru-RU"/>
        </w:rPr>
        <w:pict>
          <v:line id="_x0000_s7038" style="position:absolute;left:0;text-align:left;z-index:251627520" from="419.15pt,19.65pt" to="448.9pt,19.65pt"/>
        </w:pict>
      </w:r>
      <w:r>
        <w:rPr>
          <w:noProof/>
          <w:lang w:val="ru-RU" w:eastAsia="ru-RU"/>
        </w:rPr>
        <w:pict>
          <v:line id="_x0000_s7035" style="position:absolute;left:0;text-align:left;z-index:251624448" from="419.15pt,12.85pt" to="419.15pt,19.65pt" strokeweight="2.25pt"/>
        </w:pict>
      </w:r>
      <w:r>
        <w:rPr>
          <w:noProof/>
          <w:lang w:val="ru-RU" w:eastAsia="ru-RU"/>
        </w:rPr>
        <w:pict>
          <v:line id="_x0000_s7034" style="position:absolute;left:0;text-align:left;z-index:251623424" from="307.55pt,6.1pt" to="307.55pt,12.85pt" strokeweight="2.25pt"/>
        </w:pict>
      </w:r>
      <w:r>
        <w:rPr>
          <w:noProof/>
          <w:lang w:val="ru-RU" w:eastAsia="ru-RU"/>
        </w:rPr>
        <w:pict>
          <v:shape id="_x0000_s7030" style="position:absolute;left:0;text-align:left;margin-left:307.55pt;margin-top:6.1pt;width:111.6pt;height:15.75pt;z-index:251619328;mso-position-horizontal:absolute;mso-position-vertical:absolute" coordsize="2700,420" path="m,240c45,165,90,90,360,60,630,30,1230,,1620,60v390,60,900,300,1080,360e" filled="f" strokeweight="2.25pt">
            <v:path arrowok="t"/>
          </v:shape>
        </w:pict>
      </w:r>
      <w:r>
        <w:rPr>
          <w:noProof/>
          <w:lang w:val="ru-RU" w:eastAsia="ru-RU"/>
        </w:rPr>
        <w:pict>
          <v:shape id="_x0000_s7028" type="#_x0000_t202" style="position:absolute;left:0;text-align:left;margin-left:448.9pt;margin-top:6.1pt;width:28.7pt;height:35.3pt;z-index:251617280;mso-wrap-style:none" stroked="f">
            <v:textbox style="mso-next-textbox:#_x0000_s7028;mso-fit-shape-to-text:t">
              <w:txbxContent>
                <w:p w:rsidR="004C6A4D" w:rsidRDefault="004C6A4D" w:rsidP="00C03952">
                  <w:r w:rsidRPr="0068166E">
                    <w:rPr>
                      <w:position w:val="-6"/>
                    </w:rPr>
                    <w:object w:dxaOrig="240" w:dyaOrig="300">
                      <v:shape id="_x0000_i1823" type="#_x0000_t75" style="width:14.25pt;height:14.25pt" o:ole="">
                        <v:imagedata r:id="rId388" o:title=""/>
                      </v:shape>
                      <o:OLEObject Type="Embed" ProgID="Equation.3" ShapeID="_x0000_i1823" DrawAspect="Content" ObjectID="_1781519839" r:id="rId389"/>
                    </w:object>
                  </w:r>
                </w:p>
              </w:txbxContent>
            </v:textbox>
          </v:shape>
        </w:pict>
      </w:r>
    </w:p>
    <w:p w:rsidR="00C03952" w:rsidRPr="00E50A70" w:rsidRDefault="00C03952" w:rsidP="00EA5AA2">
      <w:pPr>
        <w:spacing w:before="360" w:line="360" w:lineRule="auto"/>
        <w:ind w:firstLine="709"/>
        <w:jc w:val="center"/>
        <w:rPr>
          <w:sz w:val="24"/>
          <w:szCs w:val="24"/>
        </w:rPr>
      </w:pPr>
      <w:r w:rsidRPr="006E6540">
        <w:rPr>
          <w:b/>
          <w:sz w:val="24"/>
          <w:szCs w:val="24"/>
        </w:rPr>
        <w:t>Рис</w:t>
      </w:r>
      <w:r w:rsidR="008052DE" w:rsidRPr="006E6540">
        <w:rPr>
          <w:b/>
          <w:sz w:val="24"/>
          <w:szCs w:val="24"/>
        </w:rPr>
        <w:t>.</w:t>
      </w:r>
      <w:r w:rsidRPr="006E6540">
        <w:rPr>
          <w:b/>
          <w:sz w:val="24"/>
          <w:szCs w:val="24"/>
        </w:rPr>
        <w:t xml:space="preserve"> 1.</w:t>
      </w:r>
      <w:r w:rsidR="00080CCA">
        <w:rPr>
          <w:b/>
          <w:sz w:val="24"/>
          <w:szCs w:val="24"/>
        </w:rPr>
        <w:t>2.2</w:t>
      </w:r>
      <w:r w:rsidRPr="00E50A70">
        <w:rPr>
          <w:sz w:val="24"/>
          <w:szCs w:val="24"/>
        </w:rPr>
        <w:t xml:space="preserve"> – </w:t>
      </w:r>
      <w:r w:rsidRPr="00E50A70">
        <w:rPr>
          <w:i/>
          <w:iCs/>
          <w:sz w:val="24"/>
          <w:szCs w:val="24"/>
        </w:rPr>
        <w:t>а</w:t>
      </w:r>
      <w:r w:rsidRPr="00E50A70">
        <w:rPr>
          <w:sz w:val="24"/>
          <w:szCs w:val="24"/>
        </w:rPr>
        <w:t xml:space="preserve"> – пластина, </w:t>
      </w:r>
      <w:r w:rsidRPr="00E50A70">
        <w:rPr>
          <w:i/>
          <w:sz w:val="24"/>
          <w:szCs w:val="24"/>
        </w:rPr>
        <w:t>б</w:t>
      </w:r>
      <w:r w:rsidRPr="00E50A70">
        <w:rPr>
          <w:i/>
          <w:iCs/>
          <w:sz w:val="24"/>
          <w:szCs w:val="24"/>
        </w:rPr>
        <w:t xml:space="preserve"> – </w:t>
      </w:r>
      <w:r w:rsidRPr="00E50A70">
        <w:rPr>
          <w:sz w:val="24"/>
          <w:szCs w:val="24"/>
        </w:rPr>
        <w:t>оболонка.</w:t>
      </w:r>
    </w:p>
    <w:p w:rsidR="00C03952" w:rsidRPr="00C03952" w:rsidRDefault="00C03952" w:rsidP="00C03952">
      <w:pPr>
        <w:spacing w:line="360" w:lineRule="auto"/>
        <w:ind w:firstLine="709"/>
        <w:jc w:val="both"/>
      </w:pPr>
      <w:r w:rsidRPr="00C03952">
        <w:t xml:space="preserve">По схемі </w:t>
      </w:r>
      <w:r w:rsidRPr="00C03952">
        <w:rPr>
          <w:b/>
        </w:rPr>
        <w:t>пластини</w:t>
      </w:r>
      <w:r w:rsidRPr="00C03952">
        <w:t xml:space="preserve"> розраховуються, </w:t>
      </w:r>
      <w:r w:rsidRPr="00C03952">
        <w:rPr>
          <w:b/>
        </w:rPr>
        <w:t>наприклад</w:t>
      </w:r>
      <w:r w:rsidRPr="00C03952">
        <w:t>, дно резервуару, плити покриття та перекриття, навісні панелі.</w:t>
      </w:r>
    </w:p>
    <w:p w:rsidR="00C03952" w:rsidRDefault="00C03952" w:rsidP="00874B3B">
      <w:pPr>
        <w:numPr>
          <w:ilvl w:val="0"/>
          <w:numId w:val="8"/>
        </w:numPr>
        <w:spacing w:line="360" w:lineRule="auto"/>
        <w:jc w:val="both"/>
      </w:pPr>
      <w:r w:rsidRPr="00C03952">
        <w:rPr>
          <w:b/>
          <w:i/>
        </w:rPr>
        <w:t xml:space="preserve">Масив </w:t>
      </w:r>
      <w:r w:rsidRPr="00C03952">
        <w:t>– тіло, у якого всі три габаритні розміри мають один порядок (рис</w:t>
      </w:r>
      <w:r w:rsidR="008052DE">
        <w:t>.</w:t>
      </w:r>
      <w:r w:rsidRPr="00C03952">
        <w:t xml:space="preserve"> 1</w:t>
      </w:r>
      <w:r w:rsidR="008052DE">
        <w:t>0</w:t>
      </w:r>
      <w:r w:rsidR="00080CCA">
        <w:t>.2.3</w:t>
      </w:r>
      <w:r w:rsidRPr="00C03952">
        <w:t xml:space="preserve">). </w:t>
      </w:r>
      <w:r w:rsidRPr="00C03952">
        <w:rPr>
          <w:b/>
        </w:rPr>
        <w:t>Наприклад</w:t>
      </w:r>
      <w:r w:rsidRPr="00C03952">
        <w:t>, фундаменти споруд, підпірні стінки.</w:t>
      </w:r>
    </w:p>
    <w:p w:rsidR="00EA5AA2" w:rsidRPr="00C03952" w:rsidRDefault="00011B6D" w:rsidP="00080CCA">
      <w:pPr>
        <w:spacing w:line="360" w:lineRule="auto"/>
        <w:ind w:firstLine="709"/>
        <w:jc w:val="both"/>
      </w:pPr>
      <w:r>
        <w:rPr>
          <w:noProof/>
          <w:lang w:val="ru-RU" w:eastAsia="ru-RU"/>
        </w:rPr>
        <w:pict>
          <v:group id="_x0000_s14351" style="position:absolute;left:0;text-align:left;margin-left:75.95pt;margin-top:53.5pt;width:145.35pt;height:122.7pt;z-index:251633664" coordorigin="2653,8045" coordsize="2907,2454">
            <v:shape id="_x0000_s7066" type="#_x0000_t202" style="position:absolute;left:5054;top:9724;width:379;height:605" stroked="f">
              <v:textbox style="mso-next-textbox:#_x0000_s7066">
                <w:txbxContent>
                  <w:p w:rsidR="004C6A4D" w:rsidRPr="00C115F7" w:rsidRDefault="004C6A4D" w:rsidP="00C03952">
                    <w:pPr>
                      <w:rPr>
                        <w:lang w:val="en-US"/>
                      </w:rPr>
                    </w:pPr>
                    <w:r w:rsidRPr="00C115F7">
                      <w:rPr>
                        <w:lang w:val="en-US"/>
                      </w:rPr>
                      <w:t>b</w:t>
                    </w:r>
                  </w:p>
                </w:txbxContent>
              </v:textbox>
            </v:shape>
            <v:shape id="_x0000_s7067" type="#_x0000_t202" style="position:absolute;left:3791;top:9983;width:631;height:516" stroked="f">
              <v:textbox style="mso-next-textbox:#_x0000_s7067">
                <w:txbxContent>
                  <w:p w:rsidR="004C6A4D" w:rsidRPr="00C115F7" w:rsidRDefault="004C6A4D" w:rsidP="00C03952">
                    <w:pPr>
                      <w:rPr>
                        <w:lang w:val="en-US"/>
                      </w:rPr>
                    </w:pPr>
                    <w:r w:rsidRPr="00C115F7">
                      <w:rPr>
                        <w:lang w:val="en-US"/>
                      </w:rPr>
                      <w:t>a</w:t>
                    </w:r>
                  </w:p>
                </w:txbxContent>
              </v:textbox>
            </v:shape>
            <v:rect id="_x0000_s7068" style="position:absolute;left:3411;top:8562;width:1264;height:1163" strokeweight="2.25pt"/>
            <v:line id="_x0000_s7069" style="position:absolute;flip:y" from="3411,8045" to="4422,8562" strokeweight="2.25pt"/>
            <v:line id="_x0000_s7070" style="position:absolute;flip:y" from="4675,8045" to="5559,8562" strokeweight="2.25pt"/>
            <v:line id="_x0000_s7071" style="position:absolute;flip:y" from="4675,9208" to="5559,9724" strokeweight="2.25pt"/>
            <v:line id="_x0000_s7072" style="position:absolute;flip:y" from="4422,8045" to="5559,8046" strokeweight="2.25pt"/>
            <v:line id="_x0000_s7073" style="position:absolute" from="5559,8045" to="5560,9208" strokeweight="2.25pt"/>
            <v:line id="_x0000_s7074" style="position:absolute" from="3411,9724" to="3411,9983"/>
            <v:line id="_x0000_s7075" style="position:absolute" from="4675,9724" to="4675,9983"/>
            <v:line id="_x0000_s7076" style="position:absolute" from="5559,9208" to="5559,9465"/>
            <v:line id="_x0000_s7077" style="position:absolute;flip:x" from="3159,9724" to="3411,9724"/>
            <v:line id="_x0000_s7078" style="position:absolute;flip:x" from="3159,8562" to="3411,8562"/>
            <v:line id="_x0000_s7079" style="position:absolute" from="3411,9983" to="4675,9983">
              <v:stroke startarrow="block" endarrow="block"/>
            </v:line>
            <v:line id="_x0000_s7080" style="position:absolute;flip:y" from="4675,9465" to="5559,9983">
              <v:stroke startarrow="block" endarrow="block"/>
            </v:line>
            <v:line id="_x0000_s7081" style="position:absolute;flip:y" from="3159,8562" to="3159,9725">
              <v:stroke startarrow="block" endarrow="block"/>
            </v:line>
            <v:shape id="_x0000_s7082" type="#_x0000_t202" style="position:absolute;left:2653;top:8949;width:379;height:775" stroked="f">
              <v:textbox style="mso-next-textbox:#_x0000_s7082">
                <w:txbxContent>
                  <w:p w:rsidR="004C6A4D" w:rsidRPr="00C115F7" w:rsidRDefault="004C6A4D" w:rsidP="00C03952">
                    <w:pPr>
                      <w:rPr>
                        <w:lang w:val="en-US"/>
                      </w:rPr>
                    </w:pPr>
                    <w:r w:rsidRPr="00C115F7">
                      <w:rPr>
                        <w:lang w:val="en-US"/>
                      </w:rPr>
                      <w:t>c</w:t>
                    </w:r>
                  </w:p>
                </w:txbxContent>
              </v:textbox>
            </v:shape>
            <v:shape id="_x0000_s7083" type="#_x0000_t202" style="position:absolute;left:2653;top:10111;width:1012;height:388" stroked="f">
              <v:textbox style="mso-next-textbox:#_x0000_s7083">
                <w:txbxContent>
                  <w:p w:rsidR="004C6A4D" w:rsidRPr="00BF7F91" w:rsidRDefault="004C6A4D" w:rsidP="00C03952">
                    <w:pPr>
                      <w:rPr>
                        <w:i/>
                      </w:rPr>
                    </w:pPr>
                  </w:p>
                </w:txbxContent>
              </v:textbox>
            </v:shape>
          </v:group>
        </w:pict>
      </w:r>
      <w:r w:rsidR="00EA5AA2" w:rsidRPr="00C03952">
        <w:t xml:space="preserve">По схемі масиву розраховуються, </w:t>
      </w:r>
      <w:r w:rsidR="00EA5AA2" w:rsidRPr="00C03952">
        <w:rPr>
          <w:b/>
        </w:rPr>
        <w:t>наприклад</w:t>
      </w:r>
      <w:r w:rsidR="00EA5AA2" w:rsidRPr="00C03952">
        <w:t>, фундаментні блоки, кульки або ролики підшипників.</w:t>
      </w:r>
    </w:p>
    <w:p w:rsidR="00EA5AA2" w:rsidRDefault="00011B6D" w:rsidP="00C03952">
      <w:pPr>
        <w:spacing w:line="360" w:lineRule="auto"/>
        <w:ind w:firstLine="567"/>
        <w:jc w:val="both"/>
      </w:pPr>
      <w:r w:rsidRPr="00011B6D">
        <w:rPr>
          <w:noProof/>
        </w:rPr>
        <w:pict>
          <v:group id="_x0000_s6787" style="position:absolute;left:0;text-align:left;margin-left:320.8pt;margin-top:5.8pt;width:115.05pt;height:93.9pt;z-index:251555840" coordorigin="7248,3132" coordsize="2301,1878">
            <v:shape id="_x0000_s6788" type="#_x0000_t22" style="position:absolute;left:7620;top:3081;width:1878;height:1980;rotation:29534561fd" adj="7592"/>
            <v:line id="_x0000_s6789" style="position:absolute" from="7248,4112" to="9246,4112">
              <v:stroke dashstyle="longDashDot"/>
            </v:line>
          </v:group>
        </w:pict>
      </w:r>
    </w:p>
    <w:p w:rsidR="00EA5AA2" w:rsidRPr="00C03952" w:rsidRDefault="00EA5AA2" w:rsidP="00C03952">
      <w:pPr>
        <w:spacing w:line="360" w:lineRule="auto"/>
        <w:ind w:firstLine="567"/>
        <w:jc w:val="both"/>
      </w:pPr>
    </w:p>
    <w:p w:rsidR="00C03952" w:rsidRPr="00C03952" w:rsidRDefault="00C03952" w:rsidP="00C03952">
      <w:pPr>
        <w:spacing w:line="360" w:lineRule="auto"/>
        <w:ind w:firstLine="567"/>
        <w:jc w:val="both"/>
      </w:pPr>
    </w:p>
    <w:p w:rsidR="00C03952" w:rsidRPr="00C03952" w:rsidRDefault="00C03952" w:rsidP="00C03952">
      <w:pPr>
        <w:spacing w:line="360" w:lineRule="auto"/>
        <w:ind w:firstLine="567"/>
        <w:jc w:val="both"/>
      </w:pPr>
    </w:p>
    <w:p w:rsidR="00C03952" w:rsidRPr="006E6540" w:rsidRDefault="00C03952" w:rsidP="00C03952">
      <w:pPr>
        <w:spacing w:line="360" w:lineRule="auto"/>
        <w:ind w:firstLine="709"/>
        <w:jc w:val="center"/>
        <w:rPr>
          <w:sz w:val="24"/>
          <w:szCs w:val="24"/>
        </w:rPr>
      </w:pPr>
      <w:r w:rsidRPr="006E6540">
        <w:rPr>
          <w:b/>
          <w:sz w:val="24"/>
          <w:szCs w:val="24"/>
        </w:rPr>
        <w:t>Рис</w:t>
      </w:r>
      <w:r w:rsidR="008052DE" w:rsidRPr="006E6540">
        <w:rPr>
          <w:b/>
          <w:sz w:val="24"/>
          <w:szCs w:val="24"/>
        </w:rPr>
        <w:t>.</w:t>
      </w:r>
      <w:r w:rsidRPr="006E6540">
        <w:rPr>
          <w:b/>
          <w:sz w:val="24"/>
          <w:szCs w:val="24"/>
        </w:rPr>
        <w:t xml:space="preserve"> 1.</w:t>
      </w:r>
      <w:r w:rsidR="00080CCA">
        <w:rPr>
          <w:b/>
          <w:sz w:val="24"/>
          <w:szCs w:val="24"/>
        </w:rPr>
        <w:t>2.3</w:t>
      </w:r>
      <w:r w:rsidRPr="006E6540">
        <w:rPr>
          <w:sz w:val="24"/>
          <w:szCs w:val="24"/>
        </w:rPr>
        <w:t xml:space="preserve"> – Масиви.</w:t>
      </w:r>
    </w:p>
    <w:p w:rsidR="00C03952" w:rsidRPr="00C03952" w:rsidRDefault="00C03952" w:rsidP="00C03952">
      <w:pPr>
        <w:spacing w:line="360" w:lineRule="auto"/>
        <w:ind w:firstLine="709"/>
        <w:jc w:val="both"/>
        <w:rPr>
          <w:b/>
        </w:rPr>
      </w:pPr>
      <w:r w:rsidRPr="00C03952">
        <w:t xml:space="preserve">Основним об’єктом вивчення в </w:t>
      </w:r>
      <w:r w:rsidRPr="00C03952">
        <w:rPr>
          <w:b/>
        </w:rPr>
        <w:t>опорі матеріалів</w:t>
      </w:r>
      <w:r w:rsidRPr="00C03952">
        <w:t xml:space="preserve"> є брус. Оболонки і пластинки вивчаються в теорії пластин та оболонок. Масивами займається теорія пружності. Методи розрахунку конструкцій, утворених з елементів цих трьох груп, є предметом </w:t>
      </w:r>
      <w:r w:rsidRPr="00C03952">
        <w:rPr>
          <w:b/>
        </w:rPr>
        <w:t>будівельної механіки</w:t>
      </w:r>
      <w:r w:rsidRPr="00C03952">
        <w:t xml:space="preserve">. </w:t>
      </w:r>
    </w:p>
    <w:p w:rsidR="00C03952" w:rsidRPr="00C03952" w:rsidRDefault="00C03952" w:rsidP="00C03952">
      <w:pPr>
        <w:spacing w:line="360" w:lineRule="auto"/>
        <w:ind w:firstLine="709"/>
      </w:pPr>
      <w:r w:rsidRPr="00C03952">
        <w:t>Всі тіла поділяються на вільні та зв’язані.</w:t>
      </w:r>
    </w:p>
    <w:p w:rsidR="00C03952" w:rsidRPr="00C03952" w:rsidRDefault="00C03952" w:rsidP="00C03952">
      <w:pPr>
        <w:spacing w:line="360" w:lineRule="auto"/>
        <w:ind w:firstLine="709"/>
        <w:jc w:val="both"/>
      </w:pPr>
      <w:r w:rsidRPr="00C03952">
        <w:rPr>
          <w:b/>
          <w:i/>
        </w:rPr>
        <w:t>Вільні тіла</w:t>
      </w:r>
      <w:r w:rsidRPr="00C03952">
        <w:t xml:space="preserve"> – тіла, переміщення яких не обмежені.</w:t>
      </w:r>
    </w:p>
    <w:p w:rsidR="00C03952" w:rsidRPr="00C03952" w:rsidRDefault="00C03952" w:rsidP="00C03952">
      <w:pPr>
        <w:spacing w:line="360" w:lineRule="auto"/>
        <w:ind w:firstLine="709"/>
        <w:jc w:val="both"/>
      </w:pPr>
      <w:r w:rsidRPr="00C03952">
        <w:rPr>
          <w:b/>
          <w:i/>
        </w:rPr>
        <w:t>Зв’язані тіла</w:t>
      </w:r>
      <w:r w:rsidRPr="00C03952">
        <w:t xml:space="preserve"> – тіла, переміщення яких обмежені іншими тілами, тобто опорами.</w:t>
      </w:r>
    </w:p>
    <w:p w:rsidR="00C03952" w:rsidRPr="00C03952" w:rsidRDefault="00C03952" w:rsidP="00C03952">
      <w:pPr>
        <w:spacing w:line="360" w:lineRule="auto"/>
        <w:ind w:firstLine="709"/>
        <w:jc w:val="both"/>
      </w:pPr>
      <w:r w:rsidRPr="00C03952">
        <w:rPr>
          <w:b/>
          <w:i/>
        </w:rPr>
        <w:t>Зв’язки(опори)</w:t>
      </w:r>
      <w:r w:rsidRPr="00C03952">
        <w:t xml:space="preserve"> – тіла, які обмежують переміщення інших тіл, тобто всі елементи конструкцій прикріплені до фундаментів, корпусів, станин, інших конструкцій тощо за допомогою спеціальних елементів, які називаються </w:t>
      </w:r>
      <w:r w:rsidRPr="00C03952">
        <w:rPr>
          <w:b/>
          <w:i/>
        </w:rPr>
        <w:t>опорами</w:t>
      </w:r>
      <w:r w:rsidRPr="00C03952">
        <w:t>.</w:t>
      </w:r>
    </w:p>
    <w:p w:rsidR="00C03952" w:rsidRPr="00C03952" w:rsidRDefault="00C03952" w:rsidP="00C03952">
      <w:pPr>
        <w:spacing w:line="360" w:lineRule="auto"/>
        <w:ind w:firstLine="709"/>
        <w:jc w:val="both"/>
      </w:pPr>
      <w:r w:rsidRPr="00C03952">
        <w:rPr>
          <w:b/>
          <w:i/>
        </w:rPr>
        <w:t>Реакції зв’язків (опорні реакції)</w:t>
      </w:r>
      <w:r w:rsidRPr="00C03952">
        <w:t xml:space="preserve"> – сили, які виникають від зв’язків і перешкоджають переміщенню. Реакції зв’язків направлені в тому напрямку, куди неможливо переміщуватись.</w:t>
      </w:r>
    </w:p>
    <w:p w:rsidR="00C03952" w:rsidRPr="00C03952" w:rsidRDefault="00C03952" w:rsidP="00C03952">
      <w:pPr>
        <w:spacing w:line="360" w:lineRule="auto"/>
        <w:ind w:firstLine="709"/>
        <w:jc w:val="both"/>
      </w:pPr>
      <w:r w:rsidRPr="00C03952">
        <w:t>Існує три види опор.</w:t>
      </w:r>
    </w:p>
    <w:p w:rsidR="00C03952" w:rsidRPr="00C03952" w:rsidRDefault="00C03952" w:rsidP="00C03952">
      <w:pPr>
        <w:spacing w:line="360" w:lineRule="auto"/>
        <w:ind w:firstLine="709"/>
        <w:jc w:val="both"/>
      </w:pPr>
      <w:r w:rsidRPr="00C03952">
        <w:rPr>
          <w:b/>
        </w:rPr>
        <w:t>1.</w:t>
      </w:r>
      <w:r w:rsidRPr="00C03952">
        <w:rPr>
          <w:b/>
          <w:i/>
        </w:rPr>
        <w:t>Шарнірно-рухома</w:t>
      </w:r>
      <w:r w:rsidRPr="00C03952">
        <w:t xml:space="preserve"> опора (рис</w:t>
      </w:r>
      <w:r w:rsidR="008052DE">
        <w:t>.</w:t>
      </w:r>
      <w:r w:rsidRPr="00C03952">
        <w:t xml:space="preserve"> 1.</w:t>
      </w:r>
      <w:r w:rsidR="00080CCA">
        <w:t>2.4</w:t>
      </w:r>
      <w:r w:rsidRPr="00C03952">
        <w:t>).</w:t>
      </w:r>
    </w:p>
    <w:p w:rsidR="00C03952" w:rsidRPr="00C03952" w:rsidRDefault="00011B6D" w:rsidP="00C03952">
      <w:pPr>
        <w:spacing w:line="360" w:lineRule="auto"/>
        <w:ind w:firstLine="567"/>
        <w:jc w:val="both"/>
      </w:pPr>
      <w:r>
        <w:rPr>
          <w:noProof/>
          <w:lang w:val="ru-RU" w:eastAsia="ru-RU"/>
        </w:rPr>
        <w:pict>
          <v:group id="_x0000_s14344" style="position:absolute;left:0;text-align:left;margin-left:70.4pt;margin-top:11.05pt;width:197.3pt;height:59.5pt;z-index:251644928" coordorigin="2250,6182" coordsize="6100,1887">
            <v:shape id="_x0000_s6791" type="#_x0000_t5" style="position:absolute;left:2653;top:6220;width:1285;height:1107" strokeweight="2.25pt"/>
            <v:oval id="_x0000_s6792" style="position:absolute;left:2653;top:7327;width:331;height:310" strokeweight="2.25pt"/>
            <v:oval id="_x0000_s6793" style="position:absolute;left:3584;top:7327;width:332;height:310" strokeweight="2.25pt"/>
            <v:line id="_x0000_s6794" style="position:absolute" from="2542,7637" to="4015,7637" strokeweight="2.25pt"/>
            <v:rect id="_x0000_s6795" style="position:absolute;left:2542;top:7654;width:1473;height:272" fillcolor="black" stroked="f">
              <v:fill r:id="rId390" o:title="Светлый диагональный 1" type="pattern"/>
            </v:rect>
            <v:oval id="_x0000_s6796" style="position:absolute;left:3149;top:6182;width:309;height:322" strokeweight="2.25pt"/>
            <v:line id="_x0000_s6797" style="position:absolute" from="3463,6346" to="5355,6346" strokeweight="2.25pt"/>
            <v:shape id="_x0000_s6798" style="position:absolute;left:5300;top:6182;width:152;height:327" coordsize="165,360" path="m,c79,32,159,65,162,102,165,139,18,179,18,222v,43,134,98,144,138e" filled="f">
              <v:path arrowok="t"/>
            </v:shape>
            <v:line id="_x0000_s6799" style="position:absolute" from="4434,6416" to="6001,6765">
              <v:stroke endarrow="classic" endarrowwidth="narrow" endarrowlength="long"/>
            </v:line>
            <v:line id="_x0000_s6800" style="position:absolute" from="4142,7583" to="5504,7583">
              <v:stroke endarrow="classic" endarrowwidth="narrow" endarrowlength="long"/>
            </v:line>
            <v:line id="_x0000_s6801" style="position:absolute;flip:x y" from="2250,6416" to="3188,7000">
              <v:stroke endarrow="classic" endarrowwidth="narrow" endarrowlength="long"/>
            </v:line>
            <v:shape id="_x0000_s6802" type="#_x0000_t202" style="position:absolute;left:6072;top:6564;width:2278;height:872" stroked="f">
              <v:textbox style="mso-next-textbox:#_x0000_s6802">
                <w:txbxContent>
                  <w:p w:rsidR="004C6A4D" w:rsidRPr="00FC4726" w:rsidRDefault="004C6A4D" w:rsidP="00FC4726">
                    <w:pPr>
                      <w:rPr>
                        <w:szCs w:val="24"/>
                      </w:rPr>
                    </w:pPr>
                  </w:p>
                </w:txbxContent>
              </v:textbox>
            </v:shape>
            <v:shape id="_x0000_s6803" type="#_x0000_t202" style="position:absolute;left:5648;top:7436;width:2503;height:633" stroked="f">
              <v:textbox style="mso-next-textbox:#_x0000_s6803">
                <w:txbxContent>
                  <w:p w:rsidR="004C6A4D" w:rsidRPr="002D0947" w:rsidRDefault="004C6A4D" w:rsidP="00C03952">
                    <w:pPr>
                      <w:rPr>
                        <w:i/>
                        <w:iCs/>
                        <w:sz w:val="24"/>
                        <w:szCs w:val="24"/>
                      </w:rPr>
                    </w:pPr>
                    <w:r w:rsidRPr="002D0947">
                      <w:rPr>
                        <w:i/>
                        <w:iCs/>
                        <w:sz w:val="24"/>
                        <w:szCs w:val="24"/>
                      </w:rPr>
                      <w:t>Опорна поверхня</w:t>
                    </w:r>
                  </w:p>
                </w:txbxContent>
              </v:textbox>
            </v:shape>
          </v:group>
        </w:pict>
      </w:r>
      <w:r w:rsidRPr="00011B6D">
        <w:rPr>
          <w:noProof/>
        </w:rPr>
        <w:pict>
          <v:group id="_x0000_s6952" style="position:absolute;left:0;text-align:left;margin-left:343.7pt;margin-top:11.9pt;width:59.65pt;height:58.65pt;z-index:251558912" coordorigin="9099,7816" coordsize="2070,1668">
            <v:group id="_x0000_s6953" style="position:absolute;left:9099;top:7816;width:1998;height:1668" coordorigin="9375,5045" coordsize="1998,1668">
              <v:line id="_x0000_s6954" style="position:absolute;flip:x y" from="10095,5417" to="10095,6005" strokeweight="2.25pt"/>
              <v:group id="_x0000_s6955" style="position:absolute;left:9375;top:5045;width:1998;height:1668" coordorigin="9459,5159" coordsize="1998,1668">
                <v:rect id="_x0000_s6956" style="position:absolute;left:9465;top:6527;width:1572;height:300" fillcolor="black" stroked="f">
                  <v:fill r:id="rId390" o:title="Светлый диагональный 1" type="pattern"/>
                </v:rect>
                <v:line id="_x0000_s6957" style="position:absolute" from="9459,6521" to="11031,6521" strokeweight="2.25pt"/>
                <v:oval id="_x0000_s6958" style="position:absolute;left:10005;top:6143;width:354;height:342" strokeweight="2.25pt"/>
                <v:oval id="_x0000_s6959" style="position:absolute;left:10017;top:5159;width:330;height:354" strokeweight="2.25pt"/>
                <v:line id="_x0000_s6960" style="position:absolute;flip:y" from="10323,5309" to="11457,5321" strokeweight="2.25pt"/>
              </v:group>
            </v:group>
            <v:shape id="_x0000_s6961" style="position:absolute;left:11007;top:7817;width:162;height:360;mso-position-horizontal:absolute;mso-position-vertical:absolute" coordsize="165,360" path="m,c79,32,159,65,162,102,165,139,18,179,18,222v,43,134,98,144,138e" filled="f">
              <v:path arrowok="t"/>
            </v:shape>
          </v:group>
        </w:pict>
      </w:r>
      <w:r w:rsidRPr="00011B6D">
        <w:rPr>
          <w:noProof/>
        </w:rPr>
        <w:pict>
          <v:shape id="_x0000_s6783" type="#_x0000_t202" style="position:absolute;left:0;text-align:left;margin-left:30.45pt;margin-top:3.7pt;width:74.7pt;height:27pt;z-index:251553792" stroked="f">
            <v:textbox style="mso-next-textbox:#_x0000_s6783">
              <w:txbxContent>
                <w:p w:rsidR="004C6A4D" w:rsidRPr="002D0947" w:rsidRDefault="004C6A4D" w:rsidP="00C03952">
                  <w:pPr>
                    <w:rPr>
                      <w:i/>
                      <w:iCs/>
                      <w:sz w:val="24"/>
                      <w:szCs w:val="24"/>
                    </w:rPr>
                  </w:pPr>
                  <w:r w:rsidRPr="002D0947">
                    <w:rPr>
                      <w:i/>
                      <w:iCs/>
                      <w:sz w:val="24"/>
                      <w:szCs w:val="24"/>
                    </w:rPr>
                    <w:t>Опора</w:t>
                  </w:r>
                </w:p>
              </w:txbxContent>
            </v:textbox>
          </v:shape>
        </w:pict>
      </w:r>
    </w:p>
    <w:p w:rsidR="00C03952" w:rsidRPr="00C03952" w:rsidRDefault="00C03952" w:rsidP="00C03952">
      <w:pPr>
        <w:ind w:firstLine="567"/>
        <w:jc w:val="both"/>
      </w:pPr>
    </w:p>
    <w:p w:rsidR="00C03952" w:rsidRPr="00C03952" w:rsidRDefault="00C03952" w:rsidP="00C03952">
      <w:pPr>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6E6540" w:rsidRDefault="002D0947" w:rsidP="00EA5AA2">
      <w:pPr>
        <w:ind w:firstLine="709"/>
        <w:jc w:val="center"/>
        <w:rPr>
          <w:sz w:val="24"/>
          <w:szCs w:val="24"/>
        </w:rPr>
      </w:pPr>
      <w:r w:rsidRPr="006E6540">
        <w:rPr>
          <w:b/>
          <w:sz w:val="24"/>
          <w:szCs w:val="24"/>
        </w:rPr>
        <w:t>Рис</w:t>
      </w:r>
      <w:r w:rsidR="008052DE" w:rsidRPr="006E6540">
        <w:rPr>
          <w:b/>
          <w:sz w:val="24"/>
          <w:szCs w:val="24"/>
        </w:rPr>
        <w:t>.</w:t>
      </w:r>
      <w:r w:rsidR="00C03952" w:rsidRPr="006E6540">
        <w:rPr>
          <w:b/>
          <w:sz w:val="24"/>
          <w:szCs w:val="24"/>
        </w:rPr>
        <w:t xml:space="preserve"> 1.</w:t>
      </w:r>
      <w:r w:rsidR="00080CCA">
        <w:rPr>
          <w:b/>
          <w:sz w:val="24"/>
          <w:szCs w:val="24"/>
        </w:rPr>
        <w:t>2.4</w:t>
      </w:r>
      <w:r w:rsidR="00C03952" w:rsidRPr="006E6540">
        <w:rPr>
          <w:sz w:val="24"/>
          <w:szCs w:val="24"/>
        </w:rPr>
        <w:t xml:space="preserve"> – Шарнірно-рухома опора.</w:t>
      </w:r>
    </w:p>
    <w:p w:rsidR="00C03952" w:rsidRDefault="00C03952" w:rsidP="00C03952">
      <w:pPr>
        <w:spacing w:line="360" w:lineRule="auto"/>
        <w:ind w:firstLine="709"/>
        <w:jc w:val="both"/>
      </w:pPr>
      <w:r w:rsidRPr="00C03952">
        <w:rPr>
          <w:b/>
          <w:i/>
        </w:rPr>
        <w:t>Шарнірно-рухома</w:t>
      </w:r>
      <w:r w:rsidRPr="00C03952">
        <w:t xml:space="preserve"> опора обмежує переміщення тільки у напрямку, перпендикулярному до опорної поверхні (направлення </w:t>
      </w:r>
      <w:r w:rsidRPr="00C03952">
        <w:rPr>
          <w:i/>
          <w:iCs/>
        </w:rPr>
        <w:t>V</w:t>
      </w:r>
      <w:r w:rsidR="002D0947">
        <w:t xml:space="preserve"> на рис</w:t>
      </w:r>
      <w:r w:rsidR="008052DE">
        <w:t>.</w:t>
      </w:r>
      <w:r w:rsidR="002D0947">
        <w:t xml:space="preserve"> 1</w:t>
      </w:r>
      <w:r w:rsidR="00080CCA">
        <w:t>.2.5</w:t>
      </w:r>
      <w:r w:rsidRPr="00C03952">
        <w:t>), реакція направлена перпендикулярно до опорної поверхні.</w:t>
      </w:r>
    </w:p>
    <w:p w:rsidR="00FC4726" w:rsidRDefault="00FC4726" w:rsidP="00C03952">
      <w:pPr>
        <w:spacing w:line="360" w:lineRule="auto"/>
        <w:ind w:firstLine="709"/>
        <w:jc w:val="both"/>
      </w:pPr>
    </w:p>
    <w:p w:rsidR="00FC4726" w:rsidRDefault="00011B6D" w:rsidP="00C03952">
      <w:pPr>
        <w:spacing w:line="360" w:lineRule="auto"/>
        <w:ind w:firstLine="709"/>
        <w:jc w:val="both"/>
      </w:pPr>
      <w:r>
        <w:rPr>
          <w:noProof/>
          <w:lang w:val="ru-RU" w:eastAsia="ru-RU"/>
        </w:rPr>
        <w:pict>
          <v:group id="_x0000_s14343" style="position:absolute;left:0;text-align:left;margin-left:143.05pt;margin-top:-24.6pt;width:196.15pt;height:133.3pt;z-index:251643904" coordorigin="3685,10493" coordsize="3923,2666">
            <v:group id="_x0000_s6805" style="position:absolute;left:5218;top:11756;width:2390;height:1403;rotation:1424106fd" coordorigin="2751,8201" coordsize="3105,1920">
              <v:shape id="_x0000_s6806" type="#_x0000_t5" style="position:absolute;left:2869;top:8243;width:1371;height:1218" strokeweight="2.25pt"/>
              <v:oval id="_x0000_s6807" style="position:absolute;left:2869;top:9461;width:353;height:342" strokeweight="2.25pt"/>
              <v:oval id="_x0000_s6808" style="position:absolute;left:3863;top:9461;width:354;height:342" strokeweight="2.25pt"/>
              <v:line id="_x0000_s6809" style="position:absolute" from="2751,9803" to="4323,9803" strokeweight="2.25pt"/>
              <v:rect id="_x0000_s6810" style="position:absolute;left:2751;top:9821;width:1572;height:300" fillcolor="black" stroked="f">
                <v:fill r:id="rId390" o:title="Светлый диагональный 1" type="pattern"/>
              </v:rect>
              <v:oval id="_x0000_s6811" style="position:absolute;left:3398;top:8201;width:330;height:354" strokeweight="2.25pt"/>
              <v:line id="_x0000_s6812" style="position:absolute" from="3734,8381" to="5753,8381" strokeweight="2.25pt"/>
              <v:shape id="_x0000_s6813" style="position:absolute;left:5694;top:8201;width:162;height:360" coordsize="165,360" path="m,c79,32,159,65,162,102,165,139,18,179,18,222v,43,134,98,144,138e" filled="f">
                <v:path arrowok="t"/>
              </v:shape>
            </v:group>
            <v:line id="_x0000_s6814" style="position:absolute;flip:y" from="6100,10493" to="6650,11708" strokeweight="3pt">
              <v:stroke endarrow="classic" endarrowwidth="narrow" endarrowlength="long"/>
            </v:line>
            <v:line id="_x0000_s6815" style="position:absolute;flip:x y" from="3685,11958" to="5130,12484"/>
            <v:shape id="_x0000_s6816" style="position:absolute;left:4239;top:11073;width:2106;height:1073" coordsize="2736,1469" path="m2736,71c2485,35,2234,,1938,53,1642,106,1230,243,960,389,690,535,478,749,318,929,158,1109,79,1289,,1469e" filled="f">
              <v:stroke startarrow="classic" startarrowwidth="narrow" startarrowlength="long" endarrow="classic" endarrowwidth="narrow" endarrowlength="long"/>
              <v:path arrowok="t"/>
            </v:shape>
            <v:shape id="_x0000_s6817" type="#_x0000_t202" style="position:absolute;left:4821;top:11144;width:568;height:612" stroked="f">
              <v:textbox style="mso-next-textbox:#_x0000_s6817">
                <w:txbxContent>
                  <w:p w:rsidR="004C6A4D" w:rsidRDefault="004C6A4D" w:rsidP="00C03952">
                    <w:pPr>
                      <w:rPr>
                        <w:i/>
                        <w:iCs/>
                      </w:rPr>
                    </w:pPr>
                    <w:r>
                      <w:rPr>
                        <w:i/>
                        <w:iCs/>
                      </w:rPr>
                      <w:t>90</w:t>
                    </w:r>
                    <w:r>
                      <w:rPr>
                        <w:i/>
                        <w:iCs/>
                      </w:rPr>
                      <w:sym w:font="Symbol" w:char="F0B0"/>
                    </w:r>
                  </w:p>
                </w:txbxContent>
              </v:textbox>
            </v:shape>
            <v:shape id="_x0000_s6818" type="#_x0000_t202" style="position:absolute;left:6604;top:10515;width:568;height:720" stroked="f">
              <v:textbox style="mso-next-textbox:#_x0000_s6818">
                <w:txbxContent>
                  <w:p w:rsidR="004C6A4D" w:rsidRPr="006D323B" w:rsidRDefault="004C6A4D" w:rsidP="00C03952">
                    <w:pPr>
                      <w:rPr>
                        <w:i/>
                        <w:iCs/>
                      </w:rPr>
                    </w:pPr>
                    <w:r>
                      <w:rPr>
                        <w:i/>
                        <w:iCs/>
                        <w:lang w:val="en-US"/>
                      </w:rPr>
                      <w:t>V</w:t>
                    </w:r>
                  </w:p>
                </w:txbxContent>
              </v:textbox>
            </v:shape>
          </v:group>
        </w:pict>
      </w:r>
    </w:p>
    <w:p w:rsidR="00FC4726" w:rsidRPr="00C03952" w:rsidRDefault="00FC4726" w:rsidP="00C03952">
      <w:pPr>
        <w:spacing w:line="360" w:lineRule="auto"/>
        <w:ind w:firstLine="709"/>
        <w:jc w:val="both"/>
      </w:pPr>
    </w:p>
    <w:p w:rsidR="002D0947" w:rsidRDefault="002D0947" w:rsidP="00C03952">
      <w:pPr>
        <w:ind w:firstLine="567"/>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6E6540" w:rsidRDefault="00C03952" w:rsidP="00C03952">
      <w:pPr>
        <w:spacing w:line="360" w:lineRule="auto"/>
        <w:ind w:firstLine="709"/>
        <w:jc w:val="center"/>
        <w:rPr>
          <w:sz w:val="24"/>
          <w:szCs w:val="24"/>
        </w:rPr>
      </w:pPr>
      <w:r w:rsidRPr="006E6540">
        <w:rPr>
          <w:b/>
          <w:sz w:val="24"/>
          <w:szCs w:val="24"/>
        </w:rPr>
        <w:t>Рис</w:t>
      </w:r>
      <w:r w:rsidR="008052DE" w:rsidRPr="006E6540">
        <w:rPr>
          <w:b/>
          <w:sz w:val="24"/>
          <w:szCs w:val="24"/>
        </w:rPr>
        <w:t>.</w:t>
      </w:r>
      <w:r w:rsidRPr="006E6540">
        <w:rPr>
          <w:b/>
          <w:sz w:val="24"/>
          <w:szCs w:val="24"/>
        </w:rPr>
        <w:t xml:space="preserve"> 1.</w:t>
      </w:r>
      <w:r w:rsidR="00080CCA">
        <w:rPr>
          <w:b/>
          <w:sz w:val="24"/>
          <w:szCs w:val="24"/>
        </w:rPr>
        <w:t>2.5</w:t>
      </w:r>
      <w:r w:rsidRPr="006E6540">
        <w:rPr>
          <w:sz w:val="24"/>
          <w:szCs w:val="24"/>
        </w:rPr>
        <w:t xml:space="preserve"> – Реакція  в шарнірно-рухомій опорі.</w:t>
      </w:r>
    </w:p>
    <w:p w:rsidR="00C03952" w:rsidRPr="00C03952" w:rsidRDefault="00C03952" w:rsidP="00C03952">
      <w:pPr>
        <w:spacing w:line="360" w:lineRule="auto"/>
        <w:ind w:firstLine="709"/>
        <w:jc w:val="both"/>
      </w:pPr>
      <w:r w:rsidRPr="00C03952">
        <w:rPr>
          <w:b/>
        </w:rPr>
        <w:t>2.</w:t>
      </w:r>
      <w:r w:rsidRPr="00C03952">
        <w:rPr>
          <w:b/>
          <w:i/>
        </w:rPr>
        <w:t xml:space="preserve"> Шарнірно-нерухома</w:t>
      </w:r>
      <w:r w:rsidRPr="00C03952">
        <w:t xml:space="preserve"> опора – обмежує лінійні переміщення (для плоского випадку в двох напрямках, для просторового випадку у трьох напрямках). Вигляд та реакція </w:t>
      </w:r>
      <w:r w:rsidRPr="00C03952">
        <w:rPr>
          <w:b/>
        </w:rPr>
        <w:t>шарнірно-нерухомої</w:t>
      </w:r>
      <w:r w:rsidRPr="00C03952">
        <w:t xml:space="preserve"> опори подані на рис</w:t>
      </w:r>
      <w:r w:rsidR="008052DE">
        <w:t>.</w:t>
      </w:r>
      <w:r w:rsidRPr="00C03952">
        <w:t xml:space="preserve"> 1.</w:t>
      </w:r>
      <w:r w:rsidR="00080CCA">
        <w:t>2.6</w:t>
      </w:r>
      <w:r w:rsidRPr="00C03952">
        <w:t>. Реакцію шарнірно-нерухомої опори зручно розкладати на дві складові.</w:t>
      </w:r>
    </w:p>
    <w:p w:rsidR="00C03952" w:rsidRPr="00C03952" w:rsidRDefault="00011B6D" w:rsidP="00C03952">
      <w:pPr>
        <w:ind w:firstLine="567"/>
        <w:jc w:val="both"/>
      </w:pPr>
      <w:r>
        <w:rPr>
          <w:noProof/>
          <w:lang w:val="ru-RU" w:eastAsia="ru-RU"/>
        </w:rPr>
        <w:pict>
          <v:group id="_x0000_s14350" style="position:absolute;left:0;text-align:left;margin-left:83.65pt;margin-top:1.15pt;width:128.6pt;height:125.55pt;z-index:251634688" coordorigin="2807,2243" coordsize="2572,2511">
            <v:shape id="_x0000_s6980" type="#_x0000_t202" style="position:absolute;left:4803;top:3152;width:576;height:615" filled="f" stroked="f">
              <v:textbox style="mso-next-textbox:#_x0000_s6980">
                <w:txbxContent>
                  <w:p w:rsidR="004C6A4D" w:rsidRDefault="004C6A4D" w:rsidP="00C03952">
                    <w:pPr>
                      <w:rPr>
                        <w:i/>
                        <w:iCs/>
                        <w:lang w:val="en-US"/>
                      </w:rPr>
                    </w:pPr>
                    <w:r>
                      <w:rPr>
                        <w:i/>
                        <w:iCs/>
                        <w:lang w:val="en-US"/>
                      </w:rPr>
                      <w:t>X</w:t>
                    </w:r>
                  </w:p>
                </w:txbxContent>
              </v:textbox>
            </v:shape>
            <v:group id="_x0000_s6981" style="position:absolute;left:2807;top:2264;width:2515;height:2490" coordorigin="2931,2219" coordsize="3063,3102">
              <v:line id="_x0000_s6982" style="position:absolute" from="2943,5003" to="4515,5003" strokeweight="2.25pt"/>
              <v:shape id="_x0000_s6983" type="#_x0000_t5" style="position:absolute;left:3007;top:3779;width:1371;height:1218" strokeweight="2.25pt"/>
              <v:rect id="_x0000_s6984" style="position:absolute;left:2931;top:5021;width:1572;height:300" fillcolor="black" stroked="f">
                <v:fill r:id="rId390" o:title="Светлый диагональный 1" type="pattern"/>
              </v:rect>
              <v:line id="_x0000_s6985" style="position:absolute" from="3872,3917" to="5891,3917" strokeweight="2.25pt"/>
              <v:shape id="_x0000_s6986" style="position:absolute;left:5832;top:3737;width:162;height:360;mso-position-horizontal:absolute;mso-position-vertical:absolute" coordsize="165,360" path="m,c79,32,159,65,162,102,165,139,18,179,18,222v,43,134,98,144,138e" filled="f">
                <v:path arrowok="t"/>
              </v:shape>
              <v:line id="_x0000_s6987" style="position:absolute;flip:x" from="3667,2219" to="3673,3815" strokeweight="3pt">
                <v:stroke startarrow="classic" startarrowwidth="narrow" startarrowlength="long"/>
              </v:line>
              <v:oval id="_x0000_s6988" style="position:absolute;left:3536;top:3737;width:330;height:354" strokeweight="2.25pt"/>
              <v:line id="_x0000_s6989" style="position:absolute" from="3831,3815" to="5709,3815" strokeweight="3pt">
                <v:stroke endarrow="classic" endarrowwidth="narrow" endarrowlength="long"/>
              </v:line>
            </v:group>
            <v:shape id="_x0000_s6990" type="#_x0000_t202" style="position:absolute;left:3614;top:2243;width:575;height:610" filled="f" stroked="f">
              <v:textbox style="mso-next-textbox:#_x0000_s6990">
                <w:txbxContent>
                  <w:p w:rsidR="004C6A4D" w:rsidRDefault="004C6A4D" w:rsidP="00C03952">
                    <w:pPr>
                      <w:rPr>
                        <w:i/>
                        <w:iCs/>
                        <w:lang w:val="en-US"/>
                      </w:rPr>
                    </w:pPr>
                    <w:r>
                      <w:rPr>
                        <w:i/>
                        <w:iCs/>
                        <w:lang w:val="en-US"/>
                      </w:rPr>
                      <w:t>Y</w:t>
                    </w:r>
                  </w:p>
                </w:txbxContent>
              </v:textbox>
            </v:shape>
          </v:group>
        </w:pict>
      </w:r>
      <w:r w:rsidRPr="00011B6D">
        <w:rPr>
          <w:noProof/>
        </w:rPr>
        <w:pict>
          <v:group id="_x0000_s6962" style="position:absolute;left:0;text-align:left;margin-left:245.5pt;margin-top:8.5pt;width:170.65pt;height:129.05pt;z-index:251559936" coordorigin="6363,1365" coordsize="3413,2581">
            <v:group id="_x0000_s6963" style="position:absolute;left:6363;top:1365;width:3413;height:2379" coordorigin="6080,1365" coordsize="3413,2379">
              <v:line id="_x0000_s6964" style="position:absolute;flip:x y" from="8735,2125" to="8735,2749" strokeweight="2.25pt"/>
              <v:group id="_x0000_s6965" style="position:absolute;left:6080;top:1365;width:3413;height:2379" coordorigin="5661,3155" coordsize="3888,2838">
                <v:group id="_x0000_s6966" style="position:absolute;left:7575;top:3707;width:1974;height:1668" coordorigin="7575,3707" coordsize="1974,1668">
                  <v:rect id="_x0000_s6967" style="position:absolute;left:7977;top:5075;width:1572;height:300" fillcolor="black" stroked="f">
                    <v:fill r:id="rId390" o:title="Светлый диагональный 1" type="pattern"/>
                  </v:rect>
                  <v:line id="_x0000_s6968" style="position:absolute" from="7971,5069" to="9543,5069" strokeweight="2.25pt"/>
                  <v:oval id="_x0000_s6969" style="position:absolute;left:8517;top:4691;width:354;height:342" strokeweight="2.25pt"/>
                  <v:oval id="_x0000_s6970" style="position:absolute;left:8529;top:3707;width:330;height:354" strokeweight="2.25pt"/>
                  <v:line id="_x0000_s6971" style="position:absolute;flip:y" from="7575,3887" to="8529,3899" strokeweight="2.25pt"/>
                </v:group>
                <v:oval id="_x0000_s6972" style="position:absolute;left:7239;top:3731;width:354;height:342" strokeweight="2.25pt"/>
                <v:line id="_x0000_s6973" style="position:absolute;flip:y" from="7209,3155" to="7215,4529" strokeweight="2.25pt"/>
                <v:rect id="_x0000_s6974" style="position:absolute;left:6873;top:3155;width:330;height:1386" fillcolor="black" stroked="f">
                  <v:fill r:id="rId390" o:title="Светлый диагональный 1" type="pattern"/>
                </v:rect>
                <v:line id="_x0000_s6975" style="position:absolute;flip:x" from="8667,5267" to="8685,5993" strokeweight="3pt">
                  <v:stroke startarrow="classic" startarrowwidth="narrow" startarrowlength="long"/>
                </v:line>
                <v:line id="_x0000_s6976" style="position:absolute;flip:y" from="5661,3929" to="6831,3941" strokeweight="3pt">
                  <v:stroke endarrow="classic" endarrowwidth="narrow" endarrowlength="long"/>
                </v:line>
              </v:group>
            </v:group>
            <v:shape id="_x0000_s6977" type="#_x0000_t202" style="position:absolute;left:6522;top:2002;width:840;height:540" filled="f" stroked="f">
              <v:textbox style="mso-next-textbox:#_x0000_s6977">
                <w:txbxContent>
                  <w:p w:rsidR="004C6A4D" w:rsidRDefault="004C6A4D" w:rsidP="00C03952">
                    <w:pPr>
                      <w:rPr>
                        <w:i/>
                        <w:iCs/>
                        <w:lang w:val="en-US"/>
                      </w:rPr>
                    </w:pPr>
                    <w:r>
                      <w:rPr>
                        <w:i/>
                        <w:iCs/>
                      </w:rPr>
                      <w:t>Н</w:t>
                    </w:r>
                  </w:p>
                </w:txbxContent>
              </v:textbox>
            </v:shape>
            <v:shape id="_x0000_s6978" type="#_x0000_t202" style="position:absolute;left:9135;top:3406;width:636;height:540" filled="f" stroked="f">
              <v:textbox style="mso-next-textbox:#_x0000_s6978">
                <w:txbxContent>
                  <w:p w:rsidR="004C6A4D" w:rsidRDefault="004C6A4D" w:rsidP="00C03952">
                    <w:pPr>
                      <w:rPr>
                        <w:i/>
                        <w:iCs/>
                        <w:lang w:val="en-US"/>
                      </w:rPr>
                    </w:pPr>
                    <w:r>
                      <w:rPr>
                        <w:i/>
                        <w:iCs/>
                        <w:lang w:val="en-US"/>
                      </w:rPr>
                      <w:t>V</w:t>
                    </w:r>
                  </w:p>
                </w:txbxContent>
              </v:textbox>
            </v:shape>
          </v:group>
        </w:pict>
      </w:r>
    </w:p>
    <w:p w:rsidR="00C03952" w:rsidRPr="00C03952" w:rsidRDefault="00C03952" w:rsidP="00C03952">
      <w:pPr>
        <w:ind w:firstLine="567"/>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6E6540" w:rsidRDefault="00C03952" w:rsidP="00C03952">
      <w:pPr>
        <w:spacing w:line="360" w:lineRule="auto"/>
        <w:ind w:firstLine="709"/>
        <w:jc w:val="center"/>
        <w:rPr>
          <w:sz w:val="24"/>
          <w:szCs w:val="24"/>
        </w:rPr>
      </w:pPr>
      <w:r w:rsidRPr="006E6540">
        <w:rPr>
          <w:b/>
          <w:sz w:val="24"/>
          <w:szCs w:val="24"/>
        </w:rPr>
        <w:t>Рис</w:t>
      </w:r>
      <w:r w:rsidR="008052DE" w:rsidRPr="006E6540">
        <w:rPr>
          <w:b/>
          <w:sz w:val="24"/>
          <w:szCs w:val="24"/>
        </w:rPr>
        <w:t>.</w:t>
      </w:r>
      <w:r w:rsidRPr="006E6540">
        <w:rPr>
          <w:b/>
          <w:sz w:val="24"/>
          <w:szCs w:val="24"/>
        </w:rPr>
        <w:t xml:space="preserve"> 1.</w:t>
      </w:r>
      <w:r w:rsidR="00080CCA">
        <w:rPr>
          <w:b/>
          <w:sz w:val="24"/>
          <w:szCs w:val="24"/>
        </w:rPr>
        <w:t>2.6</w:t>
      </w:r>
      <w:r w:rsidR="002D0947" w:rsidRPr="006E6540">
        <w:rPr>
          <w:sz w:val="24"/>
          <w:szCs w:val="24"/>
        </w:rPr>
        <w:t xml:space="preserve"> – Вигляд</w:t>
      </w:r>
      <w:r w:rsidRPr="006E6540">
        <w:rPr>
          <w:sz w:val="24"/>
          <w:szCs w:val="24"/>
        </w:rPr>
        <w:t xml:space="preserve"> та реакції шарнірно-нерухомоїопори для плоского випадку.</w:t>
      </w:r>
    </w:p>
    <w:p w:rsidR="00C03952" w:rsidRPr="00C03952" w:rsidRDefault="00011B6D" w:rsidP="00C03952">
      <w:pPr>
        <w:spacing w:line="360" w:lineRule="auto"/>
        <w:ind w:firstLine="709"/>
        <w:jc w:val="both"/>
      </w:pPr>
      <w:r w:rsidRPr="00011B6D">
        <w:rPr>
          <w:b/>
          <w:noProof/>
          <w:lang w:val="ru-RU" w:eastAsia="ru-RU"/>
        </w:rPr>
        <w:pict>
          <v:group id="_x0000_s14349" style="position:absolute;left:0;text-align:left;margin-left:148.7pt;margin-top:79.7pt;width:259.55pt;height:97.05pt;z-index:251635712" coordorigin="4108,7000" coordsize="5191,1941">
            <v:line id="_x0000_s6820" style="position:absolute" from="5774,7413" to="5774,8910" strokeweight="2.25pt"/>
            <v:line id="_x0000_s6821" style="position:absolute" from="5774,8168" to="9299,8168" strokeweight="2.25pt"/>
            <v:rect id="_x0000_s6822" style="position:absolute;left:5434;top:7413;width:317;height:1497" fillcolor="black" stroked="f">
              <v:fill r:id="rId390" o:title="Светлый диагональный 1" type="pattern"/>
            </v:rect>
            <v:shape id="_x0000_s6823" style="position:absolute;left:4736;top:7392;width:449;height:1549" coordsize="476,1800" path="m416,c320,63,224,126,158,240,92,354,40,510,20,684,,858,5,1118,38,1284v33,166,107,310,180,396c291,1766,269,1746,476,1800e" filled="f" strokeweight="3pt">
              <v:stroke startarrow="classic" startarrowwidth="narrow" startarrowlength="long"/>
              <v:path arrowok="t"/>
            </v:shape>
            <v:line id="_x0000_s6824" style="position:absolute" from="5830,7119" to="5830,8151" strokeweight="3pt">
              <v:stroke startarrow="classic" startarrowwidth="narrow" startarrowlength="long"/>
            </v:line>
            <v:line id="_x0000_s6825" style="position:absolute" from="5847,8101" to="7335,8101" strokeweight="3pt">
              <v:stroke endarrow="classic" endarrowwidth="narrow" endarrowlength="long"/>
            </v:line>
            <v:shape id="_x0000_s6826" type="#_x0000_t202" style="position:absolute;left:5841;top:7000;width:600;height:661" filled="f" stroked="f">
              <v:textbox style="mso-next-textbox:#_x0000_s6826">
                <w:txbxContent>
                  <w:p w:rsidR="004C6A4D" w:rsidRDefault="004C6A4D" w:rsidP="00C03952">
                    <w:pPr>
                      <w:rPr>
                        <w:i/>
                        <w:iCs/>
                        <w:lang w:val="en-US"/>
                      </w:rPr>
                    </w:pPr>
                    <w:r>
                      <w:rPr>
                        <w:i/>
                        <w:iCs/>
                        <w:lang w:val="en-US"/>
                      </w:rPr>
                      <w:t>Y</w:t>
                    </w:r>
                  </w:p>
                </w:txbxContent>
              </v:textbox>
            </v:shape>
            <v:shape id="_x0000_s6827" type="#_x0000_t202" style="position:absolute;left:6736;top:7661;width:599;height:601" filled="f" stroked="f">
              <v:textbox style="mso-next-textbox:#_x0000_s6827">
                <w:txbxContent>
                  <w:p w:rsidR="004C6A4D" w:rsidRDefault="004C6A4D" w:rsidP="00C03952">
                    <w:pPr>
                      <w:rPr>
                        <w:i/>
                        <w:iCs/>
                        <w:lang w:val="en-US"/>
                      </w:rPr>
                    </w:pPr>
                  </w:p>
                </w:txbxContent>
              </v:textbox>
            </v:shape>
            <v:shape id="_x0000_s6828" type="#_x0000_t202" style="position:absolute;left:4108;top:7982;width:600;height:569" filled="f" stroked="f">
              <v:textbox style="mso-next-textbox:#_x0000_s6828">
                <w:txbxContent>
                  <w:p w:rsidR="004C6A4D" w:rsidRDefault="004C6A4D" w:rsidP="00C03952">
                    <w:pPr>
                      <w:rPr>
                        <w:i/>
                        <w:iCs/>
                      </w:rPr>
                    </w:pPr>
                    <w:r>
                      <w:rPr>
                        <w:i/>
                        <w:iCs/>
                        <w:lang w:val="en-US"/>
                      </w:rPr>
                      <w:t>М</w:t>
                    </w:r>
                  </w:p>
                </w:txbxContent>
              </v:textbox>
            </v:shape>
          </v:group>
        </w:pict>
      </w:r>
      <w:r w:rsidR="00C03952" w:rsidRPr="00C03952">
        <w:t xml:space="preserve"> трьох напрямках – три лінійні переміщення і три обертальні переміщен</w:t>
      </w:r>
      <w:r w:rsidR="002D0947">
        <w:t>ня (рисунок 1.</w:t>
      </w:r>
      <w:r w:rsidR="00080CCA">
        <w:t>2.7</w:t>
      </w:r>
      <w:r w:rsidR="00C03952" w:rsidRPr="00C03952">
        <w:t>).</w:t>
      </w:r>
    </w:p>
    <w:p w:rsidR="00C03952" w:rsidRPr="00C03952" w:rsidRDefault="00C03952" w:rsidP="00C03952">
      <w:pPr>
        <w:ind w:firstLine="567"/>
        <w:jc w:val="both"/>
      </w:pPr>
    </w:p>
    <w:p w:rsidR="00C03952" w:rsidRPr="00C03952" w:rsidRDefault="00C03952" w:rsidP="00C03952">
      <w:pPr>
        <w:ind w:firstLine="567"/>
        <w:jc w:val="both"/>
      </w:pPr>
    </w:p>
    <w:p w:rsidR="006E6540" w:rsidRDefault="006E6540" w:rsidP="00C03952">
      <w:pPr>
        <w:spacing w:line="360" w:lineRule="auto"/>
        <w:ind w:firstLine="709"/>
        <w:jc w:val="center"/>
        <w:rPr>
          <w:b/>
          <w:sz w:val="24"/>
          <w:szCs w:val="24"/>
        </w:rPr>
      </w:pPr>
    </w:p>
    <w:p w:rsidR="00C03952" w:rsidRPr="006E6540" w:rsidRDefault="002D0947" w:rsidP="00C03952">
      <w:pPr>
        <w:spacing w:line="360" w:lineRule="auto"/>
        <w:ind w:firstLine="709"/>
        <w:jc w:val="center"/>
        <w:rPr>
          <w:sz w:val="24"/>
          <w:szCs w:val="24"/>
        </w:rPr>
      </w:pPr>
      <w:r w:rsidRPr="006E6540">
        <w:rPr>
          <w:b/>
          <w:sz w:val="24"/>
          <w:szCs w:val="24"/>
        </w:rPr>
        <w:t>Рис</w:t>
      </w:r>
      <w:r w:rsidR="008052DE" w:rsidRPr="006E6540">
        <w:rPr>
          <w:b/>
          <w:sz w:val="24"/>
          <w:szCs w:val="24"/>
        </w:rPr>
        <w:t>.</w:t>
      </w:r>
      <w:r w:rsidRPr="006E6540">
        <w:rPr>
          <w:b/>
          <w:sz w:val="24"/>
          <w:szCs w:val="24"/>
        </w:rPr>
        <w:t xml:space="preserve"> 1.</w:t>
      </w:r>
      <w:r w:rsidR="00080CCA">
        <w:rPr>
          <w:b/>
          <w:sz w:val="24"/>
          <w:szCs w:val="24"/>
        </w:rPr>
        <w:t>2.7</w:t>
      </w:r>
      <w:r w:rsidR="00C03952" w:rsidRPr="006E6540">
        <w:rPr>
          <w:sz w:val="24"/>
          <w:szCs w:val="24"/>
        </w:rPr>
        <w:t xml:space="preserve"> – Вигляд  та реакція жорсткого защемлення.</w:t>
      </w:r>
    </w:p>
    <w:p w:rsidR="00C03952" w:rsidRPr="00C03952" w:rsidRDefault="00C03952" w:rsidP="00C03952">
      <w:pPr>
        <w:spacing w:line="360" w:lineRule="auto"/>
        <w:ind w:firstLine="709"/>
        <w:jc w:val="both"/>
      </w:pPr>
      <w:r w:rsidRPr="00C03952">
        <w:t xml:space="preserve">За тими напрямками, по яких обмежується переміщення, в опорах виникають сили, що називаються </w:t>
      </w:r>
      <w:r w:rsidRPr="00C03952">
        <w:rPr>
          <w:b/>
        </w:rPr>
        <w:t>реакціями опор</w:t>
      </w:r>
      <w:r w:rsidRPr="00C03952">
        <w:t>.</w:t>
      </w:r>
    </w:p>
    <w:p w:rsidR="00C03952" w:rsidRPr="002D0947" w:rsidRDefault="00C03952" w:rsidP="00C03952">
      <w:pPr>
        <w:spacing w:line="360" w:lineRule="auto"/>
        <w:ind w:firstLine="709"/>
        <w:jc w:val="both"/>
      </w:pPr>
      <w:r w:rsidRPr="002D0947">
        <w:t>Таким чином:</w:t>
      </w:r>
    </w:p>
    <w:p w:rsidR="00C03952" w:rsidRPr="00C03952" w:rsidRDefault="00C03952" w:rsidP="00874B3B">
      <w:pPr>
        <w:numPr>
          <w:ilvl w:val="0"/>
          <w:numId w:val="26"/>
        </w:numPr>
        <w:autoSpaceDE w:val="0"/>
        <w:autoSpaceDN w:val="0"/>
        <w:spacing w:line="360" w:lineRule="auto"/>
        <w:jc w:val="both"/>
      </w:pPr>
      <w:r w:rsidRPr="00C03952">
        <w:t>у</w:t>
      </w:r>
      <w:r w:rsidRPr="00C03952">
        <w:rPr>
          <w:b/>
        </w:rPr>
        <w:t xml:space="preserve"> шарнірно-рухомій </w:t>
      </w:r>
      <w:r w:rsidRPr="00C03952">
        <w:t>опорі виникає одна реакція (одна сила);</w:t>
      </w:r>
    </w:p>
    <w:p w:rsidR="00C03952" w:rsidRPr="00C03952" w:rsidRDefault="00C03952" w:rsidP="00874B3B">
      <w:pPr>
        <w:numPr>
          <w:ilvl w:val="0"/>
          <w:numId w:val="26"/>
        </w:numPr>
        <w:autoSpaceDE w:val="0"/>
        <w:autoSpaceDN w:val="0"/>
        <w:spacing w:line="360" w:lineRule="auto"/>
        <w:jc w:val="both"/>
      </w:pPr>
      <w:r w:rsidRPr="00C03952">
        <w:t>у</w:t>
      </w:r>
      <w:r w:rsidRPr="00C03952">
        <w:rPr>
          <w:b/>
        </w:rPr>
        <w:t xml:space="preserve"> шарнірно-нерухомій</w:t>
      </w:r>
      <w:r w:rsidRPr="00C03952">
        <w:t xml:space="preserve"> виникає дві реакції (дві сили);</w:t>
      </w:r>
    </w:p>
    <w:p w:rsidR="00C03952" w:rsidRPr="00C03952" w:rsidRDefault="00C03952" w:rsidP="00874B3B">
      <w:pPr>
        <w:numPr>
          <w:ilvl w:val="0"/>
          <w:numId w:val="26"/>
        </w:numPr>
        <w:autoSpaceDE w:val="0"/>
        <w:autoSpaceDN w:val="0"/>
        <w:spacing w:line="360" w:lineRule="auto"/>
        <w:jc w:val="both"/>
      </w:pPr>
      <w:r w:rsidRPr="00C03952">
        <w:t xml:space="preserve">у </w:t>
      </w:r>
      <w:r w:rsidRPr="00C03952">
        <w:rPr>
          <w:b/>
        </w:rPr>
        <w:t xml:space="preserve">жорсткому </w:t>
      </w:r>
      <w:r w:rsidRPr="002D0947">
        <w:rPr>
          <w:b/>
        </w:rPr>
        <w:t>защемленні</w:t>
      </w:r>
      <w:r w:rsidRPr="00C03952">
        <w:t xml:space="preserve"> виникає три реакції (дві сили та реактивний момент).</w:t>
      </w:r>
    </w:p>
    <w:p w:rsidR="00C03952" w:rsidRPr="002D0947" w:rsidRDefault="00C03952" w:rsidP="002D0947">
      <w:pPr>
        <w:pStyle w:val="21"/>
        <w:spacing w:line="360" w:lineRule="auto"/>
        <w:ind w:firstLine="709"/>
        <w:jc w:val="both"/>
        <w:rPr>
          <w:b/>
          <w:sz w:val="28"/>
          <w:szCs w:val="28"/>
        </w:rPr>
      </w:pPr>
      <w:r w:rsidRPr="002D0947">
        <w:rPr>
          <w:b/>
          <w:i/>
          <w:sz w:val="28"/>
          <w:szCs w:val="28"/>
        </w:rPr>
        <w:t>Розрахункова схема.</w:t>
      </w:r>
      <w:r w:rsidRPr="002D0947">
        <w:rPr>
          <w:sz w:val="28"/>
          <w:szCs w:val="28"/>
        </w:rPr>
        <w:t xml:space="preserve"> Для реалізації розрахунків необхідно чітко проводити постановку задач. Для постановки задачі зазвичай складається розрахункова схема, яка включає елементи реальної конструкції в рамки прийняті в опорі матеріалів стандартних елементів. </w:t>
      </w:r>
    </w:p>
    <w:p w:rsidR="00C03952" w:rsidRPr="002D0947" w:rsidRDefault="00C03952" w:rsidP="002D0947">
      <w:pPr>
        <w:pStyle w:val="21"/>
        <w:spacing w:line="360" w:lineRule="auto"/>
        <w:ind w:firstLine="709"/>
        <w:jc w:val="both"/>
        <w:rPr>
          <w:sz w:val="28"/>
          <w:szCs w:val="28"/>
        </w:rPr>
      </w:pPr>
      <w:r w:rsidRPr="002D0947">
        <w:rPr>
          <w:b/>
          <w:i/>
          <w:sz w:val="28"/>
          <w:szCs w:val="28"/>
        </w:rPr>
        <w:t>Розрахункова схема</w:t>
      </w:r>
      <w:r w:rsidRPr="002D0947">
        <w:rPr>
          <w:sz w:val="28"/>
          <w:szCs w:val="28"/>
        </w:rPr>
        <w:t xml:space="preserve"> – це схематичне (формальне) зображення реального об’єкту, що звільнений від незначних особливостей. Таку схематизацію можна проілюструвати прикладом, який поданий на рис</w:t>
      </w:r>
      <w:r w:rsidR="008052DE">
        <w:rPr>
          <w:sz w:val="28"/>
          <w:szCs w:val="28"/>
        </w:rPr>
        <w:t>.</w:t>
      </w:r>
      <w:r w:rsidRPr="002D0947">
        <w:rPr>
          <w:sz w:val="28"/>
          <w:szCs w:val="28"/>
        </w:rPr>
        <w:t xml:space="preserve"> 1.</w:t>
      </w:r>
      <w:r w:rsidR="00080CCA">
        <w:rPr>
          <w:sz w:val="28"/>
          <w:szCs w:val="28"/>
        </w:rPr>
        <w:t>2.8</w:t>
      </w:r>
      <w:r w:rsidRPr="002D0947">
        <w:rPr>
          <w:sz w:val="28"/>
          <w:szCs w:val="28"/>
        </w:rPr>
        <w:t>.</w:t>
      </w:r>
    </w:p>
    <w:p w:rsidR="00C03952" w:rsidRPr="00C03952" w:rsidRDefault="00C03952" w:rsidP="00C03952">
      <w:pPr>
        <w:ind w:firstLine="567"/>
        <w:jc w:val="both"/>
        <w:rPr>
          <w:b/>
          <w:iCs/>
        </w:rPr>
      </w:pPr>
      <w:r w:rsidRPr="00C03952">
        <w:tab/>
      </w:r>
      <w:r w:rsidRPr="00C03952">
        <w:tab/>
      </w:r>
      <w:r w:rsidRPr="00C03952">
        <w:tab/>
      </w:r>
      <w:r w:rsidRPr="00C03952">
        <w:tab/>
      </w:r>
      <w:r w:rsidRPr="00C03952">
        <w:rPr>
          <w:b/>
          <w:iCs/>
        </w:rPr>
        <w:t>Реальна конструкція</w:t>
      </w:r>
    </w:p>
    <w:p w:rsidR="00C03952" w:rsidRPr="00C03952" w:rsidRDefault="00011B6D" w:rsidP="00C03952">
      <w:pPr>
        <w:ind w:firstLine="567"/>
        <w:jc w:val="both"/>
      </w:pPr>
      <w:r>
        <w:rPr>
          <w:noProof/>
          <w:lang w:val="ru-RU" w:eastAsia="ru-RU"/>
        </w:rPr>
        <w:pict>
          <v:group id="_x0000_s14348" style="position:absolute;left:0;text-align:left;margin-left:91.7pt;margin-top:-.35pt;width:305.65pt;height:86.5pt;z-index:251636736" coordorigin="2968,4224" coordsize="6113,1730">
            <v:shape id="_x0000_s6830" type="#_x0000_t22" style="position:absolute;left:5652;top:2548;width:219;height:5588;rotation:-5885945fd" adj="382" strokeweight="2.25pt"/>
            <v:group id="_x0000_s6831" style="position:absolute;left:3118;top:4698;width:504;height:418" coordorigin="2157,1013" coordsize="582,626">
              <v:shape id="_x0000_s6832" style="position:absolute;left:2157;top:1481;width:582;height:158" coordsize="582,158" path="m,c51,59,103,118,180,138v77,20,215,5,282,-18c529,97,562,23,582,e" filled="f" strokeweight="2.25pt">
                <v:path arrowok="t"/>
              </v:shape>
              <v:line id="_x0000_s6833" style="position:absolute;flip:y" from="2181,1061" to="2181,1481" strokeweight="2.25pt"/>
              <v:line id="_x0000_s6834" style="position:absolute;flip:x y" from="2697,1043" to="2697,1499" strokeweight="2.25pt"/>
              <v:line id="_x0000_s6835" style="position:absolute;flip:x" from="2199,1061" to="2379,1283"/>
              <v:line id="_x0000_s6836" style="position:absolute;flip:x" from="2157,1043" to="2517,1439"/>
              <v:line id="_x0000_s6837" style="position:absolute;flip:x" from="2199,1043" to="2637,1523"/>
              <v:line id="_x0000_s6838" style="position:absolute;flip:x" from="2241,1139" to="2661,1601"/>
              <v:line id="_x0000_s6839" style="position:absolute;flip:x" from="2361,1283" to="2697,1619"/>
              <v:line id="_x0000_s6840" style="position:absolute;flip:x" from="2499,1421" to="2661,1619"/>
              <v:shape id="_x0000_s6841" style="position:absolute;left:2181;top:1013;width:516;height:48" coordsize="516,48" path="m,48c65,40,130,33,216,30,302,27,416,,516,30e" filled="f">
                <v:path arrowok="t"/>
              </v:shape>
            </v:group>
            <v:line id="_x0000_s6842" style="position:absolute" from="7897,4887" to="7902,5088" strokeweight="2.25pt"/>
            <v:line id="_x0000_s6843" style="position:absolute" from="7897,5152" to="8489,5152" strokeweight="2.25pt"/>
            <v:shape id="_x0000_s6844" style="position:absolute;left:8489;top:5152;width:188;height:360" coordsize="218,539" path="m,c73,9,147,18,180,78v33,60,38,205,18,282c178,437,88,502,59,539e" filled="f" strokeweight="2.25pt">
              <v:path arrowok="t"/>
            </v:shape>
            <v:line id="_x0000_s6845" style="position:absolute" from="7918,5581" to="8556,5581" strokeweight="2.25pt"/>
            <v:line id="_x0000_s6846" style="position:absolute" from="7918,5581" to="7919,5838" strokeweight="2.25pt"/>
            <v:shape id="_x0000_s6847" style="position:absolute;left:7918;top:4877;width:1163;height:796;mso-position-horizontal:absolute;mso-position-vertical:absolute" coordsize="1345,1190" path="m,50c241,25,483,,696,74v213,74,515,261,582,420c1345,653,1181,915,1098,1028v-83,113,-218,134,-318,144c680,1182,628,1085,498,1088,368,1091,77,1176,,1190e" filled="f">
              <v:path arrowok="t"/>
            </v:shape>
            <v:line id="_x0000_s6848" style="position:absolute;flip:x" from="7918,4917" to="8022,5013"/>
            <v:line id="_x0000_s6849" style="position:absolute;flip:x" from="7933,4917" to="8125,5078"/>
            <v:line id="_x0000_s6850" style="position:absolute;flip:x" from="8022,4932" to="8193,5093"/>
            <v:line id="_x0000_s6851" style="position:absolute;flip:x" from="8157,4902" to="8328,5063"/>
            <v:line id="_x0000_s6852" style="position:absolute;flip:x" from="8229,4902" to="8416,5103"/>
            <v:line id="_x0000_s6853" style="position:absolute;flip:x" from="7897,5601" to="8074,5709"/>
            <v:line id="_x0000_s6854" style="position:absolute;flip:x" from="7933,5601" to="8177,5773"/>
            <v:line id="_x0000_s6855" style="position:absolute;flip:x" from="8022,5581" to="8312,5781"/>
            <v:line id="_x0000_s6856" style="position:absolute;flip:x" from="8333,4937" to="8504,5110"/>
            <v:line id="_x0000_s6857" style="position:absolute;flip:x" from="8177,5581" to="8416,5757"/>
            <v:line id="_x0000_s6858" style="position:absolute;flip:x" from="8333,5581" to="8541,5741"/>
            <v:line id="_x0000_s6859" style="position:absolute;flip:x" from="8437,4937" to="8608,5098"/>
            <v:line id="_x0000_s6860" style="position:absolute;flip:x" from="8504,4987" to="8675,5120"/>
            <v:line id="_x0000_s6861" style="position:absolute;flip:x" from="8592,5037" to="8712,5129"/>
            <v:line id="_x0000_s6862" style="position:absolute;flip:x" from="8644,5067" to="8800,5188"/>
            <v:line id="_x0000_s6863" style="position:absolute;flip:x" from="8660,5152" to="8867,5312"/>
            <v:line id="_x0000_s6864" style="position:absolute;flip:x" from="8452,5202" to="8956,5695"/>
            <v:line id="_x0000_s6865" style="position:absolute;flip:x" from="8541,5232" to="9023,5713"/>
            <v:line id="_x0000_s6866" style="position:absolute;flip:x" from="8592,5386" to="9023,5799"/>
            <v:group id="_x0000_s6867" style="position:absolute;left:3144;top:5536;width:504;height:418" coordorigin="2157,2027" coordsize="582,626">
              <v:shape id="_x0000_s6868" style="position:absolute;left:2157;top:2027;width:582;height:158;flip:y" coordsize="582,158" path="m,c51,59,103,118,180,138v77,20,215,5,282,-18c529,97,562,23,582,e" filled="f" strokeweight="2.25pt">
                <v:path arrowok="t"/>
              </v:shape>
              <v:line id="_x0000_s6869" style="position:absolute" from="2181,2185" to="2181,2605" strokeweight="2.25pt"/>
              <v:line id="_x0000_s6870" style="position:absolute;flip:x" from="2697,2167" to="2697,2623" strokeweight="2.25pt"/>
              <v:shape id="_x0000_s6871" style="position:absolute;left:2181;top:2605;width:516;height:48;flip:y" coordsize="516,48" path="m,48c65,40,130,33,216,30,302,27,416,,516,30e" filled="f">
                <v:path arrowok="t"/>
              </v:shape>
              <v:line id="_x0000_s6872" style="position:absolute;flip:x" from="2157,2057" to="2379,2261"/>
              <v:line id="_x0000_s6873" style="position:absolute;flip:x" from="2217,2057" to="2541,2357"/>
              <v:line id="_x0000_s6874" style="position:absolute;flip:x" from="2199,2117" to="2661,2537"/>
              <v:line id="_x0000_s6875" style="position:absolute;flip:x" from="2319,2279" to="2661,2597"/>
              <v:line id="_x0000_s6876" style="position:absolute;flip:x" from="2499,2417" to="2721,2639"/>
            </v:group>
            <v:line id="_x0000_s6877" style="position:absolute" from="4563,4319" to="6120,5057" strokeweight="3pt">
              <v:stroke endarrow="classic" endarrowwidth="narrow" endarrowlength="long"/>
            </v:line>
            <v:line id="_x0000_s6878" style="position:absolute" from="2989,5366" to="8696,5366">
              <v:stroke dashstyle="longDashDot"/>
            </v:line>
            <v:shape id="_x0000_s6879" type="#_x0000_t202" style="position:absolute;left:5375;top:4224;width:535;height:653" filled="f" stroked="f">
              <v:textbox style="mso-next-textbox:#_x0000_s6879">
                <w:txbxContent>
                  <w:p w:rsidR="004C6A4D" w:rsidRDefault="004C6A4D" w:rsidP="00C03952">
                    <w:pPr>
                      <w:rPr>
                        <w:i/>
                        <w:iCs/>
                      </w:rPr>
                    </w:pPr>
                    <w:r>
                      <w:rPr>
                        <w:i/>
                        <w:iCs/>
                      </w:rPr>
                      <w:t>Р</w:t>
                    </w:r>
                  </w:p>
                </w:txbxContent>
              </v:textbox>
            </v:shape>
          </v:group>
        </w:pict>
      </w:r>
    </w:p>
    <w:p w:rsidR="00C03952" w:rsidRPr="00C03952" w:rsidRDefault="00C03952" w:rsidP="00C03952">
      <w:pPr>
        <w:ind w:firstLine="567"/>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C03952" w:rsidRDefault="00011B6D" w:rsidP="00C03952">
      <w:pPr>
        <w:ind w:left="2880" w:firstLine="720"/>
        <w:rPr>
          <w:b/>
          <w:iCs/>
        </w:rPr>
      </w:pPr>
      <w:r w:rsidRPr="00011B6D">
        <w:rPr>
          <w:noProof/>
        </w:rPr>
        <w:pict>
          <v:group id="_x0000_s6880" style="position:absolute;left:0;text-align:left;margin-left:101.55pt;margin-top:8.7pt;width:271.35pt;height:87.7pt;z-index:251556864" coordorigin="1995,3257" coordsize="5505,2088">
            <v:shape id="_x0000_s6881" type="#_x0000_t5" style="position:absolute;left:2061;top:4133;width:762;height:720" strokeweight="2.25pt"/>
            <v:oval id="_x0000_s6882" style="position:absolute;left:2079;top:4859;width:198;height:198" strokeweight="2.25pt"/>
            <v:oval id="_x0000_s6883" style="position:absolute;left:2577;top:4865;width:198;height:198" strokeweight="2.25pt"/>
            <v:line id="_x0000_s6884" style="position:absolute" from="1995,5057" to="2859,5057" strokeweight="2.25pt"/>
            <v:oval id="_x0000_s6885" style="position:absolute;left:2343;top:4139;width:180;height:198" strokeweight="2.25pt"/>
            <v:rect id="_x0000_s6886" style="position:absolute;left:1995;top:5081;width:864;height:264" fillcolor="black" stroked="f" strokeweight="2.25pt">
              <v:fill r:id="rId390" o:title="Светлый диагональный 1" type="pattern"/>
            </v:rect>
            <v:line id="_x0000_s6887" style="position:absolute" from="2499,4241" to="7161,4241" strokeweight="2.25pt"/>
            <v:line id="_x0000_s6888" style="position:absolute" from="7179,3797" to="7179,4739" strokeweight="2.25pt"/>
            <v:rect id="_x0000_s6889" style="position:absolute;left:7224;top:3779;width:276;height:1002" fillcolor="black" stroked="f">
              <v:fill r:id="rId391" o:title="Светлый диагональный 2" type="pattern"/>
            </v:rect>
            <v:line id="_x0000_s6890" style="position:absolute" from="3759,3437" to="5301,4241" strokeweight="3pt">
              <v:stroke endarrow="classic" endarrowwidth="narrow" endarrowlength="long"/>
            </v:line>
            <v:shape id="_x0000_s6891" type="#_x0000_t202" style="position:absolute;left:4440;top:3257;width:924;height:744" filled="f" stroked="f">
              <v:textbox style="mso-next-textbox:#_x0000_s6891">
                <w:txbxContent>
                  <w:p w:rsidR="004C6A4D" w:rsidRDefault="004C6A4D" w:rsidP="00C03952">
                    <w:pPr>
                      <w:rPr>
                        <w:i/>
                        <w:iCs/>
                      </w:rPr>
                    </w:pPr>
                    <w:r>
                      <w:rPr>
                        <w:i/>
                        <w:iCs/>
                      </w:rPr>
                      <w:t>Р</w:t>
                    </w:r>
                  </w:p>
                </w:txbxContent>
              </v:textbox>
            </v:shape>
          </v:group>
        </w:pict>
      </w:r>
      <w:r w:rsidR="00C03952" w:rsidRPr="00C03952">
        <w:rPr>
          <w:b/>
          <w:iCs/>
        </w:rPr>
        <w:t>Розрахункова схема</w:t>
      </w:r>
    </w:p>
    <w:p w:rsidR="00C03952" w:rsidRPr="00C03952" w:rsidRDefault="00C03952" w:rsidP="00C03952">
      <w:pPr>
        <w:ind w:firstLine="567"/>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C03952" w:rsidRDefault="00C03952" w:rsidP="00C03952">
      <w:pPr>
        <w:ind w:firstLine="567"/>
        <w:jc w:val="both"/>
      </w:pPr>
    </w:p>
    <w:p w:rsidR="00C03952" w:rsidRPr="006E6540" w:rsidRDefault="002D0947" w:rsidP="00C03952">
      <w:pPr>
        <w:spacing w:line="360" w:lineRule="auto"/>
        <w:ind w:firstLine="709"/>
        <w:jc w:val="center"/>
        <w:rPr>
          <w:sz w:val="24"/>
          <w:szCs w:val="24"/>
        </w:rPr>
      </w:pPr>
      <w:r w:rsidRPr="006E6540">
        <w:rPr>
          <w:b/>
          <w:sz w:val="24"/>
          <w:szCs w:val="24"/>
        </w:rPr>
        <w:t>Рис</w:t>
      </w:r>
      <w:r w:rsidR="008052DE" w:rsidRPr="006E6540">
        <w:rPr>
          <w:b/>
          <w:sz w:val="24"/>
          <w:szCs w:val="24"/>
        </w:rPr>
        <w:t>.</w:t>
      </w:r>
      <w:r w:rsidRPr="006E6540">
        <w:rPr>
          <w:b/>
          <w:sz w:val="24"/>
          <w:szCs w:val="24"/>
        </w:rPr>
        <w:t xml:space="preserve"> 1.</w:t>
      </w:r>
      <w:r w:rsidR="00080CCA">
        <w:rPr>
          <w:b/>
          <w:sz w:val="24"/>
          <w:szCs w:val="24"/>
        </w:rPr>
        <w:t>2.8</w:t>
      </w:r>
      <w:r w:rsidR="00C03952" w:rsidRPr="006E6540">
        <w:rPr>
          <w:sz w:val="24"/>
          <w:szCs w:val="24"/>
        </w:rPr>
        <w:t xml:space="preserve"> – Складання  розрахункової схеми.</w:t>
      </w:r>
    </w:p>
    <w:p w:rsidR="00C03952" w:rsidRPr="00C03952" w:rsidRDefault="00C03952" w:rsidP="00C03952">
      <w:pPr>
        <w:spacing w:line="360" w:lineRule="auto"/>
        <w:ind w:firstLine="709"/>
        <w:jc w:val="both"/>
        <w:rPr>
          <w:b/>
        </w:rPr>
      </w:pPr>
      <w:r w:rsidRPr="00C03952">
        <w:t xml:space="preserve">На розрахункових схемах показують всі зовнішні навантаження, наприклад сила </w:t>
      </w:r>
      <w:r w:rsidRPr="00C03952">
        <w:rPr>
          <w:i/>
          <w:iCs/>
        </w:rPr>
        <w:t>Р</w:t>
      </w:r>
      <w:r w:rsidR="002D0947">
        <w:t xml:space="preserve"> на рис 1</w:t>
      </w:r>
      <w:r w:rsidR="00080CCA">
        <w:t>.2.8</w:t>
      </w:r>
      <w:r w:rsidRPr="00C03952">
        <w:t>.</w:t>
      </w:r>
    </w:p>
    <w:p w:rsidR="00C03952" w:rsidRPr="00C03952" w:rsidRDefault="00C03952" w:rsidP="00C03952">
      <w:pPr>
        <w:spacing w:line="360" w:lineRule="auto"/>
        <w:ind w:firstLine="709"/>
      </w:pPr>
      <w:r w:rsidRPr="00C03952">
        <w:rPr>
          <w:b/>
        </w:rPr>
        <w:t>Класифікація навантажень.</w:t>
      </w:r>
    </w:p>
    <w:p w:rsidR="00C03952" w:rsidRPr="00C03952" w:rsidRDefault="00C03952" w:rsidP="00C03952">
      <w:pPr>
        <w:spacing w:line="360" w:lineRule="auto"/>
        <w:ind w:firstLine="709"/>
        <w:jc w:val="both"/>
      </w:pPr>
      <w:r w:rsidRPr="00C03952">
        <w:rPr>
          <w:b/>
          <w:i/>
        </w:rPr>
        <w:t>Сила</w:t>
      </w:r>
      <w:r w:rsidRPr="00C03952">
        <w:t xml:space="preserve"> – міра механічної взаємодії матеріальних тіл між собою. Взаємодія характеризується величиною і напрямком, тобто сила є векторною величиною, яка характеризується точкою прикладання (А), напр</w:t>
      </w:r>
      <w:r w:rsidR="001A3F86">
        <w:t>ямком ( лінія дії), величиною (</w:t>
      </w:r>
      <w:r w:rsidRPr="00C03952">
        <w:t>модуль). Силу вимірюють в ньютонах.</w:t>
      </w:r>
    </w:p>
    <w:p w:rsidR="00C03952" w:rsidRPr="00C03952" w:rsidRDefault="00C03952" w:rsidP="00C03952">
      <w:pPr>
        <w:spacing w:line="360" w:lineRule="auto"/>
        <w:ind w:firstLine="709"/>
        <w:jc w:val="both"/>
      </w:pPr>
      <w:r w:rsidRPr="00C03952">
        <w:rPr>
          <w:b/>
          <w:i/>
        </w:rPr>
        <w:t>Зовнішні впливи</w:t>
      </w:r>
      <w:r w:rsidRPr="00C03952">
        <w:t xml:space="preserve"> можуть бути різ</w:t>
      </w:r>
      <w:r w:rsidR="002D0947">
        <w:t>номанітні. Це і силові впливи (</w:t>
      </w:r>
      <w:r w:rsidRPr="00C03952">
        <w:t>навантаження), нагрів або охолодження, різного роду опромінення, а також інші впливи зовнішнього середовища фіз</w:t>
      </w:r>
      <w:r w:rsidR="002D0947">
        <w:t>ичного або хімічного характеру.</w:t>
      </w:r>
    </w:p>
    <w:p w:rsidR="00C03952" w:rsidRPr="00C03952" w:rsidRDefault="00C03952" w:rsidP="00C03952">
      <w:pPr>
        <w:spacing w:line="360" w:lineRule="auto"/>
        <w:ind w:firstLine="709"/>
        <w:jc w:val="both"/>
      </w:pPr>
      <w:r w:rsidRPr="00C03952">
        <w:t>Навантаження, які діють на тіла, є результатом їх взаємодії з другими тілами або з зовнішнім середовищем, газом або рідиною.</w:t>
      </w:r>
    </w:p>
    <w:p w:rsidR="00C03952" w:rsidRPr="00C03952" w:rsidRDefault="00C03952" w:rsidP="00C03952">
      <w:pPr>
        <w:spacing w:line="360" w:lineRule="auto"/>
        <w:ind w:firstLine="709"/>
        <w:jc w:val="both"/>
      </w:pPr>
      <w:r w:rsidRPr="00C03952">
        <w:t xml:space="preserve">Сили поділяються на </w:t>
      </w:r>
      <w:r w:rsidRPr="00C03952">
        <w:rPr>
          <w:b/>
        </w:rPr>
        <w:t>зовнішні</w:t>
      </w:r>
      <w:r w:rsidRPr="00C03952">
        <w:t xml:space="preserve"> та </w:t>
      </w:r>
      <w:r w:rsidRPr="00C03952">
        <w:rPr>
          <w:b/>
        </w:rPr>
        <w:t>внутрішні</w:t>
      </w:r>
      <w:r w:rsidRPr="00C03952">
        <w:t xml:space="preserve">. </w:t>
      </w:r>
    </w:p>
    <w:p w:rsidR="00C03952" w:rsidRPr="00C03952" w:rsidRDefault="00C03952" w:rsidP="00C03952">
      <w:pPr>
        <w:spacing w:line="360" w:lineRule="auto"/>
        <w:ind w:firstLine="709"/>
        <w:jc w:val="both"/>
      </w:pPr>
      <w:r w:rsidRPr="00C03952">
        <w:rPr>
          <w:b/>
          <w:i/>
        </w:rPr>
        <w:t>Зовнішні сили</w:t>
      </w:r>
      <w:r w:rsidRPr="00C03952">
        <w:t xml:space="preserve"> – сили взаємодії між елементом конструкції і іншими тілами, що зв’язані з ним. </w:t>
      </w:r>
    </w:p>
    <w:p w:rsidR="00C03952" w:rsidRPr="00C03952" w:rsidRDefault="00C03952" w:rsidP="00C03952">
      <w:pPr>
        <w:spacing w:line="360" w:lineRule="auto"/>
        <w:ind w:firstLine="709"/>
        <w:jc w:val="both"/>
      </w:pPr>
      <w:r w:rsidRPr="00C03952">
        <w:rPr>
          <w:b/>
          <w:i/>
        </w:rPr>
        <w:t>Внутрішні сили</w:t>
      </w:r>
      <w:r w:rsidRPr="00C03952">
        <w:t xml:space="preserve"> – сили взаємодії між частинками твердого тіла. У будь-якому тілі між його окремими частинками діють сили взаємного притягання, які обумовлюють існування твердого тіла з його незмінною формою і розмірами. Завдяки прикладеному навантаженню у тілі виникають додаткові внутрішні сили. В опорі матеріалів цікавляться саме додатковими внутрішніми силами, а не абсолютними значеннями. Для спрощення розгляду дії зовнішніх навантажень замість реальних сил вводять їх абстрактні ідеалізовані моделі. Таким чином всі зовнішні навантаження вкладають у рамки таких понять. </w:t>
      </w:r>
    </w:p>
    <w:p w:rsidR="00C03952" w:rsidRPr="00C03952" w:rsidRDefault="00C03952" w:rsidP="00C03952">
      <w:pPr>
        <w:spacing w:line="360" w:lineRule="auto"/>
        <w:ind w:firstLine="709"/>
        <w:jc w:val="both"/>
      </w:pPr>
      <w:r w:rsidRPr="00C03952">
        <w:t>Внутрішні сили виникають в тілі під дією зовнішніх сил.</w:t>
      </w:r>
    </w:p>
    <w:p w:rsidR="00C03952" w:rsidRPr="00C03952" w:rsidRDefault="00C03952" w:rsidP="00C03952">
      <w:pPr>
        <w:spacing w:line="360" w:lineRule="auto"/>
        <w:ind w:firstLine="709"/>
        <w:jc w:val="both"/>
      </w:pPr>
      <w:r w:rsidRPr="00C03952">
        <w:t xml:space="preserve">Система зовнішніх сил, прикладених до тіла, називається </w:t>
      </w:r>
      <w:r w:rsidRPr="00C03952">
        <w:rPr>
          <w:b/>
        </w:rPr>
        <w:t>навантаженням.</w:t>
      </w:r>
    </w:p>
    <w:p w:rsidR="00C03952" w:rsidRPr="00C03952" w:rsidRDefault="00C03952" w:rsidP="00C03952">
      <w:pPr>
        <w:spacing w:line="360" w:lineRule="auto"/>
        <w:ind w:firstLine="709"/>
        <w:jc w:val="both"/>
      </w:pPr>
      <w:r w:rsidRPr="00C03952">
        <w:t xml:space="preserve">Зовнішні сили, діючі на елементи конструкцій, поділяються на </w:t>
      </w:r>
      <w:r w:rsidRPr="00C03952">
        <w:rPr>
          <w:b/>
        </w:rPr>
        <w:t>активні</w:t>
      </w:r>
      <w:r w:rsidRPr="00C03952">
        <w:t xml:space="preserve"> та </w:t>
      </w:r>
      <w:r w:rsidRPr="00C03952">
        <w:rPr>
          <w:b/>
        </w:rPr>
        <w:t>реактивні</w:t>
      </w:r>
      <w:r w:rsidRPr="00C03952">
        <w:t xml:space="preserve"> ( реакції зв’язків ). </w:t>
      </w:r>
    </w:p>
    <w:p w:rsidR="00C03952" w:rsidRPr="00C03952" w:rsidRDefault="00C03952" w:rsidP="00C03952">
      <w:pPr>
        <w:spacing w:line="360" w:lineRule="auto"/>
        <w:ind w:firstLine="709"/>
        <w:jc w:val="both"/>
      </w:pPr>
      <w:r w:rsidRPr="00C03952">
        <w:rPr>
          <w:b/>
          <w:i/>
        </w:rPr>
        <w:t>Активні</w:t>
      </w:r>
      <w:r w:rsidRPr="00C03952">
        <w:t xml:space="preserve">зовнішні сили – навантаження ( сила тяжіння вантажу на мостовий кран, вага конструкції ). </w:t>
      </w:r>
    </w:p>
    <w:p w:rsidR="00C03952" w:rsidRPr="00C03952" w:rsidRDefault="00C03952" w:rsidP="00C03952">
      <w:pPr>
        <w:spacing w:line="360" w:lineRule="auto"/>
        <w:ind w:firstLine="709"/>
        <w:jc w:val="both"/>
      </w:pPr>
      <w:r w:rsidRPr="00C03952">
        <w:rPr>
          <w:b/>
          <w:i/>
        </w:rPr>
        <w:t>Активні</w:t>
      </w:r>
      <w:r w:rsidRPr="00C03952">
        <w:t xml:space="preserve"> сили викликають переміщення тіла, </w:t>
      </w:r>
      <w:r w:rsidRPr="00C03952">
        <w:rPr>
          <w:b/>
        </w:rPr>
        <w:t>реактивні</w:t>
      </w:r>
      <w:r w:rsidRPr="00C03952">
        <w:t xml:space="preserve"> намагаються протидіяти переміщенню тіла під дією зовнішніх сил.</w:t>
      </w:r>
    </w:p>
    <w:p w:rsidR="00C03952" w:rsidRPr="00C03952" w:rsidRDefault="00C03952" w:rsidP="00C03952">
      <w:pPr>
        <w:spacing w:line="360" w:lineRule="auto"/>
        <w:ind w:firstLine="709"/>
        <w:jc w:val="both"/>
      </w:pPr>
      <w:r w:rsidRPr="00C03952">
        <w:t xml:space="preserve">Прикладом </w:t>
      </w:r>
      <w:r w:rsidRPr="00C03952">
        <w:rPr>
          <w:b/>
        </w:rPr>
        <w:t>об’ємних</w:t>
      </w:r>
      <w:r w:rsidRPr="00C03952">
        <w:t xml:space="preserve"> сил можуть бути гравітаційні сили ( сила тяжіння, електром</w:t>
      </w:r>
      <w:r w:rsidR="002D0947">
        <w:t>агнітні сили, сили інерції )</w:t>
      </w:r>
      <w:r w:rsidRPr="00C03952">
        <w:t>.</w:t>
      </w:r>
    </w:p>
    <w:p w:rsidR="00C03952" w:rsidRPr="00C03952" w:rsidRDefault="00C03952" w:rsidP="00C03952">
      <w:pPr>
        <w:spacing w:line="360" w:lineRule="auto"/>
        <w:ind w:firstLine="709"/>
        <w:jc w:val="both"/>
      </w:pPr>
      <w:r w:rsidRPr="00C03952">
        <w:t xml:space="preserve">Навантаження, які передаються від одних елементів конструкцій до інших відносять до </w:t>
      </w:r>
      <w:r w:rsidRPr="00C03952">
        <w:rPr>
          <w:b/>
        </w:rPr>
        <w:t>поверхневих</w:t>
      </w:r>
      <w:r w:rsidRPr="00C03952">
        <w:t xml:space="preserve"> сил. </w:t>
      </w:r>
      <w:r w:rsidRPr="00C03952">
        <w:rPr>
          <w:b/>
        </w:rPr>
        <w:t>Прикладом</w:t>
      </w:r>
      <w:r w:rsidRPr="00C03952">
        <w:t xml:space="preserve"> є аеродинамічні сили на поверхні крила літака, сила тиску води на греблю. Поверхневі сили поділяються на </w:t>
      </w:r>
      <w:r w:rsidRPr="00C03952">
        <w:rPr>
          <w:b/>
        </w:rPr>
        <w:t>зосереджені</w:t>
      </w:r>
      <w:r w:rsidRPr="00C03952">
        <w:t xml:space="preserve"> і </w:t>
      </w:r>
      <w:r w:rsidRPr="00C03952">
        <w:rPr>
          <w:b/>
        </w:rPr>
        <w:t>розподілені</w:t>
      </w:r>
      <w:r w:rsidRPr="00C03952">
        <w:t>.</w:t>
      </w:r>
    </w:p>
    <w:p w:rsidR="001A3F86" w:rsidRDefault="00C03952" w:rsidP="00FC759A">
      <w:pPr>
        <w:pStyle w:val="21"/>
        <w:spacing w:line="360" w:lineRule="auto"/>
        <w:ind w:left="0" w:firstLine="709"/>
        <w:jc w:val="both"/>
        <w:rPr>
          <w:sz w:val="28"/>
          <w:szCs w:val="28"/>
        </w:rPr>
      </w:pPr>
      <w:r w:rsidRPr="002D0947">
        <w:rPr>
          <w:b/>
          <w:sz w:val="28"/>
          <w:szCs w:val="28"/>
        </w:rPr>
        <w:t>1.</w:t>
      </w:r>
      <w:r w:rsidRPr="002D0947">
        <w:rPr>
          <w:b/>
          <w:i/>
          <w:sz w:val="28"/>
          <w:szCs w:val="28"/>
        </w:rPr>
        <w:t>Зосереджена сила</w:t>
      </w:r>
      <w:r w:rsidRPr="002D0947">
        <w:rPr>
          <w:sz w:val="28"/>
          <w:szCs w:val="28"/>
        </w:rPr>
        <w:t xml:space="preserve"> – рівнодійна навантаження, яке прикладена до невеликої частини поверхні тіла в порівнянні з розмірами тіла (рис</w:t>
      </w:r>
      <w:r w:rsidR="008052DE">
        <w:rPr>
          <w:sz w:val="28"/>
          <w:szCs w:val="28"/>
        </w:rPr>
        <w:t>.</w:t>
      </w:r>
      <w:r w:rsidRPr="002D0947">
        <w:rPr>
          <w:sz w:val="28"/>
          <w:szCs w:val="28"/>
        </w:rPr>
        <w:t xml:space="preserve"> 1</w:t>
      </w:r>
      <w:r w:rsidR="00080CCA">
        <w:rPr>
          <w:sz w:val="28"/>
          <w:szCs w:val="28"/>
        </w:rPr>
        <w:t>.2.9</w:t>
      </w:r>
      <w:r w:rsidRPr="002D0947">
        <w:rPr>
          <w:sz w:val="28"/>
          <w:szCs w:val="28"/>
        </w:rPr>
        <w:t xml:space="preserve">). Зосередженої сили не існує, вона введена для зручності розрахунків. Сила </w:t>
      </w:r>
    </w:p>
    <w:p w:rsidR="00C03952" w:rsidRPr="002D0947" w:rsidRDefault="00011B6D" w:rsidP="00FC759A">
      <w:pPr>
        <w:pStyle w:val="21"/>
        <w:spacing w:line="360" w:lineRule="auto"/>
        <w:ind w:left="0" w:firstLine="709"/>
        <w:jc w:val="both"/>
        <w:rPr>
          <w:sz w:val="28"/>
          <w:szCs w:val="28"/>
        </w:rPr>
      </w:pPr>
      <w:r>
        <w:rPr>
          <w:noProof/>
          <w:sz w:val="28"/>
          <w:szCs w:val="28"/>
          <w:lang w:val="ru-RU" w:eastAsia="ru-RU"/>
        </w:rPr>
        <w:pict>
          <v:group id="_x0000_s14345" style="position:absolute;left:0;text-align:left;margin-left:145.8pt;margin-top:49.05pt;width:321.7pt;height:102.3pt;z-index:251637760" coordorigin="4050,2115" coordsize="6434,2046">
            <v:line id="_x0000_s6992" style="position:absolute" from="4084,3526" to="7288,3526" strokeweight="2.25pt"/>
            <v:line id="_x0000_s6993" style="position:absolute" from="5456,3113" to="5792,3113"/>
            <v:line id="_x0000_s6994" style="position:absolute" from="5439,3132" to="5439,3513">
              <v:stroke endarrow="classic" endarrowwidth="narrow" endarrowlength="long"/>
            </v:line>
            <v:line id="_x0000_s6995" style="position:absolute" from="5776,3110" to="5776,3491">
              <v:stroke endarrow="classic" endarrowwidth="narrow" endarrowlength="long"/>
            </v:line>
            <v:line id="_x0000_s6996" style="position:absolute" from="5608,2275" to="5608,3526" strokeweight="3pt">
              <v:stroke endarrow="classic" endarrowwidth="narrow" endarrowlength="long"/>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6997" type="#_x0000_t42" style="position:absolute;left:6593;top:2115;width:3891;height:703" adj="-4974,15117,-2809,5531,-666,5531,-4974,15117">
              <v:textbox style="mso-next-textbox:#_x0000_s6997">
                <w:txbxContent>
                  <w:p w:rsidR="004C6A4D" w:rsidRDefault="004C6A4D" w:rsidP="00C03952">
                    <w:pPr>
                      <w:jc w:val="center"/>
                      <w:rPr>
                        <w:i/>
                        <w:iCs/>
                      </w:rPr>
                    </w:pPr>
                    <w:r w:rsidRPr="00DF0857">
                      <w:rPr>
                        <w:i/>
                        <w:iCs/>
                        <w:sz w:val="24"/>
                        <w:szCs w:val="24"/>
                      </w:rPr>
                      <w:t>Еквівалентна зосередженасила</w:t>
                    </w:r>
                  </w:p>
                  <w:p w:rsidR="004C6A4D" w:rsidRDefault="004C6A4D" w:rsidP="00C03952"/>
                </w:txbxContent>
              </v:textbox>
              <o:callout v:ext="edit" minusy="t"/>
            </v:shape>
            <v:shape id="_x0000_s6998" type="#_x0000_t42" style="position:absolute;left:6462;top:2797;width:2955;height:494" adj="-4914,20814,-2853,8325,-819,8325,-4914,20814">
              <v:textbox style="mso-next-textbox:#_x0000_s6998">
                <w:txbxContent>
                  <w:p w:rsidR="004C6A4D" w:rsidRDefault="004C6A4D" w:rsidP="00C03952">
                    <w:pPr>
                      <w:pStyle w:val="5"/>
                    </w:pPr>
                    <w:r w:rsidRPr="00DF0857">
                      <w:rPr>
                        <w:sz w:val="24"/>
                        <w:szCs w:val="24"/>
                      </w:rPr>
                      <w:t xml:space="preserve">Реальне </w:t>
                    </w:r>
                    <w:r>
                      <w:t>навантаження</w:t>
                    </w:r>
                  </w:p>
                </w:txbxContent>
              </v:textbox>
              <o:callout v:ext="edit" minusy="t"/>
            </v:shape>
            <v:shape id="_x0000_s6999" type="#_x0000_t202" style="position:absolute;left:4530;top:2115;width:661;height:775" filled="f" stroked="f">
              <v:textbox style="mso-next-textbox:#_x0000_s6999">
                <w:txbxContent>
                  <w:p w:rsidR="004C6A4D" w:rsidRDefault="004C6A4D" w:rsidP="00C03952">
                    <w:pPr>
                      <w:rPr>
                        <w:i/>
                        <w:iCs/>
                      </w:rPr>
                    </w:pPr>
                    <w:r>
                      <w:rPr>
                        <w:i/>
                        <w:iCs/>
                      </w:rPr>
                      <w:t>Р</w:t>
                    </w:r>
                  </w:p>
                </w:txbxContent>
              </v:textbox>
            </v:shape>
            <v:rect id="_x0000_s7000" style="position:absolute;left:4050;top:3564;width:3205;height:394" fillcolor="black" stroked="f">
              <v:fill r:id="rId390" o:title="Светлый диагональный 1" type="pattern"/>
            </v:rect>
            <v:shape id="_x0000_s7001" type="#_x0000_t202" style="position:absolute;left:4846;top:3608;width:1400;height:553" stroked="f">
              <v:textbox style="mso-next-textbox:#_x0000_s7001">
                <w:txbxContent>
                  <w:p w:rsidR="004C6A4D" w:rsidRPr="00DF0857" w:rsidRDefault="004C6A4D" w:rsidP="00C03952">
                    <w:pPr>
                      <w:rPr>
                        <w:sz w:val="24"/>
                        <w:szCs w:val="24"/>
                      </w:rPr>
                    </w:pPr>
                    <w:r w:rsidRPr="00DF0857">
                      <w:rPr>
                        <w:i/>
                        <w:iCs/>
                        <w:sz w:val="24"/>
                        <w:szCs w:val="24"/>
                      </w:rPr>
                      <w:t>Поверхня</w:t>
                    </w:r>
                  </w:p>
                </w:txbxContent>
              </v:textbox>
            </v:shape>
          </v:group>
        </w:pict>
      </w:r>
      <w:r w:rsidR="00C03952" w:rsidRPr="002D0947">
        <w:rPr>
          <w:sz w:val="28"/>
          <w:szCs w:val="28"/>
        </w:rPr>
        <w:t>розглядається як зосереджена, якщо вона передається на деталь по площі, розміри якої малі в порівнянні з розмірами самого елемента конструкції.</w:t>
      </w:r>
    </w:p>
    <w:p w:rsidR="00C03952" w:rsidRPr="00C03952" w:rsidRDefault="00C03952" w:rsidP="00FC759A">
      <w:pPr>
        <w:pStyle w:val="21"/>
        <w:ind w:left="0" w:firstLine="709"/>
        <w:jc w:val="both"/>
        <w:rPr>
          <w:szCs w:val="28"/>
        </w:rPr>
      </w:pPr>
    </w:p>
    <w:p w:rsidR="00C03952" w:rsidRPr="00C03952" w:rsidRDefault="00C03952" w:rsidP="00FC759A">
      <w:pPr>
        <w:pStyle w:val="21"/>
        <w:ind w:left="0" w:firstLine="709"/>
        <w:jc w:val="both"/>
        <w:rPr>
          <w:szCs w:val="28"/>
        </w:rPr>
      </w:pPr>
    </w:p>
    <w:p w:rsidR="00C03952" w:rsidRDefault="00C03952" w:rsidP="00FC759A">
      <w:pPr>
        <w:pStyle w:val="21"/>
        <w:ind w:left="0" w:firstLine="709"/>
        <w:jc w:val="both"/>
        <w:rPr>
          <w:szCs w:val="28"/>
        </w:rPr>
      </w:pPr>
    </w:p>
    <w:p w:rsidR="00C03952" w:rsidRPr="006E6540" w:rsidRDefault="00C03952" w:rsidP="001A3F86">
      <w:pPr>
        <w:pStyle w:val="21"/>
        <w:spacing w:line="360" w:lineRule="auto"/>
        <w:ind w:left="0" w:firstLine="709"/>
        <w:jc w:val="center"/>
      </w:pPr>
      <w:r w:rsidRPr="006E6540">
        <w:rPr>
          <w:b/>
        </w:rPr>
        <w:t>Рис</w:t>
      </w:r>
      <w:r w:rsidR="008052DE" w:rsidRPr="006E6540">
        <w:rPr>
          <w:b/>
        </w:rPr>
        <w:t>.</w:t>
      </w:r>
      <w:r w:rsidRPr="006E6540">
        <w:rPr>
          <w:b/>
        </w:rPr>
        <w:t xml:space="preserve"> 1.</w:t>
      </w:r>
      <w:r w:rsidR="001A3F86">
        <w:rPr>
          <w:b/>
        </w:rPr>
        <w:t>2.9</w:t>
      </w:r>
      <w:r w:rsidRPr="006E6540">
        <w:t xml:space="preserve">  - Зосереджена сила.</w:t>
      </w:r>
    </w:p>
    <w:p w:rsidR="00C03952" w:rsidRPr="00DF0857" w:rsidRDefault="00011B6D" w:rsidP="00FC759A">
      <w:pPr>
        <w:pStyle w:val="21"/>
        <w:spacing w:line="360" w:lineRule="auto"/>
        <w:ind w:left="0" w:firstLine="709"/>
        <w:jc w:val="both"/>
        <w:rPr>
          <w:sz w:val="28"/>
          <w:szCs w:val="28"/>
        </w:rPr>
      </w:pPr>
      <w:r w:rsidRPr="00011B6D">
        <w:rPr>
          <w:b/>
          <w:noProof/>
          <w:sz w:val="28"/>
          <w:szCs w:val="28"/>
        </w:rPr>
        <w:pict>
          <v:group id="_x0000_s6892" style="position:absolute;left:0;text-align:left;margin-left:140.7pt;margin-top:32.3pt;width:249.95pt;height:67.45pt;z-index:251557888" coordorigin="3585,12557" coordsize="4680,1140">
            <v:line id="_x0000_s6893" style="position:absolute" from="3693,13439" to="8205,13439" strokeweight="2.25pt"/>
            <v:shape id="_x0000_s6894" style="position:absolute;left:3585;top:13307;width:120;height:330" coordsize="197,318" path="m17,v90,41,180,82,180,120c197,158,34,195,17,228,,261,80,301,95,318e" filled="f">
              <v:path arrowok="t"/>
            </v:shape>
            <v:shape id="_x0000_s6895" style="position:absolute;left:8191;top:13337;width:74;height:360" coordsize="74,360" path="m74,c39,24,4,48,2,90,,132,57,207,62,252v5,45,-13,76,-30,108e" filled="f">
              <v:path arrowok="t"/>
            </v:shape>
            <v:line id="_x0000_s6896" style="position:absolute" from="4485,13037" to="7467,13037"/>
            <v:line id="_x0000_s6897" style="position:absolute" from="4470,13049" to="4470,13427">
              <v:stroke endarrow="classic" endarrowwidth="narrow" endarrowlength="long"/>
            </v:line>
            <v:line id="_x0000_s6898" style="position:absolute" from="4833,13067" to="4833,13445">
              <v:stroke endarrow="classic" endarrowwidth="narrow" endarrowlength="long"/>
            </v:line>
            <v:line id="_x0000_s6899" style="position:absolute" from="5205,13067" to="5205,13445">
              <v:stroke endarrow="classic" endarrowwidth="narrow" endarrowlength="long"/>
            </v:line>
            <v:line id="_x0000_s6900" style="position:absolute" from="5583,13067" to="5583,13445">
              <v:stroke endarrow="classic" endarrowwidth="narrow" endarrowlength="long"/>
            </v:line>
            <v:line id="_x0000_s6901" style="position:absolute" from="5955,13067" to="5955,13445">
              <v:stroke endarrow="classic" endarrowwidth="narrow" endarrowlength="long"/>
            </v:line>
            <v:line id="_x0000_s6902" style="position:absolute" from="6333,13067" to="6333,13445">
              <v:stroke endarrow="classic" endarrowwidth="narrow" endarrowlength="long"/>
            </v:line>
            <v:line id="_x0000_s6903" style="position:absolute" from="6705,13067" to="6705,13445">
              <v:stroke endarrow="classic" endarrowwidth="narrow" endarrowlength="long"/>
            </v:line>
            <v:line id="_x0000_s6904" style="position:absolute" from="7095,13049" to="7095,13427">
              <v:stroke endarrow="classic" endarrowwidth="narrow" endarrowlength="long"/>
            </v:line>
            <v:line id="_x0000_s6905" style="position:absolute" from="7455,13049" to="7455,13427">
              <v:stroke endarrow="classic" endarrowwidth="narrow" endarrowlength="long"/>
            </v:line>
            <v:shape id="_x0000_s6906" type="#_x0000_t202" style="position:absolute;left:5763;top:12557;width:732;height:540" filled="f" stroked="f">
              <v:textbox style="mso-next-textbox:#_x0000_s6906">
                <w:txbxContent>
                  <w:p w:rsidR="004C6A4D" w:rsidRDefault="004C6A4D" w:rsidP="00C03952">
                    <w:pPr>
                      <w:rPr>
                        <w:i/>
                        <w:iCs/>
                        <w:lang w:val="en-US"/>
                      </w:rPr>
                    </w:pPr>
                    <w:r>
                      <w:rPr>
                        <w:i/>
                        <w:iCs/>
                        <w:lang w:val="en-US"/>
                      </w:rPr>
                      <w:t>q</w:t>
                    </w:r>
                  </w:p>
                </w:txbxContent>
              </v:textbox>
            </v:shape>
          </v:group>
        </w:pict>
      </w:r>
      <w:r w:rsidR="00C03952" w:rsidRPr="00DF0857">
        <w:rPr>
          <w:b/>
          <w:sz w:val="28"/>
          <w:szCs w:val="28"/>
        </w:rPr>
        <w:t>2</w:t>
      </w:r>
      <w:r w:rsidR="00C03952" w:rsidRPr="00DF0857">
        <w:rPr>
          <w:sz w:val="28"/>
          <w:szCs w:val="28"/>
        </w:rPr>
        <w:t xml:space="preserve">. </w:t>
      </w:r>
      <w:r w:rsidR="00C03952" w:rsidRPr="00DF0857">
        <w:rPr>
          <w:b/>
          <w:i/>
          <w:sz w:val="28"/>
          <w:szCs w:val="28"/>
        </w:rPr>
        <w:t>Розподілене навантаження</w:t>
      </w:r>
      <w:r w:rsidR="00C03952" w:rsidRPr="00DF0857">
        <w:rPr>
          <w:sz w:val="28"/>
          <w:szCs w:val="28"/>
        </w:rPr>
        <w:t xml:space="preserve"> – навантаження, що діє на значній площі чи довжині поверхні тіла (рис</w:t>
      </w:r>
      <w:r w:rsidR="008052DE">
        <w:rPr>
          <w:sz w:val="28"/>
          <w:szCs w:val="28"/>
        </w:rPr>
        <w:t>.</w:t>
      </w:r>
      <w:r w:rsidR="00C03952" w:rsidRPr="00DF0857">
        <w:rPr>
          <w:sz w:val="28"/>
          <w:szCs w:val="28"/>
        </w:rPr>
        <w:t xml:space="preserve"> 1.</w:t>
      </w:r>
      <w:r w:rsidR="001A3F86">
        <w:rPr>
          <w:sz w:val="28"/>
          <w:szCs w:val="28"/>
        </w:rPr>
        <w:t>2.</w:t>
      </w:r>
      <w:r w:rsidR="00C03952" w:rsidRPr="00DF0857">
        <w:rPr>
          <w:sz w:val="28"/>
          <w:szCs w:val="28"/>
        </w:rPr>
        <w:t>1</w:t>
      </w:r>
      <w:r w:rsidR="001A3F86">
        <w:rPr>
          <w:sz w:val="28"/>
          <w:szCs w:val="28"/>
        </w:rPr>
        <w:t>0</w:t>
      </w:r>
      <w:r w:rsidR="00C03952" w:rsidRPr="00DF0857">
        <w:rPr>
          <w:sz w:val="28"/>
          <w:szCs w:val="28"/>
        </w:rPr>
        <w:t>).</w:t>
      </w:r>
    </w:p>
    <w:p w:rsidR="00C03952" w:rsidRPr="00DF0857" w:rsidRDefault="00C03952" w:rsidP="00FC759A">
      <w:pPr>
        <w:pStyle w:val="21"/>
        <w:ind w:left="0" w:firstLine="709"/>
        <w:jc w:val="both"/>
        <w:rPr>
          <w:sz w:val="28"/>
          <w:szCs w:val="28"/>
        </w:rPr>
      </w:pPr>
    </w:p>
    <w:p w:rsidR="00C03952" w:rsidRPr="006E6540" w:rsidRDefault="00C03952" w:rsidP="001A3F86">
      <w:pPr>
        <w:pStyle w:val="21"/>
        <w:spacing w:line="360" w:lineRule="auto"/>
        <w:ind w:left="0" w:firstLine="709"/>
        <w:jc w:val="center"/>
      </w:pPr>
      <w:r w:rsidRPr="006E6540">
        <w:rPr>
          <w:b/>
        </w:rPr>
        <w:t>Рис</w:t>
      </w:r>
      <w:r w:rsidR="008052DE" w:rsidRPr="006E6540">
        <w:rPr>
          <w:b/>
        </w:rPr>
        <w:t>.</w:t>
      </w:r>
      <w:r w:rsidRPr="006E6540">
        <w:rPr>
          <w:b/>
        </w:rPr>
        <w:t xml:space="preserve"> 1.</w:t>
      </w:r>
      <w:r w:rsidR="006E0E3E">
        <w:rPr>
          <w:b/>
        </w:rPr>
        <w:t>2.10</w:t>
      </w:r>
      <w:r w:rsidRPr="006E6540">
        <w:t xml:space="preserve"> - Розподіл</w:t>
      </w:r>
      <w:r w:rsidR="00DF0857" w:rsidRPr="006E6540">
        <w:t xml:space="preserve">ене </w:t>
      </w:r>
      <w:r w:rsidRPr="006E6540">
        <w:t>навантаження.</w:t>
      </w:r>
    </w:p>
    <w:p w:rsidR="00C03952" w:rsidRPr="00DF0857" w:rsidRDefault="00C03952" w:rsidP="00FC759A">
      <w:pPr>
        <w:pStyle w:val="21"/>
        <w:spacing w:line="360" w:lineRule="auto"/>
        <w:ind w:left="0" w:firstLine="709"/>
        <w:jc w:val="both"/>
        <w:rPr>
          <w:sz w:val="28"/>
          <w:szCs w:val="28"/>
        </w:rPr>
      </w:pPr>
      <w:r w:rsidRPr="00DF0857">
        <w:rPr>
          <w:sz w:val="28"/>
          <w:szCs w:val="28"/>
        </w:rPr>
        <w:t xml:space="preserve">де  q – інтенсивність навантаження, </w:t>
      </w:r>
      <w:r w:rsidRPr="00DF0857">
        <w:rPr>
          <w:i/>
          <w:sz w:val="28"/>
          <w:szCs w:val="28"/>
        </w:rPr>
        <w:t>l</w:t>
      </w:r>
      <w:r w:rsidRPr="00DF0857">
        <w:rPr>
          <w:sz w:val="28"/>
          <w:szCs w:val="28"/>
        </w:rPr>
        <w:t xml:space="preserve"> довжина стержня;</w:t>
      </w:r>
    </w:p>
    <w:p w:rsidR="00C03952" w:rsidRDefault="00C03952" w:rsidP="00FC759A">
      <w:pPr>
        <w:pStyle w:val="21"/>
        <w:spacing w:line="360" w:lineRule="auto"/>
        <w:ind w:left="0" w:firstLine="709"/>
        <w:jc w:val="both"/>
        <w:rPr>
          <w:sz w:val="28"/>
          <w:szCs w:val="28"/>
        </w:rPr>
      </w:pPr>
      <w:r w:rsidRPr="00DF0857">
        <w:rPr>
          <w:sz w:val="28"/>
          <w:szCs w:val="28"/>
        </w:rPr>
        <w:t xml:space="preserve">      Q=q·l – рівнодійна розподіленого навантаження.</w:t>
      </w:r>
    </w:p>
    <w:p w:rsidR="00DF0857" w:rsidRPr="00DF0857" w:rsidRDefault="00DF0857" w:rsidP="00FC759A">
      <w:pPr>
        <w:pStyle w:val="21"/>
        <w:spacing w:line="360" w:lineRule="auto"/>
        <w:ind w:left="0" w:firstLine="709"/>
        <w:jc w:val="both"/>
        <w:rPr>
          <w:sz w:val="28"/>
          <w:szCs w:val="28"/>
        </w:rPr>
      </w:pPr>
      <w:r w:rsidRPr="00DF0857">
        <w:rPr>
          <w:b/>
          <w:sz w:val="28"/>
          <w:szCs w:val="28"/>
        </w:rPr>
        <w:t>Наприклад</w:t>
      </w:r>
      <w:r w:rsidRPr="00DF0857">
        <w:rPr>
          <w:sz w:val="28"/>
          <w:szCs w:val="28"/>
        </w:rPr>
        <w:t>, вітрове, снігове навантаження. Навантаження розподілене по деякій поверхні, характеризується величиною тиску, тобто сили, яка приходиться на одиницю площі Н/м</w:t>
      </w:r>
      <w:r w:rsidRPr="00DF0857">
        <w:rPr>
          <w:sz w:val="28"/>
          <w:szCs w:val="28"/>
          <w:vertAlign w:val="superscript"/>
        </w:rPr>
        <w:t>2</w:t>
      </w:r>
      <w:r w:rsidRPr="00DF0857">
        <w:rPr>
          <w:sz w:val="28"/>
          <w:szCs w:val="28"/>
        </w:rPr>
        <w:t>.</w:t>
      </w:r>
    </w:p>
    <w:p w:rsidR="00DF0857" w:rsidRPr="00DF0857" w:rsidRDefault="00DF0857" w:rsidP="00FC759A">
      <w:pPr>
        <w:pStyle w:val="21"/>
        <w:spacing w:line="360" w:lineRule="auto"/>
        <w:ind w:left="0" w:firstLine="709"/>
        <w:jc w:val="both"/>
        <w:rPr>
          <w:sz w:val="28"/>
          <w:szCs w:val="28"/>
        </w:rPr>
      </w:pPr>
      <w:r w:rsidRPr="00DF0857">
        <w:rPr>
          <w:sz w:val="28"/>
          <w:szCs w:val="28"/>
        </w:rPr>
        <w:t xml:space="preserve">Величина розподіленого по довжині навантаження характеризується його інтенсивністю </w:t>
      </w:r>
      <w:r w:rsidRPr="00DF0857">
        <w:rPr>
          <w:b/>
          <w:sz w:val="28"/>
          <w:szCs w:val="28"/>
        </w:rPr>
        <w:t>q</w:t>
      </w:r>
      <w:r w:rsidRPr="00DF0857">
        <w:rPr>
          <w:sz w:val="28"/>
          <w:szCs w:val="28"/>
        </w:rPr>
        <w:t xml:space="preserve"> Н/м</w:t>
      </w:r>
      <w:r>
        <w:rPr>
          <w:sz w:val="28"/>
          <w:szCs w:val="28"/>
        </w:rPr>
        <w:t>.</w:t>
      </w:r>
    </w:p>
    <w:p w:rsidR="00C03952" w:rsidRPr="00DF0857" w:rsidRDefault="00C03952" w:rsidP="00FC759A">
      <w:pPr>
        <w:pStyle w:val="21"/>
        <w:spacing w:line="360" w:lineRule="auto"/>
        <w:ind w:left="0" w:firstLine="709"/>
        <w:jc w:val="both"/>
        <w:rPr>
          <w:sz w:val="28"/>
          <w:szCs w:val="28"/>
        </w:rPr>
      </w:pPr>
      <w:r w:rsidRPr="00DF0857">
        <w:rPr>
          <w:b/>
          <w:sz w:val="28"/>
          <w:szCs w:val="28"/>
        </w:rPr>
        <w:t xml:space="preserve">3. </w:t>
      </w:r>
      <w:r w:rsidRPr="00DF0857">
        <w:rPr>
          <w:b/>
          <w:i/>
          <w:sz w:val="28"/>
          <w:szCs w:val="28"/>
        </w:rPr>
        <w:t>Зосереджений момент</w:t>
      </w:r>
      <w:r w:rsidRPr="00DF0857">
        <w:rPr>
          <w:sz w:val="28"/>
          <w:szCs w:val="28"/>
        </w:rPr>
        <w:t>або</w:t>
      </w:r>
      <w:r w:rsidRPr="00DF0857">
        <w:rPr>
          <w:b/>
          <w:i/>
          <w:sz w:val="28"/>
          <w:szCs w:val="28"/>
        </w:rPr>
        <w:t>зосереджена пара сил</w:t>
      </w:r>
      <w:r w:rsidRPr="00DF0857">
        <w:rPr>
          <w:sz w:val="28"/>
          <w:szCs w:val="28"/>
        </w:rPr>
        <w:t xml:space="preserve"> розглядаються тоді, коли сили мають плече відносно поверхні тіла (рис</w:t>
      </w:r>
      <w:r w:rsidR="008052DE">
        <w:rPr>
          <w:sz w:val="28"/>
          <w:szCs w:val="28"/>
        </w:rPr>
        <w:t>.</w:t>
      </w:r>
      <w:r w:rsidRPr="00DF0857">
        <w:rPr>
          <w:sz w:val="28"/>
          <w:szCs w:val="28"/>
        </w:rPr>
        <w:t xml:space="preserve"> 1.</w:t>
      </w:r>
      <w:r w:rsidR="006E0E3E">
        <w:rPr>
          <w:sz w:val="28"/>
          <w:szCs w:val="28"/>
        </w:rPr>
        <w:t>2.</w:t>
      </w:r>
      <w:r w:rsidRPr="00DF0857">
        <w:rPr>
          <w:sz w:val="28"/>
          <w:szCs w:val="28"/>
        </w:rPr>
        <w:t>1</w:t>
      </w:r>
      <w:r w:rsidR="006E0E3E">
        <w:rPr>
          <w:sz w:val="28"/>
          <w:szCs w:val="28"/>
        </w:rPr>
        <w:t>1</w:t>
      </w:r>
      <w:r w:rsidRPr="00DF0857">
        <w:rPr>
          <w:sz w:val="28"/>
          <w:szCs w:val="28"/>
        </w:rPr>
        <w:t>).</w:t>
      </w:r>
    </w:p>
    <w:p w:rsidR="00C03952" w:rsidRPr="00DF0857" w:rsidRDefault="00011B6D" w:rsidP="00C03952">
      <w:pPr>
        <w:pStyle w:val="21"/>
        <w:rPr>
          <w:sz w:val="28"/>
          <w:szCs w:val="28"/>
        </w:rPr>
      </w:pPr>
      <w:r>
        <w:rPr>
          <w:noProof/>
          <w:sz w:val="28"/>
          <w:szCs w:val="28"/>
          <w:lang w:val="ru-RU" w:eastAsia="ru-RU"/>
        </w:rPr>
        <w:pict>
          <v:group id="_x0000_s14347" style="position:absolute;left:0;text-align:left;margin-left:37.65pt;margin-top:-13.6pt;width:228.4pt;height:166.45pt;z-index:251639808" coordorigin="1887,11828" coordsize="4568,3329">
            <v:line id="_x0000_s6908" style="position:absolute" from="2016,13383" to="5567,13383" strokeweight="2.25pt"/>
            <v:shape id="_x0000_s6909" style="position:absolute;left:1887;top:13232;width:174;height:402" coordsize="137,318" path="m,c51,42,103,85,120,138v17,53,-42,90,-18,180e" filled="f">
              <v:path arrowok="t"/>
            </v:shape>
            <v:shape id="_x0000_s6910" style="position:absolute;left:5501;top:13203;width:89;height:378" coordsize="70,300" path="m10,c5,56,,112,10,162v10,50,35,94,60,138e" filled="f">
              <v:path arrowok="t"/>
            </v:shape>
            <v:line id="_x0000_s6911" style="position:absolute" from="3081,12575" to="4449,12575" strokeweight="3pt">
              <v:stroke endarrow="classic" endarrowwidth="narrow" endarrowlength="long"/>
            </v:line>
            <v:line id="_x0000_s6912" style="position:absolute" from="3103,12598" to="3103,13354"/>
            <v:shape id="_x0000_s6913" type="#_x0000_t42" style="position:absolute;left:4321;top:11828;width:1824;height:1210" adj="-7761,13363,-4436,2570,-1160,2570,-7761,13363">
              <v:textbox style="mso-next-textbox:#_x0000_s6913">
                <w:txbxContent>
                  <w:p w:rsidR="004C6A4D" w:rsidRDefault="004C6A4D" w:rsidP="00C03952">
                    <w:pPr>
                      <w:pStyle w:val="5"/>
                    </w:pPr>
                    <w:r>
                      <w:t>Сила Р</w:t>
                    </w:r>
                  </w:p>
                </w:txbxContent>
              </v:textbox>
              <o:callout v:ext="edit" minusy="t"/>
            </v:shape>
            <v:shape id="_x0000_s6914" type="#_x0000_t42" style="position:absolute;left:4270;top:12760;width:1824;height:1210" adj="-14062,6610,-5509,2570,-1160,2570,-13762,2570" filled="f">
              <v:textbox style="mso-next-textbox:#_x0000_s6914">
                <w:txbxContent>
                  <w:p w:rsidR="004C6A4D" w:rsidRDefault="004C6A4D" w:rsidP="00C03952">
                    <w:pPr>
                      <w:rPr>
                        <w:i/>
                        <w:iCs/>
                        <w:lang w:val="en-US"/>
                      </w:rPr>
                    </w:pPr>
                    <w:r>
                      <w:rPr>
                        <w:i/>
                        <w:iCs/>
                      </w:rPr>
                      <w:t xml:space="preserve">Плече </w:t>
                    </w:r>
                    <w:r>
                      <w:rPr>
                        <w:i/>
                        <w:iCs/>
                        <w:lang w:val="en-US"/>
                      </w:rPr>
                      <w:t>h</w:t>
                    </w:r>
                  </w:p>
                </w:txbxContent>
              </v:textbox>
              <o:callout v:ext="edit" minusy="t"/>
            </v:shape>
            <v:line id="_x0000_s6915" style="position:absolute" from="3103,13383" to="4068,13762" strokeweight="3pt"/>
            <v:shape id="_x0000_s6916" type="#_x0000_t19" style="position:absolute;left:2546;top:13732;width:1494;height:605;flip:y" coordsize="42440,21600" adj="-10797275,,20840" path="wr-760,,42440,43200,,15920,42440,21600nfewr-760,,42440,43200,,15920,42440,21600l20840,21600nsxe" strokeweight="3pt">
              <v:stroke startarrow="classic" startarrowwidth="narrow" startarrowlength="long"/>
              <v:path o:connectlocs="0,15920;42440,21600;20840,21600"/>
            </v:shape>
            <v:shape id="_x0000_s6917" type="#_x0000_t42" style="position:absolute;left:4791;top:14054;width:1664;height:932" adj="-11657,811,-6387,4172,-1558,4172,-11657,811">
              <v:textbox style="mso-next-textbox:#_x0000_s6917">
                <w:txbxContent>
                  <w:p w:rsidR="004C6A4D" w:rsidRDefault="004C6A4D" w:rsidP="00466D12">
                    <w:pPr>
                      <w:ind w:left="-142"/>
                      <w:rPr>
                        <w:sz w:val="24"/>
                        <w:szCs w:val="24"/>
                      </w:rPr>
                    </w:pPr>
                    <w:bookmarkStart w:id="40" w:name="_Toc118497"/>
                    <w:r w:rsidRPr="006E6540">
                      <w:rPr>
                        <w:sz w:val="24"/>
                        <w:szCs w:val="24"/>
                      </w:rPr>
                      <w:t>Зосереджений</w:t>
                    </w:r>
                  </w:p>
                  <w:p w:rsidR="004C6A4D" w:rsidRPr="006E6540" w:rsidRDefault="004C6A4D" w:rsidP="00466D12">
                    <w:pPr>
                      <w:ind w:left="-142"/>
                      <w:rPr>
                        <w:b/>
                        <w:sz w:val="24"/>
                        <w:szCs w:val="24"/>
                      </w:rPr>
                    </w:pPr>
                    <w:r w:rsidRPr="006E6540">
                      <w:rPr>
                        <w:sz w:val="24"/>
                        <w:szCs w:val="24"/>
                      </w:rPr>
                      <w:t>момент</w:t>
                    </w:r>
                    <w:bookmarkEnd w:id="40"/>
                  </w:p>
                  <w:p w:rsidR="004C6A4D" w:rsidRPr="00281C5F" w:rsidRDefault="004C6A4D" w:rsidP="00B7245B">
                    <w:bookmarkStart w:id="41" w:name="_Toc118415"/>
                    <w:bookmarkStart w:id="42" w:name="_Toc118498"/>
                    <w:r w:rsidRPr="00281C5F">
                      <w:t>момент</w:t>
                    </w:r>
                    <w:bookmarkEnd w:id="41"/>
                    <w:bookmarkEnd w:id="42"/>
                  </w:p>
                  <w:p w:rsidR="004C6A4D" w:rsidRPr="00EA5AA2" w:rsidRDefault="004C6A4D" w:rsidP="00C03952">
                    <w:pPr>
                      <w:jc w:val="center"/>
                      <w:rPr>
                        <w:lang w:val="ru-RU"/>
                      </w:rPr>
                    </w:pPr>
                    <w:r>
                      <w:rPr>
                        <w:i/>
                        <w:iCs/>
                      </w:rPr>
                      <w:t>М</w:t>
                    </w:r>
                    <w:r>
                      <w:t xml:space="preserve"> = </w:t>
                    </w:r>
                    <w:r>
                      <w:rPr>
                        <w:i/>
                        <w:iCs/>
                      </w:rPr>
                      <w:t>Р</w:t>
                    </w:r>
                    <w:r>
                      <w:sym w:font="Symbol" w:char="F0D7"/>
                    </w:r>
                    <w:r>
                      <w:rPr>
                        <w:i/>
                        <w:iCs/>
                        <w:lang w:val="en-US"/>
                      </w:rPr>
                      <w:t>h</w:t>
                    </w:r>
                  </w:p>
                </w:txbxContent>
              </v:textbox>
            </v:shape>
            <v:shape id="_x0000_s6918" type="#_x0000_t202" style="position:absolute;left:3345;top:14498;width:499;height:659" filled="f" stroked="f">
              <v:textbox style="mso-next-textbox:#_x0000_s6918">
                <w:txbxContent>
                  <w:p w:rsidR="004C6A4D" w:rsidRDefault="004C6A4D" w:rsidP="00C03952">
                    <w:pPr>
                      <w:rPr>
                        <w:i/>
                        <w:iCs/>
                      </w:rPr>
                    </w:pPr>
                    <w:r>
                      <w:rPr>
                        <w:i/>
                        <w:iCs/>
                      </w:rPr>
                      <w:t>а.</w:t>
                    </w:r>
                  </w:p>
                </w:txbxContent>
              </v:textbox>
            </v:shape>
          </v:group>
        </w:pict>
      </w:r>
      <w:r>
        <w:rPr>
          <w:noProof/>
          <w:sz w:val="28"/>
          <w:szCs w:val="28"/>
          <w:lang w:val="ru-RU" w:eastAsia="ru-RU"/>
        </w:rPr>
        <w:pict>
          <v:group id="_x0000_s14338" style="position:absolute;left:0;text-align:left;margin-left:278.5pt;margin-top:-30.85pt;width:249.25pt;height:175.15pt;z-index:251638784" coordorigin="6704,384" coordsize="4985,3503">
            <v:line id="_x0000_s6920" style="position:absolute" from="6836,2038" to="10460,2038" strokeweight="2.25pt"/>
            <v:shape id="_x0000_s6921" style="position:absolute;left:6704;top:1885;width:177;height:406" coordsize="137,318" path="m,c51,42,103,85,120,138v17,53,-42,90,-18,180e" filled="f">
              <v:path arrowok="t"/>
            </v:shape>
            <v:shape id="_x0000_s6922" style="position:absolute;left:10393;top:1855;width:91;height:382" coordsize="70,300" path="m10,c5,56,,112,10,162v10,50,35,94,60,138e" filled="f">
              <v:path arrowok="t"/>
            </v:shape>
            <v:line id="_x0000_s6923" style="position:absolute" from="7923,1222" to="9319,1222" strokeweight="3pt">
              <v:stroke endarrow="classic" endarrowwidth="narrow" endarrowlength="long"/>
            </v:line>
            <v:line id="_x0000_s6924" style="position:absolute" from="7945,1245" to="7945,2008"/>
            <v:shape id="_x0000_s6925" type="#_x0000_t42" style="position:absolute;left:9243;top:384;width:1862;height:1221" adj="-8400,14850,-5070,,,,-8400,14850">
              <v:textbox style="mso-next-textbox:#_x0000_s6925">
                <w:txbxContent>
                  <w:p w:rsidR="004C6A4D" w:rsidRDefault="004C6A4D" w:rsidP="00C03952">
                    <w:pPr>
                      <w:pStyle w:val="5"/>
                    </w:pPr>
                    <w:r>
                      <w:t>Сила Р</w:t>
                    </w:r>
                  </w:p>
                </w:txbxContent>
              </v:textbox>
              <o:callout v:ext="edit" minusy="t"/>
            </v:shape>
            <v:shape id="_x0000_s6926" type="#_x0000_t42" style="position:absolute;left:9191;top:1324;width:1862;height:1222" adj="-14700,8100,-6150,,,,-14400,4050" filled="f">
              <v:textbox style="mso-next-textbox:#_x0000_s6926">
                <w:txbxContent>
                  <w:p w:rsidR="004C6A4D" w:rsidRDefault="004C6A4D" w:rsidP="006E6540">
                    <w:pPr>
                      <w:ind w:left="-5670" w:right="-2283"/>
                      <w:rPr>
                        <w:i/>
                        <w:iCs/>
                        <w:lang w:val="en-US"/>
                      </w:rPr>
                    </w:pPr>
                    <w:r>
                      <w:rPr>
                        <w:i/>
                        <w:iCs/>
                      </w:rPr>
                      <w:t xml:space="preserve">Плече </w:t>
                    </w:r>
                    <w:r>
                      <w:rPr>
                        <w:i/>
                        <w:iCs/>
                        <w:lang w:val="en-US"/>
                      </w:rPr>
                      <w:t>h</w:t>
                    </w:r>
                  </w:p>
                </w:txbxContent>
              </v:textbox>
              <o:callout v:ext="edit" minusy="t"/>
            </v:shape>
            <v:shape id="_x0000_s6927" type="#_x0000_t42" style="position:absolute;left:9018;top:2640;width:2671;height:630" adj="-8759,-7301,-4784,4978,-808,4978,-2156,3761">
              <v:textbox style="mso-next-textbox:#_x0000_s6927">
                <w:txbxContent>
                  <w:p w:rsidR="004C6A4D" w:rsidRPr="006E6540" w:rsidRDefault="004C6A4D" w:rsidP="00B7245B">
                    <w:pPr>
                      <w:rPr>
                        <w:sz w:val="24"/>
                        <w:szCs w:val="24"/>
                      </w:rPr>
                    </w:pPr>
                    <w:bookmarkStart w:id="43" w:name="_Toc118416"/>
                    <w:bookmarkStart w:id="44" w:name="_Toc118499"/>
                    <w:r w:rsidRPr="006E6540">
                      <w:rPr>
                        <w:sz w:val="24"/>
                        <w:szCs w:val="24"/>
                      </w:rPr>
                      <w:t>Зосереджена пара сил</w:t>
                    </w:r>
                    <w:bookmarkEnd w:id="43"/>
                    <w:bookmarkEnd w:id="44"/>
                  </w:p>
                  <w:p w:rsidR="004C6A4D" w:rsidRDefault="004C6A4D" w:rsidP="00C03952">
                    <w:pPr>
                      <w:jc w:val="center"/>
                    </w:pPr>
                    <w:r>
                      <w:rPr>
                        <w:i/>
                        <w:iCs/>
                      </w:rPr>
                      <w:t>М</w:t>
                    </w:r>
                    <w:r>
                      <w:t xml:space="preserve"> = </w:t>
                    </w:r>
                    <w:r>
                      <w:rPr>
                        <w:i/>
                        <w:iCs/>
                      </w:rPr>
                      <w:t>Р</w:t>
                    </w:r>
                    <w:r>
                      <w:sym w:font="Symbol" w:char="F0D7"/>
                    </w:r>
                    <w:r>
                      <w:rPr>
                        <w:i/>
                        <w:iCs/>
                        <w:lang w:val="en-US"/>
                      </w:rPr>
                      <w:t>h</w:t>
                    </w:r>
                    <w:r>
                      <w:rPr>
                        <w:i/>
                        <w:iCs/>
                      </w:rPr>
                      <w:t xml:space="preserve"> + Р</w:t>
                    </w:r>
                    <w:r>
                      <w:sym w:font="Symbol" w:char="F0D7"/>
                    </w:r>
                    <w:r>
                      <w:rPr>
                        <w:i/>
                        <w:iCs/>
                        <w:lang w:val="en-US"/>
                      </w:rPr>
                      <w:t>h</w:t>
                    </w:r>
                    <w:r>
                      <w:t>=2</w:t>
                    </w:r>
                    <w:r>
                      <w:rPr>
                        <w:i/>
                        <w:iCs/>
                      </w:rPr>
                      <w:t>Р</w:t>
                    </w:r>
                    <w:r>
                      <w:sym w:font="Symbol" w:char="F0D7"/>
                    </w:r>
                    <w:r>
                      <w:rPr>
                        <w:i/>
                        <w:iCs/>
                        <w:lang w:val="en-US"/>
                      </w:rPr>
                      <w:t>h</w:t>
                    </w:r>
                  </w:p>
                </w:txbxContent>
              </v:textbox>
            </v:shape>
            <v:line id="_x0000_s6928" style="position:absolute" from="7938,2026" to="7938,2946"/>
            <v:line id="_x0000_s6929" style="position:absolute;flip:x" from="6839,2958" to="7938,2958" strokeweight="3pt">
              <v:stroke endarrow="classic" endarrowwidth="narrow" endarrowlength="long"/>
            </v:line>
            <v:shape id="_x0000_s6930" type="#_x0000_t202" style="position:absolute;left:7799;top:3270;width:510;height:617" filled="f" stroked="f">
              <v:textbox style="mso-next-textbox:#_x0000_s6930">
                <w:txbxContent>
                  <w:p w:rsidR="004C6A4D" w:rsidRDefault="004C6A4D" w:rsidP="00C03952">
                    <w:pPr>
                      <w:rPr>
                        <w:i/>
                        <w:iCs/>
                      </w:rPr>
                    </w:pPr>
                    <w:r>
                      <w:rPr>
                        <w:i/>
                        <w:iCs/>
                      </w:rPr>
                      <w:t>б.</w:t>
                    </w:r>
                  </w:p>
                </w:txbxContent>
              </v:textbox>
            </v:shape>
          </v:group>
        </w:pict>
      </w:r>
    </w:p>
    <w:p w:rsidR="00C03952" w:rsidRPr="00DF0857" w:rsidRDefault="00C03952" w:rsidP="00C03952">
      <w:pPr>
        <w:pStyle w:val="21"/>
        <w:rPr>
          <w:sz w:val="28"/>
          <w:szCs w:val="28"/>
        </w:rPr>
      </w:pPr>
    </w:p>
    <w:p w:rsidR="00C03952" w:rsidRPr="00DF0857" w:rsidRDefault="00C03952" w:rsidP="00C03952">
      <w:pPr>
        <w:pStyle w:val="21"/>
        <w:rPr>
          <w:sz w:val="28"/>
          <w:szCs w:val="28"/>
        </w:rPr>
      </w:pPr>
    </w:p>
    <w:p w:rsidR="00C03952" w:rsidRPr="00DF0857" w:rsidRDefault="00C03952" w:rsidP="00C03952">
      <w:pPr>
        <w:pStyle w:val="21"/>
        <w:rPr>
          <w:sz w:val="28"/>
          <w:szCs w:val="28"/>
        </w:rPr>
      </w:pPr>
    </w:p>
    <w:p w:rsidR="00C03952" w:rsidRPr="00466D12" w:rsidRDefault="00C03952" w:rsidP="00C03952">
      <w:pPr>
        <w:pStyle w:val="21"/>
        <w:spacing w:line="360" w:lineRule="auto"/>
        <w:ind w:firstLine="709"/>
        <w:jc w:val="center"/>
      </w:pPr>
      <w:r w:rsidRPr="00466D12">
        <w:rPr>
          <w:b/>
        </w:rPr>
        <w:t>Рис</w:t>
      </w:r>
      <w:r w:rsidR="008052DE" w:rsidRPr="00466D12">
        <w:rPr>
          <w:b/>
        </w:rPr>
        <w:t>.</w:t>
      </w:r>
      <w:r w:rsidRPr="00466D12">
        <w:rPr>
          <w:b/>
        </w:rPr>
        <w:t xml:space="preserve"> 1.</w:t>
      </w:r>
      <w:r w:rsidR="006E0E3E">
        <w:rPr>
          <w:b/>
        </w:rPr>
        <w:t>2.11</w:t>
      </w:r>
      <w:r w:rsidRPr="00466D12">
        <w:t xml:space="preserve"> - </w:t>
      </w:r>
      <w:r w:rsidRPr="00466D12">
        <w:rPr>
          <w:i/>
          <w:iCs/>
        </w:rPr>
        <w:t>а</w:t>
      </w:r>
      <w:r w:rsidRPr="00466D12">
        <w:t xml:space="preserve"> – зосереджений момент; </w:t>
      </w:r>
      <w:r w:rsidRPr="00466D12">
        <w:rPr>
          <w:i/>
          <w:iCs/>
        </w:rPr>
        <w:t>б</w:t>
      </w:r>
      <w:r w:rsidRPr="00466D12">
        <w:t xml:space="preserve"> – зосереджена пара сил.</w:t>
      </w:r>
    </w:p>
    <w:p w:rsidR="00C03952" w:rsidRPr="00DF0857" w:rsidRDefault="00C03952" w:rsidP="006E0E3E">
      <w:pPr>
        <w:pStyle w:val="21"/>
        <w:spacing w:line="360" w:lineRule="auto"/>
        <w:ind w:left="0" w:firstLine="709"/>
        <w:jc w:val="both"/>
        <w:rPr>
          <w:sz w:val="28"/>
          <w:szCs w:val="28"/>
        </w:rPr>
      </w:pPr>
      <w:r w:rsidRPr="00DF0857">
        <w:rPr>
          <w:b/>
          <w:i/>
          <w:sz w:val="28"/>
          <w:szCs w:val="28"/>
        </w:rPr>
        <w:t>Пара сил</w:t>
      </w:r>
      <w:r w:rsidRPr="00DF0857">
        <w:rPr>
          <w:sz w:val="28"/>
          <w:szCs w:val="28"/>
        </w:rPr>
        <w:t xml:space="preserve"> – це система двох сил, рівних по модулю, паралельних і направлених в різні сторони. Пара сил викликає обертання тіла і її дія на тіло оцінюється моментом. </w:t>
      </w:r>
      <w:r w:rsidRPr="00DF0857">
        <w:rPr>
          <w:b/>
          <w:sz w:val="28"/>
          <w:szCs w:val="28"/>
        </w:rPr>
        <w:t>Наприклад,</w:t>
      </w:r>
      <w:r w:rsidRPr="00DF0857">
        <w:rPr>
          <w:sz w:val="28"/>
          <w:szCs w:val="28"/>
        </w:rPr>
        <w:t xml:space="preserve"> навантаження, яке створюється гайкови</w:t>
      </w:r>
      <w:r w:rsidR="00EF4D84">
        <w:rPr>
          <w:sz w:val="28"/>
          <w:szCs w:val="28"/>
        </w:rPr>
        <w:t>м ключем при закручуванні гайки.</w:t>
      </w:r>
    </w:p>
    <w:p w:rsidR="00C03952" w:rsidRPr="00DF0857" w:rsidRDefault="00C03952" w:rsidP="006E0E3E">
      <w:pPr>
        <w:pStyle w:val="21"/>
        <w:spacing w:line="360" w:lineRule="auto"/>
        <w:ind w:left="0" w:firstLine="709"/>
        <w:jc w:val="both"/>
        <w:rPr>
          <w:sz w:val="28"/>
          <w:szCs w:val="28"/>
        </w:rPr>
      </w:pPr>
      <w:r w:rsidRPr="00DF0857">
        <w:rPr>
          <w:b/>
          <w:i/>
          <w:sz w:val="28"/>
          <w:szCs w:val="28"/>
        </w:rPr>
        <w:t>Момент пари сил</w:t>
      </w:r>
      <w:r w:rsidRPr="00DF0857">
        <w:rPr>
          <w:sz w:val="28"/>
          <w:szCs w:val="28"/>
        </w:rPr>
        <w:t xml:space="preserve"> чисельно дорівнює добутку модуля сили на відстань між лініями дії сил ( плече пари ).</w:t>
      </w:r>
    </w:p>
    <w:p w:rsidR="00C03952" w:rsidRPr="00DF0857" w:rsidRDefault="00C03952" w:rsidP="006E0E3E">
      <w:pPr>
        <w:pStyle w:val="21"/>
        <w:spacing w:line="360" w:lineRule="auto"/>
        <w:ind w:left="0" w:firstLine="709"/>
        <w:jc w:val="both"/>
        <w:rPr>
          <w:sz w:val="28"/>
          <w:szCs w:val="28"/>
        </w:rPr>
      </w:pPr>
      <w:r w:rsidRPr="00DF0857">
        <w:rPr>
          <w:b/>
          <w:i/>
          <w:sz w:val="28"/>
          <w:szCs w:val="28"/>
        </w:rPr>
        <w:t>Плече сили</w:t>
      </w:r>
      <w:r w:rsidRPr="00DF0857">
        <w:rPr>
          <w:sz w:val="28"/>
          <w:szCs w:val="28"/>
        </w:rPr>
        <w:t xml:space="preserve"> – перпендикуляр, який опущений із точки прикладання сили на лінію дії сили.</w:t>
      </w:r>
    </w:p>
    <w:p w:rsidR="00C03952" w:rsidRPr="00DF0857" w:rsidRDefault="00C03952" w:rsidP="006E0E3E">
      <w:pPr>
        <w:pStyle w:val="21"/>
        <w:spacing w:line="360" w:lineRule="auto"/>
        <w:ind w:left="0" w:firstLine="709"/>
        <w:jc w:val="both"/>
        <w:rPr>
          <w:sz w:val="28"/>
          <w:szCs w:val="28"/>
        </w:rPr>
      </w:pPr>
      <w:r w:rsidRPr="00DF0857">
        <w:rPr>
          <w:sz w:val="28"/>
          <w:szCs w:val="28"/>
        </w:rPr>
        <w:t>Момент додатній, якщо обертає тіло по годинниковій стрілці.</w:t>
      </w:r>
    </w:p>
    <w:p w:rsidR="00C03952" w:rsidRPr="00DF0857" w:rsidRDefault="00C03952" w:rsidP="006E0E3E">
      <w:pPr>
        <w:pStyle w:val="21"/>
        <w:spacing w:line="360" w:lineRule="auto"/>
        <w:ind w:left="0" w:firstLine="709"/>
        <w:jc w:val="both"/>
        <w:rPr>
          <w:sz w:val="28"/>
          <w:szCs w:val="28"/>
        </w:rPr>
      </w:pPr>
      <w:r w:rsidRPr="00DF0857">
        <w:rPr>
          <w:b/>
          <w:i/>
          <w:sz w:val="28"/>
          <w:szCs w:val="28"/>
        </w:rPr>
        <w:t>Момент сили</w:t>
      </w:r>
      <w:r w:rsidRPr="00DF0857">
        <w:rPr>
          <w:sz w:val="28"/>
          <w:szCs w:val="28"/>
        </w:rPr>
        <w:t xml:space="preserve"> відносно точки чисельно дорівнює добутку модуля сили на відстань від точки прикладання до лінії дії сили.</w:t>
      </w:r>
    </w:p>
    <w:p w:rsidR="00C03952" w:rsidRPr="00DF0857" w:rsidRDefault="00011B6D" w:rsidP="006E0E3E">
      <w:pPr>
        <w:pStyle w:val="21"/>
        <w:spacing w:line="360" w:lineRule="auto"/>
        <w:ind w:left="0" w:firstLine="709"/>
        <w:jc w:val="both"/>
        <w:rPr>
          <w:sz w:val="28"/>
          <w:szCs w:val="28"/>
        </w:rPr>
      </w:pPr>
      <w:r w:rsidRPr="00011B6D">
        <w:rPr>
          <w:noProof/>
        </w:rPr>
        <w:pict>
          <v:shape id="_x0000_s14339" type="#_x0000_t75" style="position:absolute;left:0;text-align:left;margin-left:329.8pt;margin-top:36pt;width:168.75pt;height:95.25pt;z-index:251640832">
            <v:imagedata r:id="rId392" o:title="Без названия"/>
            <w10:wrap type="square"/>
          </v:shape>
        </w:pict>
      </w:r>
      <w:r w:rsidR="00C03952" w:rsidRPr="00DF0857">
        <w:rPr>
          <w:b/>
          <w:i/>
          <w:sz w:val="28"/>
          <w:szCs w:val="28"/>
        </w:rPr>
        <w:t>Момент сили</w:t>
      </w:r>
      <w:r w:rsidR="00C03952" w:rsidRPr="00DF0857">
        <w:rPr>
          <w:sz w:val="28"/>
          <w:szCs w:val="28"/>
        </w:rPr>
        <w:t xml:space="preserve"> відносно точки дорівнює нулю, якщо лінія дії сили проходить через точку, так як відстань від точки до сили дорівнює нулю.</w:t>
      </w:r>
    </w:p>
    <w:p w:rsidR="00FC759A" w:rsidRDefault="00FC759A" w:rsidP="006E0E3E">
      <w:pPr>
        <w:pStyle w:val="21"/>
        <w:spacing w:line="360" w:lineRule="auto"/>
        <w:ind w:left="0" w:firstLine="709"/>
        <w:jc w:val="both"/>
        <w:rPr>
          <w:sz w:val="28"/>
          <w:szCs w:val="28"/>
        </w:rPr>
      </w:pPr>
      <w:r w:rsidRPr="00DF0857">
        <w:rPr>
          <w:b/>
          <w:i/>
          <w:sz w:val="28"/>
          <w:szCs w:val="28"/>
        </w:rPr>
        <w:t>Момент сили</w:t>
      </w:r>
      <w:r>
        <w:rPr>
          <w:sz w:val="28"/>
          <w:szCs w:val="28"/>
        </w:rPr>
        <w:t xml:space="preserve"> відносно вісі дорівнює</w:t>
      </w:r>
      <w:r w:rsidRPr="00DF0857">
        <w:rPr>
          <w:sz w:val="28"/>
          <w:szCs w:val="28"/>
        </w:rPr>
        <w:t>моменту проекції сили на</w:t>
      </w:r>
      <w:r>
        <w:rPr>
          <w:sz w:val="28"/>
          <w:szCs w:val="28"/>
        </w:rPr>
        <w:t xml:space="preserve"> площину, перпендикулярну вісі,</w:t>
      </w:r>
      <w:r w:rsidRPr="00DF0857">
        <w:rPr>
          <w:sz w:val="28"/>
          <w:szCs w:val="28"/>
        </w:rPr>
        <w:t xml:space="preserve">відносно точки перетину вісі з площиною </w:t>
      </w:r>
    </w:p>
    <w:p w:rsidR="00FC759A" w:rsidRPr="00FC759A" w:rsidRDefault="00FC759A" w:rsidP="006E0E3E">
      <w:pPr>
        <w:pStyle w:val="21"/>
        <w:spacing w:line="360" w:lineRule="auto"/>
        <w:ind w:left="0" w:right="-1"/>
      </w:pPr>
      <w:r w:rsidRPr="00DF0857">
        <w:rPr>
          <w:sz w:val="28"/>
          <w:szCs w:val="28"/>
        </w:rPr>
        <w:t>(рис</w:t>
      </w:r>
      <w:r>
        <w:rPr>
          <w:sz w:val="28"/>
          <w:szCs w:val="28"/>
        </w:rPr>
        <w:t>.</w:t>
      </w:r>
      <w:r w:rsidRPr="00DF0857">
        <w:rPr>
          <w:sz w:val="28"/>
          <w:szCs w:val="28"/>
        </w:rPr>
        <w:t xml:space="preserve"> 1.</w:t>
      </w:r>
      <w:r w:rsidR="006E0E3E">
        <w:rPr>
          <w:sz w:val="28"/>
          <w:szCs w:val="28"/>
        </w:rPr>
        <w:t>2.</w:t>
      </w:r>
      <w:r w:rsidRPr="00DF0857">
        <w:rPr>
          <w:sz w:val="28"/>
          <w:szCs w:val="28"/>
        </w:rPr>
        <w:t>1</w:t>
      </w:r>
      <w:r w:rsidR="006E0E3E">
        <w:rPr>
          <w:sz w:val="28"/>
          <w:szCs w:val="28"/>
        </w:rPr>
        <w:t>2</w:t>
      </w:r>
      <w:r>
        <w:rPr>
          <w:sz w:val="28"/>
          <w:szCs w:val="28"/>
        </w:rPr>
        <w:t>)</w:t>
      </w:r>
      <w:r w:rsidRPr="00DF0857">
        <w:rPr>
          <w:sz w:val="28"/>
          <w:szCs w:val="28"/>
        </w:rPr>
        <w:t>.</w:t>
      </w:r>
      <w:r>
        <w:rPr>
          <w:sz w:val="28"/>
          <w:szCs w:val="28"/>
        </w:rPr>
        <w:tab/>
      </w:r>
      <w:r>
        <w:rPr>
          <w:sz w:val="28"/>
          <w:szCs w:val="28"/>
        </w:rPr>
        <w:tab/>
      </w:r>
      <w:r>
        <w:rPr>
          <w:sz w:val="28"/>
          <w:szCs w:val="28"/>
        </w:rPr>
        <w:tab/>
      </w:r>
      <w:r>
        <w:rPr>
          <w:sz w:val="28"/>
          <w:szCs w:val="28"/>
        </w:rPr>
        <w:tab/>
      </w:r>
      <w:r w:rsidR="00FC4726">
        <w:rPr>
          <w:sz w:val="28"/>
          <w:szCs w:val="28"/>
        </w:rPr>
        <w:tab/>
      </w:r>
      <w:r w:rsidR="006E0E3E">
        <w:rPr>
          <w:sz w:val="28"/>
          <w:szCs w:val="28"/>
        </w:rPr>
        <w:tab/>
      </w:r>
      <w:r w:rsidRPr="00FC759A">
        <w:rPr>
          <w:b/>
        </w:rPr>
        <w:t>Рис. 1.</w:t>
      </w:r>
      <w:r w:rsidR="006E0E3E">
        <w:rPr>
          <w:b/>
        </w:rPr>
        <w:t>2.</w:t>
      </w:r>
      <w:r w:rsidRPr="00FC759A">
        <w:rPr>
          <w:b/>
        </w:rPr>
        <w:t>1</w:t>
      </w:r>
      <w:r w:rsidR="006E0E3E">
        <w:rPr>
          <w:b/>
        </w:rPr>
        <w:t>2</w:t>
      </w:r>
      <w:r w:rsidRPr="00FC759A">
        <w:t xml:space="preserve"> - Момент сили відносно вісі.</w:t>
      </w:r>
    </w:p>
    <w:p w:rsidR="00C03952" w:rsidRPr="00DF0857" w:rsidRDefault="00C03952" w:rsidP="006E0E3E">
      <w:pPr>
        <w:pStyle w:val="21"/>
        <w:spacing w:line="360" w:lineRule="auto"/>
        <w:ind w:left="0" w:firstLine="709"/>
        <w:jc w:val="both"/>
        <w:rPr>
          <w:sz w:val="28"/>
          <w:szCs w:val="28"/>
        </w:rPr>
      </w:pPr>
      <w:r w:rsidRPr="00DF0857">
        <w:rPr>
          <w:sz w:val="28"/>
          <w:szCs w:val="28"/>
        </w:rPr>
        <w:t xml:space="preserve">Зовнішні навантаження розділяються за характером прикладення у часі. </w:t>
      </w:r>
    </w:p>
    <w:p w:rsidR="00C03952" w:rsidRPr="00DF0857" w:rsidRDefault="00C03952" w:rsidP="006E0E3E">
      <w:pPr>
        <w:pStyle w:val="21"/>
        <w:spacing w:line="360" w:lineRule="auto"/>
        <w:ind w:left="0" w:firstLine="709"/>
        <w:jc w:val="both"/>
        <w:rPr>
          <w:sz w:val="28"/>
          <w:szCs w:val="28"/>
        </w:rPr>
      </w:pPr>
      <w:r w:rsidRPr="00DF0857">
        <w:rPr>
          <w:b/>
          <w:i/>
          <w:sz w:val="28"/>
          <w:szCs w:val="28"/>
        </w:rPr>
        <w:t>Статичні навантаження</w:t>
      </w:r>
      <w:r w:rsidRPr="00DF0857">
        <w:rPr>
          <w:sz w:val="28"/>
          <w:szCs w:val="28"/>
        </w:rPr>
        <w:t xml:space="preserve"> – навантаження які повільно зростають, а потім</w:t>
      </w:r>
      <w:r w:rsidR="00EF4D84">
        <w:rPr>
          <w:sz w:val="28"/>
          <w:szCs w:val="28"/>
        </w:rPr>
        <w:t xml:space="preserve"> є сталими за часом (рис</w:t>
      </w:r>
      <w:r w:rsidR="008052DE">
        <w:rPr>
          <w:sz w:val="28"/>
          <w:szCs w:val="28"/>
        </w:rPr>
        <w:t>.</w:t>
      </w:r>
      <w:r w:rsidR="00EF4D84">
        <w:rPr>
          <w:sz w:val="28"/>
          <w:szCs w:val="28"/>
        </w:rPr>
        <w:t xml:space="preserve"> 1.</w:t>
      </w:r>
      <w:r w:rsidR="006E0E3E">
        <w:rPr>
          <w:sz w:val="28"/>
          <w:szCs w:val="28"/>
        </w:rPr>
        <w:t>2.13</w:t>
      </w:r>
      <w:r w:rsidRPr="00DF0857">
        <w:rPr>
          <w:i/>
          <w:iCs/>
          <w:sz w:val="28"/>
          <w:szCs w:val="28"/>
        </w:rPr>
        <w:t>а</w:t>
      </w:r>
      <w:r w:rsidRPr="00DF0857">
        <w:rPr>
          <w:sz w:val="28"/>
          <w:szCs w:val="28"/>
        </w:rPr>
        <w:t xml:space="preserve">). </w:t>
      </w:r>
      <w:r w:rsidRPr="00DF0857">
        <w:rPr>
          <w:b/>
          <w:sz w:val="28"/>
          <w:szCs w:val="28"/>
        </w:rPr>
        <w:t>Наприклад</w:t>
      </w:r>
      <w:r w:rsidRPr="00DF0857">
        <w:rPr>
          <w:sz w:val="28"/>
          <w:szCs w:val="28"/>
        </w:rPr>
        <w:t>, вага конструкцій.</w:t>
      </w:r>
    </w:p>
    <w:p w:rsidR="00C03952" w:rsidRPr="00DF0857" w:rsidRDefault="00C03952" w:rsidP="006E0E3E">
      <w:pPr>
        <w:pStyle w:val="21"/>
        <w:spacing w:line="360" w:lineRule="auto"/>
        <w:ind w:left="0" w:firstLine="709"/>
        <w:jc w:val="both"/>
        <w:rPr>
          <w:sz w:val="28"/>
          <w:szCs w:val="28"/>
        </w:rPr>
      </w:pPr>
      <w:r w:rsidRPr="00DF0857">
        <w:rPr>
          <w:b/>
          <w:i/>
          <w:sz w:val="28"/>
          <w:szCs w:val="28"/>
        </w:rPr>
        <w:t>Динамічні навантаження</w:t>
      </w:r>
      <w:r w:rsidRPr="00DF0857">
        <w:rPr>
          <w:sz w:val="28"/>
          <w:szCs w:val="28"/>
        </w:rPr>
        <w:t xml:space="preserve"> – навантаження із швидкою зміно</w:t>
      </w:r>
      <w:r w:rsidR="00AC19BB">
        <w:rPr>
          <w:sz w:val="28"/>
          <w:szCs w:val="28"/>
        </w:rPr>
        <w:t>ю величини за часом (рисунок 1.</w:t>
      </w:r>
      <w:r w:rsidR="006E0E3E">
        <w:rPr>
          <w:sz w:val="28"/>
          <w:szCs w:val="28"/>
        </w:rPr>
        <w:t>2.</w:t>
      </w:r>
      <w:r w:rsidR="00EF4D84">
        <w:rPr>
          <w:sz w:val="28"/>
          <w:szCs w:val="28"/>
        </w:rPr>
        <w:t>1</w:t>
      </w:r>
      <w:r w:rsidR="006E0E3E">
        <w:rPr>
          <w:sz w:val="28"/>
          <w:szCs w:val="28"/>
        </w:rPr>
        <w:t>3</w:t>
      </w:r>
      <w:r w:rsidRPr="00DF0857">
        <w:rPr>
          <w:i/>
          <w:iCs/>
          <w:sz w:val="28"/>
          <w:szCs w:val="28"/>
        </w:rPr>
        <w:t>б</w:t>
      </w:r>
      <w:r w:rsidRPr="00DF0857">
        <w:rPr>
          <w:sz w:val="28"/>
          <w:szCs w:val="28"/>
        </w:rPr>
        <w:t>).</w:t>
      </w:r>
    </w:p>
    <w:p w:rsidR="006E0E3E" w:rsidRDefault="006E0E3E" w:rsidP="006E0E3E">
      <w:pPr>
        <w:pStyle w:val="21"/>
        <w:spacing w:line="360" w:lineRule="auto"/>
        <w:ind w:left="0" w:right="-1" w:firstLine="709"/>
        <w:jc w:val="both"/>
        <w:rPr>
          <w:sz w:val="28"/>
          <w:szCs w:val="28"/>
        </w:rPr>
      </w:pPr>
    </w:p>
    <w:p w:rsidR="00C03952" w:rsidRPr="00DF0857" w:rsidRDefault="00011B6D" w:rsidP="00C03952">
      <w:pPr>
        <w:pStyle w:val="21"/>
        <w:rPr>
          <w:sz w:val="28"/>
          <w:szCs w:val="28"/>
        </w:rPr>
      </w:pPr>
      <w:r w:rsidRPr="00011B6D">
        <w:rPr>
          <w:i/>
          <w:noProof/>
          <w:sz w:val="28"/>
          <w:szCs w:val="28"/>
          <w:lang w:val="ru-RU" w:eastAsia="ru-RU"/>
        </w:rPr>
        <w:pict>
          <v:group id="_x0000_s14340" style="position:absolute;left:0;text-align:left;margin-left:52.7pt;margin-top:7.6pt;width:437.5pt;height:168.75pt;z-index:251641856" coordorigin="882,3598" coordsize="9930,4487">
            <v:line id="_x0000_s6932" style="position:absolute" from="1758,3598" to="1764,5356">
              <v:stroke startarrow="classic" startarrowwidth="narrow" startarrowlength="long"/>
            </v:line>
            <v:line id="_x0000_s6933" style="position:absolute" from="1758,5356" to="5634,5356">
              <v:stroke endarrow="classic" endarrowwidth="narrow" endarrowlength="long"/>
            </v:line>
            <v:shape id="_x0000_s6934" type="#_x0000_t202" style="position:absolute;left:882;top:3634;width:996;height:554" filled="f" stroked="f">
              <v:textbox style="mso-next-textbox:#_x0000_s6934">
                <w:txbxContent>
                  <w:p w:rsidR="004C6A4D" w:rsidRPr="00FC4726" w:rsidRDefault="004C6A4D" w:rsidP="00C03952">
                    <w:pPr>
                      <w:pStyle w:val="5"/>
                      <w:rPr>
                        <w:sz w:val="20"/>
                      </w:rPr>
                    </w:pPr>
                    <w:r w:rsidRPr="00FC4726">
                      <w:rPr>
                        <w:sz w:val="20"/>
                      </w:rPr>
                      <w:t>Сила</w:t>
                    </w:r>
                  </w:p>
                </w:txbxContent>
              </v:textbox>
            </v:shape>
            <v:shape id="_x0000_s6935" type="#_x0000_t202" style="position:absolute;left:4980;top:5374;width:996;height:611" filled="f" stroked="f">
              <v:textbox style="mso-next-textbox:#_x0000_s6935">
                <w:txbxContent>
                  <w:p w:rsidR="004C6A4D" w:rsidRPr="00FC4726" w:rsidRDefault="004C6A4D" w:rsidP="00C03952">
                    <w:pPr>
                      <w:pStyle w:val="5"/>
                      <w:rPr>
                        <w:sz w:val="20"/>
                      </w:rPr>
                    </w:pPr>
                    <w:r w:rsidRPr="00FC4726">
                      <w:rPr>
                        <w:sz w:val="20"/>
                      </w:rPr>
                      <w:t>Час</w:t>
                    </w:r>
                  </w:p>
                </w:txbxContent>
              </v:textbox>
            </v:shape>
            <v:line id="_x0000_s6936" style="position:absolute" from="6516,3640" to="6522,5398">
              <v:stroke startarrow="classic" startarrowwidth="narrow" startarrowlength="long"/>
            </v:line>
            <v:line id="_x0000_s6937" style="position:absolute" from="6516,5398" to="10392,5398">
              <v:stroke endarrow="classic" endarrowwidth="narrow" endarrowlength="long"/>
            </v:line>
            <v:shape id="_x0000_s6938" type="#_x0000_t202" style="position:absolute;left:5640;top:3676;width:996;height:633" filled="f" stroked="f">
              <v:textbox style="mso-next-textbox:#_x0000_s6938">
                <w:txbxContent>
                  <w:p w:rsidR="004C6A4D" w:rsidRPr="00FC4726" w:rsidRDefault="004C6A4D" w:rsidP="00C03952">
                    <w:pPr>
                      <w:pStyle w:val="5"/>
                      <w:rPr>
                        <w:sz w:val="20"/>
                      </w:rPr>
                    </w:pPr>
                    <w:r w:rsidRPr="00FC4726">
                      <w:rPr>
                        <w:sz w:val="20"/>
                      </w:rPr>
                      <w:t>Сила</w:t>
                    </w:r>
                  </w:p>
                </w:txbxContent>
              </v:textbox>
            </v:shape>
            <v:shape id="_x0000_s6939" type="#_x0000_t202" style="position:absolute;left:9738;top:5416;width:996;height:719" filled="f" stroked="f">
              <v:textbox style="mso-next-textbox:#_x0000_s6939">
                <w:txbxContent>
                  <w:p w:rsidR="004C6A4D" w:rsidRPr="00FC4726" w:rsidRDefault="004C6A4D" w:rsidP="00C03952">
                    <w:pPr>
                      <w:pStyle w:val="5"/>
                      <w:rPr>
                        <w:sz w:val="20"/>
                      </w:rPr>
                    </w:pPr>
                    <w:r w:rsidRPr="00FC4726">
                      <w:rPr>
                        <w:sz w:val="20"/>
                      </w:rPr>
                      <w:t>Час</w:t>
                    </w:r>
                  </w:p>
                </w:txbxContent>
              </v:textbox>
            </v:shape>
            <v:line id="_x0000_s6940" style="position:absolute" from="6558,5689" to="6564,7447">
              <v:stroke startarrow="classic" startarrowwidth="narrow" startarrowlength="long"/>
            </v:line>
            <v:line id="_x0000_s6941" style="position:absolute" from="6558,7447" to="10434,7447">
              <v:stroke endarrow="classic" endarrowwidth="narrow" endarrowlength="long"/>
            </v:line>
            <v:shape id="_x0000_s6942" type="#_x0000_t202" style="position:absolute;left:5682;top:5725;width:996;height:702" filled="f" stroked="f">
              <v:textbox style="mso-next-textbox:#_x0000_s6942">
                <w:txbxContent>
                  <w:p w:rsidR="004C6A4D" w:rsidRDefault="004C6A4D" w:rsidP="00C03952">
                    <w:pPr>
                      <w:pStyle w:val="5"/>
                    </w:pPr>
                    <w:r>
                      <w:t>Сила</w:t>
                    </w:r>
                  </w:p>
                </w:txbxContent>
              </v:textbox>
            </v:shape>
            <v:shape id="_x0000_s6943" type="#_x0000_t202" style="position:absolute;left:9780;top:7465;width:996;height:620" filled="f" stroked="f">
              <v:textbox style="mso-next-textbox:#_x0000_s6943">
                <w:txbxContent>
                  <w:p w:rsidR="004C6A4D" w:rsidRPr="00FC4726" w:rsidRDefault="004C6A4D" w:rsidP="00C03952">
                    <w:pPr>
                      <w:pStyle w:val="5"/>
                      <w:rPr>
                        <w:sz w:val="20"/>
                      </w:rPr>
                    </w:pPr>
                    <w:r w:rsidRPr="00FC4726">
                      <w:rPr>
                        <w:sz w:val="20"/>
                      </w:rPr>
                      <w:t>Час</w:t>
                    </w:r>
                  </w:p>
                </w:txbxContent>
              </v:textbox>
            </v:shape>
            <v:shape id="_x0000_s6944" style="position:absolute;left:1752;top:4630;width:3582;height:726" coordsize="3582,744" path="m,744c146,629,292,515,522,402,752,289,870,132,1380,66,1890,,3215,20,3582,6e" filled="f" strokeweight="2.25pt">
              <v:path arrowok="t"/>
            </v:shape>
            <v:shape id="_x0000_s6945" style="position:absolute;left:6516;top:3788;width:2358;height:1610" coordsize="2358,1610" path="m,1610c211,1263,422,916,618,686,814,456,973,306,1176,230v203,-76,463,-230,660,c2033,460,2268,1384,2358,1610e" filled="f" strokeweight="2.25pt">
              <v:path arrowok="t"/>
            </v:shape>
            <v:shape id="_x0000_s6946" style="position:absolute;left:6558;top:6442;width:1596;height:1011;mso-position-horizontal:absolute;mso-position-vertical:absolute" coordsize="1596,1011" path="m,1011c63,741,127,472,240,309,353,146,525,66,678,33,831,,1025,11,1158,111v133,100,245,372,318,522c1549,783,1572,897,1596,1011e" filled="f" strokeweight="2.25pt">
              <v:path arrowok="t"/>
            </v:shape>
            <v:shape id="_x0000_s6947" style="position:absolute;left:8178;top:6427;width:1596;height:1011;mso-position-horizontal:absolute;mso-position-vertical:absolute" coordsize="1596,1011" path="m,1011c63,741,127,472,240,309,353,146,525,66,678,33,831,,1025,11,1158,111v133,100,245,372,318,522c1549,783,1572,897,1596,1011e" filled="f" strokeweight="2.25pt">
              <v:path arrowok="t"/>
            </v:shape>
            <v:shape id="_x0000_s6949" type="#_x0000_t202" style="position:absolute;left:5496;top:4636;width:678;height:582" filled="f" stroked="f">
              <v:textbox style="mso-next-textbox:#_x0000_s6949">
                <w:txbxContent>
                  <w:p w:rsidR="004C6A4D" w:rsidRPr="00FC4726" w:rsidRDefault="004C6A4D" w:rsidP="00C03952">
                    <w:pPr>
                      <w:rPr>
                        <w:i/>
                        <w:iCs/>
                        <w:sz w:val="20"/>
                        <w:szCs w:val="20"/>
                      </w:rPr>
                    </w:pPr>
                    <w:r w:rsidRPr="00FC4726">
                      <w:rPr>
                        <w:i/>
                        <w:iCs/>
                        <w:sz w:val="20"/>
                        <w:szCs w:val="20"/>
                      </w:rPr>
                      <w:t>а.</w:t>
                    </w:r>
                  </w:p>
                </w:txbxContent>
              </v:textbox>
            </v:shape>
            <v:shape id="_x0000_s6950" type="#_x0000_t202" style="position:absolute;left:10134;top:4792;width:678;height:582" filled="f" stroked="f">
              <v:textbox style="mso-next-textbox:#_x0000_s6950">
                <w:txbxContent>
                  <w:p w:rsidR="004C6A4D" w:rsidRDefault="004C6A4D" w:rsidP="00C03952">
                    <w:pPr>
                      <w:rPr>
                        <w:i/>
                        <w:iCs/>
                      </w:rPr>
                    </w:pPr>
                    <w:r>
                      <w:rPr>
                        <w:i/>
                        <w:iCs/>
                      </w:rPr>
                      <w:t>б.</w:t>
                    </w:r>
                  </w:p>
                </w:txbxContent>
              </v:textbox>
            </v:shape>
            <v:shape id="_x0000_s6951" type="#_x0000_t202" style="position:absolute;left:10098;top:6778;width:678;height:582" filled="f" stroked="f">
              <v:textbox style="mso-next-textbox:#_x0000_s6951">
                <w:txbxContent>
                  <w:p w:rsidR="004C6A4D" w:rsidRDefault="004C6A4D" w:rsidP="00C03952">
                    <w:pPr>
                      <w:rPr>
                        <w:i/>
                        <w:iCs/>
                      </w:rPr>
                    </w:pPr>
                    <w:r>
                      <w:rPr>
                        <w:i/>
                        <w:iCs/>
                      </w:rPr>
                      <w:t>в.</w:t>
                    </w:r>
                  </w:p>
                </w:txbxContent>
              </v:textbox>
            </v:shape>
          </v:group>
        </w:pict>
      </w:r>
    </w:p>
    <w:p w:rsidR="00C03952" w:rsidRPr="00DF0857" w:rsidRDefault="00C03952" w:rsidP="00C03952">
      <w:pPr>
        <w:pStyle w:val="21"/>
        <w:rPr>
          <w:sz w:val="28"/>
          <w:szCs w:val="28"/>
        </w:rPr>
      </w:pPr>
    </w:p>
    <w:p w:rsidR="00C03952" w:rsidRDefault="00C03952" w:rsidP="00C03952">
      <w:pPr>
        <w:pStyle w:val="21"/>
        <w:rPr>
          <w:sz w:val="28"/>
          <w:szCs w:val="28"/>
        </w:rPr>
      </w:pPr>
    </w:p>
    <w:p w:rsidR="00AC19BB" w:rsidRDefault="00AC19BB" w:rsidP="00AC19BB">
      <w:pPr>
        <w:pStyle w:val="21"/>
        <w:spacing w:line="360" w:lineRule="auto"/>
        <w:ind w:firstLine="709"/>
        <w:rPr>
          <w:b/>
          <w:i/>
          <w:sz w:val="28"/>
          <w:szCs w:val="28"/>
        </w:rPr>
      </w:pPr>
    </w:p>
    <w:p w:rsidR="00FC759A" w:rsidRPr="00FC759A" w:rsidRDefault="00FC759A" w:rsidP="00FC759A">
      <w:pPr>
        <w:pStyle w:val="33"/>
        <w:jc w:val="center"/>
        <w:rPr>
          <w:sz w:val="24"/>
          <w:szCs w:val="24"/>
        </w:rPr>
      </w:pPr>
      <w:r w:rsidRPr="00FC759A">
        <w:rPr>
          <w:b/>
          <w:sz w:val="24"/>
          <w:szCs w:val="24"/>
        </w:rPr>
        <w:t>Рис. 1.</w:t>
      </w:r>
      <w:r w:rsidR="006E0E3E">
        <w:rPr>
          <w:b/>
          <w:sz w:val="24"/>
          <w:szCs w:val="24"/>
        </w:rPr>
        <w:t>2.</w:t>
      </w:r>
      <w:r w:rsidRPr="00FC759A">
        <w:rPr>
          <w:b/>
          <w:sz w:val="24"/>
          <w:szCs w:val="24"/>
        </w:rPr>
        <w:t>1</w:t>
      </w:r>
      <w:r w:rsidR="006E0E3E">
        <w:rPr>
          <w:b/>
          <w:sz w:val="24"/>
          <w:szCs w:val="24"/>
        </w:rPr>
        <w:t>3</w:t>
      </w:r>
      <w:r w:rsidRPr="00FC759A">
        <w:rPr>
          <w:sz w:val="24"/>
          <w:szCs w:val="24"/>
        </w:rPr>
        <w:t xml:space="preserve"> - Характер навантажень за часом:</w:t>
      </w:r>
      <w:r w:rsidRPr="00FC759A">
        <w:rPr>
          <w:i/>
          <w:iCs/>
          <w:sz w:val="24"/>
          <w:szCs w:val="24"/>
        </w:rPr>
        <w:t>а</w:t>
      </w:r>
      <w:r w:rsidRPr="00FC759A">
        <w:rPr>
          <w:sz w:val="24"/>
          <w:szCs w:val="24"/>
        </w:rPr>
        <w:t xml:space="preserve"> – статичне; </w:t>
      </w:r>
      <w:r w:rsidRPr="00FC759A">
        <w:rPr>
          <w:i/>
          <w:iCs/>
          <w:sz w:val="24"/>
          <w:szCs w:val="24"/>
        </w:rPr>
        <w:t>б</w:t>
      </w:r>
      <w:r w:rsidRPr="00FC759A">
        <w:rPr>
          <w:sz w:val="24"/>
          <w:szCs w:val="24"/>
        </w:rPr>
        <w:t xml:space="preserve"> – динамічне; </w:t>
      </w:r>
      <w:r w:rsidRPr="00FC759A">
        <w:rPr>
          <w:i/>
          <w:iCs/>
          <w:sz w:val="24"/>
          <w:szCs w:val="24"/>
        </w:rPr>
        <w:t>в</w:t>
      </w:r>
      <w:r w:rsidRPr="00FC759A">
        <w:rPr>
          <w:sz w:val="24"/>
          <w:szCs w:val="24"/>
        </w:rPr>
        <w:t xml:space="preserve"> – циклічне.</w:t>
      </w:r>
    </w:p>
    <w:p w:rsidR="001D72FC" w:rsidRDefault="001D72FC" w:rsidP="006E0E3E">
      <w:pPr>
        <w:pStyle w:val="21"/>
        <w:spacing w:before="240" w:line="360" w:lineRule="auto"/>
        <w:ind w:left="0" w:right="-1" w:firstLine="709"/>
        <w:jc w:val="both"/>
        <w:rPr>
          <w:b/>
          <w:i/>
          <w:sz w:val="28"/>
          <w:szCs w:val="28"/>
        </w:rPr>
      </w:pPr>
      <w:r w:rsidRPr="00DF0857">
        <w:rPr>
          <w:sz w:val="28"/>
          <w:szCs w:val="28"/>
        </w:rPr>
        <w:t>Динамічні навантаження виникають, наприклад, при посадці літака, при землетрусах, навантаження буксирного тросу при різкому рушанні з місця, навантаження ресори автомобіля при наїзді колеса на нерівність, удар молота при забитті паль.</w:t>
      </w:r>
    </w:p>
    <w:p w:rsidR="00AC19BB" w:rsidRPr="00DF0857" w:rsidRDefault="00AC19BB" w:rsidP="006E0E3E">
      <w:pPr>
        <w:pStyle w:val="21"/>
        <w:spacing w:before="240" w:line="360" w:lineRule="auto"/>
        <w:ind w:left="0" w:right="-1" w:firstLine="709"/>
        <w:jc w:val="both"/>
        <w:rPr>
          <w:sz w:val="28"/>
          <w:szCs w:val="28"/>
        </w:rPr>
      </w:pPr>
      <w:r w:rsidRPr="00DF0857">
        <w:rPr>
          <w:b/>
          <w:i/>
          <w:sz w:val="28"/>
          <w:szCs w:val="28"/>
        </w:rPr>
        <w:t>Циклічні навантаження</w:t>
      </w:r>
      <w:r w:rsidRPr="00DF0857">
        <w:rPr>
          <w:sz w:val="28"/>
          <w:szCs w:val="28"/>
        </w:rPr>
        <w:t xml:space="preserve"> – навантаження які мають повторно-</w:t>
      </w:r>
      <w:r>
        <w:rPr>
          <w:sz w:val="28"/>
          <w:szCs w:val="28"/>
        </w:rPr>
        <w:t>перемінний характер (рисунок 1.</w:t>
      </w:r>
      <w:r w:rsidR="006E0E3E">
        <w:rPr>
          <w:sz w:val="28"/>
          <w:szCs w:val="28"/>
        </w:rPr>
        <w:t>2.</w:t>
      </w:r>
      <w:r>
        <w:rPr>
          <w:sz w:val="28"/>
          <w:szCs w:val="28"/>
        </w:rPr>
        <w:t>1</w:t>
      </w:r>
      <w:r w:rsidR="006E0E3E">
        <w:rPr>
          <w:sz w:val="28"/>
          <w:szCs w:val="28"/>
        </w:rPr>
        <w:t>3</w:t>
      </w:r>
      <w:r w:rsidRPr="00DF0857">
        <w:rPr>
          <w:i/>
          <w:iCs/>
          <w:sz w:val="28"/>
          <w:szCs w:val="28"/>
        </w:rPr>
        <w:t>в</w:t>
      </w:r>
      <w:r w:rsidRPr="00DF0857">
        <w:rPr>
          <w:sz w:val="28"/>
          <w:szCs w:val="28"/>
        </w:rPr>
        <w:t xml:space="preserve">) (зубці зубчастого колеса). </w:t>
      </w:r>
    </w:p>
    <w:p w:rsidR="00C03952" w:rsidRPr="00DF0857" w:rsidRDefault="00C03952" w:rsidP="006E0E3E">
      <w:pPr>
        <w:pStyle w:val="2"/>
        <w:spacing w:before="240" w:after="240"/>
        <w:ind w:right="-1" w:firstLine="709"/>
      </w:pPr>
      <w:bookmarkStart w:id="45" w:name="_Toc12344140"/>
      <w:r w:rsidRPr="00DF0857">
        <w:t>1.3 Припущення відносно властивостей матеріалівта характеру деформацій.</w:t>
      </w:r>
      <w:bookmarkEnd w:id="45"/>
    </w:p>
    <w:p w:rsidR="00C03952" w:rsidRPr="00DF0857" w:rsidRDefault="00C03952" w:rsidP="00FC759A">
      <w:pPr>
        <w:pStyle w:val="21"/>
        <w:spacing w:line="360" w:lineRule="auto"/>
        <w:ind w:left="0" w:right="-1" w:firstLine="709"/>
        <w:jc w:val="both"/>
        <w:rPr>
          <w:sz w:val="28"/>
          <w:szCs w:val="28"/>
        </w:rPr>
      </w:pPr>
      <w:r w:rsidRPr="00DF0857">
        <w:rPr>
          <w:sz w:val="28"/>
          <w:szCs w:val="28"/>
        </w:rPr>
        <w:t>Через складність розрахунку елементів конструкцій в опорі матеріалів приймаються деякі спрощуючі  припущення ( гіпотези ) відносно властивостей матеріалу, навантажень і характеру взаємодії елементів конструкцій та навантажень.</w:t>
      </w:r>
    </w:p>
    <w:p w:rsidR="00C03952" w:rsidRPr="00DF0857" w:rsidRDefault="00C03952" w:rsidP="00FC759A">
      <w:pPr>
        <w:pStyle w:val="21"/>
        <w:spacing w:line="360" w:lineRule="auto"/>
        <w:ind w:left="0" w:right="-143" w:firstLine="709"/>
        <w:jc w:val="both"/>
        <w:rPr>
          <w:sz w:val="28"/>
          <w:szCs w:val="28"/>
        </w:rPr>
      </w:pPr>
      <w:r w:rsidRPr="00DF0857">
        <w:rPr>
          <w:b/>
          <w:i/>
          <w:iCs/>
          <w:sz w:val="28"/>
          <w:szCs w:val="28"/>
        </w:rPr>
        <w:t>Деформація</w:t>
      </w:r>
      <w:r w:rsidRPr="00DF0857">
        <w:rPr>
          <w:sz w:val="28"/>
          <w:szCs w:val="28"/>
        </w:rPr>
        <w:t xml:space="preserve"> – зміна геометричних розмірів або форми твердого тіла під дією зовнішніх навантажень. Деформації виникають внаслідок навантаження їх зовнішніми силами або зміни температури. </w:t>
      </w:r>
    </w:p>
    <w:p w:rsidR="00C03952" w:rsidRPr="00DF0857" w:rsidRDefault="00C03952" w:rsidP="00FC759A">
      <w:pPr>
        <w:pStyle w:val="21"/>
        <w:spacing w:line="360" w:lineRule="auto"/>
        <w:ind w:left="0" w:right="-143" w:firstLine="709"/>
        <w:jc w:val="both"/>
        <w:rPr>
          <w:sz w:val="28"/>
          <w:szCs w:val="28"/>
        </w:rPr>
      </w:pPr>
      <w:r w:rsidRPr="00DF0857">
        <w:rPr>
          <w:sz w:val="28"/>
          <w:szCs w:val="28"/>
        </w:rPr>
        <w:t xml:space="preserve">Необхідно розрізняти переміщення і деформації. </w:t>
      </w:r>
    </w:p>
    <w:p w:rsidR="00C03952" w:rsidRPr="00DF0857" w:rsidRDefault="00C03952" w:rsidP="00FC759A">
      <w:pPr>
        <w:pStyle w:val="21"/>
        <w:spacing w:line="360" w:lineRule="auto"/>
        <w:ind w:left="0" w:right="-143" w:firstLine="709"/>
        <w:jc w:val="both"/>
        <w:rPr>
          <w:sz w:val="28"/>
          <w:szCs w:val="28"/>
        </w:rPr>
      </w:pPr>
      <w:r w:rsidRPr="00DF0857">
        <w:rPr>
          <w:b/>
          <w:i/>
          <w:sz w:val="28"/>
          <w:szCs w:val="28"/>
        </w:rPr>
        <w:t>Переміщення</w:t>
      </w:r>
      <w:r w:rsidRPr="00DF0857">
        <w:rPr>
          <w:sz w:val="28"/>
          <w:szCs w:val="28"/>
        </w:rPr>
        <w:t>– зміна положення точки в просторі.</w:t>
      </w:r>
    </w:p>
    <w:p w:rsidR="00C03952" w:rsidRPr="00DF0857" w:rsidRDefault="00C03952" w:rsidP="00FC759A">
      <w:pPr>
        <w:pStyle w:val="21"/>
        <w:spacing w:line="360" w:lineRule="auto"/>
        <w:ind w:left="0" w:right="-143" w:firstLine="709"/>
        <w:jc w:val="both"/>
        <w:rPr>
          <w:sz w:val="28"/>
          <w:szCs w:val="28"/>
        </w:rPr>
      </w:pPr>
      <w:r w:rsidRPr="00DF0857">
        <w:rPr>
          <w:b/>
          <w:i/>
          <w:iCs/>
          <w:sz w:val="28"/>
          <w:szCs w:val="28"/>
        </w:rPr>
        <w:t>Пружна деформація</w:t>
      </w:r>
      <w:r w:rsidRPr="00DF0857">
        <w:rPr>
          <w:sz w:val="28"/>
          <w:szCs w:val="28"/>
        </w:rPr>
        <w:t xml:space="preserve"> – деформація, яка повністю зникає після зняття зовнішнього навантаження. При навантаженні твердого тіла в ньому виникають внутрішні сили взаємодії між частинками, які протидіють зовнішнім силам і намагаються повернути частинки тіла в положення, яке займали до деформації (прогин до</w:t>
      </w:r>
      <w:r w:rsidR="006D14BA">
        <w:rPr>
          <w:sz w:val="28"/>
          <w:szCs w:val="28"/>
        </w:rPr>
        <w:t>шки, гілки дерева ).</w:t>
      </w:r>
    </w:p>
    <w:p w:rsidR="00C03952" w:rsidRPr="00DF0857" w:rsidRDefault="00C03952" w:rsidP="00FC759A">
      <w:pPr>
        <w:pStyle w:val="21"/>
        <w:spacing w:line="360" w:lineRule="auto"/>
        <w:ind w:left="0" w:right="-143" w:firstLine="709"/>
        <w:rPr>
          <w:sz w:val="28"/>
          <w:szCs w:val="28"/>
        </w:rPr>
      </w:pPr>
      <w:r w:rsidRPr="00DF0857">
        <w:rPr>
          <w:b/>
          <w:i/>
          <w:iCs/>
          <w:sz w:val="28"/>
          <w:szCs w:val="28"/>
        </w:rPr>
        <w:t>Пластична (залишкова) деформація</w:t>
      </w:r>
      <w:r w:rsidRPr="00DF0857">
        <w:rPr>
          <w:sz w:val="28"/>
          <w:szCs w:val="28"/>
        </w:rPr>
        <w:t xml:space="preserve"> – деформація, яка залишається після зняття зовнішнього навантаження (зміна форми тіла, виготовленого з глини при тиску, проволоки </w:t>
      </w:r>
      <w:r w:rsidR="006D14BA">
        <w:rPr>
          <w:sz w:val="28"/>
          <w:szCs w:val="28"/>
        </w:rPr>
        <w:t>при великому згині)</w:t>
      </w:r>
      <w:r w:rsidRPr="00DF0857">
        <w:rPr>
          <w:sz w:val="28"/>
          <w:szCs w:val="28"/>
        </w:rPr>
        <w:t>.</w:t>
      </w:r>
    </w:p>
    <w:p w:rsidR="00C03952" w:rsidRPr="006D14BA" w:rsidRDefault="00C03952" w:rsidP="00FC759A">
      <w:pPr>
        <w:pStyle w:val="21"/>
        <w:spacing w:line="360" w:lineRule="auto"/>
        <w:ind w:left="0" w:right="-143" w:firstLine="709"/>
        <w:jc w:val="both"/>
        <w:rPr>
          <w:sz w:val="28"/>
          <w:szCs w:val="28"/>
        </w:rPr>
      </w:pPr>
      <w:r w:rsidRPr="006D14BA">
        <w:rPr>
          <w:sz w:val="28"/>
          <w:szCs w:val="28"/>
        </w:rPr>
        <w:t>При ще більших силах відбувається утворення місцевих тріщин (порушення суцільності) – стан руйнування.</w:t>
      </w:r>
    </w:p>
    <w:p w:rsidR="00C03952" w:rsidRPr="006D14BA" w:rsidRDefault="00C03952" w:rsidP="00FC759A">
      <w:pPr>
        <w:pStyle w:val="21"/>
        <w:spacing w:line="360" w:lineRule="auto"/>
        <w:ind w:left="0" w:right="-143" w:firstLine="709"/>
        <w:jc w:val="both"/>
        <w:rPr>
          <w:sz w:val="28"/>
          <w:szCs w:val="28"/>
        </w:rPr>
      </w:pPr>
      <w:r w:rsidRPr="006D14BA">
        <w:rPr>
          <w:b/>
          <w:i/>
          <w:sz w:val="28"/>
          <w:szCs w:val="28"/>
        </w:rPr>
        <w:t>Крихке руйнування</w:t>
      </w:r>
      <w:r w:rsidRPr="006D14BA">
        <w:rPr>
          <w:sz w:val="28"/>
          <w:szCs w:val="28"/>
        </w:rPr>
        <w:t xml:space="preserve"> – руйнування тіла без утворення пластичних деформацій.</w:t>
      </w:r>
    </w:p>
    <w:p w:rsidR="00C03952" w:rsidRPr="00B7245B" w:rsidRDefault="00C03952" w:rsidP="00FC759A">
      <w:pPr>
        <w:spacing w:after="240"/>
        <w:ind w:right="-143" w:firstLine="709"/>
        <w:jc w:val="center"/>
        <w:rPr>
          <w:b/>
        </w:rPr>
      </w:pPr>
      <w:r w:rsidRPr="00B7245B">
        <w:rPr>
          <w:b/>
        </w:rPr>
        <w:t>Перша група гіпотез щодо властивостей матеріалів.</w:t>
      </w:r>
    </w:p>
    <w:p w:rsidR="00C03952" w:rsidRPr="00C03952" w:rsidRDefault="00C03952" w:rsidP="00FC759A">
      <w:pPr>
        <w:spacing w:line="360" w:lineRule="auto"/>
        <w:ind w:right="-143" w:firstLine="709"/>
        <w:jc w:val="both"/>
      </w:pPr>
      <w:r w:rsidRPr="00C03952">
        <w:rPr>
          <w:b/>
        </w:rPr>
        <w:t xml:space="preserve">1.Матеріал вважається однорідним і суцільним, тобто його властивості не залежать від форми і розмірів тіла та однакові в будь-якій точці. </w:t>
      </w:r>
    </w:p>
    <w:p w:rsidR="00C03952" w:rsidRPr="00C03952" w:rsidRDefault="00C03952" w:rsidP="00FC759A">
      <w:pPr>
        <w:spacing w:line="360" w:lineRule="auto"/>
        <w:ind w:right="-143" w:firstLine="709"/>
        <w:jc w:val="both"/>
      </w:pPr>
      <w:r w:rsidRPr="00C03952">
        <w:rPr>
          <w:b/>
          <w:i/>
        </w:rPr>
        <w:t>Суцільний матеріал</w:t>
      </w:r>
      <w:r w:rsidRPr="00C03952">
        <w:t xml:space="preserve"> – матеріал, який не має розривів, пустот, пор, тріщин, включень.</w:t>
      </w:r>
    </w:p>
    <w:p w:rsidR="00C03952" w:rsidRPr="00C03952" w:rsidRDefault="00C03952" w:rsidP="00FC759A">
      <w:pPr>
        <w:spacing w:line="360" w:lineRule="auto"/>
        <w:ind w:right="-143" w:firstLine="709"/>
        <w:jc w:val="both"/>
      </w:pPr>
      <w:r w:rsidRPr="00C03952">
        <w:rPr>
          <w:b/>
          <w:i/>
        </w:rPr>
        <w:t>Однорідний матеріал</w:t>
      </w:r>
      <w:r w:rsidRPr="00C03952">
        <w:t xml:space="preserve"> – матеріал, в кожній точці якого механічні властивості однакові і не залежать від величини виділеного об’єму.</w:t>
      </w:r>
    </w:p>
    <w:p w:rsidR="00C03952" w:rsidRPr="00C03952" w:rsidRDefault="00C03952" w:rsidP="00FC759A">
      <w:pPr>
        <w:spacing w:line="360" w:lineRule="auto"/>
        <w:ind w:right="-143" w:firstLine="709"/>
        <w:jc w:val="both"/>
      </w:pPr>
      <w:r w:rsidRPr="00C03952">
        <w:t>Це дозволяє не приймати до уваги атомістичну структуру або рух молекул, які складають тіло. Ця властивість застосовується навіть при розрахунку конструкцій з такого неоднорідного матеріалу, як бетон. Більшість конструкційних матеріалів, в першу чергу технічні метали і сплави, мають зернисту, полікристалічну структуру, тобто складаються з окремих кристалів, серед яких можуть бути сторонні включення, пустоти, мікротріщини. Внаслідок цього матеріал тіла не має суцільної безперервної будови, навпаки його будова переривчаста. Різні механічні властивості окремих зерен матеріалу призводять до того, що реальні тверді тіла в більшій або меншій мірі неоднорідні. Внаслідок хаотичного розташування кристалічних зерен механічні характеристики відображають середні властивості складових частин тіла, і їх можна вважати однаковими в усіх напрямках.</w:t>
      </w:r>
    </w:p>
    <w:p w:rsidR="00C03952" w:rsidRPr="00C03952" w:rsidRDefault="00C03952" w:rsidP="00C03952">
      <w:pPr>
        <w:spacing w:line="360" w:lineRule="auto"/>
        <w:ind w:firstLine="709"/>
        <w:jc w:val="both"/>
      </w:pPr>
      <w:r w:rsidRPr="00C03952">
        <w:rPr>
          <w:b/>
        </w:rPr>
        <w:t>2.Матеріал конструкції ізотропний, тобто властивості його в усіх напрямках однакові.</w:t>
      </w:r>
    </w:p>
    <w:p w:rsidR="00C03952" w:rsidRPr="00C03952" w:rsidRDefault="00C03952" w:rsidP="00C03952">
      <w:pPr>
        <w:spacing w:line="360" w:lineRule="auto"/>
        <w:ind w:firstLine="709"/>
        <w:jc w:val="both"/>
        <w:rPr>
          <w:b/>
        </w:rPr>
      </w:pPr>
      <w:r w:rsidRPr="00C03952">
        <w:t xml:space="preserve">Ця гіпотеза використовується для більшості задач, хоча для деяких матеріалів це умовно ( </w:t>
      </w:r>
      <w:r w:rsidRPr="00C03952">
        <w:rPr>
          <w:b/>
        </w:rPr>
        <w:t>наприклад,</w:t>
      </w:r>
      <w:r w:rsidRPr="00C03952">
        <w:t xml:space="preserve"> для дерева, властивості якого вдовж та впоперек волокон різні ). Такі матеріали називаються </w:t>
      </w:r>
      <w:r w:rsidRPr="00C03952">
        <w:rPr>
          <w:b/>
        </w:rPr>
        <w:t>анізотропними.</w:t>
      </w:r>
    </w:p>
    <w:p w:rsidR="00C03952" w:rsidRPr="00C03952" w:rsidRDefault="00C03952" w:rsidP="006D14BA">
      <w:pPr>
        <w:spacing w:line="360" w:lineRule="auto"/>
        <w:ind w:firstLine="709"/>
        <w:jc w:val="both"/>
      </w:pPr>
      <w:r w:rsidRPr="00C03952">
        <w:t xml:space="preserve">Деяка незначна анізотропія металів може бути внесена при їх обробці (прокатка, волочіння). </w:t>
      </w:r>
    </w:p>
    <w:p w:rsidR="00C03952" w:rsidRPr="00C03952" w:rsidRDefault="00C03952" w:rsidP="00C03952">
      <w:pPr>
        <w:spacing w:line="360" w:lineRule="auto"/>
        <w:ind w:firstLine="709"/>
        <w:jc w:val="both"/>
      </w:pPr>
      <w:r w:rsidRPr="00C03952">
        <w:rPr>
          <w:b/>
        </w:rPr>
        <w:t>3.Матеріал конструкції володіє властивостями ідеальної пружності, тобто здатністю повністю відновлювати першу початкову форму і розміри тіла після зняття навантаження.</w:t>
      </w:r>
    </w:p>
    <w:p w:rsidR="00C03952" w:rsidRPr="00B7245B" w:rsidRDefault="00C03952" w:rsidP="00B7245B">
      <w:pPr>
        <w:spacing w:line="360" w:lineRule="auto"/>
        <w:jc w:val="center"/>
        <w:rPr>
          <w:b/>
        </w:rPr>
      </w:pPr>
      <w:r w:rsidRPr="00B7245B">
        <w:rPr>
          <w:b/>
        </w:rPr>
        <w:t>Друга група гіпотез щодо характеру деформацій.</w:t>
      </w:r>
    </w:p>
    <w:p w:rsidR="00C03952" w:rsidRPr="00C03952" w:rsidRDefault="00C03952" w:rsidP="00C03952">
      <w:pPr>
        <w:spacing w:line="360" w:lineRule="auto"/>
        <w:ind w:firstLine="709"/>
        <w:jc w:val="both"/>
      </w:pPr>
      <w:r w:rsidRPr="00C03952">
        <w:rPr>
          <w:b/>
        </w:rPr>
        <w:t>1.Деформації матеріалу конструкції  в кожній її точці прямо пропорційні напруженням в цій точці.</w:t>
      </w:r>
    </w:p>
    <w:p w:rsidR="00C03952" w:rsidRDefault="00C03952" w:rsidP="00C03952">
      <w:pPr>
        <w:spacing w:line="360" w:lineRule="auto"/>
        <w:ind w:firstLine="709"/>
        <w:jc w:val="both"/>
      </w:pPr>
      <w:r w:rsidRPr="00C03952">
        <w:t>Ця гіпотеза називається законом Гука. Цей закон справедливий для більшості матеріалів, але при напруженнях, які не перевищують границю пропорційності.</w:t>
      </w:r>
    </w:p>
    <w:p w:rsidR="00C03952" w:rsidRPr="00C03952" w:rsidRDefault="00C03952" w:rsidP="00C03952">
      <w:pPr>
        <w:spacing w:line="360" w:lineRule="auto"/>
        <w:ind w:firstLine="709"/>
        <w:jc w:val="both"/>
      </w:pPr>
      <w:r w:rsidRPr="00C03952">
        <w:rPr>
          <w:b/>
        </w:rPr>
        <w:t>2.Деформації конструкції настільки малі, що можна не враховувати їх впливу на взаємне розташування навантажень і на відстані від навантажень до будь-яких точок конструкції.</w:t>
      </w:r>
    </w:p>
    <w:p w:rsidR="00C03952" w:rsidRPr="00C03952" w:rsidRDefault="00C03952" w:rsidP="00FC4D78">
      <w:pPr>
        <w:spacing w:line="360" w:lineRule="auto"/>
        <w:ind w:right="-285" w:firstLine="709"/>
        <w:jc w:val="both"/>
      </w:pPr>
      <w:r w:rsidRPr="00C03952">
        <w:t>При навантаженні пружного тіла воно деформується і окремі його точки переміщуються відносно своїх перших початкових положень, які відповідають недеформованому стану тіла.</w:t>
      </w:r>
    </w:p>
    <w:p w:rsidR="00C03952" w:rsidRPr="00C03952" w:rsidRDefault="00C03952" w:rsidP="00FC4D78">
      <w:pPr>
        <w:pStyle w:val="a"/>
        <w:numPr>
          <w:ilvl w:val="0"/>
          <w:numId w:val="0"/>
        </w:numPr>
        <w:autoSpaceDE/>
        <w:autoSpaceDN/>
        <w:spacing w:line="360" w:lineRule="auto"/>
        <w:ind w:right="-285" w:firstLine="709"/>
        <w:contextualSpacing w:val="0"/>
        <w:jc w:val="both"/>
        <w:rPr>
          <w:i/>
          <w:sz w:val="28"/>
          <w:szCs w:val="28"/>
        </w:rPr>
      </w:pPr>
      <w:r w:rsidRPr="00C03952">
        <w:rPr>
          <w:sz w:val="28"/>
          <w:szCs w:val="28"/>
        </w:rPr>
        <w:t>Це дозволяє складати рівняння статики для недеформованого тіла.</w:t>
      </w:r>
    </w:p>
    <w:p w:rsidR="00C03952" w:rsidRPr="006D14BA" w:rsidRDefault="00C03952" w:rsidP="00FC4D78">
      <w:pPr>
        <w:spacing w:line="360" w:lineRule="auto"/>
        <w:ind w:right="-285" w:firstLine="709"/>
      </w:pPr>
      <w:r w:rsidRPr="006D14BA">
        <w:rPr>
          <w:b/>
        </w:rPr>
        <w:t>3.Принцип незалежності дії сил.</w:t>
      </w:r>
    </w:p>
    <w:p w:rsidR="00C03952" w:rsidRPr="006D14BA" w:rsidRDefault="00C03952" w:rsidP="00FC4D78">
      <w:pPr>
        <w:pStyle w:val="21"/>
        <w:spacing w:line="360" w:lineRule="auto"/>
        <w:ind w:left="0" w:right="-285" w:firstLine="709"/>
        <w:rPr>
          <w:sz w:val="28"/>
          <w:szCs w:val="28"/>
        </w:rPr>
      </w:pPr>
      <w:r w:rsidRPr="006D14BA">
        <w:rPr>
          <w:sz w:val="28"/>
          <w:szCs w:val="28"/>
        </w:rPr>
        <w:t>Результат дії на конструкцію системи навантажень дорівнює сумі результатів дії кожного навантаження в окремості.</w:t>
      </w:r>
    </w:p>
    <w:p w:rsidR="00C03952" w:rsidRPr="006D14BA" w:rsidRDefault="00C03952" w:rsidP="00FC4D78">
      <w:pPr>
        <w:pStyle w:val="2"/>
        <w:ind w:right="-285" w:firstLine="709"/>
      </w:pPr>
      <w:bookmarkStart w:id="46" w:name="_Toc12344141"/>
      <w:r w:rsidRPr="006D14BA">
        <w:t>1.4 Умови рівноваги.</w:t>
      </w:r>
      <w:bookmarkEnd w:id="46"/>
    </w:p>
    <w:p w:rsidR="00C03952" w:rsidRPr="006D14BA" w:rsidRDefault="00C03952" w:rsidP="00FC4D78">
      <w:pPr>
        <w:pStyle w:val="21"/>
        <w:spacing w:line="360" w:lineRule="auto"/>
        <w:ind w:left="0" w:right="-285" w:firstLine="709"/>
        <w:jc w:val="both"/>
        <w:rPr>
          <w:sz w:val="28"/>
          <w:szCs w:val="28"/>
        </w:rPr>
      </w:pPr>
      <w:r w:rsidRPr="006D14BA">
        <w:rPr>
          <w:sz w:val="28"/>
          <w:szCs w:val="28"/>
        </w:rPr>
        <w:t>Для того, щоб тверде тіло знаходилося у рівновазі, тобто в стані спокою чи рівномірного прямолінійного руху необхідно та достатньо виконання таких умов.</w:t>
      </w:r>
    </w:p>
    <w:p w:rsidR="00C03952" w:rsidRPr="006D14BA" w:rsidRDefault="00C03952" w:rsidP="00FC4D78">
      <w:pPr>
        <w:pStyle w:val="21"/>
        <w:spacing w:line="360" w:lineRule="auto"/>
        <w:ind w:left="0" w:right="-285" w:firstLine="709"/>
        <w:rPr>
          <w:sz w:val="28"/>
          <w:szCs w:val="28"/>
        </w:rPr>
      </w:pPr>
      <w:r w:rsidRPr="006D14BA">
        <w:rPr>
          <w:b/>
          <w:sz w:val="28"/>
          <w:szCs w:val="28"/>
        </w:rPr>
        <w:t>1.</w:t>
      </w:r>
      <w:r w:rsidRPr="006D14BA">
        <w:rPr>
          <w:sz w:val="28"/>
          <w:szCs w:val="28"/>
        </w:rPr>
        <w:t xml:space="preserve"> Сума всіх зовнішніх сил, які діють на тіло, дорівнює нулю:</w:t>
      </w:r>
    </w:p>
    <w:p w:rsidR="00C03952" w:rsidRPr="006D14BA" w:rsidRDefault="00C03952" w:rsidP="00FC4D78">
      <w:pPr>
        <w:pStyle w:val="21"/>
        <w:spacing w:line="360" w:lineRule="auto"/>
        <w:ind w:left="0" w:right="-285" w:firstLine="709"/>
        <w:jc w:val="center"/>
        <w:rPr>
          <w:sz w:val="28"/>
          <w:szCs w:val="28"/>
        </w:rPr>
      </w:pPr>
      <w:r w:rsidRPr="006D14BA">
        <w:rPr>
          <w:position w:val="-12"/>
          <w:sz w:val="28"/>
          <w:szCs w:val="28"/>
        </w:rPr>
        <w:tab/>
      </w:r>
      <w:r w:rsidRPr="006D14BA">
        <w:rPr>
          <w:position w:val="-12"/>
          <w:sz w:val="28"/>
          <w:szCs w:val="28"/>
        </w:rPr>
        <w:tab/>
      </w:r>
      <w:r w:rsidRPr="006D14BA">
        <w:rPr>
          <w:position w:val="-12"/>
          <w:sz w:val="28"/>
          <w:szCs w:val="28"/>
        </w:rPr>
        <w:tab/>
      </w:r>
      <w:r w:rsidRPr="006D14BA">
        <w:rPr>
          <w:position w:val="-12"/>
          <w:sz w:val="28"/>
          <w:szCs w:val="28"/>
        </w:rPr>
        <w:tab/>
      </w:r>
      <w:r w:rsidRPr="006D14BA">
        <w:rPr>
          <w:position w:val="-12"/>
          <w:sz w:val="28"/>
          <w:szCs w:val="28"/>
        </w:rPr>
        <w:tab/>
      </w:r>
      <w:r w:rsidRPr="006D14BA">
        <w:rPr>
          <w:position w:val="-12"/>
          <w:sz w:val="28"/>
          <w:szCs w:val="28"/>
        </w:rPr>
        <w:object w:dxaOrig="980" w:dyaOrig="420">
          <v:shape id="_x0000_i1207" type="#_x0000_t75" style="width:50.25pt;height:21.75pt" o:ole="">
            <v:imagedata r:id="rId393" o:title=""/>
          </v:shape>
          <o:OLEObject Type="Embed" ProgID="Equation.3" ShapeID="_x0000_i1207" DrawAspect="Content" ObjectID="_1781519341" r:id="rId394"/>
        </w:object>
      </w:r>
      <w:r w:rsidRPr="006D14BA">
        <w:rPr>
          <w:sz w:val="28"/>
          <w:szCs w:val="28"/>
        </w:rPr>
        <w:tab/>
      </w:r>
      <w:r w:rsidRPr="006D14BA">
        <w:rPr>
          <w:sz w:val="28"/>
          <w:szCs w:val="28"/>
        </w:rPr>
        <w:tab/>
      </w:r>
      <w:r w:rsidRPr="006D14BA">
        <w:rPr>
          <w:sz w:val="28"/>
          <w:szCs w:val="28"/>
        </w:rPr>
        <w:tab/>
      </w:r>
      <w:r w:rsidRPr="006D14BA">
        <w:rPr>
          <w:sz w:val="28"/>
          <w:szCs w:val="28"/>
        </w:rPr>
        <w:tab/>
      </w:r>
      <w:r w:rsidRPr="006D14BA">
        <w:rPr>
          <w:sz w:val="28"/>
          <w:szCs w:val="28"/>
        </w:rPr>
        <w:tab/>
        <w:t>(1</w:t>
      </w:r>
      <w:r w:rsidR="008052DE">
        <w:rPr>
          <w:sz w:val="28"/>
          <w:szCs w:val="28"/>
        </w:rPr>
        <w:t>.4</w:t>
      </w:r>
      <w:r w:rsidRPr="006D14BA">
        <w:rPr>
          <w:sz w:val="28"/>
          <w:szCs w:val="28"/>
        </w:rPr>
        <w:t>.1)</w:t>
      </w:r>
    </w:p>
    <w:p w:rsidR="00C03952" w:rsidRPr="006D14BA" w:rsidRDefault="00C03952" w:rsidP="00FC4D78">
      <w:pPr>
        <w:pStyle w:val="21"/>
        <w:spacing w:line="360" w:lineRule="auto"/>
        <w:ind w:left="0" w:right="-285" w:firstLine="709"/>
        <w:jc w:val="both"/>
        <w:rPr>
          <w:sz w:val="28"/>
          <w:szCs w:val="28"/>
        </w:rPr>
      </w:pPr>
      <w:r w:rsidRPr="006D14BA">
        <w:rPr>
          <w:b/>
          <w:sz w:val="28"/>
          <w:szCs w:val="28"/>
        </w:rPr>
        <w:t>2</w:t>
      </w:r>
      <w:r w:rsidRPr="006D14BA">
        <w:rPr>
          <w:sz w:val="28"/>
          <w:szCs w:val="28"/>
        </w:rPr>
        <w:t>. Сума моментів всіх зовнішніх сил відносно будь-якої точки дорівнює нулю:</w:t>
      </w:r>
    </w:p>
    <w:p w:rsidR="00C03952" w:rsidRPr="006D14BA" w:rsidRDefault="00C03952" w:rsidP="00FC4D78">
      <w:pPr>
        <w:pStyle w:val="21"/>
        <w:spacing w:line="360" w:lineRule="auto"/>
        <w:ind w:left="0" w:right="-285" w:firstLine="709"/>
        <w:jc w:val="center"/>
        <w:rPr>
          <w:sz w:val="28"/>
          <w:szCs w:val="28"/>
        </w:rPr>
      </w:pPr>
      <w:r w:rsidRPr="006D14BA">
        <w:rPr>
          <w:position w:val="-12"/>
          <w:sz w:val="28"/>
          <w:szCs w:val="28"/>
        </w:rPr>
        <w:tab/>
      </w:r>
      <w:r w:rsidRPr="006D14BA">
        <w:rPr>
          <w:position w:val="-12"/>
          <w:sz w:val="28"/>
          <w:szCs w:val="28"/>
        </w:rPr>
        <w:tab/>
      </w:r>
      <w:r w:rsidRPr="006D14BA">
        <w:rPr>
          <w:position w:val="-12"/>
          <w:sz w:val="28"/>
          <w:szCs w:val="28"/>
        </w:rPr>
        <w:tab/>
      </w:r>
      <w:r w:rsidRPr="006D14BA">
        <w:rPr>
          <w:position w:val="-12"/>
          <w:sz w:val="28"/>
          <w:szCs w:val="28"/>
        </w:rPr>
        <w:tab/>
      </w:r>
      <w:r w:rsidRPr="006D14BA">
        <w:rPr>
          <w:position w:val="-12"/>
          <w:sz w:val="28"/>
          <w:szCs w:val="28"/>
        </w:rPr>
        <w:tab/>
      </w:r>
      <w:r w:rsidRPr="006D14BA">
        <w:rPr>
          <w:position w:val="-12"/>
          <w:sz w:val="28"/>
          <w:szCs w:val="28"/>
        </w:rPr>
        <w:object w:dxaOrig="1060" w:dyaOrig="420">
          <v:shape id="_x0000_i1208" type="#_x0000_t75" style="width:57.75pt;height:21.75pt" o:ole="">
            <v:imagedata r:id="rId395" o:title=""/>
          </v:shape>
          <o:OLEObject Type="Embed" ProgID="Equation.3" ShapeID="_x0000_i1208" DrawAspect="Content" ObjectID="_1781519342" r:id="rId396"/>
        </w:object>
      </w:r>
      <w:r w:rsidRPr="006D14BA">
        <w:rPr>
          <w:sz w:val="28"/>
          <w:szCs w:val="28"/>
        </w:rPr>
        <w:tab/>
      </w:r>
      <w:r w:rsidRPr="006D14BA">
        <w:rPr>
          <w:sz w:val="28"/>
          <w:szCs w:val="28"/>
        </w:rPr>
        <w:tab/>
      </w:r>
      <w:r w:rsidRPr="006D14BA">
        <w:rPr>
          <w:sz w:val="28"/>
          <w:szCs w:val="28"/>
        </w:rPr>
        <w:tab/>
      </w:r>
      <w:r w:rsidRPr="006D14BA">
        <w:rPr>
          <w:sz w:val="28"/>
          <w:szCs w:val="28"/>
        </w:rPr>
        <w:tab/>
      </w:r>
      <w:r w:rsidRPr="006D14BA">
        <w:rPr>
          <w:sz w:val="28"/>
          <w:szCs w:val="28"/>
        </w:rPr>
        <w:tab/>
        <w:t>(1</w:t>
      </w:r>
      <w:r w:rsidR="008052DE">
        <w:rPr>
          <w:sz w:val="28"/>
          <w:szCs w:val="28"/>
        </w:rPr>
        <w:t>.4</w:t>
      </w:r>
      <w:r w:rsidRPr="006D14BA">
        <w:rPr>
          <w:sz w:val="28"/>
          <w:szCs w:val="28"/>
        </w:rPr>
        <w:t>.2)</w:t>
      </w:r>
    </w:p>
    <w:p w:rsidR="00C03952" w:rsidRPr="006D14BA" w:rsidRDefault="00C03952" w:rsidP="00FC4D78">
      <w:pPr>
        <w:pStyle w:val="21"/>
        <w:spacing w:line="360" w:lineRule="auto"/>
        <w:ind w:left="0" w:right="-285" w:firstLine="709"/>
        <w:rPr>
          <w:sz w:val="28"/>
          <w:szCs w:val="28"/>
        </w:rPr>
      </w:pPr>
      <w:r w:rsidRPr="006D14BA">
        <w:rPr>
          <w:sz w:val="28"/>
          <w:szCs w:val="28"/>
        </w:rPr>
        <w:t>Подані рівняння є векторними і не зручними для практичного використання. Зазвичай їх записують у вигляді умов рівноваги класичної механіки.</w:t>
      </w:r>
    </w:p>
    <w:p w:rsidR="00C03952" w:rsidRPr="006D14BA" w:rsidRDefault="00C03952" w:rsidP="00FC4D78">
      <w:pPr>
        <w:pStyle w:val="21"/>
        <w:spacing w:line="360" w:lineRule="auto"/>
        <w:ind w:left="0" w:right="-285" w:firstLine="709"/>
        <w:rPr>
          <w:sz w:val="28"/>
          <w:szCs w:val="28"/>
        </w:rPr>
      </w:pPr>
      <w:r w:rsidRPr="006D14BA">
        <w:rPr>
          <w:sz w:val="28"/>
          <w:szCs w:val="28"/>
        </w:rPr>
        <w:t>Для тривимірного випадку рівняння записуються таким чином:</w:t>
      </w:r>
    </w:p>
    <w:p w:rsidR="00C03952" w:rsidRPr="006D14BA" w:rsidRDefault="00C03952" w:rsidP="00FC4D78">
      <w:pPr>
        <w:pStyle w:val="21"/>
        <w:spacing w:line="360" w:lineRule="auto"/>
        <w:ind w:right="-285"/>
        <w:rPr>
          <w:sz w:val="28"/>
          <w:szCs w:val="28"/>
        </w:rPr>
      </w:pPr>
      <w:r w:rsidRPr="006D14BA">
        <w:rPr>
          <w:position w:val="-60"/>
          <w:sz w:val="28"/>
          <w:szCs w:val="28"/>
        </w:rPr>
        <w:tab/>
      </w:r>
      <w:r w:rsidRPr="006D14BA">
        <w:rPr>
          <w:position w:val="-60"/>
          <w:sz w:val="28"/>
          <w:szCs w:val="28"/>
        </w:rPr>
        <w:tab/>
      </w:r>
      <w:r w:rsidRPr="006D14BA">
        <w:rPr>
          <w:position w:val="-60"/>
          <w:sz w:val="28"/>
          <w:szCs w:val="28"/>
        </w:rPr>
        <w:tab/>
      </w:r>
      <w:r w:rsidRPr="006D14BA">
        <w:rPr>
          <w:position w:val="-60"/>
          <w:sz w:val="28"/>
          <w:szCs w:val="28"/>
        </w:rPr>
        <w:tab/>
      </w:r>
      <w:r w:rsidRPr="006D14BA">
        <w:rPr>
          <w:position w:val="-60"/>
          <w:sz w:val="28"/>
          <w:szCs w:val="28"/>
        </w:rPr>
        <w:tab/>
      </w:r>
      <w:r w:rsidRPr="006D14BA">
        <w:rPr>
          <w:position w:val="-60"/>
          <w:sz w:val="28"/>
          <w:szCs w:val="28"/>
        </w:rPr>
        <w:object w:dxaOrig="2400" w:dyaOrig="1340">
          <v:shape id="_x0000_i1209" type="#_x0000_t75" style="width:115.5pt;height:64.5pt" o:ole="">
            <v:imagedata r:id="rId397" o:title=""/>
          </v:shape>
          <o:OLEObject Type="Embed" ProgID="Equation.3" ShapeID="_x0000_i1209" DrawAspect="Content" ObjectID="_1781519343" r:id="rId398"/>
        </w:object>
      </w:r>
      <w:r w:rsidR="00FC4D78">
        <w:rPr>
          <w:sz w:val="28"/>
          <w:szCs w:val="28"/>
        </w:rPr>
        <w:tab/>
      </w:r>
      <w:r w:rsidR="00FC4D78">
        <w:rPr>
          <w:sz w:val="28"/>
          <w:szCs w:val="28"/>
        </w:rPr>
        <w:tab/>
      </w:r>
      <w:r w:rsidR="00FC4D78">
        <w:rPr>
          <w:sz w:val="28"/>
          <w:szCs w:val="28"/>
        </w:rPr>
        <w:tab/>
      </w:r>
      <w:r w:rsidRPr="006D14BA">
        <w:rPr>
          <w:sz w:val="28"/>
          <w:szCs w:val="28"/>
        </w:rPr>
        <w:tab/>
        <w:t>(1</w:t>
      </w:r>
      <w:r w:rsidR="008052DE">
        <w:rPr>
          <w:sz w:val="28"/>
          <w:szCs w:val="28"/>
        </w:rPr>
        <w:t>.4</w:t>
      </w:r>
      <w:r w:rsidRPr="006D14BA">
        <w:rPr>
          <w:sz w:val="28"/>
          <w:szCs w:val="28"/>
        </w:rPr>
        <w:t>.3)</w:t>
      </w:r>
    </w:p>
    <w:p w:rsidR="00C03952" w:rsidRPr="006D14BA" w:rsidRDefault="00C03952" w:rsidP="00FC4D78">
      <w:pPr>
        <w:pStyle w:val="21"/>
        <w:spacing w:line="360" w:lineRule="auto"/>
        <w:ind w:left="0" w:right="-285" w:firstLine="709"/>
        <w:jc w:val="both"/>
        <w:rPr>
          <w:sz w:val="28"/>
          <w:szCs w:val="28"/>
        </w:rPr>
      </w:pPr>
      <w:r w:rsidRPr="006D14BA">
        <w:rPr>
          <w:sz w:val="28"/>
          <w:szCs w:val="28"/>
        </w:rPr>
        <w:t>Для плоского випадку кількість рівнянь зменшується на три, але умови рівноваги можна записати у трьох формах, причому ці форми є рівнозначними. Та чи інша форма застосовується в залежності від розташування сил та вигляду конструкції.</w:t>
      </w:r>
    </w:p>
    <w:p w:rsidR="00C03952" w:rsidRPr="006D14BA" w:rsidRDefault="00C03952" w:rsidP="00C03952">
      <w:pPr>
        <w:pStyle w:val="21"/>
        <w:tabs>
          <w:tab w:val="num" w:pos="720"/>
        </w:tabs>
        <w:spacing w:line="360" w:lineRule="auto"/>
        <w:jc w:val="center"/>
        <w:rPr>
          <w:sz w:val="28"/>
          <w:szCs w:val="28"/>
        </w:rPr>
      </w:pPr>
      <w:r w:rsidRPr="006D14BA">
        <w:rPr>
          <w:position w:val="-10"/>
          <w:sz w:val="28"/>
          <w:szCs w:val="28"/>
        </w:rPr>
        <w:object w:dxaOrig="180" w:dyaOrig="340">
          <v:shape id="_x0000_i1210" type="#_x0000_t75" style="width:7.5pt;height:14.25pt" o:ole="" o:bullet="t" fillcolor="window">
            <v:imagedata r:id="rId399" o:title=""/>
          </v:shape>
          <o:OLEObject Type="Embed" ProgID="Equation.3" ShapeID="_x0000_i1210" DrawAspect="Content" ObjectID="_1781519344" r:id="rId400"/>
        </w:object>
      </w:r>
      <w:r w:rsidRPr="006D14BA">
        <w:rPr>
          <w:position w:val="-58"/>
          <w:sz w:val="28"/>
          <w:szCs w:val="28"/>
        </w:rPr>
        <w:object w:dxaOrig="1280" w:dyaOrig="1280">
          <v:shape id="_x0000_i1211" type="#_x0000_t75" style="width:1in;height:1in" o:ole="" fillcolor="window">
            <v:imagedata r:id="rId401" o:title=""/>
          </v:shape>
          <o:OLEObject Type="Embed" ProgID="Equation.3" ShapeID="_x0000_i1211" DrawAspect="Content" ObjectID="_1781519345" r:id="rId402"/>
        </w:object>
      </w:r>
      <w:r w:rsidRPr="006D14BA">
        <w:rPr>
          <w:sz w:val="28"/>
          <w:szCs w:val="28"/>
        </w:rPr>
        <w:t xml:space="preserve">І форма;  </w:t>
      </w:r>
      <w:r w:rsidRPr="006D14BA">
        <w:rPr>
          <w:position w:val="-58"/>
          <w:sz w:val="28"/>
          <w:szCs w:val="28"/>
        </w:rPr>
        <w:object w:dxaOrig="1280" w:dyaOrig="1280">
          <v:shape id="_x0000_i1212" type="#_x0000_t75" style="width:1in;height:1in" o:ole="" fillcolor="window">
            <v:imagedata r:id="rId403" o:title=""/>
          </v:shape>
          <o:OLEObject Type="Embed" ProgID="Equation.3" ShapeID="_x0000_i1212" DrawAspect="Content" ObjectID="_1781519346" r:id="rId404"/>
        </w:object>
      </w:r>
      <w:r w:rsidRPr="006D14BA">
        <w:rPr>
          <w:sz w:val="28"/>
          <w:szCs w:val="28"/>
        </w:rPr>
        <w:t xml:space="preserve">ІІ форма;  </w:t>
      </w:r>
      <w:r w:rsidRPr="006D14BA">
        <w:rPr>
          <w:position w:val="-58"/>
          <w:sz w:val="28"/>
          <w:szCs w:val="28"/>
        </w:rPr>
        <w:object w:dxaOrig="1260" w:dyaOrig="1280">
          <v:shape id="_x0000_i1213" type="#_x0000_t75" style="width:1in;height:1in" o:ole="" fillcolor="window">
            <v:imagedata r:id="rId405" o:title=""/>
          </v:shape>
          <o:OLEObject Type="Embed" ProgID="Equation.3" ShapeID="_x0000_i1213" DrawAspect="Content" ObjectID="_1781519347" r:id="rId406"/>
        </w:object>
      </w:r>
      <w:r w:rsidRPr="006D14BA">
        <w:rPr>
          <w:sz w:val="28"/>
          <w:szCs w:val="28"/>
        </w:rPr>
        <w:t>ІІІ форма</w:t>
      </w:r>
      <w:r w:rsidRPr="006D14BA">
        <w:rPr>
          <w:sz w:val="28"/>
          <w:szCs w:val="28"/>
        </w:rPr>
        <w:tab/>
        <w:t>(1</w:t>
      </w:r>
      <w:r w:rsidR="008052DE">
        <w:rPr>
          <w:sz w:val="28"/>
          <w:szCs w:val="28"/>
        </w:rPr>
        <w:t>.4</w:t>
      </w:r>
      <w:r w:rsidRPr="006D14BA">
        <w:rPr>
          <w:sz w:val="28"/>
          <w:szCs w:val="28"/>
        </w:rPr>
        <w:t>.4)</w:t>
      </w:r>
    </w:p>
    <w:p w:rsidR="00C03952" w:rsidRPr="006D14BA" w:rsidRDefault="00C03952" w:rsidP="00C03952">
      <w:pPr>
        <w:pStyle w:val="21"/>
        <w:spacing w:line="360" w:lineRule="auto"/>
        <w:ind w:firstLine="709"/>
        <w:rPr>
          <w:sz w:val="28"/>
          <w:szCs w:val="28"/>
        </w:rPr>
      </w:pPr>
      <w:r w:rsidRPr="006D14BA">
        <w:rPr>
          <w:sz w:val="28"/>
          <w:szCs w:val="28"/>
        </w:rPr>
        <w:t>Умови рівноваги дають систему рівнянь, яку можна використати для визначення внутрішніх сил у навантаженому тілі.</w:t>
      </w:r>
    </w:p>
    <w:p w:rsidR="00C03952" w:rsidRPr="001D72FC" w:rsidRDefault="00C03952" w:rsidP="001D72FC">
      <w:pPr>
        <w:jc w:val="center"/>
        <w:rPr>
          <w:b/>
        </w:rPr>
      </w:pPr>
      <w:r w:rsidRPr="006D14BA">
        <w:br w:type="page"/>
      </w:r>
      <w:bookmarkStart w:id="47" w:name="_Toc12344142"/>
      <w:r w:rsidR="00937DE9" w:rsidRPr="001D72FC">
        <w:rPr>
          <w:b/>
        </w:rPr>
        <w:t>2</w:t>
      </w:r>
      <w:r w:rsidR="00FC4D78" w:rsidRPr="001D72FC">
        <w:rPr>
          <w:b/>
        </w:rPr>
        <w:tab/>
      </w:r>
      <w:r w:rsidRPr="001D72FC">
        <w:rPr>
          <w:b/>
        </w:rPr>
        <w:t>ГЕОМЕТРИЧНІ ХАРАКТЕРИСТИКИ ПЛОСКИХ ПЕРЕРІЗІВ</w:t>
      </w:r>
      <w:bookmarkEnd w:id="47"/>
    </w:p>
    <w:p w:rsidR="00C03952" w:rsidRPr="00C03952" w:rsidRDefault="00734DEA" w:rsidP="00FC4D78">
      <w:pPr>
        <w:ind w:firstLine="709"/>
        <w:jc w:val="both"/>
      </w:pPr>
      <w:r>
        <w:t>2</w:t>
      </w:r>
      <w:r w:rsidR="00C03952" w:rsidRPr="00C03952">
        <w:t xml:space="preserve">.1. </w:t>
      </w:r>
      <w:r w:rsidR="00C03952" w:rsidRPr="00C03952">
        <w:tab/>
        <w:t>Статичні моменти та центр тяжіння плоских перерізів.</w:t>
      </w:r>
    </w:p>
    <w:p w:rsidR="00C03952" w:rsidRPr="00C03952" w:rsidRDefault="00734DEA" w:rsidP="00FC4D78">
      <w:pPr>
        <w:ind w:firstLine="709"/>
        <w:jc w:val="both"/>
      </w:pPr>
      <w:r>
        <w:t>2</w:t>
      </w:r>
      <w:r w:rsidR="00C03952" w:rsidRPr="00C03952">
        <w:t>.2.</w:t>
      </w:r>
      <w:r w:rsidR="00C03952" w:rsidRPr="00C03952">
        <w:tab/>
        <w:t>Осьові моменти інерції.</w:t>
      </w:r>
    </w:p>
    <w:p w:rsidR="00C03952" w:rsidRPr="00C03952" w:rsidRDefault="00734DEA" w:rsidP="00FC4D78">
      <w:pPr>
        <w:ind w:firstLine="709"/>
        <w:jc w:val="both"/>
      </w:pPr>
      <w:r>
        <w:t>2</w:t>
      </w:r>
      <w:r w:rsidR="00C03952" w:rsidRPr="00C03952">
        <w:t xml:space="preserve">.3. </w:t>
      </w:r>
      <w:r w:rsidR="00C03952" w:rsidRPr="00C03952">
        <w:tab/>
        <w:t>Полярний момент інерції.</w:t>
      </w:r>
    </w:p>
    <w:p w:rsidR="00C03952" w:rsidRPr="00C03952" w:rsidRDefault="00734DEA" w:rsidP="00FC4D78">
      <w:pPr>
        <w:ind w:firstLine="709"/>
        <w:jc w:val="both"/>
      </w:pPr>
      <w:r>
        <w:t>2</w:t>
      </w:r>
      <w:r w:rsidR="00C03952" w:rsidRPr="00C03952">
        <w:t xml:space="preserve">.4. </w:t>
      </w:r>
      <w:r w:rsidR="00C03952" w:rsidRPr="00C03952">
        <w:tab/>
        <w:t>Відцентровий момент інерції.</w:t>
      </w:r>
    </w:p>
    <w:p w:rsidR="00C03952" w:rsidRPr="00C03952" w:rsidRDefault="00734DEA" w:rsidP="00FC4D78">
      <w:pPr>
        <w:ind w:firstLine="709"/>
        <w:jc w:val="both"/>
      </w:pPr>
      <w:r>
        <w:t>2</w:t>
      </w:r>
      <w:r w:rsidR="00C03952" w:rsidRPr="00C03952">
        <w:t xml:space="preserve">.5. </w:t>
      </w:r>
      <w:r w:rsidR="00C03952" w:rsidRPr="00C03952">
        <w:tab/>
        <w:t>Головні осі та головні моменти інерції.</w:t>
      </w:r>
    </w:p>
    <w:p w:rsidR="00C03952" w:rsidRPr="00C03952" w:rsidRDefault="00734DEA" w:rsidP="00FC4D78">
      <w:pPr>
        <w:ind w:firstLine="709"/>
        <w:jc w:val="both"/>
      </w:pPr>
      <w:r>
        <w:t>2</w:t>
      </w:r>
      <w:r w:rsidR="00C03952" w:rsidRPr="00C03952">
        <w:t xml:space="preserve">.6. </w:t>
      </w:r>
      <w:r w:rsidR="00C03952" w:rsidRPr="00C03952">
        <w:tab/>
        <w:t>Моменти опору та радіус інерції.</w:t>
      </w:r>
    </w:p>
    <w:p w:rsidR="00C03952" w:rsidRPr="00C03952" w:rsidRDefault="00734DEA" w:rsidP="00B7245B">
      <w:pPr>
        <w:pStyle w:val="2"/>
      </w:pPr>
      <w:bookmarkStart w:id="48" w:name="_Toc12344143"/>
      <w:r>
        <w:t>2</w:t>
      </w:r>
      <w:r w:rsidR="00C03952" w:rsidRPr="00C03952">
        <w:t>.1 Статичні моменти та центр тяжіння плоских перерізів.</w:t>
      </w:r>
      <w:bookmarkEnd w:id="48"/>
    </w:p>
    <w:p w:rsidR="00C03952" w:rsidRPr="00C03952" w:rsidRDefault="00C03952" w:rsidP="00C03952">
      <w:pPr>
        <w:spacing w:line="360" w:lineRule="auto"/>
        <w:ind w:firstLine="709"/>
        <w:jc w:val="both"/>
        <w:rPr>
          <w:i/>
        </w:rPr>
      </w:pPr>
      <w:r w:rsidRPr="00C03952">
        <w:t xml:space="preserve">Основним об'єктом, який вивчається в курсі опору матеріалів, є </w:t>
      </w:r>
      <w:r w:rsidRPr="00C03952">
        <w:rPr>
          <w:b/>
          <w:i/>
        </w:rPr>
        <w:t>стержень</w:t>
      </w:r>
      <w:r w:rsidRPr="00C03952">
        <w:rPr>
          <w:i/>
        </w:rPr>
        <w:t>.</w:t>
      </w:r>
    </w:p>
    <w:p w:rsidR="00C03952" w:rsidRPr="00C03952" w:rsidRDefault="00C03952" w:rsidP="00C03952">
      <w:pPr>
        <w:spacing w:line="360" w:lineRule="auto"/>
        <w:ind w:firstLine="709"/>
        <w:jc w:val="both"/>
      </w:pPr>
      <w:r w:rsidRPr="00C03952">
        <w:t>Опір стержня різним видам деформації часто залежить не тільки від його матеріалів та розмірів, але й від окреслень вісі, форми поперечних перерізів та їх розташування.</w:t>
      </w:r>
    </w:p>
    <w:p w:rsidR="00C03952" w:rsidRPr="00C03952" w:rsidRDefault="00C03952" w:rsidP="00C03952">
      <w:pPr>
        <w:spacing w:line="360" w:lineRule="auto"/>
        <w:ind w:firstLine="709"/>
        <w:jc w:val="both"/>
      </w:pPr>
      <w:r w:rsidRPr="00C03952">
        <w:rPr>
          <w:b/>
        </w:rPr>
        <w:t>Таким чином</w:t>
      </w:r>
      <w:r w:rsidRPr="00C03952">
        <w:t xml:space="preserve">, величина деформації твердого тіла залежить від наступних факторів: </w:t>
      </w:r>
    </w:p>
    <w:p w:rsidR="00C03952" w:rsidRPr="00C03952" w:rsidRDefault="00C03952" w:rsidP="00874B3B">
      <w:pPr>
        <w:numPr>
          <w:ilvl w:val="0"/>
          <w:numId w:val="14"/>
        </w:numPr>
        <w:tabs>
          <w:tab w:val="clear" w:pos="1069"/>
        </w:tabs>
        <w:spacing w:before="0" w:after="0" w:line="360" w:lineRule="auto"/>
        <w:ind w:left="0" w:firstLine="709"/>
        <w:jc w:val="both"/>
      </w:pPr>
      <w:r w:rsidRPr="00C03952">
        <w:t>Геометричних розмірів тіла;</w:t>
      </w:r>
    </w:p>
    <w:p w:rsidR="00C03952" w:rsidRPr="00C03952" w:rsidRDefault="00C03952" w:rsidP="00874B3B">
      <w:pPr>
        <w:numPr>
          <w:ilvl w:val="0"/>
          <w:numId w:val="14"/>
        </w:numPr>
        <w:tabs>
          <w:tab w:val="clear" w:pos="1069"/>
        </w:tabs>
        <w:spacing w:before="0" w:after="0" w:line="360" w:lineRule="auto"/>
        <w:ind w:left="0" w:firstLine="709"/>
        <w:jc w:val="both"/>
      </w:pPr>
      <w:r w:rsidRPr="00C03952">
        <w:t>Діючих навантажень;</w:t>
      </w:r>
    </w:p>
    <w:p w:rsidR="00C03952" w:rsidRPr="00C03952" w:rsidRDefault="00C03952" w:rsidP="00874B3B">
      <w:pPr>
        <w:numPr>
          <w:ilvl w:val="0"/>
          <w:numId w:val="14"/>
        </w:numPr>
        <w:tabs>
          <w:tab w:val="clear" w:pos="1069"/>
        </w:tabs>
        <w:spacing w:before="0" w:after="0" w:line="360" w:lineRule="auto"/>
        <w:ind w:left="0" w:firstLine="709"/>
        <w:jc w:val="both"/>
      </w:pPr>
      <w:r w:rsidRPr="00C03952">
        <w:t>Механічних характеристик матеріалу тіла.</w:t>
      </w:r>
    </w:p>
    <w:p w:rsidR="00C03952" w:rsidRPr="00C03952" w:rsidRDefault="00C03952" w:rsidP="00C03952">
      <w:pPr>
        <w:spacing w:line="360" w:lineRule="auto"/>
        <w:ind w:firstLine="709"/>
        <w:jc w:val="both"/>
      </w:pPr>
      <w:r w:rsidRPr="00C03952">
        <w:t xml:space="preserve">Розглянемо геометричні характеристики тіла, що визначають величину його деформації. </w:t>
      </w:r>
    </w:p>
    <w:p w:rsidR="00C03952" w:rsidRPr="00C03952" w:rsidRDefault="00C03952" w:rsidP="00C03952">
      <w:pPr>
        <w:spacing w:line="360" w:lineRule="auto"/>
        <w:ind w:firstLine="709"/>
        <w:jc w:val="both"/>
      </w:pPr>
      <w:r w:rsidRPr="00C03952">
        <w:rPr>
          <w:b/>
          <w:i/>
        </w:rPr>
        <w:t>Геометричні характеристики</w:t>
      </w:r>
      <w:r w:rsidRPr="00C03952">
        <w:t xml:space="preserve"> – числові величини, які визначають розміри, форму, розташування поперечного перерізу.</w:t>
      </w:r>
    </w:p>
    <w:p w:rsidR="00C03952" w:rsidRPr="00C03952" w:rsidRDefault="00C03952" w:rsidP="00C03952">
      <w:pPr>
        <w:spacing w:line="360" w:lineRule="auto"/>
        <w:ind w:firstLine="709"/>
        <w:jc w:val="both"/>
        <w:rPr>
          <w:b/>
        </w:rPr>
      </w:pPr>
      <w:r w:rsidRPr="00C03952">
        <w:rPr>
          <w:b/>
        </w:rPr>
        <w:t xml:space="preserve">До геометричних характеристик відносяться: </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площа плоского поперечного перерізу;</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статичні моменти плоского перерізу;</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координати центру ваги перерізу;</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осьові моменти інерції перерізу;</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полярний момент інерції;</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відцентрові моменти інерції;</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головні осі і головні моменти інерції;</w:t>
      </w:r>
    </w:p>
    <w:p w:rsidR="00C03952" w:rsidRPr="00C03952" w:rsidRDefault="00C03952" w:rsidP="00874B3B">
      <w:pPr>
        <w:numPr>
          <w:ilvl w:val="0"/>
          <w:numId w:val="13"/>
        </w:numPr>
        <w:tabs>
          <w:tab w:val="clear" w:pos="360"/>
          <w:tab w:val="num" w:pos="567"/>
        </w:tabs>
        <w:spacing w:before="0" w:after="0" w:line="360" w:lineRule="auto"/>
        <w:ind w:left="0" w:firstLine="709"/>
        <w:jc w:val="both"/>
      </w:pPr>
      <w:r w:rsidRPr="00C03952">
        <w:t>осьовий момент опору;</w:t>
      </w:r>
    </w:p>
    <w:p w:rsidR="00C03952" w:rsidRPr="00C03952" w:rsidRDefault="00011B6D" w:rsidP="00874B3B">
      <w:pPr>
        <w:numPr>
          <w:ilvl w:val="0"/>
          <w:numId w:val="13"/>
        </w:numPr>
        <w:tabs>
          <w:tab w:val="clear" w:pos="360"/>
          <w:tab w:val="num" w:pos="567"/>
        </w:tabs>
        <w:spacing w:before="0" w:after="0" w:line="360" w:lineRule="auto"/>
        <w:ind w:left="0" w:firstLine="709"/>
        <w:jc w:val="both"/>
      </w:pPr>
      <w:r w:rsidRPr="00011B6D">
        <w:rPr>
          <w:noProof/>
          <w:sz w:val="20"/>
          <w:lang w:val="ru-RU" w:eastAsia="ru-RU"/>
        </w:rPr>
        <w:pict>
          <v:group id="_x0000_s14341" style="position:absolute;left:0;text-align:left;margin-left:63.35pt;margin-top:10.65pt;width:363.75pt;height:94.25pt;z-index:251642880" coordorigin="2281,4110" coordsize="7275,1885">
            <v:shape id="_x0000_s7085" type="#_x0000_t202" style="position:absolute;left:5929;top:4110;width:576;height:694" stroked="f">
              <v:textbox style="mso-next-textbox:#_x0000_s7085">
                <w:txbxContent>
                  <w:p w:rsidR="004C6A4D" w:rsidRDefault="004C6A4D" w:rsidP="00C03952">
                    <w:pPr>
                      <w:rPr>
                        <w:i/>
                        <w:iCs/>
                        <w:sz w:val="32"/>
                        <w:lang w:val="en-US"/>
                      </w:rPr>
                    </w:pPr>
                    <w:r>
                      <w:rPr>
                        <w:i/>
                        <w:iCs/>
                        <w:sz w:val="32"/>
                        <w:lang w:val="en-US"/>
                      </w:rPr>
                      <w:t>A</w:t>
                    </w:r>
                  </w:p>
                </w:txbxContent>
              </v:textbox>
            </v:shape>
            <v:group id="_x0000_s7086" style="position:absolute;left:5581;top:4858;width:288;height:1008" coordorigin="4608,6624" coordsize="288,1008">
              <v:line id="_x0000_s7087" style="position:absolute" from="4608,6624" to="4896,6912">
                <v:stroke dashstyle="dash"/>
              </v:line>
              <v:line id="_x0000_s7088" style="position:absolute" from="4896,6912" to="4896,7632">
                <v:stroke dashstyle="dash"/>
              </v:line>
              <v:line id="_x0000_s7089" style="position:absolute" from="4608,7344" to="4896,7632">
                <v:stroke dashstyle="dash"/>
              </v:line>
              <v:line id="_x0000_s7090" style="position:absolute" from="4608,6624" to="4608,7344">
                <v:stroke dashstyle="dash"/>
              </v:line>
            </v:group>
            <v:group id="_x0000_s7091" style="position:absolute;left:2845;top:4570;width:6192;height:1296" coordorigin="1872,6336" coordsize="6192,1296">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7092" type="#_x0000_t16" style="position:absolute;left:2448;top:6624;width:4896;height:1008;flip:x" filled="f"/>
              <v:line id="_x0000_s7093" style="position:absolute;flip:x" from="4752,6336" to="5040,6768"/>
              <v:line id="_x0000_s7094" style="position:absolute;flip:x" from="1872,7200" to="2592,7200">
                <v:stroke endarrow="block"/>
              </v:line>
              <v:line id="_x0000_s7095" style="position:absolute" from="7344,7200" to="8064,7200">
                <v:stroke endarrow="block"/>
              </v:line>
            </v:group>
            <v:shape id="_x0000_s7096" type="#_x0000_t202" style="position:absolute;left:2281;top:5398;width:720;height:597" filled="f" stroked="f">
              <v:textbox style="mso-next-textbox:#_x0000_s7096">
                <w:txbxContent>
                  <w:p w:rsidR="004C6A4D" w:rsidRDefault="004C6A4D" w:rsidP="00C03952">
                    <w:pPr>
                      <w:rPr>
                        <w:i/>
                        <w:iCs/>
                        <w:sz w:val="32"/>
                        <w:lang w:val="en-US"/>
                      </w:rPr>
                    </w:pPr>
                    <w:r>
                      <w:rPr>
                        <w:i/>
                        <w:iCs/>
                        <w:sz w:val="32"/>
                        <w:lang w:val="en-US"/>
                      </w:rPr>
                      <w:t>F</w:t>
                    </w:r>
                  </w:p>
                </w:txbxContent>
              </v:textbox>
            </v:shape>
            <v:shape id="_x0000_s7097" type="#_x0000_t202" style="position:absolute;left:8836;top:5455;width:720;height:540" filled="f" stroked="f">
              <v:textbox style="mso-next-textbox:#_x0000_s7097">
                <w:txbxContent>
                  <w:p w:rsidR="004C6A4D" w:rsidRDefault="004C6A4D" w:rsidP="00C03952">
                    <w:pPr>
                      <w:rPr>
                        <w:i/>
                        <w:iCs/>
                        <w:sz w:val="32"/>
                        <w:lang w:val="en-US"/>
                      </w:rPr>
                    </w:pPr>
                    <w:r>
                      <w:rPr>
                        <w:i/>
                        <w:iCs/>
                        <w:sz w:val="32"/>
                        <w:lang w:val="en-US"/>
                      </w:rPr>
                      <w:t>F</w:t>
                    </w:r>
                  </w:p>
                </w:txbxContent>
              </v:textbox>
            </v:shape>
          </v:group>
        </w:pict>
      </w:r>
      <w:r w:rsidR="00C03952" w:rsidRPr="00C03952">
        <w:t>радіус інерції.</w:t>
      </w:r>
    </w:p>
    <w:p w:rsidR="00515CD4" w:rsidRDefault="00515CD4" w:rsidP="00C03952">
      <w:pPr>
        <w:spacing w:line="360" w:lineRule="auto"/>
        <w:ind w:firstLine="709"/>
        <w:jc w:val="center"/>
        <w:rPr>
          <w:b/>
        </w:rPr>
      </w:pPr>
    </w:p>
    <w:p w:rsidR="00080CCA" w:rsidRDefault="00080CCA" w:rsidP="00C03952">
      <w:pPr>
        <w:spacing w:line="360" w:lineRule="auto"/>
        <w:ind w:firstLine="709"/>
        <w:jc w:val="center"/>
        <w:rPr>
          <w:b/>
        </w:rPr>
      </w:pPr>
    </w:p>
    <w:p w:rsidR="00515CD4" w:rsidRDefault="00515CD4" w:rsidP="00C03952">
      <w:pPr>
        <w:spacing w:line="360" w:lineRule="auto"/>
        <w:ind w:firstLine="709"/>
        <w:jc w:val="center"/>
        <w:rPr>
          <w:b/>
        </w:rPr>
      </w:pPr>
    </w:p>
    <w:p w:rsidR="00C03952" w:rsidRPr="006E0E3E" w:rsidRDefault="00C03952" w:rsidP="00C03952">
      <w:pPr>
        <w:spacing w:line="360" w:lineRule="auto"/>
        <w:ind w:firstLine="709"/>
        <w:jc w:val="center"/>
        <w:rPr>
          <w:sz w:val="24"/>
          <w:szCs w:val="24"/>
        </w:rPr>
      </w:pPr>
      <w:r w:rsidRPr="006E0E3E">
        <w:rPr>
          <w:b/>
          <w:sz w:val="24"/>
          <w:szCs w:val="24"/>
        </w:rPr>
        <w:t>Рис</w:t>
      </w:r>
      <w:r w:rsidR="00734DEA">
        <w:rPr>
          <w:b/>
          <w:sz w:val="24"/>
          <w:szCs w:val="24"/>
        </w:rPr>
        <w:t>.2</w:t>
      </w:r>
      <w:r w:rsidRPr="006E0E3E">
        <w:rPr>
          <w:b/>
          <w:sz w:val="24"/>
          <w:szCs w:val="24"/>
        </w:rPr>
        <w:t>.1</w:t>
      </w:r>
      <w:r w:rsidR="00E5372F" w:rsidRPr="006E0E3E">
        <w:rPr>
          <w:b/>
          <w:sz w:val="24"/>
          <w:szCs w:val="24"/>
        </w:rPr>
        <w:t>.1</w:t>
      </w:r>
      <w:r w:rsidRPr="006E0E3E">
        <w:rPr>
          <w:sz w:val="24"/>
          <w:szCs w:val="24"/>
        </w:rPr>
        <w:t xml:space="preserve"> - Площа поперечного перерізу</w:t>
      </w:r>
    </w:p>
    <w:p w:rsidR="00FC4D78" w:rsidRDefault="00C03952" w:rsidP="00FC4D78">
      <w:pPr>
        <w:spacing w:before="0" w:after="0" w:line="360" w:lineRule="auto"/>
        <w:ind w:firstLine="709"/>
        <w:jc w:val="both"/>
        <w:rPr>
          <w:b/>
        </w:rPr>
      </w:pPr>
      <w:r w:rsidRPr="00C03952">
        <w:rPr>
          <w:b/>
        </w:rPr>
        <w:t xml:space="preserve">Площа поперечного перерізу. </w:t>
      </w:r>
    </w:p>
    <w:p w:rsidR="00C03952" w:rsidRPr="00C03952" w:rsidRDefault="00C03952" w:rsidP="00FC4D78">
      <w:pPr>
        <w:spacing w:before="0" w:after="0" w:line="360" w:lineRule="auto"/>
        <w:ind w:firstLine="709"/>
        <w:jc w:val="both"/>
      </w:pPr>
      <w:r w:rsidRPr="00C03952">
        <w:t xml:space="preserve">Уявимо собі брус, що розтягується силою </w:t>
      </w:r>
      <w:r w:rsidRPr="00C03952">
        <w:rPr>
          <w:i/>
          <w:iCs/>
          <w:sz w:val="32"/>
          <w:szCs w:val="32"/>
        </w:rPr>
        <w:t>F</w:t>
      </w:r>
      <w:r w:rsidRPr="00C03952">
        <w:t>.</w:t>
      </w:r>
    </w:p>
    <w:p w:rsidR="00C03952" w:rsidRPr="00C03952" w:rsidRDefault="00C03952" w:rsidP="00080CCA">
      <w:pPr>
        <w:spacing w:before="0" w:after="0" w:line="360" w:lineRule="auto"/>
        <w:ind w:firstLine="709"/>
        <w:jc w:val="both"/>
      </w:pPr>
      <w:r w:rsidRPr="00C03952">
        <w:t xml:space="preserve">Позначимо площу поперечного перерізу бруса літерою </w:t>
      </w:r>
      <w:r w:rsidRPr="00C03952">
        <w:rPr>
          <w:i/>
          <w:iCs/>
          <w:sz w:val="32"/>
          <w:szCs w:val="32"/>
        </w:rPr>
        <w:t>A</w:t>
      </w:r>
      <w:r w:rsidRPr="00C03952">
        <w:t xml:space="preserve">. Чим більша площа </w:t>
      </w:r>
      <w:r w:rsidRPr="00C03952">
        <w:rPr>
          <w:i/>
          <w:iCs/>
          <w:sz w:val="32"/>
          <w:szCs w:val="32"/>
        </w:rPr>
        <w:t>A</w:t>
      </w:r>
      <w:r w:rsidRPr="00C03952">
        <w:t xml:space="preserve">, тим більше навантаження </w:t>
      </w:r>
      <w:r w:rsidRPr="00C03952">
        <w:rPr>
          <w:i/>
          <w:iCs/>
          <w:sz w:val="32"/>
          <w:szCs w:val="32"/>
        </w:rPr>
        <w:t>F</w:t>
      </w:r>
      <w:r w:rsidRPr="00C03952">
        <w:t xml:space="preserve"> витримує брус. </w:t>
      </w:r>
      <w:r w:rsidRPr="00C03952">
        <w:rPr>
          <w:b/>
        </w:rPr>
        <w:t>Таким чином</w:t>
      </w:r>
      <w:r w:rsidRPr="00C03952">
        <w:t xml:space="preserve">, площа </w:t>
      </w:r>
      <w:r w:rsidRPr="00C03952">
        <w:rPr>
          <w:i/>
          <w:iCs/>
          <w:sz w:val="32"/>
          <w:szCs w:val="32"/>
        </w:rPr>
        <w:t>A</w:t>
      </w:r>
      <w:r w:rsidRPr="00C03952">
        <w:t xml:space="preserve"> є основною геометричною характеристикою, що визначає несучу здатність бруса. Розмірність площі [м</w:t>
      </w:r>
      <w:r w:rsidRPr="00C03952">
        <w:rPr>
          <w:vertAlign w:val="superscript"/>
        </w:rPr>
        <w:t>2</w:t>
      </w:r>
      <w:r w:rsidRPr="00C03952">
        <w:t>], [см</w:t>
      </w:r>
      <w:r w:rsidRPr="00C03952">
        <w:rPr>
          <w:vertAlign w:val="superscript"/>
        </w:rPr>
        <w:t>2</w:t>
      </w:r>
      <w:r w:rsidRPr="00C03952">
        <w:t>], [мм</w:t>
      </w:r>
      <w:r w:rsidRPr="00C03952">
        <w:rPr>
          <w:vertAlign w:val="superscript"/>
        </w:rPr>
        <w:t>2</w:t>
      </w:r>
      <w:r w:rsidRPr="00C03952">
        <w:t>].</w:t>
      </w:r>
    </w:p>
    <w:p w:rsidR="00C03952" w:rsidRPr="00C03952" w:rsidRDefault="00C03952" w:rsidP="00AC19BB">
      <w:pPr>
        <w:spacing w:line="360" w:lineRule="auto"/>
        <w:ind w:firstLine="709"/>
        <w:jc w:val="both"/>
      </w:pPr>
      <w:r w:rsidRPr="00C03952">
        <w:t>Площу поперечного перерізу елемента можна визначити інтегруванням:</w:t>
      </w:r>
    </w:p>
    <w:p w:rsidR="00C03952" w:rsidRPr="00C03952" w:rsidRDefault="00C03952" w:rsidP="00AC19BB">
      <w:pPr>
        <w:spacing w:line="360" w:lineRule="auto"/>
        <w:ind w:firstLine="709"/>
        <w:jc w:val="both"/>
      </w:pPr>
      <w:r w:rsidRPr="00C03952">
        <w:rPr>
          <w:i/>
          <w:iCs/>
          <w:sz w:val="36"/>
        </w:rPr>
        <w:tab/>
      </w:r>
      <w:r w:rsidRPr="00C03952">
        <w:rPr>
          <w:i/>
          <w:iCs/>
          <w:sz w:val="36"/>
        </w:rPr>
        <w:tab/>
      </w:r>
      <w:r w:rsidRPr="00C03952">
        <w:rPr>
          <w:i/>
          <w:iCs/>
          <w:sz w:val="36"/>
        </w:rPr>
        <w:tab/>
      </w:r>
      <w:r w:rsidRPr="00C03952">
        <w:rPr>
          <w:i/>
          <w:iCs/>
          <w:sz w:val="36"/>
        </w:rPr>
        <w:tab/>
      </w:r>
      <w:r w:rsidRPr="00C03952">
        <w:rPr>
          <w:i/>
          <w:iCs/>
          <w:sz w:val="36"/>
        </w:rPr>
        <w:tab/>
      </w:r>
      <w:r w:rsidRPr="00C03952">
        <w:rPr>
          <w:i/>
          <w:iCs/>
          <w:sz w:val="32"/>
          <w:szCs w:val="32"/>
        </w:rPr>
        <w:t>A=∫dA</w:t>
      </w:r>
      <w:r w:rsidRPr="00C03952">
        <w:tab/>
      </w:r>
      <w:r w:rsidRPr="00C03952">
        <w:tab/>
      </w:r>
      <w:r w:rsidRPr="00C03952">
        <w:tab/>
      </w:r>
      <w:r w:rsidRPr="00C03952">
        <w:tab/>
      </w:r>
      <w:r w:rsidRPr="00C03952">
        <w:tab/>
        <w:t>(</w:t>
      </w:r>
      <w:r w:rsidR="00734DEA">
        <w:t>2</w:t>
      </w:r>
      <w:r w:rsidR="00515CD4">
        <w:t>.1</w:t>
      </w:r>
      <w:r w:rsidRPr="00C03952">
        <w:t>.1)</w:t>
      </w:r>
    </w:p>
    <w:p w:rsidR="00C03952" w:rsidRPr="00C03952" w:rsidRDefault="00C03952" w:rsidP="00AC19BB">
      <w:pPr>
        <w:spacing w:line="360" w:lineRule="auto"/>
        <w:ind w:firstLine="709"/>
        <w:jc w:val="both"/>
      </w:pPr>
      <w:r w:rsidRPr="00C03952">
        <w:t xml:space="preserve">де </w:t>
      </w:r>
      <w:r w:rsidRPr="00C03952">
        <w:rPr>
          <w:i/>
        </w:rPr>
        <w:t>dA</w:t>
      </w:r>
      <w:r w:rsidRPr="00C03952">
        <w:t xml:space="preserve"> – елемент площі. </w:t>
      </w:r>
    </w:p>
    <w:p w:rsidR="00C03952" w:rsidRPr="00C03952" w:rsidRDefault="00C03952" w:rsidP="00AC19BB">
      <w:pPr>
        <w:spacing w:line="360" w:lineRule="auto"/>
        <w:ind w:firstLine="709"/>
        <w:jc w:val="both"/>
      </w:pPr>
      <w:r w:rsidRPr="00C03952">
        <w:t xml:space="preserve">Якщо границя фігури не є гладкою кривою, то фігуру розбивають на малі елементи площею </w:t>
      </w:r>
      <w:r w:rsidRPr="00C03952">
        <w:rPr>
          <w:i/>
          <w:iCs/>
          <w:sz w:val="32"/>
          <w:szCs w:val="32"/>
        </w:rPr>
        <w:t>∆А</w:t>
      </w:r>
      <w:r w:rsidRPr="00C03952">
        <w:t xml:space="preserve"> і замінюють інтегрування сумуванням:</w:t>
      </w:r>
    </w:p>
    <w:p w:rsidR="00C03952" w:rsidRPr="00C03952" w:rsidRDefault="00C03952" w:rsidP="00AC19BB">
      <w:pPr>
        <w:spacing w:line="360" w:lineRule="auto"/>
        <w:ind w:firstLine="709"/>
        <w:jc w:val="both"/>
      </w:pPr>
      <w:r w:rsidRPr="00C03952">
        <w:tab/>
      </w:r>
      <w:r w:rsidRPr="00C03952">
        <w:tab/>
      </w:r>
      <w:r w:rsidRPr="00C03952">
        <w:tab/>
      </w:r>
      <w:r w:rsidRPr="00C03952">
        <w:tab/>
      </w:r>
      <w:r w:rsidRPr="00C03952">
        <w:tab/>
      </w:r>
      <w:r w:rsidRPr="00C03952">
        <w:rPr>
          <w:position w:val="-28"/>
        </w:rPr>
        <w:object w:dxaOrig="1100" w:dyaOrig="680">
          <v:shape id="_x0000_i1214" type="#_x0000_t75" style="width:64.5pt;height:43.5pt" o:ole="" fillcolor="window">
            <v:imagedata r:id="rId407" o:title=""/>
          </v:shape>
          <o:OLEObject Type="Embed" ProgID="Equation.3" ShapeID="_x0000_i1214" DrawAspect="Content" ObjectID="_1781519348" r:id="rId408"/>
        </w:object>
      </w:r>
      <w:r w:rsidR="006E0E3E">
        <w:tab/>
      </w:r>
      <w:r w:rsidR="006E0E3E">
        <w:tab/>
      </w:r>
      <w:r w:rsidR="006E0E3E">
        <w:tab/>
      </w:r>
      <w:r w:rsidR="006E0E3E">
        <w:tab/>
      </w:r>
      <w:r w:rsidR="00AC19BB">
        <w:tab/>
      </w:r>
      <w:r w:rsidRPr="00C03952">
        <w:t>(</w:t>
      </w:r>
      <w:r w:rsidR="00734DEA">
        <w:t>2</w:t>
      </w:r>
      <w:r w:rsidR="00515CD4">
        <w:t>.1</w:t>
      </w:r>
      <w:r w:rsidRPr="00C03952">
        <w:t>.2)</w:t>
      </w:r>
    </w:p>
    <w:p w:rsidR="00C03952" w:rsidRPr="00C03952" w:rsidRDefault="00C03952" w:rsidP="00AC19BB">
      <w:pPr>
        <w:spacing w:line="360" w:lineRule="auto"/>
        <w:ind w:firstLine="709"/>
        <w:jc w:val="both"/>
      </w:pPr>
      <w:r w:rsidRPr="00C03952">
        <w:t xml:space="preserve">Площу також визначають за відомими формулами або за допомогою приладів – </w:t>
      </w:r>
      <w:r w:rsidRPr="006E0E3E">
        <w:rPr>
          <w:b/>
          <w:i/>
          <w:iCs/>
        </w:rPr>
        <w:t>планіметрів</w:t>
      </w:r>
      <w:r w:rsidRPr="00C03952">
        <w:t>.</w:t>
      </w:r>
    </w:p>
    <w:p w:rsidR="00C03952" w:rsidRPr="00C03952" w:rsidRDefault="00C03952" w:rsidP="00AC19BB">
      <w:pPr>
        <w:spacing w:line="360" w:lineRule="auto"/>
        <w:ind w:firstLine="709"/>
        <w:jc w:val="both"/>
      </w:pPr>
      <w:r w:rsidRPr="00C03952">
        <w:t xml:space="preserve">Площа поперечного перерізу використовується при визначенні деформації елемента конструкції у випадках </w:t>
      </w:r>
      <w:r w:rsidRPr="00C03952">
        <w:rPr>
          <w:b/>
        </w:rPr>
        <w:t>розтягу</w:t>
      </w:r>
      <w:r w:rsidRPr="00C03952">
        <w:t xml:space="preserve"> або </w:t>
      </w:r>
      <w:r w:rsidRPr="00C03952">
        <w:rPr>
          <w:b/>
        </w:rPr>
        <w:t>стиску</w:t>
      </w:r>
      <w:r w:rsidRPr="00C03952">
        <w:t>.</w:t>
      </w:r>
    </w:p>
    <w:p w:rsidR="00C03952" w:rsidRPr="00C03952" w:rsidRDefault="00C03952" w:rsidP="00AC19BB">
      <w:pPr>
        <w:pStyle w:val="ad"/>
        <w:spacing w:line="360" w:lineRule="auto"/>
        <w:rPr>
          <w:rFonts w:ascii="Times New Roman" w:hAnsi="Times New Roman"/>
          <w:szCs w:val="24"/>
        </w:rPr>
      </w:pPr>
      <w:r w:rsidRPr="00C03952">
        <w:rPr>
          <w:rFonts w:ascii="Times New Roman" w:hAnsi="Times New Roman"/>
          <w:szCs w:val="24"/>
        </w:rPr>
        <w:t xml:space="preserve">Розглянемо інший випадок деформації бруса – </w:t>
      </w:r>
      <w:r w:rsidRPr="00C03952">
        <w:rPr>
          <w:rFonts w:ascii="Times New Roman" w:hAnsi="Times New Roman"/>
          <w:b/>
          <w:szCs w:val="24"/>
        </w:rPr>
        <w:t>згин</w:t>
      </w:r>
      <w:r w:rsidRPr="00C03952">
        <w:rPr>
          <w:rFonts w:ascii="Times New Roman" w:hAnsi="Times New Roman"/>
          <w:szCs w:val="24"/>
        </w:rPr>
        <w:t>.</w:t>
      </w:r>
    </w:p>
    <w:p w:rsidR="00C03952" w:rsidRDefault="00C03952" w:rsidP="00AC19BB">
      <w:pPr>
        <w:spacing w:line="360" w:lineRule="auto"/>
        <w:ind w:firstLine="709"/>
        <w:jc w:val="both"/>
      </w:pPr>
      <w:r w:rsidRPr="00C03952">
        <w:t xml:space="preserve">Візьмемо два однакових бруси і прикладемо до них однакове навантаження </w:t>
      </w:r>
      <w:r w:rsidRPr="00C03952">
        <w:rPr>
          <w:i/>
          <w:iCs/>
          <w:sz w:val="32"/>
          <w:szCs w:val="32"/>
        </w:rPr>
        <w:t>F</w:t>
      </w:r>
      <w:r w:rsidRPr="00C03952">
        <w:t>, але в різних напрямках (рис</w:t>
      </w:r>
      <w:r w:rsidR="00734DEA">
        <w:t>.2</w:t>
      </w:r>
      <w:r w:rsidR="00E5372F">
        <w:t>.1</w:t>
      </w:r>
      <w:r w:rsidRPr="00C03952">
        <w:t>.2).</w:t>
      </w:r>
    </w:p>
    <w:p w:rsidR="00C03952" w:rsidRPr="006E0E3E" w:rsidRDefault="00011B6D" w:rsidP="006E0E3E">
      <w:pPr>
        <w:spacing w:line="360" w:lineRule="auto"/>
        <w:ind w:firstLine="709"/>
        <w:jc w:val="center"/>
        <w:rPr>
          <w:sz w:val="24"/>
          <w:szCs w:val="24"/>
        </w:rPr>
      </w:pPr>
      <w:r w:rsidRPr="00011B6D">
        <w:rPr>
          <w:noProof/>
          <w:sz w:val="20"/>
        </w:rPr>
        <w:pict>
          <v:group id="_x0000_s7098" style="position:absolute;left:0;text-align:left;margin-left:69.2pt;margin-top:3.65pt;width:356pt;height:73.8pt;z-index:251560960" coordorigin="1815,2160" coordsize="9396,3944">
            <v:shape id="_x0000_s7099" type="#_x0000_t202" style="position:absolute;left:3693;top:5550;width:855;height:456" stroked="f">
              <v:textbox style="mso-next-textbox:#_x0000_s7099">
                <w:txbxContent>
                  <w:p w:rsidR="004C6A4D" w:rsidRPr="003345B3" w:rsidRDefault="004C6A4D" w:rsidP="00C03952">
                    <w:pPr>
                      <w:rPr>
                        <w:i/>
                        <w:iCs/>
                      </w:rPr>
                    </w:pPr>
                    <w:r w:rsidRPr="003345B3">
                      <w:rPr>
                        <w:i/>
                        <w:iCs/>
                      </w:rPr>
                      <w:t>1</w:t>
                    </w:r>
                  </w:p>
                </w:txbxContent>
              </v:textbox>
            </v:shape>
            <v:shape id="_x0000_s7100" type="#_x0000_t202" style="position:absolute;left:7947;top:5490;width:612;height:432" stroked="f">
              <v:textbox style="mso-next-textbox:#_x0000_s7100">
                <w:txbxContent>
                  <w:p w:rsidR="004C6A4D" w:rsidRPr="003345B3" w:rsidRDefault="004C6A4D" w:rsidP="00C03952">
                    <w:pPr>
                      <w:rPr>
                        <w:i/>
                        <w:iCs/>
                      </w:rPr>
                    </w:pPr>
                    <w:r w:rsidRPr="003345B3">
                      <w:rPr>
                        <w:i/>
                        <w:iCs/>
                      </w:rPr>
                      <w:t>2</w:t>
                    </w:r>
                  </w:p>
                </w:txbxContent>
              </v:textbox>
            </v:shape>
            <v:group id="_x0000_s7101" style="position:absolute;left:1815;top:2160;width:3847;height:3944" coordorigin="1815,2160" coordsize="3847,3944">
              <v:shape id="_x0000_s7102" style="position:absolute;left:3468;top:2160;width:2194;height:3344" coordsize="2194,3344" path="m,1235c5,935,10,636,171,437,332,238,694,47,969,38,1244,29,1624,,1824,380v200,380,370,1463,342,1938c2138,2793,1919,3116,1653,3230,1387,3344,750,3040,570,3002e" filled="f">
                <v:path arrowok="t"/>
              </v:shape>
              <v:line id="_x0000_s7103" style="position:absolute;flip:y" from="2157,2996" to="4137,4256"/>
              <v:line id="_x0000_s7104" style="position:absolute;flip:y" from="2523,3077" to="4503,4337"/>
              <v:line id="_x0000_s7105" style="position:absolute" from="4119,3020" to="4518,3077"/>
              <v:line id="_x0000_s7106" style="position:absolute;rotation:331032fd" from="2199,4260" to="2541,4317"/>
              <v:line id="_x0000_s7107" style="position:absolute" from="2181,4217" to="2181,5984"/>
              <v:line id="_x0000_s7108" style="position:absolute" from="2523,4331" to="2523,6098"/>
              <v:line id="_x0000_s7109" style="position:absolute" from="4491,3096" to="4491,4863"/>
              <v:line id="_x0000_s7110" style="position:absolute;flip:y" from="2523,4844" to="4503,6104"/>
              <v:line id="_x0000_s7111" style="position:absolute" from="2181,5984" to="2523,6098"/>
              <v:line id="_x0000_s7112" style="position:absolute" from="2385,3281" to="2385,4307" strokeweight="2.25pt">
                <v:stroke endarrow="block"/>
              </v:line>
              <v:shape id="_x0000_s7113" type="#_x0000_t202" style="position:absolute;left:1815;top:3053;width:570;height:513" filled="f" stroked="f">
                <v:textbox style="mso-next-textbox:#_x0000_s7113">
                  <w:txbxContent>
                    <w:p w:rsidR="004C6A4D" w:rsidRPr="006D14BA" w:rsidRDefault="004C6A4D" w:rsidP="00C03952">
                      <w:pPr>
                        <w:rPr>
                          <w:i/>
                          <w:iCs/>
                          <w:sz w:val="20"/>
                          <w:szCs w:val="20"/>
                          <w:lang w:val="en-US"/>
                        </w:rPr>
                      </w:pPr>
                      <w:r w:rsidRPr="006D14BA">
                        <w:rPr>
                          <w:i/>
                          <w:iCs/>
                          <w:sz w:val="20"/>
                          <w:szCs w:val="20"/>
                          <w:lang w:val="en-US"/>
                        </w:rPr>
                        <w:t>F</w:t>
                      </w:r>
                    </w:p>
                  </w:txbxContent>
                </v:textbox>
              </v:shape>
            </v:group>
            <v:group id="_x0000_s7114" style="position:absolute;left:6717;top:2274;width:4494;height:2902" coordorigin="4521,6794" coordsize="4494,2902">
              <v:group id="_x0000_s7115" style="position:absolute;left:4521;top:7878;width:3738;height:1818" coordorigin="4521,7878" coordsize="3738,1818">
                <v:line id="_x0000_s7116" style="position:absolute;flip:y" from="4593,7878" to="6531,9132"/>
                <v:line id="_x0000_s7117" style="position:absolute;flip:y" from="6318,7974" to="8256,9228"/>
                <v:line id="_x0000_s7118" style="position:absolute;flip:y" from="6321,8406" to="8259,9660"/>
                <v:line id="_x0000_s7119" style="position:absolute;rotation:-5753564fd" from="5434,8288" to="5435,10055"/>
                <v:line id="_x0000_s7120" style="position:absolute;rotation:-5753564fd" from="7372,7034" to="7373,8801"/>
                <v:line id="_x0000_s7121" style="position:absolute" from="4551,9144" to="4551,9600"/>
                <v:line id="_x0000_s7122" style="position:absolute" from="8253,7962" to="8253,8418"/>
                <v:line id="_x0000_s7123" style="position:absolute" from="6333,9222" to="6333,9696"/>
                <v:line id="_x0000_s7124" style="position:absolute;rotation:-5753564fd" from="5404,8747" to="5405,10514"/>
              </v:group>
              <v:shape id="_x0000_s7125" style="position:absolute;left:5951;top:6794;width:3064;height:2822" coordsize="3064,2822" path="m58,1408c29,1158,,909,76,706,152,503,313,304,514,190,715,76,953,,1282,22v329,22,910,-4,1206,300c2784,626,3064,1453,3058,1846v-6,393,-302,692,-606,834c2148,2822,1502,2723,1234,2698,966,2673,909,2558,844,2530e" filled="f">
                <v:path arrowok="t"/>
              </v:shape>
              <v:line id="_x0000_s7126" style="position:absolute" from="5475,8256" to="5475,9174" strokeweight="2.25pt">
                <v:stroke endarrow="block"/>
              </v:line>
              <v:shape id="_x0000_s7127" type="#_x0000_t202" style="position:absolute;left:4755;top:8004;width:588;height:498" filled="f" stroked="f">
                <v:textbox style="mso-next-textbox:#_x0000_s7127">
                  <w:txbxContent>
                    <w:p w:rsidR="004C6A4D" w:rsidRPr="006D14BA" w:rsidRDefault="004C6A4D" w:rsidP="00C03952">
                      <w:pPr>
                        <w:rPr>
                          <w:i/>
                          <w:iCs/>
                          <w:sz w:val="20"/>
                          <w:szCs w:val="20"/>
                          <w:lang w:val="en-US"/>
                        </w:rPr>
                      </w:pPr>
                      <w:r w:rsidRPr="006D14BA">
                        <w:rPr>
                          <w:i/>
                          <w:iCs/>
                          <w:sz w:val="20"/>
                          <w:szCs w:val="20"/>
                          <w:lang w:val="en-US"/>
                        </w:rPr>
                        <w:t>F</w:t>
                      </w:r>
                    </w:p>
                  </w:txbxContent>
                </v:textbox>
              </v:shape>
            </v:group>
            <w10:wrap type="topAndBottom"/>
          </v:group>
        </w:pict>
      </w:r>
      <w:r w:rsidR="00C03952" w:rsidRPr="006E0E3E">
        <w:rPr>
          <w:b/>
          <w:sz w:val="24"/>
          <w:szCs w:val="24"/>
        </w:rPr>
        <w:t>Рис</w:t>
      </w:r>
      <w:r w:rsidR="00734DEA">
        <w:rPr>
          <w:b/>
          <w:sz w:val="24"/>
          <w:szCs w:val="24"/>
        </w:rPr>
        <w:t>.2</w:t>
      </w:r>
      <w:r w:rsidR="00E5372F" w:rsidRPr="006E0E3E">
        <w:rPr>
          <w:b/>
          <w:sz w:val="24"/>
          <w:szCs w:val="24"/>
        </w:rPr>
        <w:t>.1</w:t>
      </w:r>
      <w:r w:rsidR="00C03952" w:rsidRPr="006E0E3E">
        <w:rPr>
          <w:b/>
          <w:sz w:val="24"/>
          <w:szCs w:val="24"/>
        </w:rPr>
        <w:t>.2</w:t>
      </w:r>
      <w:r w:rsidR="00C03952" w:rsidRPr="006E0E3E">
        <w:rPr>
          <w:sz w:val="24"/>
          <w:szCs w:val="24"/>
        </w:rPr>
        <w:t xml:space="preserve"> - Згин бруса в різних напрямках.</w:t>
      </w:r>
    </w:p>
    <w:p w:rsidR="00C03952" w:rsidRPr="00C03952" w:rsidRDefault="00C03952" w:rsidP="00C03952">
      <w:pPr>
        <w:spacing w:line="360" w:lineRule="auto"/>
        <w:ind w:firstLine="709"/>
        <w:jc w:val="both"/>
      </w:pPr>
      <w:r w:rsidRPr="00C03952">
        <w:t xml:space="preserve">Експериментально легко перевірити, що у випадку </w:t>
      </w:r>
      <w:r w:rsidRPr="00C03952">
        <w:rPr>
          <w:i/>
          <w:iCs/>
          <w:sz w:val="32"/>
          <w:szCs w:val="32"/>
        </w:rPr>
        <w:t>2</w:t>
      </w:r>
      <w:r w:rsidR="00DD6C9C">
        <w:t xml:space="preserve"> брус буде деформуватися (</w:t>
      </w:r>
      <w:r w:rsidRPr="00C03952">
        <w:t xml:space="preserve">прогинатися) значно більше, ніж у випадку </w:t>
      </w:r>
      <w:r w:rsidRPr="00C03952">
        <w:rPr>
          <w:i/>
          <w:iCs/>
          <w:sz w:val="32"/>
          <w:szCs w:val="32"/>
        </w:rPr>
        <w:t>1</w:t>
      </w:r>
      <w:r w:rsidRPr="00C03952">
        <w:t xml:space="preserve">. Якщо в випадку </w:t>
      </w:r>
      <w:r w:rsidRPr="00C03952">
        <w:rPr>
          <w:i/>
          <w:sz w:val="32"/>
          <w:szCs w:val="32"/>
        </w:rPr>
        <w:t>1</w:t>
      </w:r>
      <w:r w:rsidRPr="00C03952">
        <w:t xml:space="preserve"> буде висота перерізу </w:t>
      </w:r>
      <w:r w:rsidRPr="00C03952">
        <w:rPr>
          <w:i/>
          <w:sz w:val="32"/>
          <w:szCs w:val="32"/>
        </w:rPr>
        <w:t>3h</w:t>
      </w:r>
      <w:r w:rsidRPr="00C03952">
        <w:t xml:space="preserve">, а в </w:t>
      </w:r>
      <w:r w:rsidRPr="00C03952">
        <w:rPr>
          <w:i/>
          <w:sz w:val="32"/>
          <w:szCs w:val="32"/>
        </w:rPr>
        <w:t>2</w:t>
      </w:r>
      <w:r w:rsidRPr="00C03952">
        <w:t xml:space="preserve"> випадку </w:t>
      </w:r>
      <w:r w:rsidRPr="00C03952">
        <w:rPr>
          <w:i/>
          <w:sz w:val="32"/>
          <w:szCs w:val="32"/>
        </w:rPr>
        <w:t>h</w:t>
      </w:r>
      <w:r w:rsidRPr="00C03952">
        <w:t xml:space="preserve">, то переріз в </w:t>
      </w:r>
      <w:r w:rsidRPr="00C03952">
        <w:rPr>
          <w:i/>
          <w:sz w:val="32"/>
          <w:szCs w:val="32"/>
        </w:rPr>
        <w:t>1</w:t>
      </w:r>
      <w:r w:rsidRPr="00C03952">
        <w:t xml:space="preserve"> випадку витримає навантаження в </w:t>
      </w:r>
      <w:r w:rsidRPr="00C03952">
        <w:rPr>
          <w:i/>
          <w:sz w:val="32"/>
          <w:szCs w:val="32"/>
        </w:rPr>
        <w:t>3</w:t>
      </w:r>
      <w:r w:rsidRPr="00C03952">
        <w:t xml:space="preserve"> рази більше. Тому при розрахунках на згин необхідно вводити спеціальні геометричні характеристики перерізів, що повинні враховувати не тільки площу поперечного перерізу, але й орієнтацію цієї площі відносно діючого навантаження. Такими характеристиками є </w:t>
      </w:r>
      <w:r w:rsidRPr="00C03952">
        <w:rPr>
          <w:b/>
        </w:rPr>
        <w:t>моменти інерції.</w:t>
      </w:r>
    </w:p>
    <w:p w:rsidR="00C03952" w:rsidRPr="00C03952" w:rsidRDefault="00C03952" w:rsidP="00C03952">
      <w:pPr>
        <w:spacing w:line="360" w:lineRule="auto"/>
        <w:ind w:firstLine="709"/>
        <w:jc w:val="both"/>
        <w:rPr>
          <w:b/>
          <w:i/>
        </w:rPr>
      </w:pPr>
      <w:r w:rsidRPr="00C03952">
        <w:t xml:space="preserve">Розглянемо довільну фігуру (поперечний переріз бруса), яка зв'язана з координатними осями </w:t>
      </w:r>
      <w:r w:rsidRPr="00C03952">
        <w:rPr>
          <w:position w:val="-6"/>
        </w:rPr>
        <w:object w:dxaOrig="320" w:dyaOrig="279">
          <v:shape id="_x0000_i1215" type="#_x0000_t75" style="width:21.75pt;height:14.25pt" o:ole="">
            <v:imagedata r:id="rId409" o:title=""/>
          </v:shape>
          <o:OLEObject Type="Embed" ProgID="Equation.3" ShapeID="_x0000_i1215" DrawAspect="Content" ObjectID="_1781519349" r:id="rId410"/>
        </w:object>
      </w:r>
      <w:r w:rsidRPr="00C03952">
        <w:t xml:space="preserve"> і </w:t>
      </w:r>
      <w:r w:rsidRPr="00C03952">
        <w:rPr>
          <w:position w:val="-10"/>
        </w:rPr>
        <w:object w:dxaOrig="340" w:dyaOrig="320">
          <v:shape id="_x0000_i1216" type="#_x0000_t75" style="width:21.75pt;height:21.75pt" o:ole="">
            <v:imagedata r:id="rId411" o:title=""/>
          </v:shape>
          <o:OLEObject Type="Embed" ProgID="Equation.3" ShapeID="_x0000_i1216" DrawAspect="Content" ObjectID="_1781519350" r:id="rId412"/>
        </w:object>
      </w:r>
      <w:r w:rsidRPr="00C03952">
        <w:t xml:space="preserve">. Виділимо елемент площею </w:t>
      </w:r>
      <w:r w:rsidRPr="00C03952">
        <w:rPr>
          <w:position w:val="-6"/>
        </w:rPr>
        <w:object w:dxaOrig="340" w:dyaOrig="279">
          <v:shape id="_x0000_i1217" type="#_x0000_t75" style="width:21.75pt;height:21.75pt" o:ole="">
            <v:imagedata r:id="rId413" o:title=""/>
          </v:shape>
          <o:OLEObject Type="Embed" ProgID="Equation.3" ShapeID="_x0000_i1217" DrawAspect="Content" ObjectID="_1781519351" r:id="rId414"/>
        </w:object>
      </w:r>
      <w:r w:rsidRPr="00C03952">
        <w:t xml:space="preserve"> з координатами </w:t>
      </w:r>
      <w:r w:rsidRPr="00C03952">
        <w:rPr>
          <w:position w:val="-4"/>
        </w:rPr>
        <w:object w:dxaOrig="200" w:dyaOrig="200">
          <v:shape id="_x0000_i1218" type="#_x0000_t75" style="width:14.25pt;height:14.25pt" o:ole="">
            <v:imagedata r:id="rId415" o:title=""/>
          </v:shape>
          <o:OLEObject Type="Embed" ProgID="Equation.3" ShapeID="_x0000_i1218" DrawAspect="Content" ObjectID="_1781519352" r:id="rId416"/>
        </w:object>
      </w:r>
      <w:r w:rsidRPr="00C03952">
        <w:t xml:space="preserve">, </w:t>
      </w:r>
      <w:r w:rsidRPr="00C03952">
        <w:rPr>
          <w:position w:val="-10"/>
        </w:rPr>
        <w:object w:dxaOrig="220" w:dyaOrig="260">
          <v:shape id="_x0000_i1219" type="#_x0000_t75" style="width:14.25pt;height:14.25pt" o:ole="">
            <v:imagedata r:id="rId417" o:title=""/>
          </v:shape>
          <o:OLEObject Type="Embed" ProgID="Equation.3" ShapeID="_x0000_i1219" DrawAspect="Content" ObjectID="_1781519353" r:id="rId418"/>
        </w:object>
      </w:r>
      <w:r w:rsidRPr="00C03952">
        <w:t xml:space="preserve">. По аналогії з виразом для моменту сили відносно будь-якої вісі можливо скласти вираз і для моменту площі, який називається </w:t>
      </w:r>
      <w:r w:rsidRPr="00C03952">
        <w:rPr>
          <w:b/>
          <w:i/>
        </w:rPr>
        <w:t xml:space="preserve">моментом площі. </w:t>
      </w:r>
    </w:p>
    <w:p w:rsidR="00C03952" w:rsidRDefault="00C03952" w:rsidP="00C03952">
      <w:pPr>
        <w:spacing w:line="360" w:lineRule="auto"/>
        <w:ind w:firstLine="709"/>
        <w:jc w:val="both"/>
      </w:pPr>
      <w:r w:rsidRPr="00C03952">
        <w:t xml:space="preserve">Так, добуток елемента площі </w:t>
      </w:r>
      <w:r w:rsidRPr="00C03952">
        <w:rPr>
          <w:position w:val="-6"/>
        </w:rPr>
        <w:object w:dxaOrig="340" w:dyaOrig="279">
          <v:shape id="_x0000_i1220" type="#_x0000_t75" style="width:21.75pt;height:14.25pt" o:ole="">
            <v:imagedata r:id="rId419" o:title=""/>
          </v:shape>
          <o:OLEObject Type="Embed" ProgID="Equation.3" ShapeID="_x0000_i1220" DrawAspect="Content" ObjectID="_1781519354" r:id="rId420"/>
        </w:object>
      </w:r>
      <w:r w:rsidRPr="00C03952">
        <w:t xml:space="preserve"> на відстань </w:t>
      </w:r>
      <w:r w:rsidRPr="00C03952">
        <w:rPr>
          <w:position w:val="-10"/>
        </w:rPr>
        <w:object w:dxaOrig="220" w:dyaOrig="260">
          <v:shape id="_x0000_i1221" type="#_x0000_t75" style="width:14.25pt;height:14.25pt" o:ole="">
            <v:imagedata r:id="rId417" o:title=""/>
          </v:shape>
          <o:OLEObject Type="Embed" ProgID="Equation.3" ShapeID="_x0000_i1221" DrawAspect="Content" ObjectID="_1781519355" r:id="rId421"/>
        </w:object>
      </w:r>
      <w:r w:rsidRPr="00C03952">
        <w:t xml:space="preserve"> від вісі </w:t>
      </w:r>
      <w:r w:rsidRPr="00C03952">
        <w:rPr>
          <w:position w:val="-6"/>
        </w:rPr>
        <w:object w:dxaOrig="320" w:dyaOrig="279">
          <v:shape id="_x0000_i1222" type="#_x0000_t75" style="width:21.75pt;height:14.25pt" o:ole="">
            <v:imagedata r:id="rId409" o:title=""/>
          </v:shape>
          <o:OLEObject Type="Embed" ProgID="Equation.3" ShapeID="_x0000_i1222" DrawAspect="Content" ObjectID="_1781519356" r:id="rId422"/>
        </w:object>
      </w:r>
      <w:r w:rsidRPr="00C03952">
        <w:t xml:space="preserve">називається </w:t>
      </w:r>
      <w:r w:rsidRPr="00C03952">
        <w:rPr>
          <w:b/>
          <w:i/>
        </w:rPr>
        <w:t>статичним моментом</w:t>
      </w:r>
      <w:r w:rsidRPr="00C03952">
        <w:t xml:space="preserve"> елементу площі відносно вісі </w:t>
      </w:r>
      <w:r w:rsidRPr="00C03952">
        <w:rPr>
          <w:position w:val="-6"/>
        </w:rPr>
        <w:object w:dxaOrig="320" w:dyaOrig="279">
          <v:shape id="_x0000_i1223" type="#_x0000_t75" style="width:21.75pt;height:14.25pt" o:ole="">
            <v:imagedata r:id="rId409" o:title=""/>
          </v:shape>
          <o:OLEObject Type="Embed" ProgID="Equation.3" ShapeID="_x0000_i1223" DrawAspect="Content" ObjectID="_1781519357" r:id="rId423"/>
        </w:object>
      </w:r>
      <w:r w:rsidRPr="00C03952">
        <w:t xml:space="preserve"> або першим моментом площі (рис</w:t>
      </w:r>
      <w:r w:rsidR="00734DEA">
        <w:t>.2</w:t>
      </w:r>
      <w:r w:rsidR="00E5372F">
        <w:t>.1</w:t>
      </w:r>
      <w:r w:rsidRPr="00C03952">
        <w:t>.3).</w:t>
      </w:r>
    </w:p>
    <w:p w:rsidR="00DD6C9C" w:rsidRPr="00C03952" w:rsidRDefault="00DD6C9C" w:rsidP="00DD6C9C">
      <w:pPr>
        <w:spacing w:line="360" w:lineRule="auto"/>
        <w:ind w:firstLine="709"/>
        <w:jc w:val="center"/>
      </w:pPr>
      <w:r w:rsidRPr="00C03952">
        <w:tab/>
      </w:r>
      <w:r w:rsidRPr="00C03952">
        <w:tab/>
      </w:r>
      <w:r w:rsidRPr="00C03952">
        <w:tab/>
      </w:r>
      <w:r w:rsidRPr="00C03952">
        <w:tab/>
      </w:r>
      <w:r w:rsidRPr="00C03952">
        <w:tab/>
      </w:r>
      <w:r w:rsidRPr="00C03952">
        <w:rPr>
          <w:position w:val="-10"/>
        </w:rPr>
        <w:object w:dxaOrig="1180" w:dyaOrig="340">
          <v:shape id="_x0000_i1224" type="#_x0000_t75" style="width:79.5pt;height:21.75pt" o:ole="">
            <v:imagedata r:id="rId424" o:title=""/>
          </v:shape>
          <o:OLEObject Type="Embed" ProgID="Equation.3" ShapeID="_x0000_i1224" DrawAspect="Content" ObjectID="_1781519358" r:id="rId425"/>
        </w:object>
      </w:r>
      <w:r w:rsidR="006E0E3E">
        <w:tab/>
      </w:r>
      <w:r w:rsidR="006E0E3E">
        <w:tab/>
      </w:r>
      <w:r w:rsidR="006E0E3E">
        <w:tab/>
      </w:r>
      <w:r w:rsidR="00AC19BB">
        <w:tab/>
      </w:r>
      <w:r w:rsidRPr="00C03952">
        <w:t>(</w:t>
      </w:r>
      <w:r w:rsidR="00734DEA">
        <w:t>2</w:t>
      </w:r>
      <w:r w:rsidR="00E5372F">
        <w:t>.1</w:t>
      </w:r>
      <w:r w:rsidRPr="00C03952">
        <w:t>.3)</w:t>
      </w:r>
    </w:p>
    <w:p w:rsidR="00C03952" w:rsidRPr="00C03952" w:rsidRDefault="004C6A4D" w:rsidP="00C03952">
      <w:pPr>
        <w:spacing w:line="360" w:lineRule="auto"/>
        <w:ind w:firstLine="709"/>
        <w:jc w:val="center"/>
      </w:pPr>
      <w:r>
        <w:rPr>
          <w:noProof/>
          <w:lang w:eastAsia="ru-RU"/>
        </w:rPr>
        <w:pict>
          <v:shape id="_x0000_i1225" type="#_x0000_t75" style="width:122.25pt;height:115.5pt;visibility:visible;mso-wrap-style:square">
            <v:imagedata r:id="rId426" o:title=""/>
          </v:shape>
        </w:pict>
      </w:r>
    </w:p>
    <w:p w:rsidR="00C03952" w:rsidRPr="006E0E3E" w:rsidRDefault="00C03952" w:rsidP="00C03952">
      <w:pPr>
        <w:spacing w:line="360" w:lineRule="auto"/>
        <w:ind w:firstLine="709"/>
        <w:jc w:val="center"/>
        <w:rPr>
          <w:sz w:val="24"/>
          <w:szCs w:val="24"/>
        </w:rPr>
      </w:pPr>
      <w:r w:rsidRPr="006E0E3E">
        <w:rPr>
          <w:b/>
          <w:sz w:val="24"/>
          <w:szCs w:val="24"/>
        </w:rPr>
        <w:t>Рис</w:t>
      </w:r>
      <w:r w:rsidR="00734DEA">
        <w:rPr>
          <w:b/>
          <w:sz w:val="24"/>
          <w:szCs w:val="24"/>
        </w:rPr>
        <w:t>.2</w:t>
      </w:r>
      <w:r w:rsidR="00E5372F" w:rsidRPr="006E0E3E">
        <w:rPr>
          <w:b/>
          <w:sz w:val="24"/>
          <w:szCs w:val="24"/>
        </w:rPr>
        <w:t>.1</w:t>
      </w:r>
      <w:r w:rsidRPr="006E0E3E">
        <w:rPr>
          <w:b/>
          <w:sz w:val="24"/>
          <w:szCs w:val="24"/>
        </w:rPr>
        <w:t>.3</w:t>
      </w:r>
      <w:r w:rsidRPr="006E0E3E">
        <w:rPr>
          <w:sz w:val="24"/>
          <w:szCs w:val="24"/>
        </w:rPr>
        <w:t xml:space="preserve"> - Довільний переріз.</w:t>
      </w:r>
    </w:p>
    <w:p w:rsidR="00C03952" w:rsidRPr="00C03952" w:rsidRDefault="00C03952" w:rsidP="00C03952">
      <w:pPr>
        <w:spacing w:line="360" w:lineRule="auto"/>
        <w:ind w:firstLine="709"/>
      </w:pPr>
      <w:r w:rsidRPr="00C03952">
        <w:t>Аналогічно:</w:t>
      </w:r>
    </w:p>
    <w:p w:rsidR="00C03952" w:rsidRPr="00C03952" w:rsidRDefault="00C03952" w:rsidP="00C03952">
      <w:pPr>
        <w:spacing w:line="360" w:lineRule="auto"/>
        <w:ind w:firstLine="709"/>
        <w:jc w:val="center"/>
      </w:pPr>
      <w:r w:rsidRPr="00C03952">
        <w:tab/>
      </w:r>
      <w:r w:rsidRPr="00C03952">
        <w:tab/>
      </w:r>
      <w:r w:rsidRPr="00C03952">
        <w:tab/>
      </w:r>
      <w:r w:rsidRPr="00C03952">
        <w:tab/>
      </w:r>
      <w:r w:rsidRPr="00C03952">
        <w:rPr>
          <w:position w:val="-14"/>
        </w:rPr>
        <w:object w:dxaOrig="1160" w:dyaOrig="380">
          <v:shape id="_x0000_i1226" type="#_x0000_t75" style="width:86.25pt;height:28.5pt" o:ole="">
            <v:imagedata r:id="rId427" o:title=""/>
          </v:shape>
          <o:OLEObject Type="Embed" ProgID="Equation.3" ShapeID="_x0000_i1226" DrawAspect="Content" ObjectID="_1781519359" r:id="rId428"/>
        </w:object>
      </w:r>
      <w:r w:rsidRPr="00C03952">
        <w:tab/>
      </w:r>
      <w:r w:rsidRPr="00C03952">
        <w:tab/>
      </w:r>
      <w:r w:rsidRPr="00C03952">
        <w:tab/>
      </w:r>
      <w:r w:rsidRPr="00C03952">
        <w:tab/>
      </w:r>
      <w:r w:rsidRPr="00C03952">
        <w:tab/>
        <w:t>(</w:t>
      </w:r>
      <w:r w:rsidR="00734DEA">
        <w:t>2</w:t>
      </w:r>
      <w:r w:rsidR="00E5372F">
        <w:t>.1</w:t>
      </w:r>
      <w:r w:rsidRPr="00C03952">
        <w:t>.4)</w:t>
      </w:r>
    </w:p>
    <w:p w:rsidR="00C03952" w:rsidRPr="00C03952" w:rsidRDefault="00C03952" w:rsidP="00C03952">
      <w:pPr>
        <w:spacing w:line="360" w:lineRule="auto"/>
        <w:ind w:firstLine="709"/>
      </w:pPr>
      <w:r w:rsidRPr="00C03952">
        <w:t xml:space="preserve">Просумував такі добутки по всій площі фігури, отримаємо відповідно статичні моменти відносно осей </w:t>
      </w:r>
      <w:r w:rsidRPr="00C03952">
        <w:rPr>
          <w:position w:val="-4"/>
        </w:rPr>
        <w:object w:dxaOrig="200" w:dyaOrig="200">
          <v:shape id="_x0000_i1227" type="#_x0000_t75" style="width:14.25pt;height:14.25pt" o:ole="">
            <v:imagedata r:id="rId415" o:title=""/>
          </v:shape>
          <o:OLEObject Type="Embed" ProgID="Equation.3" ShapeID="_x0000_i1227" DrawAspect="Content" ObjectID="_1781519360" r:id="rId429"/>
        </w:object>
      </w:r>
      <w:r w:rsidRPr="00C03952">
        <w:t xml:space="preserve"> та </w:t>
      </w:r>
      <w:r w:rsidRPr="00C03952">
        <w:rPr>
          <w:position w:val="-10"/>
        </w:rPr>
        <w:object w:dxaOrig="220" w:dyaOrig="260">
          <v:shape id="_x0000_i1228" type="#_x0000_t75" style="width:14.25pt;height:21.75pt" o:ole="">
            <v:imagedata r:id="rId417" o:title=""/>
          </v:shape>
          <o:OLEObject Type="Embed" ProgID="Equation.3" ShapeID="_x0000_i1228" DrawAspect="Content" ObjectID="_1781519361" r:id="rId430"/>
        </w:object>
      </w:r>
      <w:r w:rsidRPr="00C03952">
        <w:t>:</w:t>
      </w:r>
    </w:p>
    <w:p w:rsidR="00C03952" w:rsidRPr="00C03952" w:rsidRDefault="00C03952" w:rsidP="00C03952">
      <w:pPr>
        <w:tabs>
          <w:tab w:val="left" w:pos="3960"/>
          <w:tab w:val="left" w:pos="6840"/>
        </w:tabs>
        <w:spacing w:line="360" w:lineRule="auto"/>
        <w:ind w:firstLine="709"/>
        <w:jc w:val="center"/>
      </w:pPr>
      <w:r w:rsidRPr="00C03952">
        <w:tab/>
      </w:r>
      <w:r w:rsidRPr="00C03952">
        <w:rPr>
          <w:position w:val="-32"/>
        </w:rPr>
        <w:object w:dxaOrig="1200" w:dyaOrig="620">
          <v:shape id="_x0000_i1229" type="#_x0000_t75" style="width:86.25pt;height:50.25pt" o:ole="">
            <v:imagedata r:id="rId431" o:title=""/>
          </v:shape>
          <o:OLEObject Type="Embed" ProgID="Equation.3" ShapeID="_x0000_i1229" DrawAspect="Content" ObjectID="_1781519362" r:id="rId432"/>
        </w:object>
      </w:r>
      <w:r w:rsidRPr="00C03952">
        <w:tab/>
      </w:r>
      <w:r w:rsidRPr="00C03952">
        <w:tab/>
      </w:r>
      <w:r w:rsidRPr="00C03952">
        <w:tab/>
      </w:r>
      <w:r w:rsidRPr="00C03952">
        <w:tab/>
        <w:t>(</w:t>
      </w:r>
      <w:r w:rsidR="00734DEA">
        <w:t>2</w:t>
      </w:r>
      <w:r w:rsidR="00E5372F">
        <w:t>.1</w:t>
      </w:r>
      <w:r w:rsidRPr="00C03952">
        <w:t>.5)</w:t>
      </w:r>
    </w:p>
    <w:p w:rsidR="00C03952" w:rsidRPr="00C03952" w:rsidRDefault="00C03952" w:rsidP="00C03952">
      <w:pPr>
        <w:tabs>
          <w:tab w:val="left" w:pos="3960"/>
          <w:tab w:val="left" w:pos="6840"/>
        </w:tabs>
        <w:spacing w:line="360" w:lineRule="auto"/>
        <w:ind w:firstLine="709"/>
        <w:jc w:val="center"/>
      </w:pPr>
      <w:r w:rsidRPr="00C03952">
        <w:tab/>
      </w:r>
      <w:r w:rsidRPr="00C03952">
        <w:rPr>
          <w:position w:val="-32"/>
        </w:rPr>
        <w:object w:dxaOrig="1200" w:dyaOrig="620">
          <v:shape id="_x0000_i1230" type="#_x0000_t75" style="width:86.25pt;height:43.5pt" o:ole="">
            <v:imagedata r:id="rId433" o:title=""/>
          </v:shape>
          <o:OLEObject Type="Embed" ProgID="Equation.3" ShapeID="_x0000_i1230" DrawAspect="Content" ObjectID="_1781519363" r:id="rId434"/>
        </w:object>
      </w:r>
      <w:r w:rsidRPr="00C03952">
        <w:tab/>
      </w:r>
      <w:r w:rsidRPr="00C03952">
        <w:tab/>
      </w:r>
      <w:r w:rsidRPr="00C03952">
        <w:tab/>
      </w:r>
      <w:r w:rsidRPr="00C03952">
        <w:tab/>
        <w:t>(</w:t>
      </w:r>
      <w:r w:rsidR="00734DEA">
        <w:t>2</w:t>
      </w:r>
      <w:r w:rsidR="00E5372F">
        <w:t>.1</w:t>
      </w:r>
      <w:r w:rsidRPr="00C03952">
        <w:t>.6)</w:t>
      </w:r>
    </w:p>
    <w:p w:rsidR="00C03952" w:rsidRPr="00C03952" w:rsidRDefault="00C03952" w:rsidP="00C03952">
      <w:pPr>
        <w:spacing w:line="360" w:lineRule="auto"/>
        <w:ind w:firstLine="709"/>
        <w:jc w:val="both"/>
      </w:pPr>
      <w:r w:rsidRPr="00C03952">
        <w:rPr>
          <w:b/>
          <w:i/>
          <w:iCs/>
        </w:rPr>
        <w:t>Статичним моментом</w:t>
      </w:r>
      <w:r w:rsidRPr="00C03952">
        <w:t xml:space="preserve"> плоского перерізу відносно осі називається взята по всій площі перерізу сума добутків площ елементарних площадок на відстані від цих площадок до осі.</w:t>
      </w:r>
    </w:p>
    <w:p w:rsidR="00C03952" w:rsidRPr="00C03952" w:rsidRDefault="00C03952" w:rsidP="00C03952">
      <w:pPr>
        <w:spacing w:line="360" w:lineRule="auto"/>
        <w:ind w:firstLine="709"/>
        <w:jc w:val="both"/>
      </w:pPr>
      <w:r w:rsidRPr="00C03952">
        <w:t>Статичний момент може бути позитивним, негативним чи нульовим. Має розмірність [м</w:t>
      </w:r>
      <w:r w:rsidRPr="00C03952">
        <w:rPr>
          <w:vertAlign w:val="superscript"/>
        </w:rPr>
        <w:t>3</w:t>
      </w:r>
      <w:r w:rsidRPr="00C03952">
        <w:t xml:space="preserve">]. </w:t>
      </w:r>
    </w:p>
    <w:p w:rsidR="00C03952" w:rsidRPr="00C03952" w:rsidRDefault="00C03952" w:rsidP="00C03952">
      <w:pPr>
        <w:spacing w:line="360" w:lineRule="auto"/>
        <w:ind w:firstLine="709"/>
        <w:jc w:val="both"/>
      </w:pPr>
      <w:r w:rsidRPr="00C03952">
        <w:t xml:space="preserve">Використовується при визначенні координат центра ваги перерізу, а також при визначенні напружень у брусі при згині по формулі Журавського. </w:t>
      </w:r>
    </w:p>
    <w:p w:rsidR="00C03952" w:rsidRPr="00C03952" w:rsidRDefault="00C03952" w:rsidP="00C03952">
      <w:pPr>
        <w:spacing w:line="360" w:lineRule="auto"/>
        <w:ind w:firstLine="709"/>
        <w:jc w:val="both"/>
      </w:pPr>
      <w:r w:rsidRPr="00C03952">
        <w:t xml:space="preserve">Нехай </w:t>
      </w:r>
      <w:r w:rsidRPr="00C03952">
        <w:rPr>
          <w:position w:val="-12"/>
        </w:rPr>
        <w:object w:dxaOrig="260" w:dyaOrig="360">
          <v:shape id="_x0000_i1231" type="#_x0000_t75" style="width:21.75pt;height:28.5pt" o:ole="">
            <v:imagedata r:id="rId435" o:title=""/>
          </v:shape>
          <o:OLEObject Type="Embed" ProgID="Equation.3" ShapeID="_x0000_i1231" DrawAspect="Content" ObjectID="_1781519364" r:id="rId436"/>
        </w:object>
      </w:r>
      <w:r w:rsidRPr="00C03952">
        <w:t xml:space="preserve">, </w:t>
      </w:r>
      <w:r w:rsidRPr="00C03952">
        <w:rPr>
          <w:position w:val="-12"/>
        </w:rPr>
        <w:object w:dxaOrig="279" w:dyaOrig="360">
          <v:shape id="_x0000_i1232" type="#_x0000_t75" style="width:21.75pt;height:21.75pt" o:ole="">
            <v:imagedata r:id="rId437" o:title=""/>
          </v:shape>
          <o:OLEObject Type="Embed" ProgID="Equation.3" ShapeID="_x0000_i1232" DrawAspect="Content" ObjectID="_1781519365" r:id="rId438"/>
        </w:object>
      </w:r>
      <w:r w:rsidRPr="00C03952">
        <w:t xml:space="preserve"> - координати центру ваги фігури. Продовжуючи аналогію з моментами сил, на основі теореми про момент рівнодіючої можливо записати наступні вирази:</w:t>
      </w:r>
    </w:p>
    <w:p w:rsidR="00C03952" w:rsidRPr="00C03952" w:rsidRDefault="00C03952" w:rsidP="00C03952">
      <w:pPr>
        <w:spacing w:line="360" w:lineRule="auto"/>
        <w:ind w:firstLine="709"/>
      </w:pPr>
      <w:r w:rsidRPr="00C03952">
        <w:tab/>
      </w:r>
      <w:r w:rsidRPr="00C03952">
        <w:tab/>
      </w:r>
      <w:r w:rsidRPr="00C03952">
        <w:tab/>
      </w:r>
      <w:r w:rsidRPr="00C03952">
        <w:rPr>
          <w:position w:val="-12"/>
          <w:vertAlign w:val="subscript"/>
        </w:rPr>
        <w:object w:dxaOrig="1020" w:dyaOrig="360">
          <v:shape id="_x0000_i1233" type="#_x0000_t75" style="width:79.5pt;height:28.5pt" o:ole="">
            <v:imagedata r:id="rId439" o:title=""/>
          </v:shape>
          <o:OLEObject Type="Embed" ProgID="Equation.3" ShapeID="_x0000_i1233" DrawAspect="Content" ObjectID="_1781519366" r:id="rId440"/>
        </w:object>
      </w:r>
      <w:r w:rsidRPr="00C03952">
        <w:tab/>
      </w:r>
      <w:r w:rsidRPr="00C03952">
        <w:rPr>
          <w:position w:val="-14"/>
          <w:vertAlign w:val="subscript"/>
        </w:rPr>
        <w:object w:dxaOrig="1020" w:dyaOrig="380">
          <v:shape id="_x0000_i1234" type="#_x0000_t75" style="width:1in;height:28.5pt" o:ole="">
            <v:imagedata r:id="rId441" o:title=""/>
          </v:shape>
          <o:OLEObject Type="Embed" ProgID="Equation.3" ShapeID="_x0000_i1234" DrawAspect="Content" ObjectID="_1781519367" r:id="rId442"/>
        </w:object>
      </w:r>
      <w:r w:rsidR="006E0E3E">
        <w:tab/>
      </w:r>
      <w:r w:rsidR="006E0E3E">
        <w:tab/>
      </w:r>
      <w:r w:rsidR="00DD6C9C">
        <w:tab/>
      </w:r>
      <w:r w:rsidRPr="00C03952">
        <w:t>(</w:t>
      </w:r>
      <w:r w:rsidR="00734DEA">
        <w:t>2</w:t>
      </w:r>
      <w:r w:rsidR="00E5372F">
        <w:t>.1</w:t>
      </w:r>
      <w:r w:rsidRPr="00C03952">
        <w:t>.7)</w:t>
      </w:r>
    </w:p>
    <w:p w:rsidR="00C03952" w:rsidRPr="00C03952" w:rsidRDefault="00C03952" w:rsidP="00C03952">
      <w:pPr>
        <w:spacing w:line="360" w:lineRule="auto"/>
        <w:ind w:firstLine="709"/>
      </w:pPr>
      <w:r w:rsidRPr="00C03952">
        <w:tab/>
      </w:r>
      <w:r w:rsidRPr="00C03952">
        <w:tab/>
      </w:r>
      <w:r w:rsidRPr="00C03952">
        <w:tab/>
      </w:r>
      <w:r w:rsidRPr="00C03952">
        <w:rPr>
          <w:position w:val="-28"/>
        </w:rPr>
        <w:object w:dxaOrig="1740" w:dyaOrig="680">
          <v:shape id="_x0000_i1235" type="#_x0000_t75" style="width:86.25pt;height:36pt" o:ole="" fillcolor="window">
            <v:imagedata r:id="rId443" o:title=""/>
          </v:shape>
          <o:OLEObject Type="Embed" ProgID="Equation.3" ShapeID="_x0000_i1235" DrawAspect="Content" ObjectID="_1781519368" r:id="rId444"/>
        </w:object>
      </w:r>
      <w:r w:rsidRPr="00C03952">
        <w:tab/>
      </w:r>
      <w:r w:rsidRPr="00C03952">
        <w:rPr>
          <w:position w:val="-28"/>
        </w:rPr>
        <w:object w:dxaOrig="1700" w:dyaOrig="680">
          <v:shape id="_x0000_i1236" type="#_x0000_t75" style="width:86.25pt;height:36pt" o:ole="" fillcolor="window">
            <v:imagedata r:id="rId445" o:title=""/>
          </v:shape>
          <o:OLEObject Type="Embed" ProgID="Equation.3" ShapeID="_x0000_i1236" DrawAspect="Content" ObjectID="_1781519369" r:id="rId446"/>
        </w:object>
      </w:r>
    </w:p>
    <w:p w:rsidR="00C03952" w:rsidRPr="00C03952" w:rsidRDefault="00C03952" w:rsidP="00C03952">
      <w:pPr>
        <w:spacing w:line="360" w:lineRule="auto"/>
        <w:ind w:firstLine="709"/>
      </w:pPr>
      <w:r w:rsidRPr="00C03952">
        <w:t xml:space="preserve">де </w:t>
      </w:r>
      <w:r w:rsidRPr="00C03952">
        <w:rPr>
          <w:position w:val="-4"/>
        </w:rPr>
        <w:object w:dxaOrig="240" w:dyaOrig="260">
          <v:shape id="_x0000_i1237" type="#_x0000_t75" style="width:14.25pt;height:21.75pt" o:ole="">
            <v:imagedata r:id="rId447" o:title=""/>
          </v:shape>
          <o:OLEObject Type="Embed" ProgID="Equation.3" ShapeID="_x0000_i1237" DrawAspect="Content" ObjectID="_1781519370" r:id="rId448"/>
        </w:object>
      </w:r>
      <w:r w:rsidRPr="00C03952">
        <w:t xml:space="preserve"> - площа фігури. </w:t>
      </w:r>
    </w:p>
    <w:p w:rsidR="00C03952" w:rsidRPr="00C03952" w:rsidRDefault="00C03952" w:rsidP="00C03952">
      <w:pPr>
        <w:spacing w:line="360" w:lineRule="auto"/>
        <w:ind w:firstLine="709"/>
        <w:jc w:val="both"/>
      </w:pPr>
      <w:r w:rsidRPr="00C03952">
        <w:t xml:space="preserve">Очевидно, що </w:t>
      </w:r>
      <w:r w:rsidRPr="00C03952">
        <w:rPr>
          <w:b/>
        </w:rPr>
        <w:t>статичні моменти</w:t>
      </w:r>
      <w:r w:rsidRPr="00C03952">
        <w:t xml:space="preserve"> площі відносно осей, які проходять через центр ваги (</w:t>
      </w:r>
      <w:r w:rsidRPr="00C03952">
        <w:rPr>
          <w:i/>
        </w:rPr>
        <w:t>центральних осей</w:t>
      </w:r>
      <w:r w:rsidRPr="00C03952">
        <w:t>) дорівнюють нулю.</w:t>
      </w:r>
    </w:p>
    <w:p w:rsidR="00C03952" w:rsidRPr="00C03952" w:rsidRDefault="00C03952" w:rsidP="00C03952">
      <w:pPr>
        <w:spacing w:line="360" w:lineRule="auto"/>
        <w:ind w:firstLine="709"/>
        <w:rPr>
          <w:b/>
          <w:i/>
        </w:rPr>
      </w:pPr>
      <w:r w:rsidRPr="00C03952">
        <w:rPr>
          <w:b/>
          <w:i/>
        </w:rPr>
        <w:t>Координати центра ваги:</w:t>
      </w:r>
    </w:p>
    <w:p w:rsidR="00C03952" w:rsidRPr="00C03952" w:rsidRDefault="00C03952" w:rsidP="00C03952">
      <w:pPr>
        <w:spacing w:line="360" w:lineRule="auto"/>
        <w:ind w:firstLine="709"/>
        <w:jc w:val="center"/>
      </w:pPr>
      <w:r w:rsidRPr="00C03952">
        <w:tab/>
      </w:r>
      <w:r w:rsidRPr="00C03952">
        <w:tab/>
      </w:r>
      <w:r w:rsidRPr="00C03952">
        <w:tab/>
      </w:r>
      <w:r w:rsidRPr="00C03952">
        <w:rPr>
          <w:position w:val="-24"/>
        </w:rPr>
        <w:object w:dxaOrig="800" w:dyaOrig="639">
          <v:shape id="_x0000_i1238" type="#_x0000_t75" style="width:57.75pt;height:43.5pt" o:ole="">
            <v:imagedata r:id="rId449" o:title=""/>
          </v:shape>
          <o:OLEObject Type="Embed" ProgID="Equation.3" ShapeID="_x0000_i1238" DrawAspect="Content" ObjectID="_1781519371" r:id="rId450"/>
        </w:object>
      </w:r>
      <w:r w:rsidRPr="00C03952">
        <w:tab/>
      </w:r>
      <w:r w:rsidRPr="00C03952">
        <w:tab/>
      </w:r>
      <w:r w:rsidRPr="00C03952">
        <w:rPr>
          <w:position w:val="-24"/>
        </w:rPr>
        <w:object w:dxaOrig="820" w:dyaOrig="620">
          <v:shape id="_x0000_i1239" type="#_x0000_t75" style="width:57.75pt;height:43.5pt" o:ole="">
            <v:imagedata r:id="rId451" o:title=""/>
          </v:shape>
          <o:OLEObject Type="Embed" ProgID="Equation.3" ShapeID="_x0000_i1239" DrawAspect="Content" ObjectID="_1781519372" r:id="rId452"/>
        </w:object>
      </w:r>
      <w:r w:rsidRPr="00C03952">
        <w:t>.</w:t>
      </w:r>
      <w:r w:rsidRPr="00C03952">
        <w:tab/>
      </w:r>
      <w:r w:rsidRPr="00C03952">
        <w:tab/>
      </w:r>
      <w:r w:rsidRPr="00C03952">
        <w:tab/>
      </w:r>
      <w:r w:rsidRPr="00C03952">
        <w:tab/>
        <w:t>(</w:t>
      </w:r>
      <w:r w:rsidR="00734DEA">
        <w:t>2</w:t>
      </w:r>
      <w:r w:rsidR="00E5372F">
        <w:t>.1</w:t>
      </w:r>
      <w:r w:rsidRPr="00C03952">
        <w:t>.8)</w:t>
      </w:r>
    </w:p>
    <w:p w:rsidR="00C03952" w:rsidRPr="00C03952" w:rsidRDefault="00C03952" w:rsidP="00C03952">
      <w:pPr>
        <w:spacing w:line="360" w:lineRule="auto"/>
        <w:ind w:firstLine="709"/>
        <w:jc w:val="both"/>
      </w:pPr>
      <w:r w:rsidRPr="00C03952">
        <w:t xml:space="preserve">Для обчислення статичних моментів складної фігури її розділяють на прості частини, для кожної з них  відома площа </w:t>
      </w:r>
      <w:r w:rsidRPr="00C03952">
        <w:rPr>
          <w:position w:val="-12"/>
        </w:rPr>
        <w:object w:dxaOrig="260" w:dyaOrig="360">
          <v:shape id="_x0000_i1240" type="#_x0000_t75" style="width:21.75pt;height:21.75pt" o:ole="">
            <v:imagedata r:id="rId453" o:title=""/>
          </v:shape>
          <o:OLEObject Type="Embed" ProgID="Equation.3" ShapeID="_x0000_i1240" DrawAspect="Content" ObjectID="_1781519373" r:id="rId454"/>
        </w:object>
      </w:r>
      <w:r w:rsidRPr="00C03952">
        <w:t xml:space="preserve"> і положення центра ваги </w:t>
      </w:r>
      <w:r w:rsidRPr="00C03952">
        <w:rPr>
          <w:position w:val="-12"/>
        </w:rPr>
        <w:object w:dxaOrig="240" w:dyaOrig="360">
          <v:shape id="_x0000_i1241" type="#_x0000_t75" style="width:21.75pt;height:28.5pt" o:ole="">
            <v:imagedata r:id="rId455" o:title=""/>
          </v:shape>
          <o:OLEObject Type="Embed" ProgID="Equation.3" ShapeID="_x0000_i1241" DrawAspect="Content" ObjectID="_1781519374" r:id="rId456"/>
        </w:object>
      </w:r>
      <w:r w:rsidRPr="00C03952">
        <w:t xml:space="preserve"> та </w:t>
      </w:r>
      <w:r w:rsidRPr="00C03952">
        <w:rPr>
          <w:position w:val="-12"/>
        </w:rPr>
        <w:object w:dxaOrig="260" w:dyaOrig="360">
          <v:shape id="_x0000_i1242" type="#_x0000_t75" style="width:21.75pt;height:21.75pt" o:ole="">
            <v:imagedata r:id="rId457" o:title=""/>
          </v:shape>
          <o:OLEObject Type="Embed" ProgID="Equation.3" ShapeID="_x0000_i1242" DrawAspect="Content" ObjectID="_1781519375" r:id="rId458"/>
        </w:object>
      </w:r>
      <w:r w:rsidRPr="00C03952">
        <w:t>. Після цього статичний момент площі всієї фігури визначається як сума статичних моментів кожної частини (рисунок 2.</w:t>
      </w:r>
      <w:r w:rsidR="00734DEA">
        <w:t>1.</w:t>
      </w:r>
      <w:r w:rsidRPr="00C03952">
        <w:t xml:space="preserve">4). </w:t>
      </w:r>
    </w:p>
    <w:p w:rsidR="00C03952" w:rsidRPr="00C03952" w:rsidRDefault="004C6A4D" w:rsidP="00C03952">
      <w:pPr>
        <w:spacing w:line="360" w:lineRule="auto"/>
        <w:ind w:firstLine="709"/>
        <w:jc w:val="center"/>
      </w:pPr>
      <w:r>
        <w:rPr>
          <w:noProof/>
          <w:lang w:eastAsia="ru-RU"/>
        </w:rPr>
        <w:pict>
          <v:shape id="_x0000_i1243" type="#_x0000_t75" alt="Описание: Рис" style="width:168pt;height:149.25pt;visibility:visible;mso-wrap-style:square">
            <v:imagedata r:id="rId459" o:title="Рис"/>
          </v:shape>
        </w:pict>
      </w:r>
    </w:p>
    <w:p w:rsidR="00C03952" w:rsidRPr="006E0E3E" w:rsidRDefault="00C03952" w:rsidP="00C03952">
      <w:pPr>
        <w:spacing w:line="360" w:lineRule="auto"/>
        <w:ind w:firstLine="709"/>
        <w:jc w:val="center"/>
        <w:rPr>
          <w:sz w:val="24"/>
          <w:szCs w:val="24"/>
        </w:rPr>
      </w:pPr>
      <w:r w:rsidRPr="006E0E3E">
        <w:rPr>
          <w:b/>
          <w:sz w:val="24"/>
          <w:szCs w:val="24"/>
        </w:rPr>
        <w:t>Рис</w:t>
      </w:r>
      <w:r w:rsidR="00734DEA">
        <w:rPr>
          <w:b/>
          <w:sz w:val="24"/>
          <w:szCs w:val="24"/>
        </w:rPr>
        <w:t>.2</w:t>
      </w:r>
      <w:r w:rsidR="00E5372F" w:rsidRPr="006E0E3E">
        <w:rPr>
          <w:b/>
          <w:sz w:val="24"/>
          <w:szCs w:val="24"/>
        </w:rPr>
        <w:t>.1</w:t>
      </w:r>
      <w:r w:rsidRPr="006E0E3E">
        <w:rPr>
          <w:b/>
          <w:sz w:val="24"/>
          <w:szCs w:val="24"/>
        </w:rPr>
        <w:t>.4</w:t>
      </w:r>
      <w:r w:rsidRPr="006E0E3E">
        <w:rPr>
          <w:sz w:val="24"/>
          <w:szCs w:val="24"/>
        </w:rPr>
        <w:t xml:space="preserve"> - Складна фігура.</w:t>
      </w:r>
    </w:p>
    <w:p w:rsidR="00C03952" w:rsidRPr="00C03952" w:rsidRDefault="00C03952" w:rsidP="00C03952">
      <w:pPr>
        <w:spacing w:line="360" w:lineRule="auto"/>
        <w:ind w:firstLine="709"/>
        <w:jc w:val="center"/>
      </w:pPr>
      <w:r w:rsidRPr="00C03952">
        <w:tab/>
      </w:r>
      <w:r w:rsidRPr="00C03952">
        <w:rPr>
          <w:position w:val="-64"/>
        </w:rPr>
        <w:object w:dxaOrig="4000" w:dyaOrig="1400">
          <v:shape id="_x0000_i1244" type="#_x0000_t75" style="width:280.5pt;height:93.75pt" o:ole="">
            <v:imagedata r:id="rId460" o:title=""/>
          </v:shape>
          <o:OLEObject Type="Embed" ProgID="Equation.3" ShapeID="_x0000_i1244" DrawAspect="Content" ObjectID="_1781519376" r:id="rId461"/>
        </w:object>
      </w:r>
      <w:r w:rsidRPr="00C03952">
        <w:tab/>
      </w:r>
      <w:r w:rsidRPr="00C03952">
        <w:tab/>
      </w:r>
      <w:r w:rsidR="00DD6C9C">
        <w:tab/>
      </w:r>
      <w:r w:rsidRPr="00C03952">
        <w:t>(</w:t>
      </w:r>
      <w:r w:rsidR="00734DEA">
        <w:t>2</w:t>
      </w:r>
      <w:r w:rsidR="00E5372F">
        <w:t>.1</w:t>
      </w:r>
      <w:r w:rsidRPr="00C03952">
        <w:t>.9)</w:t>
      </w:r>
    </w:p>
    <w:p w:rsidR="00C03952" w:rsidRPr="00C03952" w:rsidRDefault="00C03952" w:rsidP="00C03952">
      <w:pPr>
        <w:spacing w:line="360" w:lineRule="auto"/>
        <w:ind w:firstLine="709"/>
        <w:jc w:val="both"/>
      </w:pPr>
      <w:r w:rsidRPr="00C03952">
        <w:t>Координати центру ваги складної фігури визначаються за формулами:</w:t>
      </w:r>
    </w:p>
    <w:p w:rsidR="00C03952" w:rsidRPr="00C03952" w:rsidRDefault="00E5372F" w:rsidP="00E5372F">
      <w:pPr>
        <w:spacing w:line="360" w:lineRule="auto"/>
        <w:ind w:firstLine="709"/>
        <w:jc w:val="right"/>
      </w:pPr>
      <w:r w:rsidRPr="00C03952">
        <w:rPr>
          <w:position w:val="-60"/>
        </w:rPr>
        <w:object w:dxaOrig="2060" w:dyaOrig="1320">
          <v:shape id="_x0000_i1245" type="#_x0000_t75" style="width:115.5pt;height:1in" o:ole="">
            <v:imagedata r:id="rId462" o:title=""/>
          </v:shape>
          <o:OLEObject Type="Embed" ProgID="Equation.3" ShapeID="_x0000_i1245" DrawAspect="Content" ObjectID="_1781519377" r:id="rId463"/>
        </w:object>
      </w:r>
      <w:r w:rsidR="00C03952" w:rsidRPr="00C03952">
        <w:t>;</w:t>
      </w:r>
      <w:r w:rsidR="00C03952" w:rsidRPr="00C03952">
        <w:tab/>
      </w:r>
      <w:r w:rsidR="00C03952" w:rsidRPr="00C03952">
        <w:tab/>
      </w:r>
      <w:r w:rsidRPr="00C03952">
        <w:rPr>
          <w:position w:val="-60"/>
        </w:rPr>
        <w:object w:dxaOrig="2100" w:dyaOrig="1320">
          <v:shape id="_x0000_i1246" type="#_x0000_t75" style="width:115.5pt;height:1in" o:ole="">
            <v:imagedata r:id="rId464" o:title=""/>
          </v:shape>
          <o:OLEObject Type="Embed" ProgID="Equation.3" ShapeID="_x0000_i1246" DrawAspect="Content" ObjectID="_1781519378" r:id="rId465"/>
        </w:object>
      </w:r>
      <w:r w:rsidR="00C03952" w:rsidRPr="00C03952">
        <w:tab/>
      </w:r>
      <w:r w:rsidR="006E0E3E">
        <w:tab/>
      </w:r>
      <w:r w:rsidR="006E0E3E">
        <w:tab/>
      </w:r>
      <w:r w:rsidRPr="00C03952">
        <w:t>(</w:t>
      </w:r>
      <w:r w:rsidR="00734DEA">
        <w:t>2</w:t>
      </w:r>
      <w:r>
        <w:t>.1</w:t>
      </w:r>
      <w:r w:rsidRPr="00C03952">
        <w:t>.10)</w:t>
      </w:r>
    </w:p>
    <w:p w:rsidR="00C03952" w:rsidRPr="00C03952" w:rsidRDefault="00734DEA" w:rsidP="006E0E3E">
      <w:pPr>
        <w:pStyle w:val="2"/>
        <w:spacing w:before="240" w:after="240"/>
      </w:pPr>
      <w:bookmarkStart w:id="49" w:name="_Toc12344144"/>
      <w:r>
        <w:rPr>
          <w:caps/>
        </w:rPr>
        <w:t>2</w:t>
      </w:r>
      <w:r w:rsidR="00C03952" w:rsidRPr="00C03952">
        <w:rPr>
          <w:caps/>
        </w:rPr>
        <w:t xml:space="preserve">.2 </w:t>
      </w:r>
      <w:r w:rsidR="00C03952" w:rsidRPr="00C03952">
        <w:t>Осьові моменти інерції.</w:t>
      </w:r>
      <w:bookmarkEnd w:id="49"/>
    </w:p>
    <w:p w:rsidR="00C03952" w:rsidRPr="00C03952" w:rsidRDefault="004C6A4D" w:rsidP="00C03952">
      <w:pPr>
        <w:ind w:firstLine="1134"/>
        <w:jc w:val="center"/>
        <w:rPr>
          <w:b/>
          <w:bCs w:val="0"/>
          <w:caps/>
        </w:rPr>
      </w:pPr>
      <w:r>
        <w:pict>
          <v:shape id="_x0000_i1247" type="#_x0000_t75" style="width:186.75pt;height:2in">
            <v:imagedata r:id="rId466" o:title="images"/>
          </v:shape>
        </w:pict>
      </w:r>
    </w:p>
    <w:p w:rsidR="00C03952" w:rsidRDefault="00C03952" w:rsidP="00C03952">
      <w:pPr>
        <w:spacing w:line="360" w:lineRule="auto"/>
        <w:ind w:firstLine="709"/>
        <w:jc w:val="both"/>
      </w:pPr>
      <w:r w:rsidRPr="00C03952">
        <w:rPr>
          <w:b/>
          <w:i/>
        </w:rPr>
        <w:t>Осьовими моментами інерції</w:t>
      </w:r>
      <w:r w:rsidRPr="00C03952">
        <w:t xml:space="preserve"> плоского перерізу відносно даної осі називається взята по всій площі перерізу сума добутків площ елементарних площадок на квадрати їхніх відстаней до цієї осі (рис</w:t>
      </w:r>
      <w:r w:rsidR="00734DEA">
        <w:t>.2</w:t>
      </w:r>
      <w:r w:rsidR="00E5372F">
        <w:t>.2</w:t>
      </w:r>
      <w:r w:rsidRPr="00C03952">
        <w:t>.</w:t>
      </w:r>
      <w:r w:rsidR="00E5372F">
        <w:t>1</w:t>
      </w:r>
      <w:r w:rsidRPr="00C03952">
        <w:t>).</w:t>
      </w:r>
    </w:p>
    <w:p w:rsidR="00C03952" w:rsidRPr="00C03952" w:rsidRDefault="00C03952" w:rsidP="00C03952">
      <w:pPr>
        <w:tabs>
          <w:tab w:val="left" w:pos="3960"/>
          <w:tab w:val="left" w:pos="6840"/>
        </w:tabs>
        <w:ind w:firstLine="709"/>
      </w:pPr>
      <w:r w:rsidRPr="00C03952">
        <w:tab/>
      </w:r>
      <w:r w:rsidR="006E0E3E" w:rsidRPr="00C03952">
        <w:rPr>
          <w:position w:val="-32"/>
        </w:rPr>
        <w:object w:dxaOrig="1320" w:dyaOrig="620">
          <v:shape id="_x0000_i1248" type="#_x0000_t75" style="width:82.5pt;height:38.25pt" o:ole="">
            <v:imagedata r:id="rId467" o:title=""/>
          </v:shape>
          <o:OLEObject Type="Embed" ProgID="Equation.3" ShapeID="_x0000_i1248" DrawAspect="Content" ObjectID="_1781519379" r:id="rId468"/>
        </w:object>
      </w:r>
      <w:r w:rsidRPr="00C03952">
        <w:tab/>
      </w:r>
    </w:p>
    <w:p w:rsidR="00C03952" w:rsidRPr="00C03952" w:rsidRDefault="00C03952" w:rsidP="00C03952">
      <w:pPr>
        <w:tabs>
          <w:tab w:val="left" w:pos="3960"/>
          <w:tab w:val="left" w:pos="6840"/>
        </w:tabs>
        <w:ind w:firstLine="709"/>
      </w:pPr>
      <w:r w:rsidRPr="00C03952">
        <w:tab/>
      </w:r>
      <w:r w:rsidR="006E0E3E" w:rsidRPr="00C03952">
        <w:rPr>
          <w:position w:val="-32"/>
        </w:rPr>
        <w:object w:dxaOrig="1320" w:dyaOrig="620">
          <v:shape id="_x0000_i1249" type="#_x0000_t75" style="width:75pt;height:37.5pt" o:ole="">
            <v:imagedata r:id="rId469" o:title=""/>
          </v:shape>
          <o:OLEObject Type="Embed" ProgID="Equation.3" ShapeID="_x0000_i1249" DrawAspect="Content" ObjectID="_1781519380" r:id="rId470"/>
        </w:object>
      </w:r>
      <w:r w:rsidRPr="00C03952">
        <w:tab/>
      </w:r>
      <w:r w:rsidRPr="00C03952">
        <w:tab/>
      </w:r>
      <w:r w:rsidRPr="00C03952">
        <w:tab/>
      </w:r>
      <w:r w:rsidRPr="00C03952">
        <w:tab/>
        <w:t>(</w:t>
      </w:r>
      <w:r w:rsidR="00734DEA">
        <w:t>2</w:t>
      </w:r>
      <w:r w:rsidR="00E5372F">
        <w:t>.2.</w:t>
      </w:r>
      <w:r w:rsidRPr="00C03952">
        <w:t>1)</w:t>
      </w:r>
    </w:p>
    <w:p w:rsidR="00C03952" w:rsidRDefault="00C03952" w:rsidP="00C03952">
      <w:pPr>
        <w:spacing w:line="360" w:lineRule="auto"/>
        <w:ind w:firstLine="709"/>
        <w:jc w:val="both"/>
      </w:pPr>
      <w:r w:rsidRPr="00C03952">
        <w:rPr>
          <w:b/>
        </w:rPr>
        <w:t>Осьові моменти інерції</w:t>
      </w:r>
      <w:r w:rsidRPr="00C03952">
        <w:t xml:space="preserve"> завжди позитивні і мають розмірність [м</w:t>
      </w:r>
      <w:r w:rsidRPr="00C03952">
        <w:rPr>
          <w:vertAlign w:val="superscript"/>
        </w:rPr>
        <w:t>4</w:t>
      </w:r>
      <w:r w:rsidRPr="00C03952">
        <w:t>]. Характеризують опір перерізу повороту відносно відповідної вісі.</w:t>
      </w:r>
    </w:p>
    <w:p w:rsidR="00734DEA" w:rsidRDefault="00011B6D" w:rsidP="00C03952">
      <w:pPr>
        <w:spacing w:line="360" w:lineRule="auto"/>
        <w:ind w:firstLine="709"/>
        <w:jc w:val="both"/>
      </w:pPr>
      <w:r w:rsidRPr="00011B6D">
        <w:rPr>
          <w:noProof/>
        </w:rPr>
        <w:pict>
          <v:group id="_x0000_s7128" editas="canvas" style="position:absolute;left:0;text-align:left;margin-left:100.7pt;margin-top:-7.1pt;width:168.85pt;height:130.8pt;z-index:251561984" coordorigin="2474,2971" coordsize="2595,2023">
            <o:lock v:ext="edit" aspectratio="t"/>
            <v:shape id="_x0000_s7129" type="#_x0000_t75" style="position:absolute;left:2474;top:2971;width:2595;height:2023" o:preferrelative="f">
              <v:fill o:detectmouseclick="t"/>
              <v:path o:extrusionok="t" o:connecttype="none"/>
              <o:lock v:ext="edit" text="t"/>
            </v:shape>
            <v:shape id="_x0000_s7131" type="#_x0000_t202" style="position:absolute;left:4547;top:3789;width:394;height:397" stroked="f">
              <v:textbox style="mso-next-textbox:#_x0000_s7131">
                <w:txbxContent>
                  <w:p w:rsidR="004C6A4D" w:rsidRPr="001E1B31" w:rsidRDefault="004C6A4D" w:rsidP="00C03952">
                    <w:pPr>
                      <w:rPr>
                        <w:lang w:val="en-US"/>
                      </w:rPr>
                    </w:pPr>
                    <w:r>
                      <w:rPr>
                        <w:lang w:val="en-US"/>
                      </w:rPr>
                      <w:t>h</w:t>
                    </w:r>
                  </w:p>
                </w:txbxContent>
              </v:textbox>
            </v:shape>
            <v:shape id="_x0000_s7132" type="#_x0000_t202" style="position:absolute;left:3453;top:4494;width:395;height:440" stroked="f">
              <v:textbox style="mso-next-textbox:#_x0000_s7132">
                <w:txbxContent>
                  <w:p w:rsidR="004C6A4D" w:rsidRPr="001E1B31" w:rsidRDefault="004C6A4D" w:rsidP="00C03952">
                    <w:pPr>
                      <w:rPr>
                        <w:lang w:val="en-US"/>
                      </w:rPr>
                    </w:pPr>
                    <w:r>
                      <w:rPr>
                        <w:lang w:val="en-US"/>
                      </w:rPr>
                      <w:t>b</w:t>
                    </w:r>
                  </w:p>
                </w:txbxContent>
              </v:textbox>
            </v:shape>
            <v:shape id="_x0000_s7133" type="#_x0000_t202" style="position:absolute;left:2577;top:3151;width:481;height:550" stroked="f">
              <v:textbox style="mso-next-textbox:#_x0000_s7133">
                <w:txbxContent>
                  <w:p w:rsidR="004C6A4D" w:rsidRPr="001E1B31" w:rsidRDefault="004C6A4D" w:rsidP="00C03952">
                    <w:pPr>
                      <w:rPr>
                        <w:lang w:val="en-US"/>
                      </w:rPr>
                    </w:pPr>
                    <w:r>
                      <w:rPr>
                        <w:lang w:val="en-US"/>
                      </w:rPr>
                      <w:t>dy</w:t>
                    </w:r>
                  </w:p>
                </w:txbxContent>
              </v:textbox>
            </v:shape>
            <v:rect id="_x0000_s7134" style="position:absolute;left:3234;top:3304;width:788;height:1190" strokeweight="2.25pt"/>
            <v:line id="_x0000_s7135" style="position:absolute" from="3628,2971" to="3629,4759">
              <v:stroke dashstyle="dashDot"/>
            </v:line>
            <v:line id="_x0000_s7137" style="position:absolute" from="3234,3614" to="4022,3615" strokeweight="1.5pt"/>
            <v:line id="_x0000_s7138" style="position:absolute" from="3234,3701" to="4022,3701" strokeweight="1.5pt"/>
            <v:line id="_x0000_s7139" style="position:absolute;flip:x" from="2883,3613" to="3234,3613"/>
            <v:line id="_x0000_s7140" style="position:absolute;flip:x" from="2883,3701" to="3234,3701"/>
            <v:line id="_x0000_s7141" style="position:absolute;flip:x" from="2927,3965" to="3190,3965"/>
            <v:line id="_x0000_s7142" style="position:absolute" from="2971,3701" to="2971,3965">
              <v:stroke startarrow="block" endarrow="block"/>
            </v:line>
            <v:line id="_x0000_s7143" style="position:absolute" from="2971,3392" to="2971,3613">
              <v:stroke endarrow="block"/>
            </v:line>
            <v:line id="_x0000_s7144" style="position:absolute" from="2971,3613" to="2971,3701"/>
            <v:line id="_x0000_s7145" style="position:absolute" from="3234,4494" to="3234,4847"/>
            <v:line id="_x0000_s7146" style="position:absolute" from="4022,4538" to="4022,4847"/>
            <v:line id="_x0000_s7147" style="position:absolute" from="3234,4847" to="4022,4847">
              <v:stroke startarrow="block" endarrow="block"/>
            </v:line>
            <v:line id="_x0000_s7148" style="position:absolute" from="4022,4538" to="4591,4538"/>
            <v:line id="_x0000_s7149" style="position:absolute" from="4022,3348" to="4635,3348"/>
            <v:line id="_x0000_s7150" style="position:absolute;flip:y" from="4591,3348" to="4591,4538">
              <v:stroke startarrow="block" endarrow="block"/>
            </v:line>
            <v:shape id="_x0000_s7151" type="#_x0000_t202" style="position:absolute;left:4197;top:3745;width:307;height:397" stroked="f">
              <v:textbox style="mso-next-textbox:#_x0000_s7151">
                <w:txbxContent>
                  <w:p w:rsidR="004C6A4D" w:rsidRPr="001E1B31" w:rsidRDefault="004C6A4D" w:rsidP="00C03952">
                    <w:pPr>
                      <w:rPr>
                        <w:lang w:val="en-US"/>
                      </w:rPr>
                    </w:pPr>
                    <w:r>
                      <w:rPr>
                        <w:lang w:val="en-US"/>
                      </w:rPr>
                      <w:t>z</w:t>
                    </w:r>
                  </w:p>
                </w:txbxContent>
              </v:textbox>
            </v:shape>
            <v:shape id="_x0000_s7152" type="#_x0000_t202" style="position:absolute;left:2577;top:3612;width:351;height:664" stroked="f">
              <v:textbox style="mso-next-textbox:#_x0000_s7152">
                <w:txbxContent>
                  <w:p w:rsidR="004C6A4D" w:rsidRPr="001E1B31" w:rsidRDefault="004C6A4D" w:rsidP="00C03952">
                    <w:pPr>
                      <w:rPr>
                        <w:lang w:val="en-US"/>
                      </w:rPr>
                    </w:pPr>
                    <w:r>
                      <w:rPr>
                        <w:lang w:val="en-US"/>
                      </w:rPr>
                      <w:t>y</w:t>
                    </w:r>
                  </w:p>
                </w:txbxContent>
              </v:textbox>
            </v:shape>
            <v:line id="_x0000_s7153" style="position:absolute;flip:y" from="3234,3612" to="3321,3700"/>
            <v:line id="_x0000_s7154" style="position:absolute;flip:y" from="3365,3612" to="3453,3700"/>
            <v:line id="_x0000_s7155" style="position:absolute;flip:y" from="3540,3612" to="3628,3700"/>
            <v:line id="_x0000_s7156" style="position:absolute;flip:y" from="3715,3612" to="3803,3700"/>
            <v:line id="_x0000_s7157" style="position:absolute;flip:y" from="3847,3612" to="3978,3700"/>
            <w10:wrap type="square"/>
          </v:group>
        </w:pict>
      </w:r>
    </w:p>
    <w:p w:rsidR="00734DEA" w:rsidRDefault="00734DEA" w:rsidP="00C03952">
      <w:pPr>
        <w:spacing w:line="360" w:lineRule="auto"/>
        <w:ind w:firstLine="709"/>
        <w:jc w:val="both"/>
      </w:pPr>
    </w:p>
    <w:p w:rsidR="00734DEA" w:rsidRDefault="00734DEA" w:rsidP="00C03952">
      <w:pPr>
        <w:spacing w:line="360" w:lineRule="auto"/>
        <w:ind w:firstLine="709"/>
        <w:jc w:val="both"/>
        <w:rPr>
          <w:b/>
        </w:rPr>
      </w:pPr>
    </w:p>
    <w:p w:rsidR="00734DEA" w:rsidRDefault="00734DEA" w:rsidP="00C03952">
      <w:pPr>
        <w:spacing w:line="360" w:lineRule="auto"/>
        <w:ind w:firstLine="709"/>
        <w:jc w:val="both"/>
        <w:rPr>
          <w:b/>
        </w:rPr>
      </w:pPr>
    </w:p>
    <w:p w:rsidR="00734DEA" w:rsidRDefault="00734DEA" w:rsidP="00734DEA">
      <w:pPr>
        <w:spacing w:line="360" w:lineRule="auto"/>
        <w:rPr>
          <w:b/>
          <w:sz w:val="24"/>
          <w:szCs w:val="24"/>
        </w:rPr>
      </w:pPr>
    </w:p>
    <w:p w:rsidR="00734DEA" w:rsidRPr="00C03952" w:rsidRDefault="00734DEA" w:rsidP="00734DEA">
      <w:pPr>
        <w:spacing w:line="360" w:lineRule="auto"/>
        <w:ind w:firstLine="709"/>
      </w:pPr>
      <w:r w:rsidRPr="006E0E3E">
        <w:rPr>
          <w:b/>
          <w:sz w:val="24"/>
          <w:szCs w:val="24"/>
        </w:rPr>
        <w:t>Рис. 11.2.1</w:t>
      </w:r>
      <w:r w:rsidRPr="006E0E3E">
        <w:rPr>
          <w:sz w:val="24"/>
          <w:szCs w:val="24"/>
        </w:rPr>
        <w:t xml:space="preserve"> - Довільний переріз</w:t>
      </w:r>
    </w:p>
    <w:p w:rsidR="00C03952" w:rsidRPr="00C03952" w:rsidRDefault="00C03952" w:rsidP="00C03952">
      <w:pPr>
        <w:spacing w:line="360" w:lineRule="auto"/>
        <w:ind w:firstLine="709"/>
        <w:jc w:val="both"/>
        <w:rPr>
          <w:b/>
        </w:rPr>
      </w:pPr>
      <w:r w:rsidRPr="00C03952">
        <w:rPr>
          <w:b/>
        </w:rPr>
        <w:t>Прямокутний переріз.</w:t>
      </w:r>
      <w:r w:rsidR="00E777FD" w:rsidRPr="006E0E3E">
        <w:rPr>
          <w:sz w:val="24"/>
          <w:szCs w:val="24"/>
        </w:rPr>
        <w:t>.</w:t>
      </w:r>
    </w:p>
    <w:p w:rsidR="00C03952" w:rsidRPr="00C03952" w:rsidRDefault="00C03952" w:rsidP="00E777FD">
      <w:pPr>
        <w:spacing w:line="360" w:lineRule="auto"/>
      </w:pPr>
      <w:r w:rsidRPr="00C03952">
        <w:t xml:space="preserve">Визначимо осьовий момент інерції прямокутника відносно вісі </w:t>
      </w:r>
      <w:r w:rsidRPr="00C03952">
        <w:rPr>
          <w:sz w:val="32"/>
          <w:szCs w:val="32"/>
        </w:rPr>
        <w:t>z</w:t>
      </w:r>
      <w:r w:rsidRPr="00C03952">
        <w:t>.Розіб'ємо площу прямокутника на елементарні площадки с розмірами b (ширина) та dy (висота).</w:t>
      </w:r>
    </w:p>
    <w:p w:rsidR="00C03952" w:rsidRPr="00C03952" w:rsidRDefault="00C03952" w:rsidP="00E777FD">
      <w:pPr>
        <w:spacing w:line="360" w:lineRule="auto"/>
        <w:ind w:firstLine="709"/>
        <w:jc w:val="center"/>
      </w:pPr>
      <w:r w:rsidRPr="00C03952">
        <w:t xml:space="preserve">Тоді площа такого елементарного прямокутника (заштрихована) дорівнює </w:t>
      </w:r>
      <w:r w:rsidRPr="00C03952">
        <w:rPr>
          <w:position w:val="-12"/>
        </w:rPr>
        <w:object w:dxaOrig="1219" w:dyaOrig="360">
          <v:shape id="_x0000_i1250" type="#_x0000_t75" style="width:1in;height:21.75pt" o:ole="">
            <v:imagedata r:id="rId471" o:title=""/>
          </v:shape>
          <o:OLEObject Type="Embed" ProgID="Equation.3" ShapeID="_x0000_i1250" DrawAspect="Content" ObjectID="_1781519381" r:id="rId472"/>
        </w:object>
      </w:r>
      <w:r w:rsidRPr="00C03952">
        <w:t>.</w:t>
      </w:r>
    </w:p>
    <w:p w:rsidR="00C03952" w:rsidRPr="00C03952" w:rsidRDefault="00C03952" w:rsidP="00C03952">
      <w:pPr>
        <w:spacing w:line="360" w:lineRule="auto"/>
        <w:ind w:firstLine="709"/>
        <w:jc w:val="both"/>
      </w:pPr>
      <w:r w:rsidRPr="00C03952">
        <w:t>Підставляємо значення dA в формулу для визначення осьового моменту інерції, отримуємо:</w:t>
      </w:r>
    </w:p>
    <w:p w:rsidR="00C03952" w:rsidRPr="00C03952" w:rsidRDefault="00C03952" w:rsidP="00C03952">
      <w:pPr>
        <w:spacing w:line="360" w:lineRule="auto"/>
        <w:ind w:firstLine="709"/>
        <w:jc w:val="center"/>
      </w:pPr>
      <w:r w:rsidRPr="00C03952">
        <w:tab/>
      </w:r>
      <w:r w:rsidRPr="00C03952">
        <w:tab/>
      </w:r>
      <w:r w:rsidRPr="00C03952">
        <w:rPr>
          <w:position w:val="-36"/>
        </w:rPr>
        <w:object w:dxaOrig="4540" w:dyaOrig="840">
          <v:shape id="_x0000_i1251" type="#_x0000_t75" style="width:273.75pt;height:50.25pt" o:ole="">
            <v:imagedata r:id="rId473" o:title=""/>
          </v:shape>
          <o:OLEObject Type="Embed" ProgID="Equation.3" ShapeID="_x0000_i1251" DrawAspect="Content" ObjectID="_1781519382" r:id="rId474"/>
        </w:object>
      </w:r>
      <w:r w:rsidRPr="00C03952">
        <w:tab/>
      </w:r>
      <w:r w:rsidRPr="00C03952">
        <w:tab/>
        <w:t>(</w:t>
      </w:r>
      <w:r w:rsidR="00734DEA">
        <w:t>2</w:t>
      </w:r>
      <w:r w:rsidR="00E5372F">
        <w:t>.2.</w:t>
      </w:r>
      <w:r w:rsidRPr="00C03952">
        <w:t>2)</w:t>
      </w:r>
    </w:p>
    <w:p w:rsidR="00C03952" w:rsidRPr="00C03952" w:rsidRDefault="00C03952" w:rsidP="00C03952">
      <w:pPr>
        <w:spacing w:line="360" w:lineRule="auto"/>
        <w:ind w:firstLine="709"/>
        <w:jc w:val="both"/>
      </w:pPr>
      <w:r w:rsidRPr="00C03952">
        <w:t xml:space="preserve">По аналогії запишемо </w:t>
      </w:r>
    </w:p>
    <w:p w:rsidR="00C03952" w:rsidRPr="00C03952" w:rsidRDefault="00C03952" w:rsidP="00C03952">
      <w:pPr>
        <w:spacing w:line="360" w:lineRule="auto"/>
        <w:ind w:firstLine="709"/>
        <w:jc w:val="center"/>
      </w:pPr>
      <w:r w:rsidRPr="00C03952">
        <w:tab/>
      </w:r>
      <w:r w:rsidRPr="00C03952">
        <w:tab/>
      </w:r>
      <w:r w:rsidRPr="00C03952">
        <w:tab/>
      </w:r>
      <w:r w:rsidRPr="00C03952">
        <w:tab/>
      </w:r>
      <w:r w:rsidRPr="00C03952">
        <w:tab/>
      </w:r>
      <w:r w:rsidRPr="00C03952">
        <w:rPr>
          <w:position w:val="-26"/>
        </w:rPr>
        <w:object w:dxaOrig="1260" w:dyaOrig="760">
          <v:shape id="_x0000_i1252" type="#_x0000_t75" style="width:57.75pt;height:36pt" o:ole="">
            <v:imagedata r:id="rId475" o:title=""/>
          </v:shape>
          <o:OLEObject Type="Embed" ProgID="Equation.3" ShapeID="_x0000_i1252" DrawAspect="Content" ObjectID="_1781519383" r:id="rId476"/>
        </w:object>
      </w:r>
      <w:r w:rsidRPr="00C03952">
        <w:t>.</w:t>
      </w:r>
      <w:r w:rsidRPr="00C03952">
        <w:tab/>
      </w:r>
      <w:r w:rsidRPr="00C03952">
        <w:tab/>
      </w:r>
      <w:r w:rsidRPr="00C03952">
        <w:tab/>
      </w:r>
      <w:r w:rsidRPr="00C03952">
        <w:tab/>
      </w:r>
      <w:r w:rsidRPr="00C03952">
        <w:tab/>
        <w:t>(</w:t>
      </w:r>
      <w:r w:rsidR="00734DEA">
        <w:t>2</w:t>
      </w:r>
      <w:r w:rsidR="00E5372F">
        <w:t>.2.</w:t>
      </w:r>
      <w:r w:rsidRPr="00C03952">
        <w:t>3)</w:t>
      </w:r>
    </w:p>
    <w:p w:rsidR="00C03952" w:rsidRDefault="00C03952" w:rsidP="008F7842">
      <w:pPr>
        <w:spacing w:line="360" w:lineRule="auto"/>
        <w:ind w:firstLine="709"/>
        <w:jc w:val="both"/>
      </w:pPr>
      <w:r w:rsidRPr="00C03952">
        <w:t>Як правило, формули або значення осьових моментів інерції беруться з довідкової літератури. Осьові моменти інерції використовуються при розрахунках елементів конструкцій на згин.</w:t>
      </w:r>
    </w:p>
    <w:p w:rsidR="00C03952" w:rsidRPr="00C03952" w:rsidRDefault="00734DEA" w:rsidP="00E777FD">
      <w:pPr>
        <w:pStyle w:val="2"/>
        <w:spacing w:before="240" w:after="240"/>
      </w:pPr>
      <w:bookmarkStart w:id="50" w:name="_Toc12344145"/>
      <w:r>
        <w:t>2</w:t>
      </w:r>
      <w:r w:rsidR="00E5372F">
        <w:t>.3</w:t>
      </w:r>
      <w:r w:rsidR="00C03952" w:rsidRPr="00C03952">
        <w:t xml:space="preserve"> Полярний момент інерцїі.</w:t>
      </w:r>
      <w:bookmarkEnd w:id="50"/>
    </w:p>
    <w:p w:rsidR="00C03952" w:rsidRPr="00C03952" w:rsidRDefault="00C03952" w:rsidP="008F7842">
      <w:pPr>
        <w:spacing w:line="360" w:lineRule="auto"/>
        <w:ind w:firstLine="709"/>
        <w:jc w:val="both"/>
      </w:pPr>
      <w:r w:rsidRPr="00C03952">
        <w:t xml:space="preserve">Якщо через полюс проведена система взаємно перпендикулярних осей (рисунок 2.5) </w:t>
      </w:r>
      <w:r w:rsidRPr="00C03952">
        <w:rPr>
          <w:position w:val="-4"/>
        </w:rPr>
        <w:object w:dxaOrig="200" w:dyaOrig="200">
          <v:shape id="_x0000_i1253" type="#_x0000_t75" style="width:14.25pt;height:14.25pt" o:ole="">
            <v:imagedata r:id="rId415" o:title=""/>
          </v:shape>
          <o:OLEObject Type="Embed" ProgID="Equation.3" ShapeID="_x0000_i1253" DrawAspect="Content" ObjectID="_1781519384" r:id="rId477"/>
        </w:object>
      </w:r>
      <w:r w:rsidRPr="00C03952">
        <w:t xml:space="preserve"> та </w:t>
      </w:r>
      <w:r w:rsidRPr="00C03952">
        <w:rPr>
          <w:position w:val="-10"/>
        </w:rPr>
        <w:object w:dxaOrig="220" w:dyaOrig="260">
          <v:shape id="_x0000_i1254" type="#_x0000_t75" style="width:14.25pt;height:14.25pt" o:ole="">
            <v:imagedata r:id="rId417" o:title=""/>
          </v:shape>
          <o:OLEObject Type="Embed" ProgID="Equation.3" ShapeID="_x0000_i1254" DrawAspect="Content" ObjectID="_1781519385" r:id="rId478"/>
        </w:object>
      </w:r>
      <w:r w:rsidRPr="00C03952">
        <w:t xml:space="preserve">, то </w:t>
      </w:r>
      <w:r w:rsidRPr="00C03952">
        <w:rPr>
          <w:position w:val="-10"/>
        </w:rPr>
        <w:object w:dxaOrig="1280" w:dyaOrig="360">
          <v:shape id="_x0000_i1255" type="#_x0000_t75" style="width:79.5pt;height:21.75pt" o:ole="">
            <v:imagedata r:id="rId479" o:title=""/>
          </v:shape>
          <o:OLEObject Type="Embed" ProgID="Equation.3" ShapeID="_x0000_i1255" DrawAspect="Content" ObjectID="_1781519386" r:id="rId480"/>
        </w:object>
      </w:r>
      <w:r w:rsidRPr="00C03952">
        <w:t>. Тоді маємо :</w:t>
      </w:r>
    </w:p>
    <w:p w:rsidR="00C03952" w:rsidRPr="00C03952" w:rsidRDefault="00C03952" w:rsidP="00C03952">
      <w:pPr>
        <w:tabs>
          <w:tab w:val="left" w:pos="6775"/>
        </w:tabs>
        <w:spacing w:line="360" w:lineRule="auto"/>
        <w:ind w:left="720" w:firstLine="709"/>
        <w:jc w:val="center"/>
      </w:pPr>
      <w:r w:rsidRPr="00C03952">
        <w:rPr>
          <w:position w:val="-32"/>
        </w:rPr>
        <w:object w:dxaOrig="4840" w:dyaOrig="620">
          <v:shape id="_x0000_i1256" type="#_x0000_t75" style="width:309.75pt;height:36pt" o:ole="">
            <v:imagedata r:id="rId481" o:title=""/>
          </v:shape>
          <o:OLEObject Type="Embed" ProgID="Equation.3" ShapeID="_x0000_i1256" DrawAspect="Content" ObjectID="_1781519387" r:id="rId482"/>
        </w:object>
      </w:r>
      <w:r w:rsidRPr="00C03952">
        <w:tab/>
      </w:r>
      <w:r w:rsidRPr="00C03952">
        <w:tab/>
        <w:t>(</w:t>
      </w:r>
      <w:r w:rsidR="00734DEA">
        <w:t>2</w:t>
      </w:r>
      <w:r w:rsidR="00E5372F">
        <w:t>.3.1</w:t>
      </w:r>
      <w:r w:rsidRPr="00C03952">
        <w:t>)</w:t>
      </w:r>
    </w:p>
    <w:p w:rsidR="00C03952" w:rsidRPr="00C03952" w:rsidRDefault="00C03952" w:rsidP="00C03952">
      <w:pPr>
        <w:tabs>
          <w:tab w:val="left" w:pos="6775"/>
        </w:tabs>
        <w:spacing w:line="360" w:lineRule="auto"/>
        <w:ind w:firstLine="709"/>
        <w:jc w:val="both"/>
      </w:pPr>
      <w:r w:rsidRPr="00C03952">
        <w:t>Сума осьових моментів інерції відносно двох взаємно перпендикулярних осей дорівнює полярному моменту інерції відносно точки перетину (початку координат).</w:t>
      </w:r>
    </w:p>
    <w:p w:rsidR="00C03952" w:rsidRPr="00C03952" w:rsidRDefault="00C03952" w:rsidP="00C03952">
      <w:pPr>
        <w:spacing w:line="360" w:lineRule="auto"/>
        <w:ind w:left="2124" w:firstLine="709"/>
        <w:jc w:val="center"/>
      </w:pPr>
      <w:r w:rsidRPr="00C03952">
        <w:rPr>
          <w:i/>
          <w:iCs/>
          <w:sz w:val="36"/>
        </w:rPr>
        <w:tab/>
        <w:t>J</w:t>
      </w:r>
      <w:r w:rsidRPr="00C03952">
        <w:rPr>
          <w:i/>
          <w:iCs/>
          <w:sz w:val="36"/>
          <w:vertAlign w:val="subscript"/>
        </w:rPr>
        <w:t>p</w:t>
      </w:r>
      <w:r w:rsidRPr="00C03952">
        <w:rPr>
          <w:i/>
          <w:iCs/>
          <w:sz w:val="36"/>
        </w:rPr>
        <w:t xml:space="preserve"> = J</w:t>
      </w:r>
      <w:r w:rsidRPr="00C03952">
        <w:rPr>
          <w:i/>
          <w:iCs/>
          <w:sz w:val="36"/>
          <w:vertAlign w:val="subscript"/>
        </w:rPr>
        <w:t>z</w:t>
      </w:r>
      <w:r w:rsidRPr="00C03952">
        <w:rPr>
          <w:i/>
          <w:iCs/>
          <w:sz w:val="36"/>
        </w:rPr>
        <w:t xml:space="preserve"> + J</w:t>
      </w:r>
      <w:r w:rsidRPr="00C03952">
        <w:rPr>
          <w:i/>
          <w:iCs/>
          <w:sz w:val="36"/>
          <w:vertAlign w:val="subscript"/>
        </w:rPr>
        <w:t>y</w:t>
      </w:r>
      <w:r w:rsidRPr="00C03952">
        <w:tab/>
      </w:r>
      <w:r w:rsidRPr="00C03952">
        <w:tab/>
      </w:r>
      <w:r w:rsidRPr="00C03952">
        <w:tab/>
      </w:r>
      <w:r w:rsidRPr="00C03952">
        <w:tab/>
      </w:r>
      <w:r w:rsidRPr="00C03952">
        <w:tab/>
        <w:t>(</w:t>
      </w:r>
      <w:r w:rsidR="00734DEA">
        <w:t>2</w:t>
      </w:r>
      <w:r w:rsidR="00E5372F">
        <w:t>.3.2</w:t>
      </w:r>
      <w:r w:rsidRPr="00C03952">
        <w:t>)</w:t>
      </w:r>
    </w:p>
    <w:p w:rsidR="00C03952" w:rsidRPr="00C03952" w:rsidRDefault="00C03952" w:rsidP="00C03952">
      <w:pPr>
        <w:pStyle w:val="ad"/>
        <w:spacing w:line="360" w:lineRule="auto"/>
        <w:rPr>
          <w:rFonts w:ascii="Times New Roman" w:hAnsi="Times New Roman"/>
          <w:szCs w:val="24"/>
        </w:rPr>
      </w:pPr>
      <w:r w:rsidRPr="00C03952">
        <w:rPr>
          <w:rFonts w:ascii="Times New Roman" w:hAnsi="Times New Roman"/>
          <w:b/>
          <w:i/>
          <w:szCs w:val="24"/>
        </w:rPr>
        <w:t>Полярний момент інерції</w:t>
      </w:r>
      <w:r w:rsidRPr="00C03952">
        <w:rPr>
          <w:rFonts w:ascii="Times New Roman" w:hAnsi="Times New Roman"/>
          <w:szCs w:val="24"/>
        </w:rPr>
        <w:t xml:space="preserve"> площі фігури відносно даної точки ( полюса О ) називається інтеграл добутку елементарних площ на квадрати їх відстаней від полюса.</w:t>
      </w:r>
    </w:p>
    <w:p w:rsidR="00C03952" w:rsidRPr="00C03952" w:rsidRDefault="00C03952" w:rsidP="00C03952">
      <w:pPr>
        <w:tabs>
          <w:tab w:val="left" w:pos="6840"/>
        </w:tabs>
        <w:spacing w:line="360" w:lineRule="auto"/>
        <w:ind w:left="2880" w:firstLine="709"/>
        <w:jc w:val="center"/>
      </w:pPr>
      <w:r w:rsidRPr="00C03952">
        <w:rPr>
          <w:position w:val="-32"/>
        </w:rPr>
        <w:object w:dxaOrig="1380" w:dyaOrig="620">
          <v:shape id="_x0000_i1257" type="#_x0000_t75" style="width:86.25pt;height:36pt" o:ole="">
            <v:imagedata r:id="rId483" o:title=""/>
          </v:shape>
          <o:OLEObject Type="Embed" ProgID="Equation.3" ShapeID="_x0000_i1257" DrawAspect="Content" ObjectID="_1781519388" r:id="rId484"/>
        </w:object>
      </w:r>
      <w:r w:rsidRPr="00C03952">
        <w:tab/>
      </w:r>
      <w:r w:rsidRPr="00C03952">
        <w:tab/>
      </w:r>
      <w:r w:rsidRPr="00C03952">
        <w:tab/>
      </w:r>
      <w:r w:rsidRPr="00C03952">
        <w:tab/>
        <w:t>(</w:t>
      </w:r>
      <w:r w:rsidR="00734DEA">
        <w:t>2</w:t>
      </w:r>
      <w:r w:rsidR="00E5372F">
        <w:t>.3.3)</w:t>
      </w:r>
    </w:p>
    <w:p w:rsidR="00C03952" w:rsidRPr="00C03952" w:rsidRDefault="00C03952" w:rsidP="00C03952">
      <w:pPr>
        <w:spacing w:line="360" w:lineRule="auto"/>
        <w:ind w:firstLine="709"/>
        <w:jc w:val="both"/>
        <w:rPr>
          <w:b/>
        </w:rPr>
      </w:pPr>
      <w:r w:rsidRPr="00C03952">
        <w:rPr>
          <w:b/>
        </w:rPr>
        <w:t>Круглий переріз</w:t>
      </w:r>
    </w:p>
    <w:p w:rsidR="00C03952" w:rsidRPr="00C03952" w:rsidRDefault="00011B6D" w:rsidP="00C03952">
      <w:pPr>
        <w:spacing w:line="360" w:lineRule="auto"/>
        <w:ind w:firstLine="709"/>
        <w:jc w:val="both"/>
      </w:pPr>
      <w:r>
        <w:rPr>
          <w:noProof/>
          <w:lang w:val="ru-RU" w:eastAsia="ru-RU"/>
        </w:rPr>
        <w:pict>
          <v:shape id="_x0000_s7162" type="#_x0000_t202" style="position:absolute;left:0;text-align:left;margin-left:413.3pt;margin-top:24.9pt;width:25.55pt;height:28.65pt;z-index:251646976" stroked="f">
            <v:textbox style="mso-next-textbox:#_x0000_s7162">
              <w:txbxContent>
                <w:p w:rsidR="004C6A4D" w:rsidRPr="00225C84" w:rsidRDefault="004C6A4D" w:rsidP="00C03952">
                  <w:pPr>
                    <w:rPr>
                      <w:lang w:val="en-US"/>
                    </w:rPr>
                  </w:pPr>
                  <w:r>
                    <w:rPr>
                      <w:lang w:val="en-US"/>
                    </w:rPr>
                    <w:t>y</w:t>
                  </w:r>
                </w:p>
              </w:txbxContent>
            </v:textbox>
          </v:shape>
        </w:pict>
      </w:r>
      <w:r w:rsidRPr="00011B6D">
        <w:rPr>
          <w:noProof/>
        </w:rPr>
        <w:pict>
          <v:group id="_x0000_s7158" editas="canvas" style="position:absolute;left:0;text-align:left;margin-left:379.05pt;margin-top:35.45pt;width:136.55pt;height:132pt;z-index:251563008" coordorigin="2927,5714" coordsize="2098,2041">
            <o:lock v:ext="edit" aspectratio="t"/>
            <v:shape id="_x0000_s7159" type="#_x0000_t75" style="position:absolute;left:2927;top:5714;width:2098;height:2041" o:preferrelative="f">
              <v:fill o:detectmouseclick="t"/>
              <v:path o:extrusionok="t" o:connecttype="none"/>
              <o:lock v:ext="edit" text="t"/>
            </v:shape>
            <v:shape id="_x0000_s7160" type="#_x0000_t202" style="position:absolute;left:4066;top:5714;width:612;height:501" stroked="f">
              <v:textbox style="mso-next-textbox:#_x0000_s7160">
                <w:txbxContent>
                  <w:p w:rsidR="004C6A4D" w:rsidRPr="00225C84" w:rsidRDefault="004C6A4D" w:rsidP="00C03952">
                    <w:pPr>
                      <w:rPr>
                        <w:lang w:val="en-US"/>
                      </w:rPr>
                    </w:pPr>
                    <w:r w:rsidRPr="00225C84">
                      <w:rPr>
                        <w:i/>
                        <w:lang w:val="en-US"/>
                      </w:rPr>
                      <w:t>d</w:t>
                    </w:r>
                    <w:r w:rsidRPr="00225C84">
                      <w:rPr>
                        <w:position w:val="-10"/>
                        <w:lang w:val="en-US"/>
                      </w:rPr>
                      <w:object w:dxaOrig="260" w:dyaOrig="279">
                        <v:shape id="_x0000_i1824" type="#_x0000_t75" style="width:14.25pt;height:14.25pt" o:ole="">
                          <v:imagedata r:id="rId485" o:title=""/>
                        </v:shape>
                        <o:OLEObject Type="Embed" ProgID="Equation.3" ShapeID="_x0000_i1824" DrawAspect="Content" ObjectID="_1781519840" r:id="rId486"/>
                      </w:object>
                    </w:r>
                  </w:p>
                </w:txbxContent>
              </v:textbox>
            </v:shape>
            <v:shape id="_x0000_s7161" type="#_x0000_t202" style="position:absolute;left:4460;top:6302;width:351;height:398" stroked="f">
              <v:textbox style="mso-next-textbox:#_x0000_s7161">
                <w:txbxContent>
                  <w:p w:rsidR="004C6A4D" w:rsidRPr="00225C84" w:rsidRDefault="004C6A4D" w:rsidP="00C03952">
                    <w:pPr>
                      <w:rPr>
                        <w:lang w:val="en-US"/>
                      </w:rPr>
                    </w:pPr>
                    <w:r>
                      <w:rPr>
                        <w:lang w:val="en-US"/>
                      </w:rPr>
                      <w:t>z</w:t>
                    </w:r>
                  </w:p>
                </w:txbxContent>
              </v:textbox>
            </v:shape>
            <v:shape id="_x0000_s7163" type="#_x0000_t202" style="position:absolute;left:3584;top:7099;width:394;height:465" stroked="f">
              <v:textbox style="mso-next-textbox:#_x0000_s7163">
                <w:txbxContent>
                  <w:p w:rsidR="004C6A4D" w:rsidRPr="001E1B31" w:rsidRDefault="004C6A4D" w:rsidP="00C03952">
                    <w:pPr>
                      <w:rPr>
                        <w:lang w:val="en-US"/>
                      </w:rPr>
                    </w:pPr>
                    <w:r>
                      <w:rPr>
                        <w:lang w:val="en-US"/>
                      </w:rPr>
                      <w:t>D</w:t>
                    </w:r>
                  </w:p>
                </w:txbxContent>
              </v:textbox>
            </v:shape>
            <v:oval id="_x0000_s7164" style="position:absolute;left:3133;top:6059;width:1182;height:1191" strokeweight="2.25pt"/>
            <v:oval id="_x0000_s7165" style="position:absolute;left:3365;top:6258;width:745;height:749" strokeweight="1.5pt"/>
            <v:oval id="_x0000_s7166" style="position:absolute;left:3409;top:6302;width:657;height:661" strokeweight="1.5pt"/>
            <v:line id="_x0000_s7167" style="position:absolute" from="3759,5817" to="3760,7316">
              <v:stroke dashstyle="dashDot"/>
            </v:line>
            <v:line id="_x0000_s7168" style="position:absolute" from="2927,6655" to="4591,6656">
              <v:stroke dashstyle="longDash"/>
            </v:line>
            <v:line id="_x0000_s7169" style="position:absolute" from="3146,6655" to="3147,7580"/>
            <v:line id="_x0000_s7170" style="position:absolute" from="4328,6655" to="4329,7580"/>
            <v:line id="_x0000_s7171" style="position:absolute" from="3133,7509" to="4314,7510">
              <v:stroke startarrow="block" endarrow="block"/>
            </v:line>
            <v:shape id="_x0000_s7172" type="#_x0000_t202" style="position:absolute;left:3584;top:6390;width:396;height:436" stroked="f">
              <v:textbox style="mso-next-textbox:#_x0000_s7172">
                <w:txbxContent>
                  <w:p w:rsidR="004C6A4D" w:rsidRDefault="004C6A4D" w:rsidP="00C03952">
                    <w:r w:rsidRPr="00225C84">
                      <w:rPr>
                        <w:position w:val="-10"/>
                      </w:rPr>
                      <w:object w:dxaOrig="260" w:dyaOrig="279">
                        <v:shape id="_x0000_i1825" type="#_x0000_t75" style="width:14.25pt;height:14.25pt" o:ole="">
                          <v:imagedata r:id="rId487" o:title=""/>
                        </v:shape>
                        <o:OLEObject Type="Embed" ProgID="Equation.3" ShapeID="_x0000_i1825" DrawAspect="Content" ObjectID="_1781519841" r:id="rId488"/>
                      </w:object>
                    </w:r>
                  </w:p>
                </w:txbxContent>
              </v:textbox>
            </v:shape>
            <v:line id="_x0000_s7173" style="position:absolute;flip:y" from="3759,6434" to="3978,6655">
              <v:stroke endarrow="block"/>
            </v:line>
            <v:line id="_x0000_s7174" style="position:absolute;flip:x" from="4022,6126" to="4285,6390">
              <v:stroke endarrow="block"/>
            </v:line>
            <w10:wrap type="square"/>
          </v:group>
        </w:pict>
      </w:r>
      <w:r w:rsidR="00C03952" w:rsidRPr="00C03952">
        <w:t xml:space="preserve">Спочатку зручно знайти полярний момент інерції. Потім, враховуючи, що для кола </w:t>
      </w:r>
      <w:r w:rsidR="00C03952" w:rsidRPr="00C03952">
        <w:rPr>
          <w:position w:val="-14"/>
        </w:rPr>
        <w:object w:dxaOrig="780" w:dyaOrig="380">
          <v:shape id="_x0000_i1258" type="#_x0000_t75" style="width:43.5pt;height:21.75pt" o:ole="">
            <v:imagedata r:id="rId489" o:title=""/>
          </v:shape>
          <o:OLEObject Type="Embed" ProgID="Equation.3" ShapeID="_x0000_i1258" DrawAspect="Content" ObjectID="_1781519389" r:id="rId490"/>
        </w:object>
      </w:r>
      <w:r w:rsidR="00C03952" w:rsidRPr="00C03952">
        <w:t xml:space="preserve">, а </w:t>
      </w:r>
      <w:r w:rsidR="00C03952" w:rsidRPr="00C03952">
        <w:rPr>
          <w:position w:val="-14"/>
        </w:rPr>
        <w:object w:dxaOrig="1260" w:dyaOrig="380">
          <v:shape id="_x0000_i1259" type="#_x0000_t75" style="width:1in;height:21.75pt" o:ole="">
            <v:imagedata r:id="rId491" o:title=""/>
          </v:shape>
          <o:OLEObject Type="Embed" ProgID="Equation.3" ShapeID="_x0000_i1259" DrawAspect="Content" ObjectID="_1781519390" r:id="rId492"/>
        </w:object>
      </w:r>
      <w:r w:rsidR="00C03952" w:rsidRPr="00C03952">
        <w:t xml:space="preserve">, знайдемо </w:t>
      </w:r>
      <w:r w:rsidR="00C03952" w:rsidRPr="00C03952">
        <w:rPr>
          <w:position w:val="-14"/>
        </w:rPr>
        <w:object w:dxaOrig="1540" w:dyaOrig="380">
          <v:shape id="_x0000_i1260" type="#_x0000_t75" style="width:86.25pt;height:21.75pt" o:ole="">
            <v:imagedata r:id="rId493" o:title=""/>
          </v:shape>
          <o:OLEObject Type="Embed" ProgID="Equation.3" ShapeID="_x0000_i1260" DrawAspect="Content" ObjectID="_1781519391" r:id="rId494"/>
        </w:object>
      </w:r>
      <w:r w:rsidR="00C03952" w:rsidRPr="00C03952">
        <w:t>.</w:t>
      </w:r>
    </w:p>
    <w:p w:rsidR="00C03952" w:rsidRPr="00C03952" w:rsidRDefault="00C03952" w:rsidP="00C03952">
      <w:pPr>
        <w:spacing w:line="360" w:lineRule="auto"/>
        <w:ind w:firstLine="709"/>
        <w:jc w:val="both"/>
      </w:pPr>
      <w:r w:rsidRPr="00C03952">
        <w:t xml:space="preserve">Розіб'ємо коло на нескінченно малі кільця товщиною </w:t>
      </w:r>
      <w:r w:rsidRPr="00C03952">
        <w:rPr>
          <w:i/>
        </w:rPr>
        <w:t>d</w:t>
      </w:r>
      <w:r w:rsidRPr="00C03952">
        <w:rPr>
          <w:position w:val="-10"/>
        </w:rPr>
        <w:object w:dxaOrig="260" w:dyaOrig="279">
          <v:shape id="_x0000_i1261" type="#_x0000_t75" style="width:14.25pt;height:14.25pt" o:ole="">
            <v:imagedata r:id="rId495" o:title=""/>
          </v:shape>
          <o:OLEObject Type="Embed" ProgID="Equation.3" ShapeID="_x0000_i1261" DrawAspect="Content" ObjectID="_1781519392" r:id="rId496"/>
        </w:object>
      </w:r>
      <w:r w:rsidRPr="00C03952">
        <w:t xml:space="preserve"> и радіусом </w:t>
      </w:r>
      <w:r w:rsidRPr="00C03952">
        <w:rPr>
          <w:position w:val="-10"/>
        </w:rPr>
        <w:object w:dxaOrig="260" w:dyaOrig="279">
          <v:shape id="_x0000_i1262" type="#_x0000_t75" style="width:14.25pt;height:14.25pt" o:ole="">
            <v:imagedata r:id="rId497" o:title=""/>
          </v:shape>
          <o:OLEObject Type="Embed" ProgID="Equation.3" ShapeID="_x0000_i1262" DrawAspect="Content" ObjectID="_1781519393" r:id="rId498"/>
        </w:object>
      </w:r>
      <w:r w:rsidRPr="00C03952">
        <w:t xml:space="preserve">; площа такого кільця </w:t>
      </w:r>
      <w:r w:rsidRPr="00C03952">
        <w:rPr>
          <w:position w:val="-10"/>
        </w:rPr>
        <w:object w:dxaOrig="1920" w:dyaOrig="340">
          <v:shape id="_x0000_i1263" type="#_x0000_t75" style="width:93.75pt;height:14.25pt" o:ole="">
            <v:imagedata r:id="rId499" o:title=""/>
          </v:shape>
          <o:OLEObject Type="Embed" ProgID="Equation.3" ShapeID="_x0000_i1263" DrawAspect="Content" ObjectID="_1781519394" r:id="rId500"/>
        </w:object>
      </w:r>
      <w:r w:rsidRPr="00C03952">
        <w:t xml:space="preserve">. Підставляючи вираз для площі кільця в вираз для </w:t>
      </w:r>
      <w:r w:rsidRPr="00C03952">
        <w:rPr>
          <w:position w:val="-16"/>
        </w:rPr>
        <w:object w:dxaOrig="380" w:dyaOrig="420">
          <v:shape id="_x0000_i1264" type="#_x0000_t75" style="width:21.75pt;height:21.75pt" o:ole="">
            <v:imagedata r:id="rId501" o:title=""/>
          </v:shape>
          <o:OLEObject Type="Embed" ProgID="Equation.3" ShapeID="_x0000_i1264" DrawAspect="Content" ObjectID="_1781519395" r:id="rId502"/>
        </w:object>
      </w:r>
      <w:r w:rsidR="00DD6C9C">
        <w:t xml:space="preserve"> та інтегруючи, отримаємо</w:t>
      </w:r>
      <w:r w:rsidRPr="00C03952">
        <w:t>:</w:t>
      </w:r>
    </w:p>
    <w:p w:rsidR="00C03952" w:rsidRPr="00C03952" w:rsidRDefault="00C03952" w:rsidP="00C03952">
      <w:pPr>
        <w:spacing w:line="360" w:lineRule="auto"/>
        <w:ind w:firstLine="709"/>
        <w:jc w:val="center"/>
      </w:pPr>
      <w:r w:rsidRPr="00C03952">
        <w:rPr>
          <w:position w:val="-40"/>
        </w:rPr>
        <w:object w:dxaOrig="6660" w:dyaOrig="999">
          <v:shape id="_x0000_i1265" type="#_x0000_t75" style="width:338.25pt;height:50.25pt" o:ole="">
            <v:imagedata r:id="rId503" o:title=""/>
          </v:shape>
          <o:OLEObject Type="Embed" ProgID="Equation.3" ShapeID="_x0000_i1265" DrawAspect="Content" ObjectID="_1781519396" r:id="rId504"/>
        </w:object>
      </w:r>
    </w:p>
    <w:p w:rsidR="00C03952" w:rsidRPr="00C03952" w:rsidRDefault="00C03952" w:rsidP="00C03952">
      <w:pPr>
        <w:spacing w:line="360" w:lineRule="auto"/>
        <w:ind w:firstLine="709"/>
        <w:jc w:val="both"/>
      </w:pPr>
      <w:r w:rsidRPr="00C03952">
        <w:t>Тоді</w:t>
      </w:r>
    </w:p>
    <w:p w:rsidR="00C03952" w:rsidRPr="00C03952" w:rsidRDefault="00C03952" w:rsidP="00E777FD">
      <w:pPr>
        <w:spacing w:line="360" w:lineRule="auto"/>
        <w:ind w:left="708" w:firstLine="1"/>
        <w:jc w:val="center"/>
      </w:pPr>
      <w:r w:rsidRPr="00C03952">
        <w:tab/>
      </w:r>
      <w:r w:rsidRPr="00C03952">
        <w:tab/>
      </w:r>
      <w:r w:rsidRPr="00C03952">
        <w:tab/>
      </w:r>
      <w:r w:rsidRPr="00C03952">
        <w:rPr>
          <w:position w:val="-28"/>
        </w:rPr>
        <w:object w:dxaOrig="2840" w:dyaOrig="780">
          <v:shape id="_x0000_i1266" type="#_x0000_t75" style="width:151.5pt;height:43.5pt" o:ole="">
            <v:imagedata r:id="rId505" o:title=""/>
          </v:shape>
          <o:OLEObject Type="Embed" ProgID="Equation.3" ShapeID="_x0000_i1266" DrawAspect="Content" ObjectID="_1781519397" r:id="rId506"/>
        </w:object>
      </w:r>
      <w:r w:rsidR="00E777FD">
        <w:tab/>
      </w:r>
      <w:r w:rsidR="00E777FD">
        <w:tab/>
      </w:r>
      <w:r w:rsidR="00E777FD">
        <w:tab/>
      </w:r>
      <w:r w:rsidRPr="00C03952">
        <w:t>(</w:t>
      </w:r>
      <w:r w:rsidR="00734DEA">
        <w:t>2</w:t>
      </w:r>
      <w:r w:rsidR="00E5372F">
        <w:t>.3.4</w:t>
      </w:r>
      <w:r w:rsidRPr="00C03952">
        <w:t>)</w:t>
      </w:r>
    </w:p>
    <w:p w:rsidR="00C03952" w:rsidRPr="00C03952" w:rsidRDefault="00C03952" w:rsidP="008F7842">
      <w:pPr>
        <w:pStyle w:val="ad"/>
        <w:spacing w:line="360" w:lineRule="auto"/>
        <w:rPr>
          <w:rFonts w:ascii="Times New Roman" w:hAnsi="Times New Roman"/>
          <w:szCs w:val="24"/>
        </w:rPr>
      </w:pPr>
      <w:r w:rsidRPr="00C03952">
        <w:rPr>
          <w:rFonts w:ascii="Times New Roman" w:hAnsi="Times New Roman"/>
          <w:b/>
          <w:i/>
          <w:szCs w:val="24"/>
        </w:rPr>
        <w:t>Полярний момент інерції</w:t>
      </w:r>
      <w:r w:rsidRPr="00C03952">
        <w:rPr>
          <w:rFonts w:ascii="Times New Roman" w:hAnsi="Times New Roman"/>
          <w:szCs w:val="24"/>
        </w:rPr>
        <w:t xml:space="preserve"> використовується при розрахунках елементів конструкцій на кручення і характеризує опір перерізу повороту навколо полюса (початку координат). М</w:t>
      </w:r>
      <w:r w:rsidRPr="00C03952">
        <w:rPr>
          <w:rFonts w:ascii="Times New Roman" w:hAnsi="Times New Roman"/>
        </w:rPr>
        <w:t>ає розмірність [м</w:t>
      </w:r>
      <w:r w:rsidRPr="00C03952">
        <w:rPr>
          <w:rFonts w:ascii="Times New Roman" w:hAnsi="Times New Roman"/>
          <w:vertAlign w:val="superscript"/>
        </w:rPr>
        <w:t>4</w:t>
      </w:r>
      <w:r w:rsidRPr="00C03952">
        <w:rPr>
          <w:rFonts w:ascii="Times New Roman" w:hAnsi="Times New Roman"/>
        </w:rPr>
        <w:t>] і завжди додатній.</w:t>
      </w:r>
    </w:p>
    <w:p w:rsidR="00C03952" w:rsidRPr="00C03952" w:rsidRDefault="00734DEA" w:rsidP="00B7245B">
      <w:pPr>
        <w:pStyle w:val="2"/>
      </w:pPr>
      <w:bookmarkStart w:id="51" w:name="_Toc12344146"/>
      <w:r>
        <w:t>2</w:t>
      </w:r>
      <w:r w:rsidR="00C03952" w:rsidRPr="00C03952">
        <w:t>.4 Відцентровий момент інерції.</w:t>
      </w:r>
      <w:bookmarkEnd w:id="51"/>
    </w:p>
    <w:p w:rsidR="00C03952" w:rsidRPr="00C03952" w:rsidRDefault="00C03952" w:rsidP="008F7842">
      <w:pPr>
        <w:spacing w:line="360" w:lineRule="auto"/>
        <w:ind w:firstLine="709"/>
        <w:jc w:val="both"/>
      </w:pPr>
      <w:r w:rsidRPr="00C03952">
        <w:rPr>
          <w:b/>
          <w:i/>
        </w:rPr>
        <w:t>Відцентровий момент інерції</w:t>
      </w:r>
      <w:r w:rsidRPr="00C03952">
        <w:t xml:space="preserve"> перерізу – це взята по всій площі перерізу сума добутків площ елементарних площадок на добуток їхніх відстаней до двох даних взаємно перпендикулярних осей:</w:t>
      </w:r>
    </w:p>
    <w:p w:rsidR="00C03952" w:rsidRPr="00C03952" w:rsidRDefault="00C03952" w:rsidP="00C03952">
      <w:pPr>
        <w:spacing w:line="360" w:lineRule="auto"/>
        <w:ind w:hanging="12"/>
        <w:jc w:val="center"/>
      </w:pPr>
      <w:r w:rsidRPr="00C03952">
        <w:tab/>
      </w:r>
      <w:r w:rsidRPr="00C03952">
        <w:tab/>
      </w:r>
      <w:r w:rsidRPr="00C03952">
        <w:tab/>
      </w:r>
      <w:r w:rsidRPr="00C03952">
        <w:tab/>
      </w:r>
      <w:r w:rsidRPr="00C03952">
        <w:tab/>
      </w:r>
      <w:r w:rsidRPr="00C03952">
        <w:tab/>
      </w:r>
      <w:r w:rsidRPr="00C03952">
        <w:rPr>
          <w:position w:val="-32"/>
        </w:rPr>
        <w:object w:dxaOrig="1500" w:dyaOrig="620">
          <v:shape id="_x0000_i1267" type="#_x0000_t75" style="width:100.5pt;height:43.5pt" o:ole="">
            <v:imagedata r:id="rId507" o:title=""/>
          </v:shape>
          <o:OLEObject Type="Embed" ProgID="Equation.3" ShapeID="_x0000_i1267" DrawAspect="Content" ObjectID="_1781519398" r:id="rId508"/>
        </w:object>
      </w:r>
      <w:r w:rsidRPr="00C03952">
        <w:tab/>
      </w:r>
      <w:r w:rsidRPr="00C03952">
        <w:tab/>
      </w:r>
      <w:r w:rsidRPr="00C03952">
        <w:tab/>
      </w:r>
      <w:r w:rsidRPr="00C03952">
        <w:tab/>
      </w:r>
      <w:r w:rsidRPr="00C03952">
        <w:tab/>
        <w:t>(</w:t>
      </w:r>
      <w:r w:rsidR="00734DEA">
        <w:t>2</w:t>
      </w:r>
      <w:r w:rsidR="00E5372F">
        <w:t>.4.1</w:t>
      </w:r>
      <w:r w:rsidRPr="00C03952">
        <w:t>)</w:t>
      </w:r>
    </w:p>
    <w:p w:rsidR="00C03952" w:rsidRPr="00C03952" w:rsidRDefault="00C03952" w:rsidP="00C03952">
      <w:pPr>
        <w:spacing w:line="360" w:lineRule="auto"/>
        <w:ind w:firstLine="709"/>
        <w:jc w:val="both"/>
      </w:pPr>
      <w:r w:rsidRPr="00C03952">
        <w:t xml:space="preserve">Залежно від розташування осей величина </w:t>
      </w:r>
      <w:r w:rsidRPr="00C03952">
        <w:rPr>
          <w:i/>
          <w:iCs/>
          <w:sz w:val="36"/>
        </w:rPr>
        <w:t>J</w:t>
      </w:r>
      <w:r w:rsidRPr="00C03952">
        <w:rPr>
          <w:i/>
          <w:iCs/>
          <w:sz w:val="36"/>
          <w:vertAlign w:val="subscript"/>
        </w:rPr>
        <w:t>zy</w:t>
      </w:r>
      <w:r w:rsidRPr="00C03952">
        <w:t xml:space="preserve"> може бути позитивною, негативною або нульовою. Формули для обчислення </w:t>
      </w:r>
      <w:r w:rsidRPr="00C03952">
        <w:rPr>
          <w:i/>
          <w:iCs/>
          <w:sz w:val="36"/>
        </w:rPr>
        <w:t>J</w:t>
      </w:r>
      <w:r w:rsidRPr="00C03952">
        <w:rPr>
          <w:i/>
          <w:iCs/>
          <w:sz w:val="36"/>
          <w:vertAlign w:val="subscript"/>
        </w:rPr>
        <w:t>zy</w:t>
      </w:r>
      <w:r w:rsidRPr="00C03952">
        <w:t xml:space="preserve"> чи його значення вибираються з довідкової літератури. </w:t>
      </w:r>
      <w:r w:rsidRPr="00C03952">
        <w:rPr>
          <w:i/>
          <w:iCs/>
          <w:sz w:val="36"/>
        </w:rPr>
        <w:t>J</w:t>
      </w:r>
      <w:r w:rsidRPr="00C03952">
        <w:rPr>
          <w:i/>
          <w:iCs/>
          <w:sz w:val="36"/>
          <w:vertAlign w:val="subscript"/>
        </w:rPr>
        <w:t>zy</w:t>
      </w:r>
      <w:r w:rsidRPr="00C03952">
        <w:t xml:space="preserve"> , має розмірність [м</w:t>
      </w:r>
      <w:r w:rsidRPr="00C03952">
        <w:rPr>
          <w:vertAlign w:val="superscript"/>
        </w:rPr>
        <w:t>4</w:t>
      </w:r>
      <w:r w:rsidRPr="00C03952">
        <w:t xml:space="preserve">]. </w:t>
      </w:r>
    </w:p>
    <w:p w:rsidR="00C03952" w:rsidRPr="00C03952" w:rsidRDefault="00C03952" w:rsidP="00C03952">
      <w:pPr>
        <w:spacing w:line="360" w:lineRule="auto"/>
        <w:ind w:firstLine="709"/>
        <w:jc w:val="both"/>
      </w:pPr>
      <w:r w:rsidRPr="00C03952">
        <w:rPr>
          <w:b/>
        </w:rPr>
        <w:t>Відцентрові моменти інерції</w:t>
      </w:r>
      <w:r w:rsidRPr="00C03952">
        <w:t xml:space="preserve"> використовуються при визначенні напрямків максимальної і мінімальної жорсткості елемента конструкції. </w:t>
      </w:r>
    </w:p>
    <w:p w:rsidR="00C03952" w:rsidRPr="00C03952" w:rsidRDefault="00C03952" w:rsidP="00C03952">
      <w:pPr>
        <w:spacing w:line="360" w:lineRule="auto"/>
        <w:ind w:firstLine="709"/>
        <w:jc w:val="both"/>
      </w:pPr>
      <w:r w:rsidRPr="00C03952">
        <w:t>Для стандартних поперечних перерізів стержнів моменти інерції відносно різних осей дані в сортаменті.</w:t>
      </w:r>
    </w:p>
    <w:p w:rsidR="00C03952" w:rsidRPr="00C03952" w:rsidRDefault="00734DEA" w:rsidP="00E777FD">
      <w:pPr>
        <w:pStyle w:val="2"/>
        <w:spacing w:before="240" w:after="240"/>
      </w:pPr>
      <w:bookmarkStart w:id="52" w:name="_Toc12344147"/>
      <w:r>
        <w:t>2</w:t>
      </w:r>
      <w:r w:rsidR="00C03952" w:rsidRPr="00C03952">
        <w:t>.5 Головні осі і головні моменти інерції.</w:t>
      </w:r>
      <w:bookmarkEnd w:id="52"/>
    </w:p>
    <w:p w:rsidR="00C03952" w:rsidRPr="00C03952" w:rsidRDefault="00C03952" w:rsidP="00C03952">
      <w:pPr>
        <w:spacing w:line="360" w:lineRule="auto"/>
        <w:ind w:firstLine="709"/>
        <w:jc w:val="both"/>
      </w:pPr>
      <w:r w:rsidRPr="00C03952">
        <w:t xml:space="preserve">Головні осі, що проходять через центр ваги перерізу, називають </w:t>
      </w:r>
      <w:r w:rsidRPr="00C03952">
        <w:rPr>
          <w:b/>
          <w:i/>
          <w:iCs/>
        </w:rPr>
        <w:t>головними центральними осями</w:t>
      </w:r>
      <w:r w:rsidRPr="00C03952">
        <w:t xml:space="preserve"> (або </w:t>
      </w:r>
      <w:r w:rsidRPr="00C03952">
        <w:rPr>
          <w:i/>
          <w:iCs/>
        </w:rPr>
        <w:t>головними осями</w:t>
      </w:r>
      <w:r w:rsidRPr="00C03952">
        <w:t>).</w:t>
      </w:r>
    </w:p>
    <w:p w:rsidR="00C03952" w:rsidRPr="00C03952" w:rsidRDefault="00C03952" w:rsidP="00C03952">
      <w:pPr>
        <w:spacing w:line="360" w:lineRule="auto"/>
        <w:ind w:firstLine="709"/>
        <w:jc w:val="both"/>
        <w:rPr>
          <w:b/>
        </w:rPr>
      </w:pPr>
      <w:r w:rsidRPr="00C03952">
        <w:rPr>
          <w:b/>
        </w:rPr>
        <w:t>Моменти інерції відносно паралельних осей.</w:t>
      </w:r>
    </w:p>
    <w:p w:rsidR="00C03952" w:rsidRPr="00C03952" w:rsidRDefault="00C03952" w:rsidP="00C03952">
      <w:pPr>
        <w:spacing w:line="360" w:lineRule="auto"/>
        <w:ind w:firstLine="709"/>
        <w:jc w:val="both"/>
      </w:pPr>
      <w:r w:rsidRPr="00C03952">
        <w:t xml:space="preserve">Нехай відомі моменти інерції фігури відносно центральних осей </w:t>
      </w:r>
      <w:r w:rsidRPr="00C03952">
        <w:rPr>
          <w:position w:val="-4"/>
        </w:rPr>
        <w:object w:dxaOrig="200" w:dyaOrig="200">
          <v:shape id="_x0000_i1268" type="#_x0000_t75" style="width:14.25pt;height:14.25pt" o:ole="">
            <v:imagedata r:id="rId415" o:title=""/>
          </v:shape>
          <o:OLEObject Type="Embed" ProgID="Equation.3" ShapeID="_x0000_i1268" DrawAspect="Content" ObjectID="_1781519399" r:id="rId509"/>
        </w:object>
      </w:r>
      <w:r w:rsidRPr="00C03952">
        <w:t xml:space="preserve"> та </w:t>
      </w:r>
      <w:r w:rsidRPr="00C03952">
        <w:rPr>
          <w:position w:val="-10"/>
        </w:rPr>
        <w:object w:dxaOrig="220" w:dyaOrig="260">
          <v:shape id="_x0000_i1269" type="#_x0000_t75" style="width:14.25pt;height:21.75pt" o:ole="">
            <v:imagedata r:id="rId417" o:title=""/>
          </v:shape>
          <o:OLEObject Type="Embed" ProgID="Equation.3" ShapeID="_x0000_i1269" DrawAspect="Content" ObjectID="_1781519400" r:id="rId510"/>
        </w:object>
      </w:r>
      <w:r w:rsidRPr="00C03952">
        <w:t>:</w:t>
      </w:r>
    </w:p>
    <w:p w:rsidR="00C03952" w:rsidRPr="00C03952" w:rsidRDefault="00011B6D" w:rsidP="00C03952">
      <w:pPr>
        <w:spacing w:line="360" w:lineRule="auto"/>
        <w:ind w:firstLine="1134"/>
        <w:jc w:val="both"/>
      </w:pPr>
      <w:r w:rsidRPr="00011B6D">
        <w:rPr>
          <w:noProof/>
        </w:rPr>
        <w:pict>
          <v:shape id="_x0000_s14352" type="#_x0000_t75" style="position:absolute;left:0;text-align:left;margin-left:380.45pt;margin-top:55.55pt;width:129.75pt;height:122.25pt;z-index:251648000;visibility:visible">
            <v:imagedata r:id="rId511" o:title=""/>
            <w10:wrap type="square"/>
          </v:shape>
        </w:pict>
      </w:r>
      <w:r w:rsidR="00C03952" w:rsidRPr="00C03952">
        <w:rPr>
          <w:position w:val="-32"/>
        </w:rPr>
        <w:object w:dxaOrig="1340" w:dyaOrig="620">
          <v:shape id="_x0000_i1270" type="#_x0000_t75" style="width:79.5pt;height:36pt" o:ole="">
            <v:imagedata r:id="rId512" o:title=""/>
          </v:shape>
          <o:OLEObject Type="Embed" ProgID="Equation.3" ShapeID="_x0000_i1270" DrawAspect="Content" ObjectID="_1781519401" r:id="rId513"/>
        </w:object>
      </w:r>
      <w:r w:rsidR="00C03952" w:rsidRPr="00C03952">
        <w:t xml:space="preserve">;         </w:t>
      </w:r>
      <w:r w:rsidR="00C03952" w:rsidRPr="00C03952">
        <w:rPr>
          <w:position w:val="-32"/>
        </w:rPr>
        <w:object w:dxaOrig="1320" w:dyaOrig="620">
          <v:shape id="_x0000_i1271" type="#_x0000_t75" style="width:79.5pt;height:36pt" o:ole="">
            <v:imagedata r:id="rId514" o:title=""/>
          </v:shape>
          <o:OLEObject Type="Embed" ProgID="Equation.3" ShapeID="_x0000_i1271" DrawAspect="Content" ObjectID="_1781519402" r:id="rId515"/>
        </w:object>
      </w:r>
      <w:r w:rsidR="00C03952" w:rsidRPr="00C03952">
        <w:t xml:space="preserve">;      </w:t>
      </w:r>
      <w:r w:rsidR="00C03952" w:rsidRPr="00C03952">
        <w:rPr>
          <w:position w:val="-32"/>
        </w:rPr>
        <w:object w:dxaOrig="1520" w:dyaOrig="620">
          <v:shape id="_x0000_i1272" type="#_x0000_t75" style="width:100.5pt;height:36pt" o:ole="">
            <v:imagedata r:id="rId516" o:title=""/>
          </v:shape>
          <o:OLEObject Type="Embed" ProgID="Equation.3" ShapeID="_x0000_i1272" DrawAspect="Content" ObjectID="_1781519403" r:id="rId517"/>
        </w:object>
      </w:r>
      <w:r w:rsidR="00C03952" w:rsidRPr="00C03952">
        <w:tab/>
      </w:r>
      <w:r w:rsidR="00C03952" w:rsidRPr="00C03952">
        <w:tab/>
        <w:t>(</w:t>
      </w:r>
      <w:r w:rsidR="00E5372F">
        <w:t>11.5.1</w:t>
      </w:r>
      <w:r w:rsidR="00C03952" w:rsidRPr="00C03952">
        <w:t>)</w:t>
      </w:r>
    </w:p>
    <w:p w:rsidR="00C03952" w:rsidRPr="00C03952" w:rsidRDefault="00C03952" w:rsidP="00C03952">
      <w:pPr>
        <w:spacing w:line="360" w:lineRule="auto"/>
        <w:ind w:firstLine="709"/>
        <w:jc w:val="both"/>
      </w:pPr>
      <w:r w:rsidRPr="00C03952">
        <w:t>Необхідно визначити моменти інерції відносно осей, паралельних центральним.</w:t>
      </w:r>
    </w:p>
    <w:p w:rsidR="00C03952" w:rsidRPr="00C03952" w:rsidRDefault="00C03952" w:rsidP="00C03952">
      <w:pPr>
        <w:keepNext/>
        <w:spacing w:line="360" w:lineRule="auto"/>
        <w:jc w:val="center"/>
      </w:pPr>
    </w:p>
    <w:p w:rsidR="00E777FD" w:rsidRDefault="00E777FD" w:rsidP="00E777FD">
      <w:pPr>
        <w:spacing w:line="360" w:lineRule="auto"/>
        <w:ind w:firstLine="709"/>
        <w:jc w:val="right"/>
        <w:rPr>
          <w:b/>
          <w:sz w:val="24"/>
          <w:szCs w:val="24"/>
        </w:rPr>
      </w:pPr>
    </w:p>
    <w:p w:rsidR="00E777FD" w:rsidRDefault="00E777FD" w:rsidP="00E777FD">
      <w:pPr>
        <w:spacing w:line="360" w:lineRule="auto"/>
        <w:ind w:firstLine="709"/>
        <w:jc w:val="right"/>
        <w:rPr>
          <w:b/>
          <w:sz w:val="24"/>
          <w:szCs w:val="24"/>
        </w:rPr>
      </w:pPr>
    </w:p>
    <w:p w:rsidR="00E777FD" w:rsidRDefault="00C03952" w:rsidP="00E777FD">
      <w:pPr>
        <w:ind w:firstLine="709"/>
        <w:jc w:val="right"/>
        <w:rPr>
          <w:sz w:val="24"/>
          <w:szCs w:val="24"/>
        </w:rPr>
      </w:pPr>
      <w:r w:rsidRPr="00E777FD">
        <w:rPr>
          <w:b/>
          <w:sz w:val="24"/>
          <w:szCs w:val="24"/>
        </w:rPr>
        <w:t>Рис</w:t>
      </w:r>
      <w:r w:rsidR="00734DEA">
        <w:rPr>
          <w:b/>
          <w:sz w:val="24"/>
          <w:szCs w:val="24"/>
        </w:rPr>
        <w:t>.2</w:t>
      </w:r>
      <w:r w:rsidR="00E5372F" w:rsidRPr="00E777FD">
        <w:rPr>
          <w:b/>
          <w:sz w:val="24"/>
          <w:szCs w:val="24"/>
        </w:rPr>
        <w:t>.5.1</w:t>
      </w:r>
      <w:r w:rsidRPr="00E777FD">
        <w:rPr>
          <w:sz w:val="24"/>
          <w:szCs w:val="24"/>
        </w:rPr>
        <w:t xml:space="preserve"> - Довільний переріз з вісями, </w:t>
      </w:r>
    </w:p>
    <w:p w:rsidR="00C03952" w:rsidRPr="00E777FD" w:rsidRDefault="00C03952" w:rsidP="00E777FD">
      <w:pPr>
        <w:ind w:firstLine="709"/>
        <w:jc w:val="right"/>
        <w:rPr>
          <w:sz w:val="24"/>
          <w:szCs w:val="24"/>
        </w:rPr>
      </w:pPr>
      <w:r w:rsidRPr="00E777FD">
        <w:rPr>
          <w:sz w:val="24"/>
          <w:szCs w:val="24"/>
        </w:rPr>
        <w:t>які паралельні центральним.</w:t>
      </w:r>
    </w:p>
    <w:p w:rsidR="00C03952" w:rsidRPr="00C03952" w:rsidRDefault="00C03952" w:rsidP="00C03952">
      <w:pPr>
        <w:keepNext/>
        <w:spacing w:line="360" w:lineRule="auto"/>
        <w:jc w:val="center"/>
      </w:pPr>
      <w:r w:rsidRPr="00C03952">
        <w:tab/>
      </w:r>
      <w:r w:rsidRPr="00C03952">
        <w:rPr>
          <w:position w:val="-32"/>
        </w:rPr>
        <w:object w:dxaOrig="1400" w:dyaOrig="620">
          <v:shape id="_x0000_i1273" type="#_x0000_t75" style="width:86.25pt;height:36pt" o:ole="">
            <v:imagedata r:id="rId518" o:title=""/>
          </v:shape>
          <o:OLEObject Type="Embed" ProgID="Equation.3" ShapeID="_x0000_i1273" DrawAspect="Content" ObjectID="_1781519404" r:id="rId519"/>
        </w:object>
      </w:r>
      <w:r w:rsidRPr="00C03952">
        <w:t xml:space="preserve">;     </w:t>
      </w:r>
      <w:r w:rsidRPr="00C03952">
        <w:rPr>
          <w:position w:val="-32"/>
        </w:rPr>
        <w:object w:dxaOrig="1359" w:dyaOrig="620">
          <v:shape id="_x0000_i1274" type="#_x0000_t75" style="width:86.25pt;height:36pt" o:ole="">
            <v:imagedata r:id="rId520" o:title=""/>
          </v:shape>
          <o:OLEObject Type="Embed" ProgID="Equation.3" ShapeID="_x0000_i1274" DrawAspect="Content" ObjectID="_1781519405" r:id="rId521"/>
        </w:object>
      </w:r>
      <w:r w:rsidRPr="00C03952">
        <w:t xml:space="preserve">;    </w:t>
      </w:r>
      <w:r w:rsidRPr="00C03952">
        <w:rPr>
          <w:position w:val="-32"/>
        </w:rPr>
        <w:object w:dxaOrig="1760" w:dyaOrig="620">
          <v:shape id="_x0000_i1275" type="#_x0000_t75" style="width:108pt;height:36pt" o:ole="">
            <v:imagedata r:id="rId522" o:title=""/>
          </v:shape>
          <o:OLEObject Type="Embed" ProgID="Equation.3" ShapeID="_x0000_i1275" DrawAspect="Content" ObjectID="_1781519406" r:id="rId523"/>
        </w:object>
      </w:r>
      <w:r w:rsidRPr="00C03952">
        <w:tab/>
      </w:r>
      <w:r w:rsidRPr="00C03952">
        <w:tab/>
        <w:t>(</w:t>
      </w:r>
      <w:r w:rsidR="00734DEA">
        <w:t>2</w:t>
      </w:r>
      <w:r w:rsidR="002F7389">
        <w:t>.5.2</w:t>
      </w:r>
      <w:r w:rsidRPr="00C03952">
        <w:t>)</w:t>
      </w:r>
    </w:p>
    <w:p w:rsidR="00C03952" w:rsidRPr="00C03952" w:rsidRDefault="00C03952" w:rsidP="00C03952">
      <w:pPr>
        <w:spacing w:line="360" w:lineRule="auto"/>
        <w:ind w:firstLine="709"/>
        <w:jc w:val="both"/>
      </w:pPr>
      <w:r w:rsidRPr="00C03952">
        <w:t xml:space="preserve">Координати любої точки в новій системі </w:t>
      </w:r>
      <w:r w:rsidRPr="00C03952">
        <w:rPr>
          <w:position w:val="-10"/>
        </w:rPr>
        <w:object w:dxaOrig="660" w:dyaOrig="340">
          <v:shape id="_x0000_i1276" type="#_x0000_t75" style="width:36pt;height:21.75pt" o:ole="">
            <v:imagedata r:id="rId524" o:title=""/>
          </v:shape>
          <o:OLEObject Type="Embed" ProgID="Equation.3" ShapeID="_x0000_i1276" DrawAspect="Content" ObjectID="_1781519407" r:id="rId525"/>
        </w:object>
      </w:r>
      <w:r w:rsidRPr="00C03952">
        <w:t xml:space="preserve"> можливо виразити через координати в старих осях так:</w:t>
      </w:r>
    </w:p>
    <w:p w:rsidR="00C03952" w:rsidRPr="00C03952" w:rsidRDefault="00C03952" w:rsidP="00C03952">
      <w:pPr>
        <w:spacing w:line="360" w:lineRule="auto"/>
        <w:jc w:val="center"/>
      </w:pPr>
      <w:r w:rsidRPr="00C03952">
        <w:rPr>
          <w:position w:val="-10"/>
        </w:rPr>
        <w:object w:dxaOrig="980" w:dyaOrig="340">
          <v:shape id="_x0000_i1277" type="#_x0000_t75" style="width:64.5pt;height:21.75pt" o:ole="">
            <v:imagedata r:id="rId526" o:title=""/>
          </v:shape>
          <o:OLEObject Type="Embed" ProgID="Equation.3" ShapeID="_x0000_i1277" DrawAspect="Content" ObjectID="_1781519408" r:id="rId527"/>
        </w:object>
      </w:r>
      <w:r w:rsidRPr="00C03952">
        <w:t>;</w:t>
      </w:r>
      <w:r w:rsidRPr="00C03952">
        <w:tab/>
      </w:r>
      <w:r w:rsidRPr="00C03952">
        <w:tab/>
      </w:r>
      <w:r w:rsidRPr="00C03952">
        <w:rPr>
          <w:position w:val="-10"/>
        </w:rPr>
        <w:object w:dxaOrig="1040" w:dyaOrig="340">
          <v:shape id="_x0000_i1278" type="#_x0000_t75" style="width:64.5pt;height:21.75pt" o:ole="">
            <v:imagedata r:id="rId528" o:title=""/>
          </v:shape>
          <o:OLEObject Type="Embed" ProgID="Equation.3" ShapeID="_x0000_i1278" DrawAspect="Content" ObjectID="_1781519409" r:id="rId529"/>
        </w:object>
      </w:r>
    </w:p>
    <w:p w:rsidR="00C03952" w:rsidRPr="00C03952" w:rsidRDefault="00C03952" w:rsidP="00C03952">
      <w:pPr>
        <w:spacing w:line="360" w:lineRule="auto"/>
        <w:ind w:firstLine="709"/>
      </w:pPr>
      <w:r w:rsidRPr="00C03952">
        <w:t>Підставимо ці значення в формули та інтегруємо по частинам:</w:t>
      </w:r>
    </w:p>
    <w:p w:rsidR="00C03952" w:rsidRPr="00C03952" w:rsidRDefault="00C03952" w:rsidP="00C03952">
      <w:pPr>
        <w:tabs>
          <w:tab w:val="left" w:pos="3960"/>
          <w:tab w:val="left" w:pos="6747"/>
        </w:tabs>
        <w:spacing w:line="360" w:lineRule="auto"/>
        <w:jc w:val="center"/>
      </w:pPr>
      <w:r w:rsidRPr="00C03952">
        <w:rPr>
          <w:position w:val="-32"/>
        </w:rPr>
        <w:object w:dxaOrig="5960" w:dyaOrig="660">
          <v:shape id="_x0000_i1279" type="#_x0000_t75" style="width:374.25pt;height:43.5pt" o:ole="">
            <v:imagedata r:id="rId530" o:title=""/>
          </v:shape>
          <o:OLEObject Type="Embed" ProgID="Equation.3" ShapeID="_x0000_i1279" DrawAspect="Content" ObjectID="_1781519410" r:id="rId531"/>
        </w:object>
      </w:r>
      <w:r w:rsidRPr="00C03952">
        <w:tab/>
      </w:r>
      <w:r w:rsidRPr="00C03952">
        <w:tab/>
        <w:t>(</w:t>
      </w:r>
      <w:r w:rsidR="00734DEA">
        <w:t>2</w:t>
      </w:r>
      <w:r w:rsidR="002F7389">
        <w:t>.5.3</w:t>
      </w:r>
      <w:r w:rsidRPr="00C03952">
        <w:t>)</w:t>
      </w:r>
    </w:p>
    <w:p w:rsidR="00C03952" w:rsidRPr="00C03952" w:rsidRDefault="00C03952" w:rsidP="00C03952">
      <w:pPr>
        <w:tabs>
          <w:tab w:val="left" w:pos="3960"/>
          <w:tab w:val="left" w:pos="6747"/>
        </w:tabs>
        <w:spacing w:line="360" w:lineRule="auto"/>
        <w:jc w:val="center"/>
      </w:pPr>
      <w:r w:rsidRPr="00C03952">
        <w:rPr>
          <w:position w:val="-32"/>
        </w:rPr>
        <w:object w:dxaOrig="5820" w:dyaOrig="660">
          <v:shape id="_x0000_i1280" type="#_x0000_t75" style="width:381.75pt;height:43.5pt" o:ole="">
            <v:imagedata r:id="rId532" o:title=""/>
          </v:shape>
          <o:OLEObject Type="Embed" ProgID="Equation.3" ShapeID="_x0000_i1280" DrawAspect="Content" ObjectID="_1781519411" r:id="rId533"/>
        </w:object>
      </w:r>
      <w:r w:rsidRPr="00C03952">
        <w:tab/>
      </w:r>
      <w:r w:rsidRPr="00C03952">
        <w:tab/>
        <w:t>(</w:t>
      </w:r>
      <w:r w:rsidR="00734DEA">
        <w:t>2</w:t>
      </w:r>
      <w:r w:rsidR="002F7389">
        <w:t>.5.4</w:t>
      </w:r>
      <w:r w:rsidRPr="00C03952">
        <w:t>)</w:t>
      </w:r>
    </w:p>
    <w:p w:rsidR="00C03952" w:rsidRPr="00C03952" w:rsidRDefault="00C03952" w:rsidP="00C03952">
      <w:pPr>
        <w:tabs>
          <w:tab w:val="left" w:pos="3960"/>
          <w:tab w:val="left" w:pos="6747"/>
        </w:tabs>
        <w:spacing w:line="360" w:lineRule="auto"/>
        <w:jc w:val="center"/>
      </w:pPr>
      <w:r w:rsidRPr="00C03952">
        <w:rPr>
          <w:position w:val="-56"/>
        </w:rPr>
        <w:object w:dxaOrig="6120" w:dyaOrig="1240">
          <v:shape id="_x0000_i1281" type="#_x0000_t75" style="width:381.75pt;height:79.5pt" o:ole="">
            <v:imagedata r:id="rId534" o:title=""/>
          </v:shape>
          <o:OLEObject Type="Embed" ProgID="Equation.3" ShapeID="_x0000_i1281" DrawAspect="Content" ObjectID="_1781519412" r:id="rId535"/>
        </w:object>
      </w:r>
      <w:r w:rsidRPr="00C03952">
        <w:tab/>
      </w:r>
      <w:r w:rsidRPr="00C03952">
        <w:tab/>
        <w:t>(</w:t>
      </w:r>
      <w:r w:rsidR="00734DEA">
        <w:t>2</w:t>
      </w:r>
      <w:r w:rsidR="002F7389">
        <w:t>.5.5</w:t>
      </w:r>
      <w:r w:rsidRPr="00C03952">
        <w:t>)</w:t>
      </w:r>
    </w:p>
    <w:p w:rsidR="00C03952" w:rsidRPr="00C03952" w:rsidRDefault="00C03952" w:rsidP="00C03952">
      <w:pPr>
        <w:spacing w:line="360" w:lineRule="auto"/>
        <w:ind w:firstLine="709"/>
        <w:jc w:val="both"/>
      </w:pPr>
      <w:r w:rsidRPr="00C03952">
        <w:t xml:space="preserve">Так як інтеграли </w:t>
      </w:r>
      <w:r w:rsidRPr="00C03952">
        <w:rPr>
          <w:position w:val="-32"/>
        </w:rPr>
        <w:object w:dxaOrig="1120" w:dyaOrig="620">
          <v:shape id="_x0000_i1282" type="#_x0000_t75" style="width:1in;height:36pt" o:ole="">
            <v:imagedata r:id="rId536" o:title=""/>
          </v:shape>
          <o:OLEObject Type="Embed" ProgID="Equation.3" ShapeID="_x0000_i1282" DrawAspect="Content" ObjectID="_1781519413" r:id="rId537"/>
        </w:object>
      </w:r>
      <w:r w:rsidRPr="00C03952">
        <w:t xml:space="preserve"> и </w:t>
      </w:r>
      <w:r w:rsidRPr="00C03952">
        <w:rPr>
          <w:position w:val="-32"/>
        </w:rPr>
        <w:object w:dxaOrig="1180" w:dyaOrig="620">
          <v:shape id="_x0000_i1283" type="#_x0000_t75" style="width:1in;height:36pt" o:ole="">
            <v:imagedata r:id="rId538" o:title=""/>
          </v:shape>
          <o:OLEObject Type="Embed" ProgID="Equation.3" ShapeID="_x0000_i1283" DrawAspect="Content" ObjectID="_1781519414" r:id="rId539"/>
        </w:object>
      </w:r>
      <w:r w:rsidRPr="00C03952">
        <w:t xml:space="preserve"> дорівнюють нулю як статичні моменти відносно центральних осей, то формули приймають вигляд :</w:t>
      </w:r>
    </w:p>
    <w:p w:rsidR="00C03952" w:rsidRPr="00C03952" w:rsidRDefault="00C03952" w:rsidP="00C03952">
      <w:pPr>
        <w:spacing w:line="360" w:lineRule="auto"/>
        <w:jc w:val="center"/>
      </w:pPr>
      <w:r w:rsidRPr="00C03952">
        <w:rPr>
          <w:position w:val="-14"/>
        </w:rPr>
        <w:object w:dxaOrig="1600" w:dyaOrig="400">
          <v:shape id="_x0000_i1284" type="#_x0000_t75" style="width:108pt;height:28.5pt" o:ole="">
            <v:imagedata r:id="rId540" o:title=""/>
          </v:shape>
          <o:OLEObject Type="Embed" ProgID="Equation.3" ShapeID="_x0000_i1284" DrawAspect="Content" ObjectID="_1781519415" r:id="rId541"/>
        </w:object>
      </w:r>
      <w:r w:rsidRPr="00C03952">
        <w:t>;</w:t>
      </w:r>
    </w:p>
    <w:p w:rsidR="00C03952" w:rsidRPr="00C03952" w:rsidRDefault="00C03952" w:rsidP="00C03952">
      <w:pPr>
        <w:spacing w:line="360" w:lineRule="auto"/>
        <w:jc w:val="center"/>
      </w:pPr>
      <w:r w:rsidRPr="00C03952">
        <w:tab/>
      </w:r>
      <w:r w:rsidRPr="00C03952">
        <w:tab/>
      </w:r>
      <w:r w:rsidRPr="00C03952">
        <w:tab/>
      </w:r>
      <w:r w:rsidRPr="00C03952">
        <w:tab/>
      </w:r>
      <w:r w:rsidRPr="00C03952">
        <w:tab/>
      </w:r>
      <w:r w:rsidRPr="00C03952">
        <w:rPr>
          <w:position w:val="-14"/>
        </w:rPr>
        <w:object w:dxaOrig="1620" w:dyaOrig="400">
          <v:shape id="_x0000_i1285" type="#_x0000_t75" style="width:108pt;height:28.5pt" o:ole="">
            <v:imagedata r:id="rId542" o:title=""/>
          </v:shape>
          <o:OLEObject Type="Embed" ProgID="Equation.3" ShapeID="_x0000_i1285" DrawAspect="Content" ObjectID="_1781519416" r:id="rId543"/>
        </w:object>
      </w:r>
      <w:r w:rsidRPr="00C03952">
        <w:t>;</w:t>
      </w:r>
      <w:r w:rsidRPr="00C03952">
        <w:tab/>
      </w:r>
      <w:r w:rsidRPr="00C03952">
        <w:tab/>
      </w:r>
      <w:r w:rsidRPr="00C03952">
        <w:tab/>
      </w:r>
      <w:r w:rsidRPr="00C03952">
        <w:tab/>
        <w:t>(</w:t>
      </w:r>
      <w:r w:rsidR="00734DEA">
        <w:t>2</w:t>
      </w:r>
      <w:r w:rsidR="002F7389">
        <w:t>.5.6</w:t>
      </w:r>
      <w:r w:rsidRPr="00C03952">
        <w:t>)</w:t>
      </w:r>
    </w:p>
    <w:p w:rsidR="00C03952" w:rsidRPr="00C03952" w:rsidRDefault="00C03952" w:rsidP="00C03952">
      <w:pPr>
        <w:spacing w:line="360" w:lineRule="auto"/>
        <w:jc w:val="center"/>
      </w:pPr>
      <w:r w:rsidRPr="00C03952">
        <w:rPr>
          <w:position w:val="-14"/>
        </w:rPr>
        <w:object w:dxaOrig="1939" w:dyaOrig="380">
          <v:shape id="_x0000_i1286" type="#_x0000_t75" style="width:136.5pt;height:28.5pt" o:ole="">
            <v:imagedata r:id="rId544" o:title=""/>
          </v:shape>
          <o:OLEObject Type="Embed" ProgID="Equation.3" ShapeID="_x0000_i1286" DrawAspect="Content" ObjectID="_1781519417" r:id="rId545"/>
        </w:object>
      </w:r>
    </w:p>
    <w:p w:rsidR="00C03952" w:rsidRPr="00C03952" w:rsidRDefault="00C03952" w:rsidP="00C03952">
      <w:pPr>
        <w:spacing w:line="360" w:lineRule="auto"/>
        <w:ind w:firstLine="709"/>
        <w:jc w:val="both"/>
      </w:pPr>
      <w:r w:rsidRPr="00C03952">
        <w:t>Для полярного моменту інерції</w:t>
      </w:r>
    </w:p>
    <w:p w:rsidR="00C03952" w:rsidRPr="00C03952" w:rsidRDefault="00C03952" w:rsidP="00C03952">
      <w:pPr>
        <w:spacing w:line="360" w:lineRule="auto"/>
        <w:ind w:firstLine="709"/>
        <w:jc w:val="center"/>
      </w:pPr>
      <w:r w:rsidRPr="00C03952">
        <w:rPr>
          <w:i/>
          <w:iCs/>
          <w:sz w:val="36"/>
        </w:rPr>
        <w:tab/>
      </w:r>
      <w:r w:rsidRPr="00C03952">
        <w:rPr>
          <w:i/>
          <w:iCs/>
          <w:sz w:val="36"/>
        </w:rPr>
        <w:tab/>
      </w:r>
      <w:r w:rsidRPr="00C03952">
        <w:rPr>
          <w:i/>
          <w:iCs/>
          <w:sz w:val="36"/>
        </w:rPr>
        <w:tab/>
      </w:r>
      <w:r w:rsidRPr="00C03952">
        <w:rPr>
          <w:i/>
          <w:iCs/>
          <w:sz w:val="36"/>
        </w:rPr>
        <w:tab/>
        <w:t>J</w:t>
      </w:r>
      <w:r w:rsidRPr="00C03952">
        <w:rPr>
          <w:i/>
          <w:iCs/>
          <w:sz w:val="36"/>
          <w:vertAlign w:val="subscript"/>
        </w:rPr>
        <w:t>0</w:t>
      </w:r>
      <w:r w:rsidRPr="00C03952">
        <w:rPr>
          <w:i/>
          <w:iCs/>
          <w:sz w:val="36"/>
        </w:rPr>
        <w:t xml:space="preserve"> = J</w:t>
      </w:r>
      <w:r w:rsidRPr="00C03952">
        <w:rPr>
          <w:i/>
          <w:iCs/>
          <w:sz w:val="36"/>
          <w:vertAlign w:val="subscript"/>
        </w:rPr>
        <w:t>c</w:t>
      </w:r>
      <w:r w:rsidRPr="00C03952">
        <w:rPr>
          <w:i/>
          <w:iCs/>
          <w:sz w:val="36"/>
        </w:rPr>
        <w:t xml:space="preserve"> + r</w:t>
      </w:r>
      <w:r w:rsidRPr="00C03952">
        <w:rPr>
          <w:i/>
          <w:iCs/>
          <w:sz w:val="36"/>
          <w:vertAlign w:val="superscript"/>
        </w:rPr>
        <w:t>2</w:t>
      </w:r>
      <w:r w:rsidRPr="00C03952">
        <w:rPr>
          <w:i/>
          <w:iCs/>
          <w:sz w:val="36"/>
        </w:rPr>
        <w:t>·A</w:t>
      </w:r>
      <w:r w:rsidRPr="00C03952">
        <w:tab/>
      </w:r>
      <w:r w:rsidRPr="00C03952">
        <w:tab/>
      </w:r>
      <w:r w:rsidRPr="00C03952">
        <w:tab/>
      </w:r>
      <w:r w:rsidRPr="00C03952">
        <w:tab/>
      </w:r>
      <w:r w:rsidRPr="00C03952">
        <w:tab/>
        <w:t>(</w:t>
      </w:r>
      <w:r w:rsidR="00734DEA">
        <w:t>2</w:t>
      </w:r>
      <w:r w:rsidR="002F7389">
        <w:t>.5.7</w:t>
      </w:r>
      <w:r w:rsidRPr="00C03952">
        <w:t>)</w:t>
      </w:r>
    </w:p>
    <w:p w:rsidR="00C03952" w:rsidRPr="00C03952" w:rsidRDefault="00C03952" w:rsidP="00C03952">
      <w:pPr>
        <w:pStyle w:val="FR1"/>
        <w:spacing w:line="360" w:lineRule="auto"/>
        <w:ind w:firstLine="709"/>
        <w:jc w:val="center"/>
        <w:rPr>
          <w:rFonts w:ascii="Times New Roman" w:hAnsi="Times New Roman" w:cs="Times New Roman"/>
          <w:sz w:val="28"/>
          <w:szCs w:val="28"/>
        </w:rPr>
      </w:pPr>
      <w:r w:rsidRPr="00C03952">
        <w:rPr>
          <w:rFonts w:ascii="Times New Roman" w:hAnsi="Times New Roman" w:cs="Times New Roman"/>
          <w:sz w:val="28"/>
          <w:szCs w:val="28"/>
        </w:rPr>
        <w:t>Зміни моментів інерції при повороті осей.</w:t>
      </w:r>
    </w:p>
    <w:p w:rsidR="00C03952" w:rsidRPr="00C03952" w:rsidRDefault="00C03952" w:rsidP="00C03952">
      <w:pPr>
        <w:spacing w:line="360" w:lineRule="auto"/>
        <w:ind w:firstLine="709"/>
      </w:pPr>
      <w:r w:rsidRPr="00C03952">
        <w:t xml:space="preserve">Нехай відомі моменти інерції довільної фігури відносно координатних осей </w:t>
      </w:r>
      <w:r w:rsidRPr="00C03952">
        <w:rPr>
          <w:position w:val="-4"/>
        </w:rPr>
        <w:object w:dxaOrig="200" w:dyaOrig="200">
          <v:shape id="_x0000_i1287" type="#_x0000_t75" style="width:14.25pt;height:14.25pt" o:ole="">
            <v:imagedata r:id="rId415" o:title=""/>
          </v:shape>
          <o:OLEObject Type="Embed" ProgID="Equation.3" ShapeID="_x0000_i1287" DrawAspect="Content" ObjectID="_1781519418" r:id="rId546"/>
        </w:object>
      </w:r>
      <w:r w:rsidRPr="00C03952">
        <w:t>,</w:t>
      </w:r>
      <w:r w:rsidRPr="00C03952">
        <w:rPr>
          <w:position w:val="-10"/>
        </w:rPr>
        <w:object w:dxaOrig="220" w:dyaOrig="260">
          <v:shape id="_x0000_i1288" type="#_x0000_t75" style="width:14.25pt;height:14.25pt" o:ole="">
            <v:imagedata r:id="rId417" o:title=""/>
          </v:shape>
          <o:OLEObject Type="Embed" ProgID="Equation.3" ShapeID="_x0000_i1288" DrawAspect="Content" ObjectID="_1781519419" r:id="rId547"/>
        </w:object>
      </w:r>
      <w:r w:rsidRPr="00C03952">
        <w:t>:</w:t>
      </w:r>
    </w:p>
    <w:p w:rsidR="00C03952" w:rsidRPr="00C03952" w:rsidRDefault="00C03952" w:rsidP="00C03952">
      <w:pPr>
        <w:tabs>
          <w:tab w:val="left" w:pos="3960"/>
          <w:tab w:val="left" w:pos="6789"/>
        </w:tabs>
        <w:spacing w:line="360" w:lineRule="auto"/>
        <w:ind w:firstLine="1134"/>
        <w:jc w:val="center"/>
      </w:pPr>
      <w:r w:rsidRPr="00C03952">
        <w:rPr>
          <w:position w:val="-32"/>
        </w:rPr>
        <w:object w:dxaOrig="1320" w:dyaOrig="620">
          <v:shape id="_x0000_i1289" type="#_x0000_t75" style="width:86.25pt;height:43.5pt" o:ole="">
            <v:imagedata r:id="rId548" o:title=""/>
          </v:shape>
          <o:OLEObject Type="Embed" ProgID="Equation.3" ShapeID="_x0000_i1289" DrawAspect="Content" ObjectID="_1781519420" r:id="rId549"/>
        </w:object>
      </w:r>
      <w:r w:rsidRPr="00C03952">
        <w:t xml:space="preserve">;   </w:t>
      </w:r>
      <w:r w:rsidRPr="00C03952">
        <w:rPr>
          <w:position w:val="-32"/>
        </w:rPr>
        <w:object w:dxaOrig="1320" w:dyaOrig="620">
          <v:shape id="_x0000_i1290" type="#_x0000_t75" style="width:86.25pt;height:43.5pt" o:ole="">
            <v:imagedata r:id="rId550" o:title=""/>
          </v:shape>
          <o:OLEObject Type="Embed" ProgID="Equation.3" ShapeID="_x0000_i1290" DrawAspect="Content" ObjectID="_1781519421" r:id="rId551"/>
        </w:object>
      </w:r>
      <w:r w:rsidRPr="00C03952">
        <w:t xml:space="preserve">;   </w:t>
      </w:r>
      <w:r w:rsidRPr="00C03952">
        <w:rPr>
          <w:position w:val="-32"/>
        </w:rPr>
        <w:object w:dxaOrig="1540" w:dyaOrig="620">
          <v:shape id="_x0000_i1291" type="#_x0000_t75" style="width:100.5pt;height:36pt" o:ole="">
            <v:imagedata r:id="rId552" o:title=""/>
          </v:shape>
          <o:OLEObject Type="Embed" ProgID="Equation.3" ShapeID="_x0000_i1291" DrawAspect="Content" ObjectID="_1781519422" r:id="rId553"/>
        </w:object>
      </w:r>
      <w:r w:rsidRPr="00C03952">
        <w:tab/>
      </w:r>
      <w:r w:rsidRPr="00C03952">
        <w:tab/>
        <w:t>(</w:t>
      </w:r>
      <w:r w:rsidR="00734DEA">
        <w:t>2</w:t>
      </w:r>
      <w:r w:rsidR="002F7389">
        <w:t>.5.8</w:t>
      </w:r>
      <w:r w:rsidRPr="00C03952">
        <w:t>)</w:t>
      </w:r>
    </w:p>
    <w:p w:rsidR="00C03952" w:rsidRPr="00C03952" w:rsidRDefault="00C03952" w:rsidP="00C03952">
      <w:pPr>
        <w:spacing w:line="360" w:lineRule="auto"/>
        <w:ind w:firstLine="1134"/>
      </w:pPr>
      <w:r w:rsidRPr="00C03952">
        <w:t xml:space="preserve">Повернемо вісі </w:t>
      </w:r>
      <w:r w:rsidRPr="00C03952">
        <w:rPr>
          <w:position w:val="-4"/>
        </w:rPr>
        <w:object w:dxaOrig="200" w:dyaOrig="200">
          <v:shape id="_x0000_i1292" type="#_x0000_t75" style="width:14.25pt;height:14.25pt" o:ole="">
            <v:imagedata r:id="rId415" o:title=""/>
          </v:shape>
          <o:OLEObject Type="Embed" ProgID="Equation.3" ShapeID="_x0000_i1292" DrawAspect="Content" ObjectID="_1781519423" r:id="rId554"/>
        </w:object>
      </w:r>
      <w:r w:rsidRPr="00C03952">
        <w:t>,</w:t>
      </w:r>
      <w:r w:rsidRPr="00C03952">
        <w:rPr>
          <w:position w:val="-10"/>
        </w:rPr>
        <w:object w:dxaOrig="220" w:dyaOrig="260">
          <v:shape id="_x0000_i1293" type="#_x0000_t75" style="width:14.25pt;height:14.25pt" o:ole="">
            <v:imagedata r:id="rId417" o:title=""/>
          </v:shape>
          <o:OLEObject Type="Embed" ProgID="Equation.3" ShapeID="_x0000_i1293" DrawAspect="Content" ObjectID="_1781519424" r:id="rId555"/>
        </w:object>
      </w:r>
      <w:r w:rsidRPr="00C03952">
        <w:t xml:space="preserve"> на кут </w:t>
      </w:r>
      <w:r w:rsidRPr="00C03952">
        <w:rPr>
          <w:position w:val="-6"/>
        </w:rPr>
        <w:object w:dxaOrig="240" w:dyaOrig="220">
          <v:shape id="_x0000_i1294" type="#_x0000_t75" style="width:14.25pt;height:14.25pt" o:ole="">
            <v:imagedata r:id="rId556" o:title=""/>
          </v:shape>
          <o:OLEObject Type="Embed" ProgID="Equation.3" ShapeID="_x0000_i1294" DrawAspect="Content" ObjectID="_1781519425" r:id="rId557"/>
        </w:object>
      </w:r>
      <w:r w:rsidRPr="00C03952">
        <w:t xml:space="preserve"> проти годинникової стрілки, вважаючи кут повороту осей в цьому напрямку додатнім. </w:t>
      </w:r>
    </w:p>
    <w:p w:rsidR="00C03952" w:rsidRPr="00C03952" w:rsidRDefault="004C6A4D" w:rsidP="00C03952">
      <w:pPr>
        <w:keepNext/>
        <w:spacing w:line="360" w:lineRule="auto"/>
        <w:jc w:val="center"/>
      </w:pPr>
      <w:r>
        <w:rPr>
          <w:noProof/>
          <w:lang w:eastAsia="ru-RU"/>
        </w:rPr>
        <w:pict>
          <v:shape id="_x0000_i1295" type="#_x0000_t75" style="width:2in;height:122.25pt;visibility:visible;mso-wrap-style:square">
            <v:imagedata r:id="rId558" o:title=""/>
          </v:shape>
        </w:pict>
      </w:r>
    </w:p>
    <w:p w:rsidR="00C03952" w:rsidRPr="00E777FD" w:rsidRDefault="00C03952" w:rsidP="00C03952">
      <w:pPr>
        <w:spacing w:line="360" w:lineRule="auto"/>
        <w:ind w:firstLine="709"/>
        <w:jc w:val="center"/>
        <w:rPr>
          <w:sz w:val="24"/>
          <w:szCs w:val="24"/>
        </w:rPr>
      </w:pPr>
      <w:r w:rsidRPr="00E777FD">
        <w:rPr>
          <w:b/>
          <w:sz w:val="24"/>
          <w:szCs w:val="24"/>
        </w:rPr>
        <w:t>Рис</w:t>
      </w:r>
      <w:r w:rsidR="00734DEA">
        <w:rPr>
          <w:b/>
          <w:sz w:val="24"/>
          <w:szCs w:val="24"/>
        </w:rPr>
        <w:t>.2</w:t>
      </w:r>
      <w:r w:rsidR="002F7389" w:rsidRPr="00E777FD">
        <w:rPr>
          <w:b/>
          <w:sz w:val="24"/>
          <w:szCs w:val="24"/>
        </w:rPr>
        <w:t>.5.2</w:t>
      </w:r>
      <w:r w:rsidRPr="00E777FD">
        <w:rPr>
          <w:sz w:val="24"/>
          <w:szCs w:val="24"/>
        </w:rPr>
        <w:t xml:space="preserve"> - Довільний переріз з вісями, які повернуті під кутом до центральних.</w:t>
      </w:r>
    </w:p>
    <w:p w:rsidR="00C03952" w:rsidRPr="00C03952" w:rsidRDefault="00C03952" w:rsidP="00C03952">
      <w:pPr>
        <w:spacing w:line="360" w:lineRule="auto"/>
        <w:ind w:firstLine="709"/>
        <w:jc w:val="both"/>
      </w:pPr>
      <w:r w:rsidRPr="00C03952">
        <w:t xml:space="preserve">Знайдемо тепер моменти інерції перерізу відносно повернутих осей </w:t>
      </w:r>
      <w:r w:rsidRPr="00C03952">
        <w:rPr>
          <w:position w:val="-10"/>
        </w:rPr>
        <w:object w:dxaOrig="240" w:dyaOrig="340">
          <v:shape id="_x0000_i1296" type="#_x0000_t75" style="width:14.25pt;height:21.75pt" o:ole="">
            <v:imagedata r:id="rId559" o:title=""/>
          </v:shape>
          <o:OLEObject Type="Embed" ProgID="Equation.3" ShapeID="_x0000_i1296" DrawAspect="Content" ObjectID="_1781519426" r:id="rId560"/>
        </w:object>
      </w:r>
      <w:r w:rsidRPr="00C03952">
        <w:t>,</w:t>
      </w:r>
      <w:r w:rsidRPr="00C03952">
        <w:rPr>
          <w:position w:val="-10"/>
        </w:rPr>
        <w:object w:dxaOrig="260" w:dyaOrig="340">
          <v:shape id="_x0000_i1297" type="#_x0000_t75" style="width:14.25pt;height:21.75pt" o:ole="">
            <v:imagedata r:id="rId561" o:title=""/>
          </v:shape>
          <o:OLEObject Type="Embed" ProgID="Equation.3" ShapeID="_x0000_i1297" DrawAspect="Content" ObjectID="_1781519427" r:id="rId562"/>
        </w:object>
      </w:r>
      <w:r w:rsidRPr="00C03952">
        <w:t>:</w:t>
      </w:r>
    </w:p>
    <w:p w:rsidR="00C03952" w:rsidRPr="00C03952" w:rsidRDefault="00C03952" w:rsidP="00C03952">
      <w:pPr>
        <w:spacing w:line="360" w:lineRule="auto"/>
        <w:ind w:firstLine="1134"/>
        <w:jc w:val="both"/>
      </w:pPr>
      <w:r w:rsidRPr="00C03952">
        <w:rPr>
          <w:position w:val="-32"/>
        </w:rPr>
        <w:object w:dxaOrig="1380" w:dyaOrig="620">
          <v:shape id="_x0000_i1298" type="#_x0000_t75" style="width:86.25pt;height:43.5pt" o:ole="">
            <v:imagedata r:id="rId563" o:title=""/>
          </v:shape>
          <o:OLEObject Type="Embed" ProgID="Equation.3" ShapeID="_x0000_i1298" DrawAspect="Content" ObjectID="_1781519428" r:id="rId564"/>
        </w:object>
      </w:r>
      <w:r w:rsidRPr="00C03952">
        <w:t xml:space="preserve">;  </w:t>
      </w:r>
      <w:r w:rsidRPr="00C03952">
        <w:rPr>
          <w:position w:val="-32"/>
        </w:rPr>
        <w:object w:dxaOrig="1380" w:dyaOrig="620">
          <v:shape id="_x0000_i1299" type="#_x0000_t75" style="width:86.25pt;height:36pt" o:ole="">
            <v:imagedata r:id="rId565" o:title=""/>
          </v:shape>
          <o:OLEObject Type="Embed" ProgID="Equation.3" ShapeID="_x0000_i1299" DrawAspect="Content" ObjectID="_1781519429" r:id="rId566"/>
        </w:object>
      </w:r>
      <w:r w:rsidRPr="00C03952">
        <w:t xml:space="preserve">;  </w:t>
      </w:r>
      <w:r w:rsidRPr="00C03952">
        <w:rPr>
          <w:position w:val="-32"/>
        </w:rPr>
        <w:object w:dxaOrig="1800" w:dyaOrig="620">
          <v:shape id="_x0000_i1300" type="#_x0000_t75" style="width:115.5pt;height:36pt" o:ole="">
            <v:imagedata r:id="rId567" o:title=""/>
          </v:shape>
          <o:OLEObject Type="Embed" ProgID="Equation.3" ShapeID="_x0000_i1300" DrawAspect="Content" ObjectID="_1781519430" r:id="rId568"/>
        </w:object>
      </w:r>
      <w:r w:rsidRPr="00C03952">
        <w:tab/>
      </w:r>
      <w:r w:rsidRPr="00C03952">
        <w:tab/>
      </w:r>
      <w:r w:rsidR="000E0FDE">
        <w:tab/>
      </w:r>
      <w:r w:rsidRPr="00C03952">
        <w:t>(</w:t>
      </w:r>
      <w:r w:rsidR="00734DEA">
        <w:t>2</w:t>
      </w:r>
      <w:r w:rsidR="002F7389">
        <w:t>.5.9</w:t>
      </w:r>
      <w:r w:rsidRPr="00C03952">
        <w:t>)</w:t>
      </w:r>
    </w:p>
    <w:p w:rsidR="00C03952" w:rsidRPr="00C03952" w:rsidRDefault="00C03952" w:rsidP="00C03952">
      <w:pPr>
        <w:spacing w:line="360" w:lineRule="auto"/>
        <w:ind w:firstLine="709"/>
        <w:jc w:val="both"/>
      </w:pPr>
      <w:r w:rsidRPr="00C03952">
        <w:t xml:space="preserve">Координати довільної елементарної площадки в новій системі </w:t>
      </w:r>
      <w:r w:rsidRPr="00C03952">
        <w:rPr>
          <w:position w:val="-10"/>
        </w:rPr>
        <w:object w:dxaOrig="240" w:dyaOrig="340">
          <v:shape id="_x0000_i1301" type="#_x0000_t75" style="width:14.25pt;height:21.75pt" o:ole="">
            <v:imagedata r:id="rId559" o:title=""/>
          </v:shape>
          <o:OLEObject Type="Embed" ProgID="Equation.3" ShapeID="_x0000_i1301" DrawAspect="Content" ObjectID="_1781519431" r:id="rId569"/>
        </w:object>
      </w:r>
      <w:r w:rsidRPr="00C03952">
        <w:rPr>
          <w:position w:val="-10"/>
        </w:rPr>
        <w:object w:dxaOrig="260" w:dyaOrig="340">
          <v:shape id="_x0000_i1302" type="#_x0000_t75" style="width:14.25pt;height:21.75pt" o:ole="">
            <v:imagedata r:id="rId561" o:title=""/>
          </v:shape>
          <o:OLEObject Type="Embed" ProgID="Equation.3" ShapeID="_x0000_i1302" DrawAspect="Content" ObjectID="_1781519432" r:id="rId570"/>
        </w:object>
      </w:r>
      <w:r w:rsidRPr="00C03952">
        <w:t xml:space="preserve"> виражаються через координати </w:t>
      </w:r>
      <w:r w:rsidRPr="00C03952">
        <w:rPr>
          <w:position w:val="-4"/>
        </w:rPr>
        <w:object w:dxaOrig="200" w:dyaOrig="200">
          <v:shape id="_x0000_i1303" type="#_x0000_t75" style="width:14.25pt;height:14.25pt" o:ole="">
            <v:imagedata r:id="rId415" o:title=""/>
          </v:shape>
          <o:OLEObject Type="Embed" ProgID="Equation.3" ShapeID="_x0000_i1303" DrawAspect="Content" ObjectID="_1781519433" r:id="rId571"/>
        </w:object>
      </w:r>
      <w:r w:rsidRPr="00C03952">
        <w:t>,</w:t>
      </w:r>
      <w:r w:rsidRPr="00C03952">
        <w:rPr>
          <w:position w:val="-10"/>
        </w:rPr>
        <w:object w:dxaOrig="220" w:dyaOrig="260">
          <v:shape id="_x0000_i1304" type="#_x0000_t75" style="width:14.25pt;height:21.75pt" o:ole="">
            <v:imagedata r:id="rId417" o:title=""/>
          </v:shape>
          <o:OLEObject Type="Embed" ProgID="Equation.3" ShapeID="_x0000_i1304" DrawAspect="Content" ObjectID="_1781519434" r:id="rId572"/>
        </w:object>
      </w:r>
      <w:r w:rsidRPr="00C03952">
        <w:t xml:space="preserve"> попередньої системи наступним чином:</w:t>
      </w:r>
    </w:p>
    <w:p w:rsidR="00C03952" w:rsidRPr="00C03952" w:rsidRDefault="00C03952" w:rsidP="00C03952">
      <w:pPr>
        <w:tabs>
          <w:tab w:val="left" w:pos="3960"/>
          <w:tab w:val="left" w:pos="6789"/>
        </w:tabs>
        <w:spacing w:line="360" w:lineRule="auto"/>
        <w:ind w:left="540" w:firstLine="594"/>
        <w:jc w:val="center"/>
      </w:pPr>
      <w:r w:rsidRPr="00C03952">
        <w:rPr>
          <w:position w:val="-10"/>
        </w:rPr>
        <w:object w:dxaOrig="4020" w:dyaOrig="340">
          <v:shape id="_x0000_i1305" type="#_x0000_t75" style="width:252pt;height:21.75pt" o:ole="">
            <v:imagedata r:id="rId573" o:title=""/>
          </v:shape>
          <o:OLEObject Type="Embed" ProgID="Equation.3" ShapeID="_x0000_i1305" DrawAspect="Content" ObjectID="_1781519435" r:id="rId574"/>
        </w:object>
      </w:r>
      <w:r w:rsidRPr="00C03952">
        <w:tab/>
      </w:r>
      <w:r w:rsidRPr="00C03952">
        <w:tab/>
      </w:r>
      <w:r w:rsidRPr="00C03952">
        <w:tab/>
      </w:r>
      <w:r w:rsidRPr="00C03952">
        <w:tab/>
      </w:r>
      <w:r w:rsidR="002F7389" w:rsidRPr="00C03952">
        <w:t>(</w:t>
      </w:r>
      <w:r w:rsidR="00734DEA">
        <w:t>2</w:t>
      </w:r>
      <w:r w:rsidR="002F7389">
        <w:t>.5.10</w:t>
      </w:r>
      <w:r w:rsidR="002F7389" w:rsidRPr="00C03952">
        <w:t>)</w:t>
      </w:r>
    </w:p>
    <w:p w:rsidR="00C03952" w:rsidRPr="00C03952" w:rsidRDefault="00C03952" w:rsidP="00C03952">
      <w:pPr>
        <w:tabs>
          <w:tab w:val="left" w:pos="3960"/>
          <w:tab w:val="left" w:pos="6789"/>
        </w:tabs>
        <w:spacing w:line="360" w:lineRule="auto"/>
        <w:ind w:left="540" w:firstLine="594"/>
        <w:jc w:val="center"/>
      </w:pPr>
      <w:r w:rsidRPr="00C03952">
        <w:rPr>
          <w:position w:val="-10"/>
        </w:rPr>
        <w:object w:dxaOrig="3980" w:dyaOrig="340">
          <v:shape id="_x0000_i1306" type="#_x0000_t75" style="width:237.75pt;height:21.75pt" o:ole="">
            <v:imagedata r:id="rId575" o:title=""/>
          </v:shape>
          <o:OLEObject Type="Embed" ProgID="Equation.3" ShapeID="_x0000_i1306" DrawAspect="Content" ObjectID="_1781519436" r:id="rId576"/>
        </w:object>
      </w:r>
      <w:r w:rsidRPr="00C03952">
        <w:tab/>
      </w:r>
      <w:r w:rsidRPr="00C03952">
        <w:tab/>
      </w:r>
      <w:r w:rsidRPr="00C03952">
        <w:tab/>
      </w:r>
      <w:r w:rsidRPr="00C03952">
        <w:tab/>
        <w:t>(</w:t>
      </w:r>
      <w:r w:rsidR="00734DEA">
        <w:t>2</w:t>
      </w:r>
      <w:r w:rsidR="002F7389">
        <w:t>.5.11</w:t>
      </w:r>
      <w:r w:rsidRPr="00C03952">
        <w:t>)</w:t>
      </w:r>
    </w:p>
    <w:p w:rsidR="00C03952" w:rsidRPr="00C03952" w:rsidRDefault="00C03952" w:rsidP="00C03952">
      <w:pPr>
        <w:spacing w:line="360" w:lineRule="auto"/>
        <w:ind w:firstLine="709"/>
        <w:jc w:val="both"/>
      </w:pPr>
      <w:r w:rsidRPr="00C03952">
        <w:t>Підставимо ці вирази в (2.27) отримаємо:</w:t>
      </w:r>
    </w:p>
    <w:p w:rsidR="00C03952" w:rsidRPr="00C03952" w:rsidRDefault="00C03952" w:rsidP="00C03952">
      <w:pPr>
        <w:tabs>
          <w:tab w:val="left" w:pos="3960"/>
          <w:tab w:val="left" w:pos="6789"/>
        </w:tabs>
        <w:spacing w:line="360" w:lineRule="auto"/>
        <w:ind w:left="540" w:firstLine="594"/>
        <w:jc w:val="center"/>
      </w:pPr>
      <w:r w:rsidRPr="00C03952">
        <w:rPr>
          <w:position w:val="-14"/>
        </w:rPr>
        <w:object w:dxaOrig="4099" w:dyaOrig="400">
          <v:shape id="_x0000_i1307" type="#_x0000_t75" style="width:259.5pt;height:21.75pt" o:ole="">
            <v:imagedata r:id="rId577" o:title=""/>
          </v:shape>
          <o:OLEObject Type="Embed" ProgID="Equation.3" ShapeID="_x0000_i1307" DrawAspect="Content" ObjectID="_1781519437" r:id="rId578"/>
        </w:object>
      </w:r>
      <w:r w:rsidRPr="00C03952">
        <w:tab/>
      </w:r>
      <w:r w:rsidRPr="00C03952">
        <w:tab/>
      </w:r>
      <w:r w:rsidRPr="00C03952">
        <w:tab/>
      </w:r>
      <w:r w:rsidRPr="00C03952">
        <w:tab/>
        <w:t>(</w:t>
      </w:r>
      <w:r w:rsidR="00734DEA">
        <w:t>2</w:t>
      </w:r>
      <w:r w:rsidR="002F7389">
        <w:t>.5.12</w:t>
      </w:r>
      <w:r w:rsidRPr="00C03952">
        <w:t>)</w:t>
      </w:r>
    </w:p>
    <w:p w:rsidR="00C03952" w:rsidRPr="00C03952" w:rsidRDefault="00C03952" w:rsidP="00C03952">
      <w:pPr>
        <w:tabs>
          <w:tab w:val="left" w:pos="3960"/>
          <w:tab w:val="left" w:pos="6789"/>
        </w:tabs>
        <w:spacing w:line="360" w:lineRule="auto"/>
        <w:ind w:left="540" w:firstLine="594"/>
        <w:jc w:val="center"/>
      </w:pPr>
      <w:r w:rsidRPr="00C03952">
        <w:rPr>
          <w:position w:val="-14"/>
        </w:rPr>
        <w:object w:dxaOrig="4099" w:dyaOrig="400">
          <v:shape id="_x0000_i1308" type="#_x0000_t75" style="width:244.5pt;height:21.75pt" o:ole="">
            <v:imagedata r:id="rId579" o:title=""/>
          </v:shape>
          <o:OLEObject Type="Embed" ProgID="Equation.3" ShapeID="_x0000_i1308" DrawAspect="Content" ObjectID="_1781519438" r:id="rId580"/>
        </w:object>
      </w:r>
      <w:r w:rsidRPr="00C03952">
        <w:tab/>
      </w:r>
      <w:r w:rsidRPr="00C03952">
        <w:tab/>
      </w:r>
      <w:r w:rsidRPr="00C03952">
        <w:tab/>
      </w:r>
      <w:r w:rsidRPr="00C03952">
        <w:tab/>
        <w:t>(</w:t>
      </w:r>
      <w:r w:rsidR="00734DEA">
        <w:t>2</w:t>
      </w:r>
      <w:r w:rsidR="002F7389">
        <w:t>.5.13</w:t>
      </w:r>
      <w:r w:rsidRPr="00C03952">
        <w:t>)</w:t>
      </w:r>
    </w:p>
    <w:p w:rsidR="00C03952" w:rsidRPr="00C03952" w:rsidRDefault="00C03952" w:rsidP="00C03952">
      <w:pPr>
        <w:tabs>
          <w:tab w:val="left" w:pos="3960"/>
          <w:tab w:val="left" w:pos="6789"/>
        </w:tabs>
        <w:spacing w:line="360" w:lineRule="auto"/>
        <w:ind w:left="540" w:firstLine="594"/>
        <w:jc w:val="center"/>
      </w:pPr>
      <w:r w:rsidRPr="00C03952">
        <w:rPr>
          <w:position w:val="-14"/>
        </w:rPr>
        <w:object w:dxaOrig="3800" w:dyaOrig="380">
          <v:shape id="_x0000_i1309" type="#_x0000_t75" style="width:223.5pt;height:21.75pt" o:ole="">
            <v:imagedata r:id="rId581" o:title=""/>
          </v:shape>
          <o:OLEObject Type="Embed" ProgID="Equation.3" ShapeID="_x0000_i1309" DrawAspect="Content" ObjectID="_1781519439" r:id="rId582"/>
        </w:object>
      </w:r>
      <w:r w:rsidRPr="00C03952">
        <w:tab/>
      </w:r>
      <w:r w:rsidRPr="00C03952">
        <w:tab/>
      </w:r>
      <w:r w:rsidRPr="00C03952">
        <w:tab/>
      </w:r>
      <w:r w:rsidRPr="00C03952">
        <w:tab/>
        <w:t>(</w:t>
      </w:r>
      <w:r w:rsidR="00734DEA">
        <w:t>2</w:t>
      </w:r>
      <w:r w:rsidR="002F7389">
        <w:t>.5.14</w:t>
      </w:r>
      <w:r w:rsidRPr="00C03952">
        <w:t>)</w:t>
      </w:r>
    </w:p>
    <w:p w:rsidR="00C03952" w:rsidRPr="00C03952" w:rsidRDefault="00C03952" w:rsidP="00C03952">
      <w:pPr>
        <w:spacing w:line="360" w:lineRule="auto"/>
        <w:ind w:firstLine="709"/>
        <w:jc w:val="both"/>
      </w:pPr>
      <w:r w:rsidRPr="00C03952">
        <w:t>Складуючи по доданкам формули (2.30),(2.31), знаходимо</w:t>
      </w:r>
    </w:p>
    <w:p w:rsidR="00C03952" w:rsidRPr="00C03952" w:rsidRDefault="00C03952" w:rsidP="00C03952">
      <w:pPr>
        <w:tabs>
          <w:tab w:val="left" w:pos="6789"/>
          <w:tab w:val="left" w:pos="6840"/>
        </w:tabs>
        <w:spacing w:line="360" w:lineRule="auto"/>
        <w:ind w:left="1620"/>
        <w:jc w:val="center"/>
      </w:pPr>
      <w:r w:rsidRPr="00C03952">
        <w:rPr>
          <w:position w:val="-14"/>
        </w:rPr>
        <w:object w:dxaOrig="2360" w:dyaOrig="380">
          <v:shape id="_x0000_i1310" type="#_x0000_t75" style="width:151.5pt;height:21.75pt" o:ole="">
            <v:imagedata r:id="rId583" o:title=""/>
          </v:shape>
          <o:OLEObject Type="Embed" ProgID="Equation.3" ShapeID="_x0000_i1310" DrawAspect="Content" ObjectID="_1781519440" r:id="rId584"/>
        </w:object>
      </w:r>
      <w:r w:rsidRPr="00C03952">
        <w:tab/>
      </w:r>
      <w:r w:rsidRPr="00C03952">
        <w:tab/>
      </w:r>
      <w:r w:rsidRPr="00C03952">
        <w:tab/>
      </w:r>
      <w:r w:rsidRPr="00C03952">
        <w:tab/>
      </w:r>
      <w:r w:rsidRPr="00C03952">
        <w:tab/>
        <w:t>(</w:t>
      </w:r>
      <w:r w:rsidR="00734DEA">
        <w:rPr>
          <w:lang w:val="ru-RU"/>
        </w:rPr>
        <w:t>2</w:t>
      </w:r>
      <w:r w:rsidR="001352E1">
        <w:t>.5.15</w:t>
      </w:r>
      <w:r w:rsidRPr="00C03952">
        <w:t>)</w:t>
      </w:r>
    </w:p>
    <w:p w:rsidR="00C03952" w:rsidRDefault="00C03952" w:rsidP="00C03952">
      <w:pPr>
        <w:spacing w:line="360" w:lineRule="auto"/>
        <w:ind w:firstLine="709"/>
        <w:jc w:val="both"/>
      </w:pPr>
      <w:r w:rsidRPr="00C03952">
        <w:t>При повороті прямокутних осей сума моментів інерції не змінюється і дорівнює полярному моменту інерції відносно початку координат.</w:t>
      </w:r>
    </w:p>
    <w:p w:rsidR="00C03952" w:rsidRPr="00C03952" w:rsidRDefault="00C03952" w:rsidP="008F7842">
      <w:pPr>
        <w:spacing w:line="360" w:lineRule="auto"/>
        <w:ind w:firstLine="709"/>
        <w:jc w:val="center"/>
        <w:rPr>
          <w:b/>
        </w:rPr>
      </w:pPr>
      <w:r w:rsidRPr="00C03952">
        <w:rPr>
          <w:b/>
        </w:rPr>
        <w:t>Головні моменти інерції. Головні вісі.</w:t>
      </w:r>
    </w:p>
    <w:p w:rsidR="00C03952" w:rsidRPr="00C03952" w:rsidRDefault="00C03952" w:rsidP="00C03952">
      <w:pPr>
        <w:spacing w:line="360" w:lineRule="auto"/>
        <w:ind w:firstLine="709"/>
        <w:jc w:val="both"/>
      </w:pPr>
      <w:r w:rsidRPr="00C03952">
        <w:t xml:space="preserve">Осі, відносно яких відцентровий момент інерції дорівнює нулю, називають </w:t>
      </w:r>
      <w:r w:rsidRPr="00C03952">
        <w:rPr>
          <w:b/>
          <w:i/>
          <w:iCs/>
        </w:rPr>
        <w:t>головними осями інерції</w:t>
      </w:r>
      <w:r w:rsidRPr="00C03952">
        <w:rPr>
          <w:b/>
          <w:i/>
        </w:rPr>
        <w:t>.</w:t>
      </w:r>
    </w:p>
    <w:p w:rsidR="00C03952" w:rsidRPr="00C03952" w:rsidRDefault="00C03952" w:rsidP="00C03952">
      <w:pPr>
        <w:spacing w:line="360" w:lineRule="auto"/>
        <w:ind w:firstLine="709"/>
      </w:pPr>
      <w:r w:rsidRPr="00C03952">
        <w:t xml:space="preserve">Будемо позначати головні вісі буквами </w:t>
      </w:r>
      <w:r w:rsidRPr="00C03952">
        <w:rPr>
          <w:position w:val="-6"/>
        </w:rPr>
        <w:object w:dxaOrig="200" w:dyaOrig="220">
          <v:shape id="_x0000_i1311" type="#_x0000_t75" style="width:14.25pt;height:14.25pt" o:ole="">
            <v:imagedata r:id="rId585" o:title=""/>
          </v:shape>
          <o:OLEObject Type="Embed" ProgID="Equation.3" ShapeID="_x0000_i1311" DrawAspect="Content" ObjectID="_1781519441" r:id="rId586"/>
        </w:object>
      </w:r>
      <w:r w:rsidRPr="00C03952">
        <w:t xml:space="preserve"> та </w:t>
      </w:r>
      <w:r w:rsidRPr="00C03952">
        <w:rPr>
          <w:position w:val="-6"/>
        </w:rPr>
        <w:object w:dxaOrig="180" w:dyaOrig="220">
          <v:shape id="_x0000_i1312" type="#_x0000_t75" style="width:14.25pt;height:14.25pt" o:ole="">
            <v:imagedata r:id="rId587" o:title=""/>
          </v:shape>
          <o:OLEObject Type="Embed" ProgID="Equation.3" ShapeID="_x0000_i1312" DrawAspect="Content" ObjectID="_1781519442" r:id="rId588"/>
        </w:object>
      </w:r>
      <w:r w:rsidRPr="00C03952">
        <w:t>.</w:t>
      </w:r>
    </w:p>
    <w:p w:rsidR="00C03952" w:rsidRPr="00C03952" w:rsidRDefault="00C03952" w:rsidP="00C03952">
      <w:pPr>
        <w:jc w:val="center"/>
      </w:pPr>
      <w:r w:rsidRPr="00C03952">
        <w:rPr>
          <w:position w:val="-12"/>
        </w:rPr>
        <w:object w:dxaOrig="740" w:dyaOrig="360">
          <v:shape id="_x0000_i1313" type="#_x0000_t75" style="width:50.25pt;height:21.75pt" o:ole="">
            <v:imagedata r:id="rId589" o:title=""/>
          </v:shape>
          <o:OLEObject Type="Embed" ProgID="Equation.3" ShapeID="_x0000_i1313" DrawAspect="Content" ObjectID="_1781519443" r:id="rId590"/>
        </w:object>
      </w:r>
    </w:p>
    <w:p w:rsidR="00C03952" w:rsidRPr="00C03952" w:rsidRDefault="00C03952" w:rsidP="00C03952">
      <w:pPr>
        <w:spacing w:line="360" w:lineRule="auto"/>
        <w:ind w:firstLine="709"/>
        <w:jc w:val="both"/>
      </w:pPr>
      <w:r w:rsidRPr="00C03952">
        <w:t xml:space="preserve">Щоб визначити положення головних центральних осей несиметричної фігури, повернемо довільну початкову систему центральних осей </w:t>
      </w:r>
      <w:r w:rsidRPr="00C03952">
        <w:rPr>
          <w:position w:val="-4"/>
        </w:rPr>
        <w:object w:dxaOrig="200" w:dyaOrig="200">
          <v:shape id="_x0000_i1314" type="#_x0000_t75" style="width:14.25pt;height:14.25pt" o:ole="">
            <v:imagedata r:id="rId415" o:title=""/>
          </v:shape>
          <o:OLEObject Type="Embed" ProgID="Equation.3" ShapeID="_x0000_i1314" DrawAspect="Content" ObjectID="_1781519444" r:id="rId591"/>
        </w:object>
      </w:r>
      <w:r w:rsidRPr="00C03952">
        <w:t>,</w:t>
      </w:r>
      <w:r w:rsidRPr="00C03952">
        <w:rPr>
          <w:position w:val="-10"/>
        </w:rPr>
        <w:object w:dxaOrig="220" w:dyaOrig="260">
          <v:shape id="_x0000_i1315" type="#_x0000_t75" style="width:14.25pt;height:14.25pt" o:ole="">
            <v:imagedata r:id="rId417" o:title=""/>
          </v:shape>
          <o:OLEObject Type="Embed" ProgID="Equation.3" ShapeID="_x0000_i1315" DrawAspect="Content" ObjectID="_1781519445" r:id="rId592"/>
        </w:object>
      </w:r>
      <w:r w:rsidRPr="00C03952">
        <w:t xml:space="preserve"> (рис</w:t>
      </w:r>
      <w:r w:rsidR="00AF3E2F">
        <w:t>.2</w:t>
      </w:r>
      <w:r w:rsidR="001352E1">
        <w:t>.5.2</w:t>
      </w:r>
      <w:r w:rsidRPr="00C03952">
        <w:t xml:space="preserve">) на деякий кут </w:t>
      </w:r>
      <w:r w:rsidRPr="00C03952">
        <w:rPr>
          <w:position w:val="-12"/>
        </w:rPr>
        <w:object w:dxaOrig="300" w:dyaOrig="360">
          <v:shape id="_x0000_i1316" type="#_x0000_t75" style="width:21.75pt;height:21.75pt" o:ole="">
            <v:imagedata r:id="rId593" o:title=""/>
          </v:shape>
          <o:OLEObject Type="Embed" ProgID="Equation.3" ShapeID="_x0000_i1316" DrawAspect="Content" ObjectID="_1781519446" r:id="rId594"/>
        </w:object>
      </w:r>
      <w:r w:rsidRPr="00C03952">
        <w:t xml:space="preserve"> при якому відцентровий момент інерції становиться рівним нулю:</w:t>
      </w:r>
    </w:p>
    <w:p w:rsidR="00C03952" w:rsidRPr="00C03952" w:rsidRDefault="00C03952" w:rsidP="00C03952">
      <w:pPr>
        <w:tabs>
          <w:tab w:val="left" w:pos="6789"/>
          <w:tab w:val="left" w:pos="6840"/>
        </w:tabs>
        <w:spacing w:line="360" w:lineRule="auto"/>
        <w:ind w:left="2520"/>
        <w:jc w:val="center"/>
      </w:pPr>
      <w:r w:rsidRPr="00C03952">
        <w:rPr>
          <w:position w:val="-14"/>
        </w:rPr>
        <w:object w:dxaOrig="1400" w:dyaOrig="380">
          <v:shape id="_x0000_i1317" type="#_x0000_t75" style="width:100.5pt;height:28.5pt" o:ole="">
            <v:imagedata r:id="rId595" o:title=""/>
          </v:shape>
          <o:OLEObject Type="Embed" ProgID="Equation.3" ShapeID="_x0000_i1317" DrawAspect="Content" ObjectID="_1781519447" r:id="rId596"/>
        </w:object>
      </w:r>
      <w:r w:rsidRPr="00C03952">
        <w:tab/>
      </w:r>
      <w:r w:rsidRPr="00C03952">
        <w:tab/>
      </w:r>
      <w:r w:rsidRPr="00C03952">
        <w:tab/>
      </w:r>
      <w:r w:rsidRPr="00C03952">
        <w:tab/>
      </w:r>
      <w:r w:rsidRPr="00C03952">
        <w:tab/>
        <w:t>(</w:t>
      </w:r>
      <w:r w:rsidR="00AF3E2F">
        <w:t>2</w:t>
      </w:r>
      <w:r w:rsidR="001352E1">
        <w:t>.5.16</w:t>
      </w:r>
      <w:r w:rsidRPr="00C03952">
        <w:t>)</w:t>
      </w:r>
    </w:p>
    <w:p w:rsidR="00C03952" w:rsidRPr="00C03952" w:rsidRDefault="004C6A4D" w:rsidP="00C03952">
      <w:pPr>
        <w:keepNext/>
        <w:tabs>
          <w:tab w:val="left" w:pos="6789"/>
          <w:tab w:val="left" w:pos="6840"/>
        </w:tabs>
        <w:spacing w:line="360" w:lineRule="auto"/>
        <w:jc w:val="center"/>
      </w:pPr>
      <w:r>
        <w:rPr>
          <w:noProof/>
          <w:lang w:eastAsia="ru-RU"/>
        </w:rPr>
        <w:pict>
          <v:shape id="_x0000_i1318" type="#_x0000_t75" alt="Описание: Рис" style="width:151.5pt;height:129.75pt;visibility:visible;mso-wrap-style:square">
            <v:imagedata r:id="rId597" o:title="Рис"/>
          </v:shape>
        </w:pict>
      </w:r>
    </w:p>
    <w:p w:rsidR="00C03952" w:rsidRPr="00E777FD" w:rsidRDefault="00C03952" w:rsidP="00EA5AA2">
      <w:pPr>
        <w:ind w:firstLine="709"/>
        <w:jc w:val="center"/>
        <w:rPr>
          <w:sz w:val="24"/>
          <w:szCs w:val="24"/>
        </w:rPr>
      </w:pPr>
      <w:r w:rsidRPr="00E777FD">
        <w:rPr>
          <w:b/>
          <w:sz w:val="24"/>
          <w:szCs w:val="24"/>
        </w:rPr>
        <w:t>Рис</w:t>
      </w:r>
      <w:r w:rsidR="00AF3E2F">
        <w:rPr>
          <w:b/>
          <w:sz w:val="24"/>
          <w:szCs w:val="24"/>
        </w:rPr>
        <w:t>.2</w:t>
      </w:r>
      <w:r w:rsidR="001352E1" w:rsidRPr="00E777FD">
        <w:rPr>
          <w:b/>
          <w:sz w:val="24"/>
          <w:szCs w:val="24"/>
        </w:rPr>
        <w:t>.5.2</w:t>
      </w:r>
      <w:r w:rsidRPr="00E777FD">
        <w:rPr>
          <w:sz w:val="24"/>
          <w:szCs w:val="24"/>
        </w:rPr>
        <w:t xml:space="preserve"> - Довільний переріз з вісями, які повернуті під кутом при якому відцентровий момент інерції становиться рівним нулю.</w:t>
      </w:r>
    </w:p>
    <w:p w:rsidR="00C03952" w:rsidRPr="00C03952" w:rsidRDefault="00C03952" w:rsidP="00C03952">
      <w:pPr>
        <w:spacing w:line="360" w:lineRule="auto"/>
        <w:ind w:firstLine="709"/>
      </w:pPr>
      <w:r w:rsidRPr="00C03952">
        <w:t>Тоді</w:t>
      </w:r>
    </w:p>
    <w:p w:rsidR="00C03952" w:rsidRPr="00C03952" w:rsidRDefault="00C03952" w:rsidP="00C03952">
      <w:pPr>
        <w:tabs>
          <w:tab w:val="left" w:pos="6789"/>
          <w:tab w:val="left" w:pos="6840"/>
        </w:tabs>
        <w:spacing w:line="360" w:lineRule="auto"/>
        <w:ind w:left="1080"/>
        <w:jc w:val="center"/>
      </w:pPr>
      <w:r w:rsidRPr="00C03952">
        <w:rPr>
          <w:position w:val="-14"/>
        </w:rPr>
        <w:object w:dxaOrig="4360" w:dyaOrig="380">
          <v:shape id="_x0000_i1319" type="#_x0000_t75" style="width:280.5pt;height:21.75pt" o:ole="">
            <v:imagedata r:id="rId598" o:title=""/>
          </v:shape>
          <o:OLEObject Type="Embed" ProgID="Equation.3" ShapeID="_x0000_i1319" DrawAspect="Content" ObjectID="_1781519448" r:id="rId599"/>
        </w:object>
      </w:r>
      <w:r w:rsidRPr="00C03952">
        <w:t>,</w:t>
      </w:r>
      <w:r w:rsidRPr="00C03952">
        <w:tab/>
      </w:r>
      <w:r w:rsidRPr="00C03952">
        <w:tab/>
      </w:r>
      <w:r w:rsidRPr="00C03952">
        <w:tab/>
      </w:r>
      <w:r w:rsidRPr="00C03952">
        <w:tab/>
      </w:r>
      <w:r w:rsidR="00E777FD">
        <w:tab/>
      </w:r>
      <w:r w:rsidRPr="00C03952">
        <w:t>(</w:t>
      </w:r>
      <w:r w:rsidR="00AF3E2F">
        <w:t>2</w:t>
      </w:r>
      <w:r w:rsidR="001352E1">
        <w:t>.5.17</w:t>
      </w:r>
      <w:r w:rsidRPr="00C03952">
        <w:t>)</w:t>
      </w:r>
    </w:p>
    <w:p w:rsidR="00C03952" w:rsidRPr="00C03952" w:rsidRDefault="00C03952" w:rsidP="00C03952">
      <w:pPr>
        <w:spacing w:line="360" w:lineRule="auto"/>
        <w:ind w:firstLine="709"/>
      </w:pPr>
      <w:r w:rsidRPr="00C03952">
        <w:t>звідки</w:t>
      </w:r>
    </w:p>
    <w:p w:rsidR="00C03952" w:rsidRPr="00C03952" w:rsidRDefault="00C03952" w:rsidP="00C03952">
      <w:pPr>
        <w:tabs>
          <w:tab w:val="left" w:pos="6789"/>
          <w:tab w:val="left" w:pos="6840"/>
        </w:tabs>
        <w:spacing w:line="360" w:lineRule="auto"/>
        <w:ind w:left="2520"/>
        <w:jc w:val="center"/>
      </w:pPr>
      <w:r w:rsidRPr="00C03952">
        <w:rPr>
          <w:position w:val="-32"/>
        </w:rPr>
        <w:object w:dxaOrig="1700" w:dyaOrig="740">
          <v:shape id="_x0000_i1320" type="#_x0000_t75" style="width:93.75pt;height:43.5pt" o:ole="">
            <v:imagedata r:id="rId600" o:title=""/>
          </v:shape>
          <o:OLEObject Type="Embed" ProgID="Equation.3" ShapeID="_x0000_i1320" DrawAspect="Content" ObjectID="_1781519449" r:id="rId601"/>
        </w:object>
      </w:r>
      <w:r w:rsidRPr="00C03952">
        <w:t>.</w:t>
      </w:r>
      <w:r w:rsidRPr="00C03952">
        <w:tab/>
      </w:r>
      <w:r w:rsidRPr="00C03952">
        <w:tab/>
      </w:r>
      <w:r w:rsidRPr="00C03952">
        <w:tab/>
      </w:r>
      <w:r w:rsidRPr="00C03952">
        <w:tab/>
      </w:r>
      <w:r w:rsidRPr="00C03952">
        <w:tab/>
        <w:t>(</w:t>
      </w:r>
      <w:r w:rsidR="00AF3E2F">
        <w:t>2</w:t>
      </w:r>
      <w:r w:rsidR="001352E1">
        <w:t>.5.18</w:t>
      </w:r>
      <w:r w:rsidRPr="00C03952">
        <w:t>)</w:t>
      </w:r>
    </w:p>
    <w:p w:rsidR="00C03952" w:rsidRPr="00C03952" w:rsidRDefault="00C03952" w:rsidP="00C03952">
      <w:pPr>
        <w:spacing w:line="360" w:lineRule="auto"/>
        <w:ind w:firstLine="709"/>
        <w:jc w:val="both"/>
      </w:pPr>
      <w:r w:rsidRPr="00C03952">
        <w:t>Отримані з формули (</w:t>
      </w:r>
      <w:r w:rsidR="00AF3E2F">
        <w:t>2</w:t>
      </w:r>
      <w:r w:rsidR="001352E1">
        <w:t>.5.18</w:t>
      </w:r>
      <w:r w:rsidRPr="00C03952">
        <w:t xml:space="preserve">) два значення кута </w:t>
      </w:r>
      <w:r w:rsidRPr="00C03952">
        <w:rPr>
          <w:position w:val="-12"/>
        </w:rPr>
        <w:object w:dxaOrig="300" w:dyaOrig="360">
          <v:shape id="_x0000_i1321" type="#_x0000_t75" style="width:21.75pt;height:21.75pt" o:ole="">
            <v:imagedata r:id="rId593" o:title=""/>
          </v:shape>
          <o:OLEObject Type="Embed" ProgID="Equation.3" ShapeID="_x0000_i1321" DrawAspect="Content" ObjectID="_1781519450" r:id="rId602"/>
        </w:object>
      </w:r>
      <w:r w:rsidRPr="00C03952">
        <w:t xml:space="preserve"> відрізняються один від одного на 90° и дають розташування головних осей. Менший з цих кутів по абсолютній величині не перевищує π/4. В подальшому будемо користуватися тільки меншим кутом. Проведену під цим кутом головну вісь будемо позначати буквою </w:t>
      </w:r>
      <w:r w:rsidRPr="00C03952">
        <w:rPr>
          <w:position w:val="-6"/>
        </w:rPr>
        <w:object w:dxaOrig="200" w:dyaOrig="220">
          <v:shape id="_x0000_i1322" type="#_x0000_t75" style="width:14.25pt;height:14.25pt" o:ole="">
            <v:imagedata r:id="rId585" o:title=""/>
          </v:shape>
          <o:OLEObject Type="Embed" ProgID="Equation.3" ShapeID="_x0000_i1322" DrawAspect="Content" ObjectID="_1781519451" r:id="rId603"/>
        </w:object>
      </w:r>
      <w:r w:rsidRPr="00C03952">
        <w:t>. На рис</w:t>
      </w:r>
      <w:r w:rsidR="00AF3E2F">
        <w:t>.2</w:t>
      </w:r>
      <w:r w:rsidR="001352E1">
        <w:t>.5.3</w:t>
      </w:r>
      <w:r w:rsidRPr="00C03952">
        <w:t xml:space="preserve"> приведені деякі приклади позначення головних осей в відповідності з вказаним правилом. Початкові осі позначаються буквами </w:t>
      </w:r>
      <w:r w:rsidRPr="00C03952">
        <w:rPr>
          <w:position w:val="-4"/>
        </w:rPr>
        <w:object w:dxaOrig="200" w:dyaOrig="200">
          <v:shape id="_x0000_i1323" type="#_x0000_t75" style="width:14.25pt;height:14.25pt" o:ole="">
            <v:imagedata r:id="rId415" o:title=""/>
          </v:shape>
          <o:OLEObject Type="Embed" ProgID="Equation.3" ShapeID="_x0000_i1323" DrawAspect="Content" ObjectID="_1781519452" r:id="rId604"/>
        </w:object>
      </w:r>
      <w:r w:rsidRPr="00C03952">
        <w:t xml:space="preserve"> та </w:t>
      </w:r>
      <w:r w:rsidRPr="00C03952">
        <w:rPr>
          <w:position w:val="-10"/>
        </w:rPr>
        <w:object w:dxaOrig="220" w:dyaOrig="260">
          <v:shape id="_x0000_i1324" type="#_x0000_t75" style="width:14.25pt;height:14.25pt" o:ole="">
            <v:imagedata r:id="rId417" o:title=""/>
          </v:shape>
          <o:OLEObject Type="Embed" ProgID="Equation.3" ShapeID="_x0000_i1324" DrawAspect="Content" ObjectID="_1781519453" r:id="rId605"/>
        </w:object>
      </w:r>
      <w:r w:rsidRPr="00C03952">
        <w:t>.</w:t>
      </w:r>
    </w:p>
    <w:p w:rsidR="00C03952" w:rsidRPr="00C03952" w:rsidRDefault="004C6A4D" w:rsidP="00C03952">
      <w:pPr>
        <w:spacing w:line="360" w:lineRule="auto"/>
        <w:ind w:firstLine="284"/>
        <w:jc w:val="center"/>
      </w:pPr>
      <w:r>
        <w:rPr>
          <w:noProof/>
          <w:lang w:eastAsia="ru-RU"/>
        </w:rPr>
        <w:pict>
          <v:shape id="_x0000_i1325" type="#_x0000_t75" alt="Описание: Рис" style="width:446.25pt;height:187.5pt;visibility:visible;mso-wrap-style:square">
            <v:imagedata r:id="rId606" o:title="Рис"/>
          </v:shape>
        </w:pict>
      </w:r>
    </w:p>
    <w:p w:rsidR="00C03952" w:rsidRPr="00C03952" w:rsidRDefault="00C03952" w:rsidP="00C03952">
      <w:pPr>
        <w:spacing w:line="360" w:lineRule="auto"/>
        <w:ind w:firstLine="709"/>
        <w:jc w:val="center"/>
      </w:pPr>
      <w:r w:rsidRPr="00C03952">
        <w:rPr>
          <w:b/>
        </w:rPr>
        <w:t>Рис</w:t>
      </w:r>
      <w:r w:rsidR="00AF3E2F">
        <w:rPr>
          <w:b/>
        </w:rPr>
        <w:t>.2</w:t>
      </w:r>
      <w:r w:rsidR="001352E1">
        <w:rPr>
          <w:b/>
        </w:rPr>
        <w:t>.5.3</w:t>
      </w:r>
      <w:r w:rsidRPr="00C03952">
        <w:t xml:space="preserve"> - Розташування головних осей.</w:t>
      </w:r>
    </w:p>
    <w:p w:rsidR="00C03952" w:rsidRPr="00C03952" w:rsidRDefault="00C03952" w:rsidP="00C03952">
      <w:pPr>
        <w:spacing w:line="360" w:lineRule="auto"/>
        <w:ind w:firstLine="709"/>
      </w:pPr>
      <w:r w:rsidRPr="00C03952">
        <w:t>Значення головних моментів інерції можна визначити з наступних виразів:</w:t>
      </w:r>
    </w:p>
    <w:p w:rsidR="00C03952" w:rsidRPr="00C03952" w:rsidRDefault="00C03952" w:rsidP="00C03952">
      <w:pPr>
        <w:tabs>
          <w:tab w:val="left" w:pos="6789"/>
          <w:tab w:val="left" w:pos="6840"/>
        </w:tabs>
        <w:spacing w:line="360" w:lineRule="auto"/>
        <w:ind w:left="1620"/>
        <w:jc w:val="center"/>
      </w:pPr>
      <w:r w:rsidRPr="00C03952">
        <w:rPr>
          <w:position w:val="-24"/>
        </w:rPr>
        <w:object w:dxaOrig="3940" w:dyaOrig="600">
          <v:shape id="_x0000_i1326" type="#_x0000_t75" style="width:243.75pt;height:36pt" o:ole="">
            <v:imagedata r:id="rId607" o:title=""/>
          </v:shape>
          <o:OLEObject Type="Embed" ProgID="Equation.3" ShapeID="_x0000_i1326" DrawAspect="Content" ObjectID="_1781519454" r:id="rId608"/>
        </w:object>
      </w:r>
      <w:r w:rsidRPr="00C03952">
        <w:t>;</w:t>
      </w:r>
      <w:r w:rsidRPr="00C03952">
        <w:tab/>
      </w:r>
      <w:r w:rsidRPr="00C03952">
        <w:tab/>
      </w:r>
      <w:r w:rsidRPr="00C03952">
        <w:tab/>
      </w:r>
      <w:r w:rsidRPr="00C03952">
        <w:tab/>
      </w:r>
      <w:r w:rsidRPr="00C03952">
        <w:tab/>
      </w:r>
      <w:r w:rsidR="00AF3E2F">
        <w:t>(2</w:t>
      </w:r>
      <w:r w:rsidR="001352E1">
        <w:t>.5.19</w:t>
      </w:r>
      <w:r w:rsidRPr="00C03952">
        <w:t>)</w:t>
      </w:r>
    </w:p>
    <w:p w:rsidR="00C03952" w:rsidRPr="00C03952" w:rsidRDefault="00C03952" w:rsidP="00C03952">
      <w:pPr>
        <w:tabs>
          <w:tab w:val="left" w:pos="6789"/>
          <w:tab w:val="left" w:pos="6840"/>
        </w:tabs>
        <w:spacing w:line="360" w:lineRule="auto"/>
        <w:ind w:left="1620"/>
        <w:jc w:val="center"/>
      </w:pPr>
      <w:r w:rsidRPr="00C03952">
        <w:rPr>
          <w:position w:val="-24"/>
        </w:rPr>
        <w:object w:dxaOrig="3940" w:dyaOrig="600">
          <v:shape id="_x0000_i1327" type="#_x0000_t75" style="width:243.75pt;height:36pt" o:ole="">
            <v:imagedata r:id="rId609" o:title=""/>
          </v:shape>
          <o:OLEObject Type="Embed" ProgID="Equation.3" ShapeID="_x0000_i1327" DrawAspect="Content" ObjectID="_1781519455" r:id="rId610"/>
        </w:object>
      </w:r>
      <w:r w:rsidRPr="00C03952">
        <w:t>,</w:t>
      </w:r>
      <w:r w:rsidRPr="00C03952">
        <w:tab/>
      </w:r>
      <w:r w:rsidRPr="00C03952">
        <w:tab/>
      </w:r>
      <w:r w:rsidRPr="00C03952">
        <w:tab/>
      </w:r>
      <w:r w:rsidRPr="00C03952">
        <w:tab/>
      </w:r>
      <w:r w:rsidRPr="00C03952">
        <w:tab/>
        <w:t>(</w:t>
      </w:r>
      <w:r w:rsidR="00AF3E2F">
        <w:t>2</w:t>
      </w:r>
      <w:r w:rsidR="001352E1">
        <w:t>.5.20</w:t>
      </w:r>
      <w:r w:rsidRPr="00C03952">
        <w:t>)</w:t>
      </w:r>
    </w:p>
    <w:p w:rsidR="00C03952" w:rsidRPr="00C03952" w:rsidRDefault="00C03952" w:rsidP="00C03952">
      <w:pPr>
        <w:spacing w:line="360" w:lineRule="auto"/>
        <w:ind w:firstLine="709"/>
      </w:pPr>
      <w:r w:rsidRPr="00C03952">
        <w:t xml:space="preserve">Верхні знаки слід брати при </w:t>
      </w:r>
      <w:r w:rsidRPr="00C03952">
        <w:rPr>
          <w:position w:val="-10"/>
        </w:rPr>
        <w:object w:dxaOrig="279" w:dyaOrig="340">
          <v:shape id="_x0000_i1328" type="#_x0000_t75" style="width:14.25pt;height:14.25pt" o:ole="">
            <v:imagedata r:id="rId611" o:title=""/>
          </v:shape>
          <o:OLEObject Type="Embed" ProgID="Equation.3" ShapeID="_x0000_i1328" DrawAspect="Content" ObjectID="_1781519456" r:id="rId612"/>
        </w:object>
      </w:r>
      <w:r w:rsidRPr="00C03952">
        <w:t>&gt;</w:t>
      </w:r>
      <w:r w:rsidRPr="00C03952">
        <w:rPr>
          <w:position w:val="-14"/>
        </w:rPr>
        <w:object w:dxaOrig="300" w:dyaOrig="380">
          <v:shape id="_x0000_i1329" type="#_x0000_t75" style="width:14.25pt;height:21.75pt" o:ole="">
            <v:imagedata r:id="rId613" o:title=""/>
          </v:shape>
          <o:OLEObject Type="Embed" ProgID="Equation.3" ShapeID="_x0000_i1329" DrawAspect="Content" ObjectID="_1781519457" r:id="rId614"/>
        </w:object>
      </w:r>
      <w:r w:rsidRPr="00C03952">
        <w:t xml:space="preserve">, а нижні – при </w:t>
      </w:r>
      <w:r w:rsidRPr="00C03952">
        <w:rPr>
          <w:position w:val="-10"/>
        </w:rPr>
        <w:object w:dxaOrig="279" w:dyaOrig="340">
          <v:shape id="_x0000_i1330" type="#_x0000_t75" style="width:14.25pt;height:14.25pt" o:ole="">
            <v:imagedata r:id="rId615" o:title=""/>
          </v:shape>
          <o:OLEObject Type="Embed" ProgID="Equation.3" ShapeID="_x0000_i1330" DrawAspect="Content" ObjectID="_1781519458" r:id="rId616"/>
        </w:object>
      </w:r>
      <w:r w:rsidRPr="00C03952">
        <w:t>&lt;</w:t>
      </w:r>
      <w:r w:rsidRPr="00C03952">
        <w:rPr>
          <w:position w:val="-14"/>
        </w:rPr>
        <w:object w:dxaOrig="300" w:dyaOrig="380">
          <v:shape id="_x0000_i1331" type="#_x0000_t75" style="width:14.25pt;height:21.75pt" o:ole="">
            <v:imagedata r:id="rId617" o:title=""/>
          </v:shape>
          <o:OLEObject Type="Embed" ProgID="Equation.3" ShapeID="_x0000_i1331" DrawAspect="Content" ObjectID="_1781519459" r:id="rId618"/>
        </w:object>
      </w:r>
      <w:r w:rsidRPr="00C03952">
        <w:t>.</w:t>
      </w:r>
    </w:p>
    <w:p w:rsidR="00C03952" w:rsidRPr="00AC19BB" w:rsidRDefault="00C03952" w:rsidP="00AC19BB">
      <w:pPr>
        <w:pStyle w:val="21"/>
        <w:spacing w:line="360" w:lineRule="auto"/>
        <w:ind w:firstLine="709"/>
        <w:jc w:val="both"/>
        <w:rPr>
          <w:sz w:val="28"/>
          <w:szCs w:val="28"/>
        </w:rPr>
      </w:pPr>
      <w:r w:rsidRPr="00AC19BB">
        <w:rPr>
          <w:sz w:val="28"/>
          <w:szCs w:val="28"/>
        </w:rPr>
        <w:t>Для симетричних перерізів однією з головних центральних осей є вісь симетрії, а інша вісь перпендикулярна до неї і проходить через центр ваги перерізу.</w:t>
      </w:r>
    </w:p>
    <w:p w:rsidR="00C03952" w:rsidRPr="00C03952" w:rsidRDefault="00C03952" w:rsidP="00E777FD">
      <w:pPr>
        <w:spacing w:line="360" w:lineRule="auto"/>
        <w:ind w:firstLine="709"/>
        <w:jc w:val="both"/>
      </w:pPr>
      <w:r w:rsidRPr="00C03952">
        <w:rPr>
          <w:b/>
          <w:i/>
          <w:iCs/>
        </w:rPr>
        <w:t>Головними центральними моментами інерції</w:t>
      </w:r>
      <w:r w:rsidRPr="00C03952">
        <w:t xml:space="preserve"> називаються осьові моменти інерції відносно головних центральних осей. Відносно однієї з головних осей момент інерції </w:t>
      </w:r>
      <w:r w:rsidRPr="00C03952">
        <w:rPr>
          <w:i/>
          <w:iCs/>
        </w:rPr>
        <w:t>максимальний</w:t>
      </w:r>
      <w:r w:rsidRPr="00C03952">
        <w:t xml:space="preserve">, а відносно іншої – </w:t>
      </w:r>
      <w:r w:rsidRPr="00C03952">
        <w:rPr>
          <w:i/>
          <w:iCs/>
        </w:rPr>
        <w:t>мінімальний</w:t>
      </w:r>
      <w:r w:rsidRPr="00C03952">
        <w:t xml:space="preserve">. </w:t>
      </w:r>
    </w:p>
    <w:p w:rsidR="00C03952" w:rsidRPr="00C03952" w:rsidRDefault="00C03952" w:rsidP="00E777FD">
      <w:pPr>
        <w:spacing w:line="360" w:lineRule="auto"/>
        <w:ind w:firstLine="709"/>
        <w:jc w:val="both"/>
      </w:pPr>
      <w:r w:rsidRPr="00C03952">
        <w:t>Дві взаємно перпендикулярні вісі, з яких хоча б одна є віссю симетрії фігури, завжди будуть її головними осями інерції.</w:t>
      </w:r>
    </w:p>
    <w:p w:rsidR="00C03952" w:rsidRPr="00C03952" w:rsidRDefault="00AF3E2F" w:rsidP="00B7245B">
      <w:pPr>
        <w:pStyle w:val="2"/>
      </w:pPr>
      <w:bookmarkStart w:id="53" w:name="_Toc12344148"/>
      <w:r>
        <w:rPr>
          <w:lang w:val="ru-RU"/>
        </w:rPr>
        <w:t>2</w:t>
      </w:r>
      <w:r w:rsidR="00C03952" w:rsidRPr="00C03952">
        <w:t>.6 Моменти опору та радіус інерції.</w:t>
      </w:r>
      <w:bookmarkEnd w:id="53"/>
    </w:p>
    <w:p w:rsidR="00C03952" w:rsidRPr="00C03952" w:rsidRDefault="00C03952" w:rsidP="00C03952">
      <w:pPr>
        <w:pStyle w:val="FR1"/>
        <w:spacing w:line="360" w:lineRule="auto"/>
        <w:ind w:firstLine="709"/>
        <w:jc w:val="both"/>
        <w:rPr>
          <w:rFonts w:ascii="Times New Roman" w:hAnsi="Times New Roman" w:cs="Times New Roman"/>
          <w:b w:val="0"/>
          <w:bCs w:val="0"/>
          <w:iCs/>
          <w:sz w:val="28"/>
          <w:szCs w:val="28"/>
        </w:rPr>
      </w:pPr>
      <w:r w:rsidRPr="00C03952">
        <w:rPr>
          <w:rFonts w:ascii="Times New Roman" w:hAnsi="Times New Roman" w:cs="Times New Roman"/>
          <w:bCs w:val="0"/>
          <w:i/>
          <w:iCs/>
          <w:sz w:val="28"/>
          <w:szCs w:val="28"/>
        </w:rPr>
        <w:t>Осьовий момент опору</w:t>
      </w:r>
      <w:r w:rsidRPr="00C03952">
        <w:rPr>
          <w:rFonts w:ascii="Times New Roman" w:hAnsi="Times New Roman" w:cs="Times New Roman"/>
          <w:b w:val="0"/>
          <w:bCs w:val="0"/>
          <w:iCs/>
          <w:sz w:val="28"/>
          <w:szCs w:val="28"/>
        </w:rPr>
        <w:t xml:space="preserve"> поперечного перерізу W – це відношення моменту інерції відносно даної вісі до половини висоти перерізу. Часто називають моментом опору. Розмірність м</w:t>
      </w:r>
      <w:r w:rsidRPr="00C03952">
        <w:rPr>
          <w:rFonts w:ascii="Times New Roman" w:hAnsi="Times New Roman" w:cs="Times New Roman"/>
          <w:b w:val="0"/>
          <w:bCs w:val="0"/>
          <w:iCs/>
          <w:sz w:val="28"/>
          <w:szCs w:val="28"/>
          <w:vertAlign w:val="superscript"/>
        </w:rPr>
        <w:t>3</w:t>
      </w:r>
      <w:r w:rsidRPr="00C03952">
        <w:rPr>
          <w:rFonts w:ascii="Times New Roman" w:hAnsi="Times New Roman" w:cs="Times New Roman"/>
          <w:b w:val="0"/>
          <w:bCs w:val="0"/>
          <w:iCs/>
          <w:sz w:val="28"/>
          <w:szCs w:val="28"/>
        </w:rPr>
        <w:t>. Це характеристика міцності бруса, який працює на прямий згин. Чим більше момент опору, тим більше навантаження може витримати балка.</w:t>
      </w:r>
    </w:p>
    <w:p w:rsidR="00C03952" w:rsidRPr="00C03952" w:rsidRDefault="00C03952" w:rsidP="00C03952">
      <w:pPr>
        <w:pStyle w:val="FR1"/>
        <w:spacing w:line="360" w:lineRule="auto"/>
        <w:ind w:firstLine="709"/>
        <w:jc w:val="both"/>
        <w:rPr>
          <w:rFonts w:ascii="Times New Roman" w:hAnsi="Times New Roman" w:cs="Times New Roman"/>
          <w:b w:val="0"/>
          <w:bCs w:val="0"/>
          <w:i/>
          <w:iCs/>
          <w:sz w:val="36"/>
        </w:rPr>
      </w:pPr>
      <w:r w:rsidRPr="00C03952">
        <w:rPr>
          <w:rFonts w:ascii="Times New Roman" w:hAnsi="Times New Roman" w:cs="Times New Roman"/>
          <w:b w:val="0"/>
          <w:bCs w:val="0"/>
          <w:iCs/>
          <w:sz w:val="28"/>
          <w:szCs w:val="28"/>
        </w:rPr>
        <w:t xml:space="preserve">Момент опору для круга  </w:t>
      </w:r>
      <w:r w:rsidRPr="00C03952">
        <w:rPr>
          <w:rFonts w:ascii="Times New Roman" w:hAnsi="Times New Roman" w:cs="Times New Roman"/>
          <w:b w:val="0"/>
          <w:bCs w:val="0"/>
          <w:iCs/>
          <w:position w:val="-54"/>
          <w:sz w:val="28"/>
          <w:szCs w:val="28"/>
        </w:rPr>
        <w:object w:dxaOrig="999" w:dyaOrig="920">
          <v:shape id="_x0000_i1332" type="#_x0000_t75" style="width:50.25pt;height:43.5pt" o:ole="">
            <v:imagedata r:id="rId619" o:title=""/>
          </v:shape>
          <o:OLEObject Type="Embed" ProgID="Equation.3" ShapeID="_x0000_i1332" DrawAspect="Content" ObjectID="_1781519460" r:id="rId620"/>
        </w:object>
      </w:r>
      <w:r w:rsidRPr="00C03952">
        <w:rPr>
          <w:rFonts w:ascii="Times New Roman" w:hAnsi="Times New Roman" w:cs="Times New Roman"/>
          <w:b w:val="0"/>
          <w:bCs w:val="0"/>
          <w:iCs/>
          <w:sz w:val="28"/>
          <w:szCs w:val="28"/>
        </w:rPr>
        <w:t xml:space="preserve">,   для прямокутника </w:t>
      </w:r>
      <w:r w:rsidRPr="00C03952">
        <w:rPr>
          <w:rFonts w:ascii="Times New Roman" w:hAnsi="Times New Roman" w:cs="Times New Roman"/>
          <w:b w:val="0"/>
          <w:bCs w:val="0"/>
          <w:iCs/>
          <w:position w:val="-54"/>
          <w:sz w:val="28"/>
          <w:szCs w:val="28"/>
        </w:rPr>
        <w:object w:dxaOrig="980" w:dyaOrig="920">
          <v:shape id="_x0000_i1333" type="#_x0000_t75" style="width:50.25pt;height:43.5pt" o:ole="">
            <v:imagedata r:id="rId621" o:title=""/>
          </v:shape>
          <o:OLEObject Type="Embed" ProgID="Equation.3" ShapeID="_x0000_i1333" DrawAspect="Content" ObjectID="_1781519461" r:id="rId622"/>
        </w:object>
      </w:r>
      <w:r w:rsidRPr="00C03952">
        <w:rPr>
          <w:rFonts w:ascii="Times New Roman" w:hAnsi="Times New Roman" w:cs="Times New Roman"/>
          <w:b w:val="0"/>
          <w:bCs w:val="0"/>
          <w:iCs/>
          <w:sz w:val="28"/>
          <w:szCs w:val="28"/>
        </w:rPr>
        <w:t>.</w:t>
      </w:r>
      <w:r w:rsidRPr="00C03952">
        <w:rPr>
          <w:rFonts w:ascii="Times New Roman" w:hAnsi="Times New Roman" w:cs="Times New Roman"/>
          <w:b w:val="0"/>
          <w:bCs w:val="0"/>
          <w:i/>
          <w:iCs/>
          <w:sz w:val="36"/>
        </w:rPr>
        <w:tab/>
      </w:r>
    </w:p>
    <w:p w:rsidR="00C03952" w:rsidRPr="00C03952" w:rsidRDefault="00C03952" w:rsidP="00C03952">
      <w:pPr>
        <w:spacing w:line="360" w:lineRule="auto"/>
        <w:ind w:firstLine="709"/>
        <w:jc w:val="both"/>
      </w:pPr>
      <w:r w:rsidRPr="00C03952">
        <w:rPr>
          <w:b/>
          <w:i/>
        </w:rPr>
        <w:t>Радіусом інерції</w:t>
      </w:r>
      <w:r w:rsidRPr="00C03952">
        <w:t xml:space="preserve"> перерізу відносно деякої вісі, називається величина, яка визначається з співвідношення:</w:t>
      </w:r>
    </w:p>
    <w:p w:rsidR="00C03952" w:rsidRPr="00C03952" w:rsidRDefault="00C03952" w:rsidP="00C03952">
      <w:pPr>
        <w:spacing w:line="360" w:lineRule="auto"/>
        <w:ind w:firstLine="709"/>
        <w:jc w:val="center"/>
      </w:pPr>
      <w:r w:rsidRPr="00C03952">
        <w:tab/>
      </w:r>
      <w:r w:rsidRPr="00C03952">
        <w:tab/>
      </w:r>
      <w:r w:rsidRPr="00C03952">
        <w:tab/>
      </w:r>
      <w:r w:rsidRPr="00C03952">
        <w:tab/>
      </w:r>
      <w:r w:rsidRPr="00C03952">
        <w:tab/>
      </w:r>
      <w:r w:rsidRPr="00C03952">
        <w:rPr>
          <w:position w:val="-26"/>
        </w:rPr>
        <w:object w:dxaOrig="900" w:dyaOrig="700">
          <v:shape id="_x0000_i1334" type="#_x0000_t75" style="width:50.25pt;height:36pt" o:ole="">
            <v:imagedata r:id="rId623" o:title=""/>
          </v:shape>
          <o:OLEObject Type="Embed" ProgID="Equation.3" ShapeID="_x0000_i1334" DrawAspect="Content" ObjectID="_1781519462" r:id="rId624"/>
        </w:object>
      </w:r>
      <w:r w:rsidRPr="00C03952">
        <w:t xml:space="preserve">;   </w:t>
      </w:r>
      <w:r w:rsidRPr="00C03952">
        <w:rPr>
          <w:position w:val="-26"/>
        </w:rPr>
        <w:object w:dxaOrig="980" w:dyaOrig="720">
          <v:shape id="_x0000_i1335" type="#_x0000_t75" style="width:50.25pt;height:36pt" o:ole="">
            <v:imagedata r:id="rId625" o:title=""/>
          </v:shape>
          <o:OLEObject Type="Embed" ProgID="Equation.3" ShapeID="_x0000_i1335" DrawAspect="Content" ObjectID="_1781519463" r:id="rId626"/>
        </w:object>
      </w:r>
      <w:r w:rsidRPr="00C03952">
        <w:t>.</w:t>
      </w:r>
      <w:r w:rsidRPr="00C03952">
        <w:tab/>
      </w:r>
      <w:r w:rsidRPr="00C03952">
        <w:tab/>
      </w:r>
      <w:r w:rsidRPr="00C03952">
        <w:tab/>
        <w:t>(</w:t>
      </w:r>
      <w:r w:rsidR="00AF3E2F">
        <w:t>2</w:t>
      </w:r>
      <w:r w:rsidR="001352E1">
        <w:t>.6.1</w:t>
      </w:r>
      <w:r w:rsidRPr="00C03952">
        <w:t>)</w:t>
      </w:r>
    </w:p>
    <w:p w:rsidR="00C03952" w:rsidRPr="00C03952" w:rsidRDefault="00C03952" w:rsidP="00C03952">
      <w:pPr>
        <w:spacing w:line="360" w:lineRule="auto"/>
        <w:ind w:firstLine="709"/>
        <w:jc w:val="both"/>
        <w:rPr>
          <w:i/>
        </w:rPr>
      </w:pPr>
      <w:r w:rsidRPr="00C03952">
        <w:t xml:space="preserve">Момент інерції фігури відносно будь-якої вісі можна представити в вигляді добутку площі фігури на квадрат деякої величини, що називається </w:t>
      </w:r>
      <w:r w:rsidRPr="00C03952">
        <w:rPr>
          <w:b/>
          <w:i/>
        </w:rPr>
        <w:t>радіусом інерції</w:t>
      </w:r>
      <w:r w:rsidRPr="00C03952">
        <w:rPr>
          <w:i/>
        </w:rPr>
        <w:t>.</w:t>
      </w:r>
    </w:p>
    <w:p w:rsidR="00C03952" w:rsidRPr="00C03952" w:rsidRDefault="00C03952" w:rsidP="00C03952">
      <w:pPr>
        <w:spacing w:line="360" w:lineRule="auto"/>
        <w:ind w:firstLine="709"/>
        <w:jc w:val="center"/>
      </w:pPr>
      <w:r w:rsidRPr="00C03952">
        <w:tab/>
      </w:r>
      <w:r w:rsidRPr="00C03952">
        <w:tab/>
      </w:r>
      <w:r w:rsidRPr="00C03952">
        <w:tab/>
      </w:r>
      <w:r w:rsidRPr="00C03952">
        <w:tab/>
      </w:r>
      <w:r w:rsidRPr="00C03952">
        <w:tab/>
      </w:r>
      <w:r w:rsidRPr="00C03952">
        <w:rPr>
          <w:position w:val="-32"/>
        </w:rPr>
        <w:object w:dxaOrig="2000" w:dyaOrig="620">
          <v:shape id="_x0000_i1336" type="#_x0000_t75" style="width:122.25pt;height:36pt" o:ole="">
            <v:imagedata r:id="rId627" o:title=""/>
          </v:shape>
          <o:OLEObject Type="Embed" ProgID="Equation.3" ShapeID="_x0000_i1336" DrawAspect="Content" ObjectID="_1781519464" r:id="rId628"/>
        </w:object>
      </w:r>
      <w:r w:rsidRPr="00C03952">
        <w:tab/>
      </w:r>
      <w:r w:rsidRPr="00C03952">
        <w:tab/>
      </w:r>
      <w:r w:rsidRPr="00C03952">
        <w:tab/>
        <w:t>(</w:t>
      </w:r>
      <w:r w:rsidR="00AF3E2F">
        <w:t>2</w:t>
      </w:r>
      <w:r w:rsidR="001352E1">
        <w:t>.6.2</w:t>
      </w:r>
      <w:r w:rsidRPr="00C03952">
        <w:t>)</w:t>
      </w:r>
    </w:p>
    <w:p w:rsidR="00C03952" w:rsidRPr="00C03952" w:rsidRDefault="00C03952" w:rsidP="00C03952">
      <w:pPr>
        <w:spacing w:line="360" w:lineRule="auto"/>
        <w:ind w:firstLine="709"/>
      </w:pPr>
      <w:r w:rsidRPr="00C03952">
        <w:t xml:space="preserve">де </w:t>
      </w:r>
      <w:r w:rsidRPr="00C03952">
        <w:rPr>
          <w:position w:val="-10"/>
        </w:rPr>
        <w:object w:dxaOrig="200" w:dyaOrig="340">
          <v:shape id="_x0000_i1337" type="#_x0000_t75" style="width:14.25pt;height:21.75pt" o:ole="">
            <v:imagedata r:id="rId629" o:title=""/>
          </v:shape>
          <o:OLEObject Type="Embed" ProgID="Equation.3" ShapeID="_x0000_i1337" DrawAspect="Content" ObjectID="_1781519465" r:id="rId630"/>
        </w:object>
      </w:r>
      <w:r w:rsidRPr="00C03952">
        <w:t xml:space="preserve"> - радіус інерції відносно осі </w:t>
      </w:r>
      <w:r w:rsidRPr="00C03952">
        <w:rPr>
          <w:position w:val="-4"/>
        </w:rPr>
        <w:object w:dxaOrig="200" w:dyaOrig="200">
          <v:shape id="_x0000_i1338" type="#_x0000_t75" style="width:7.5pt;height:7.5pt" o:ole="">
            <v:imagedata r:id="rId631" o:title=""/>
          </v:shape>
          <o:OLEObject Type="Embed" ProgID="Equation.3" ShapeID="_x0000_i1338" DrawAspect="Content" ObjectID="_1781519466" r:id="rId632"/>
        </w:object>
      </w:r>
      <w:r w:rsidRPr="00C03952">
        <w:t>.</w:t>
      </w:r>
    </w:p>
    <w:p w:rsidR="00C03952" w:rsidRPr="00C03952" w:rsidRDefault="00C03952" w:rsidP="00C03952">
      <w:pPr>
        <w:spacing w:line="360" w:lineRule="auto"/>
        <w:ind w:firstLine="709"/>
      </w:pPr>
      <w:r w:rsidRPr="00C03952">
        <w:t>З виразу (</w:t>
      </w:r>
      <w:r w:rsidR="00AF3E2F">
        <w:t>2</w:t>
      </w:r>
      <w:r w:rsidR="001352E1">
        <w:t>.6.2</w:t>
      </w:r>
      <w:r w:rsidRPr="00C03952">
        <w:t>) виходить, що</w:t>
      </w:r>
    </w:p>
    <w:p w:rsidR="00C03952" w:rsidRPr="00C03952" w:rsidRDefault="00C03952" w:rsidP="00C03952">
      <w:pPr>
        <w:spacing w:line="360" w:lineRule="auto"/>
        <w:ind w:firstLine="709"/>
        <w:jc w:val="center"/>
      </w:pPr>
      <w:r w:rsidRPr="00C03952">
        <w:tab/>
      </w:r>
      <w:r w:rsidRPr="00C03952">
        <w:tab/>
      </w:r>
      <w:r w:rsidRPr="00C03952">
        <w:tab/>
      </w:r>
      <w:r w:rsidRPr="00C03952">
        <w:tab/>
      </w:r>
      <w:r w:rsidRPr="00C03952">
        <w:rPr>
          <w:position w:val="-26"/>
        </w:rPr>
        <w:object w:dxaOrig="920" w:dyaOrig="680">
          <v:shape id="_x0000_i1339" type="#_x0000_t75" style="width:57.75pt;height:43.5pt" o:ole="">
            <v:imagedata r:id="rId633" o:title=""/>
          </v:shape>
          <o:OLEObject Type="Embed" ProgID="Equation.3" ShapeID="_x0000_i1339" DrawAspect="Content" ObjectID="_1781519467" r:id="rId634"/>
        </w:object>
      </w:r>
      <w:r w:rsidRPr="00C03952">
        <w:tab/>
      </w:r>
      <w:r w:rsidRPr="00C03952">
        <w:tab/>
      </w:r>
      <w:r w:rsidR="00577E29" w:rsidRPr="00C03952">
        <w:rPr>
          <w:position w:val="-26"/>
        </w:rPr>
        <w:object w:dxaOrig="980" w:dyaOrig="720">
          <v:shape id="_x0000_i1340" type="#_x0000_t75" style="width:57.75pt;height:43.5pt" o:ole="">
            <v:imagedata r:id="rId635" o:title=""/>
          </v:shape>
          <o:OLEObject Type="Embed" ProgID="Equation.3" ShapeID="_x0000_i1340" DrawAspect="Content" ObjectID="_1781519468" r:id="rId636"/>
        </w:object>
      </w:r>
      <w:r w:rsidRPr="00C03952">
        <w:tab/>
      </w:r>
      <w:r w:rsidRPr="00C03952">
        <w:tab/>
      </w:r>
      <w:r w:rsidR="00577E29">
        <w:tab/>
      </w:r>
      <w:r w:rsidRPr="00C03952">
        <w:t>(</w:t>
      </w:r>
      <w:r w:rsidR="00AF3E2F">
        <w:t>2</w:t>
      </w:r>
      <w:r w:rsidR="001352E1">
        <w:t>.6.3</w:t>
      </w:r>
      <w:r w:rsidRPr="00C03952">
        <w:t>)</w:t>
      </w:r>
    </w:p>
    <w:p w:rsidR="00C03952" w:rsidRPr="00C03952" w:rsidRDefault="00C03952" w:rsidP="00C03952">
      <w:pPr>
        <w:spacing w:line="360" w:lineRule="auto"/>
        <w:ind w:firstLine="709"/>
        <w:jc w:val="both"/>
      </w:pPr>
      <w:r w:rsidRPr="00C03952">
        <w:t>Головним центральним осям інерції відповідають головні радіуси інерції</w:t>
      </w:r>
    </w:p>
    <w:p w:rsidR="00C03952" w:rsidRPr="00C03952" w:rsidRDefault="00C03952" w:rsidP="00C03952">
      <w:pPr>
        <w:tabs>
          <w:tab w:val="left" w:pos="3960"/>
          <w:tab w:val="left" w:pos="6747"/>
        </w:tabs>
        <w:spacing w:line="360" w:lineRule="auto"/>
        <w:ind w:left="1440"/>
        <w:jc w:val="center"/>
      </w:pPr>
      <w:r w:rsidRPr="00C03952">
        <w:rPr>
          <w:position w:val="-26"/>
        </w:rPr>
        <w:tab/>
      </w:r>
      <w:r w:rsidRPr="00C03952">
        <w:rPr>
          <w:position w:val="-26"/>
        </w:rPr>
        <w:object w:dxaOrig="940" w:dyaOrig="680">
          <v:shape id="_x0000_i1341" type="#_x0000_t75" style="width:57.75pt;height:43.5pt" o:ole="">
            <v:imagedata r:id="rId637" o:title=""/>
          </v:shape>
          <o:OLEObject Type="Embed" ProgID="Equation.3" ShapeID="_x0000_i1341" DrawAspect="Content" ObjectID="_1781519469" r:id="rId638"/>
        </w:object>
      </w:r>
      <w:r w:rsidRPr="00C03952">
        <w:rPr>
          <w:position w:val="-26"/>
        </w:rPr>
        <w:t xml:space="preserve">,   </w:t>
      </w:r>
      <w:r w:rsidRPr="00C03952">
        <w:rPr>
          <w:position w:val="-26"/>
        </w:rPr>
        <w:object w:dxaOrig="940" w:dyaOrig="680">
          <v:shape id="_x0000_i1342" type="#_x0000_t75" style="width:57.75pt;height:36pt" o:ole="">
            <v:imagedata r:id="rId639" o:title=""/>
          </v:shape>
          <o:OLEObject Type="Embed" ProgID="Equation.3" ShapeID="_x0000_i1342" DrawAspect="Content" ObjectID="_1781519470" r:id="rId640"/>
        </w:object>
      </w:r>
      <w:r w:rsidRPr="00C03952">
        <w:tab/>
      </w:r>
      <w:r w:rsidRPr="00C03952">
        <w:tab/>
      </w:r>
      <w:r w:rsidRPr="00C03952">
        <w:tab/>
      </w:r>
      <w:r w:rsidRPr="00C03952">
        <w:tab/>
        <w:t>(</w:t>
      </w:r>
      <w:r w:rsidR="00AF3E2F">
        <w:t>2</w:t>
      </w:r>
      <w:r w:rsidR="00577E29">
        <w:t>.6.4</w:t>
      </w:r>
      <w:r w:rsidRPr="00C03952">
        <w:t>)</w:t>
      </w:r>
    </w:p>
    <w:p w:rsidR="00C03952" w:rsidRPr="001D72FC" w:rsidRDefault="00C03952" w:rsidP="001D72FC">
      <w:pPr>
        <w:jc w:val="both"/>
        <w:rPr>
          <w:b/>
        </w:rPr>
      </w:pPr>
      <w:r w:rsidRPr="00C03952">
        <w:br w:type="page"/>
      </w:r>
      <w:bookmarkStart w:id="54" w:name="_Toc12344149"/>
      <w:r w:rsidR="00AF3E2F" w:rsidRPr="001D72FC">
        <w:rPr>
          <w:b/>
        </w:rPr>
        <w:t>3</w:t>
      </w:r>
      <w:r w:rsidR="001352E1" w:rsidRPr="001D72FC">
        <w:rPr>
          <w:b/>
        </w:rPr>
        <w:t>.</w:t>
      </w:r>
      <w:r w:rsidR="00577E29" w:rsidRPr="001D72FC">
        <w:rPr>
          <w:b/>
        </w:rPr>
        <w:tab/>
      </w:r>
      <w:r w:rsidRPr="001D72FC">
        <w:rPr>
          <w:b/>
        </w:rPr>
        <w:t>ВНУТРІШНІ СИЛИ, МЕТОД ПЕРЕРІЗІВ.</w:t>
      </w:r>
      <w:bookmarkEnd w:id="54"/>
    </w:p>
    <w:p w:rsidR="00C03952" w:rsidRPr="00C03952" w:rsidRDefault="00AF3E2F" w:rsidP="001D72FC">
      <w:pPr>
        <w:ind w:firstLine="709"/>
        <w:jc w:val="both"/>
      </w:pPr>
      <w:r>
        <w:t>3</w:t>
      </w:r>
      <w:r w:rsidR="00C03952" w:rsidRPr="00C03952">
        <w:t xml:space="preserve">.1. </w:t>
      </w:r>
      <w:r w:rsidR="00C03952" w:rsidRPr="00C03952">
        <w:tab/>
        <w:t>Внутрішні сили.</w:t>
      </w:r>
    </w:p>
    <w:p w:rsidR="00C03952" w:rsidRPr="00C03952" w:rsidRDefault="00AF3E2F" w:rsidP="001D72FC">
      <w:pPr>
        <w:ind w:firstLine="709"/>
        <w:jc w:val="both"/>
      </w:pPr>
      <w:r>
        <w:t>3</w:t>
      </w:r>
      <w:r w:rsidR="00C03952" w:rsidRPr="00C03952">
        <w:t>.2.</w:t>
      </w:r>
      <w:r w:rsidR="00C03952" w:rsidRPr="00C03952">
        <w:tab/>
        <w:t>Головний вектор і головний момент.</w:t>
      </w:r>
    </w:p>
    <w:p w:rsidR="00C03952" w:rsidRPr="00C03952" w:rsidRDefault="00AF3E2F" w:rsidP="001D72FC">
      <w:pPr>
        <w:ind w:firstLine="709"/>
        <w:jc w:val="both"/>
      </w:pPr>
      <w:r>
        <w:t>3</w:t>
      </w:r>
      <w:r w:rsidR="00C03952" w:rsidRPr="00C03952">
        <w:t xml:space="preserve">.3. </w:t>
      </w:r>
      <w:r w:rsidR="00C03952" w:rsidRPr="00C03952">
        <w:tab/>
        <w:t>Напруження.</w:t>
      </w:r>
    </w:p>
    <w:p w:rsidR="00C03952" w:rsidRPr="00C03952" w:rsidRDefault="00AF3E2F" w:rsidP="00B7245B">
      <w:pPr>
        <w:pStyle w:val="2"/>
      </w:pPr>
      <w:bookmarkStart w:id="55" w:name="_Toc12344150"/>
      <w:r>
        <w:t>3</w:t>
      </w:r>
      <w:r w:rsidR="00C03952" w:rsidRPr="00C03952">
        <w:t>.1 Внутрішні сили.</w:t>
      </w:r>
      <w:bookmarkEnd w:id="55"/>
    </w:p>
    <w:p w:rsidR="00C03952" w:rsidRPr="00C03952" w:rsidRDefault="00C03952" w:rsidP="008F7842">
      <w:pPr>
        <w:pStyle w:val="af6"/>
        <w:spacing w:after="0" w:line="360" w:lineRule="auto"/>
        <w:ind w:firstLine="709"/>
        <w:jc w:val="both"/>
        <w:rPr>
          <w:rFonts w:ascii="Times New Roman" w:hAnsi="Times New Roman"/>
        </w:rPr>
      </w:pPr>
      <w:r w:rsidRPr="00C03952">
        <w:rPr>
          <w:rFonts w:ascii="Times New Roman" w:hAnsi="Times New Roman"/>
        </w:rPr>
        <w:t xml:space="preserve">Форма і розміри всякого твердого тіла утримуються силами взаємодії його частинок, з яких тіло складається. Під дією навантажень тіла деформуються, що виражається в зміні відстаней між частинками, а значить і в зміні сил взаємодії між ними. В опорі матеріалів вивчаються зміни сил взаємодії, які в подальшому називаються </w:t>
      </w:r>
      <w:r w:rsidRPr="00C03952">
        <w:rPr>
          <w:rFonts w:ascii="Times New Roman" w:hAnsi="Times New Roman"/>
          <w:b/>
        </w:rPr>
        <w:t>внутрішніми силами</w:t>
      </w:r>
      <w:r w:rsidRPr="00C03952">
        <w:rPr>
          <w:rFonts w:ascii="Times New Roman" w:hAnsi="Times New Roman"/>
        </w:rPr>
        <w:t>.</w:t>
      </w:r>
    </w:p>
    <w:p w:rsidR="00C03952" w:rsidRPr="00C03952" w:rsidRDefault="00C03952" w:rsidP="008F7842">
      <w:pPr>
        <w:pStyle w:val="af6"/>
        <w:spacing w:after="0" w:line="360" w:lineRule="auto"/>
        <w:ind w:firstLine="709"/>
        <w:jc w:val="both"/>
        <w:rPr>
          <w:rFonts w:ascii="Times New Roman" w:hAnsi="Times New Roman"/>
        </w:rPr>
      </w:pPr>
      <w:r w:rsidRPr="00C03952">
        <w:rPr>
          <w:rFonts w:ascii="Times New Roman" w:hAnsi="Times New Roman"/>
          <w:b/>
          <w:i/>
        </w:rPr>
        <w:t>Внутрішні сили</w:t>
      </w:r>
      <w:r w:rsidRPr="00C03952">
        <w:rPr>
          <w:rFonts w:ascii="Times New Roman" w:hAnsi="Times New Roman"/>
        </w:rPr>
        <w:t xml:space="preserve"> – сили взаємодії між частинками тіла, які виникають внаслідок його деформації.</w:t>
      </w:r>
    </w:p>
    <w:p w:rsidR="00C03952" w:rsidRPr="00C03952" w:rsidRDefault="00C03952" w:rsidP="008F7842">
      <w:pPr>
        <w:pStyle w:val="af6"/>
        <w:spacing w:after="0" w:line="360" w:lineRule="auto"/>
        <w:ind w:firstLine="709"/>
        <w:jc w:val="both"/>
        <w:rPr>
          <w:rFonts w:ascii="Times New Roman" w:hAnsi="Times New Roman"/>
        </w:rPr>
      </w:pPr>
      <w:r w:rsidRPr="00C03952">
        <w:rPr>
          <w:rFonts w:ascii="Times New Roman" w:hAnsi="Times New Roman"/>
        </w:rPr>
        <w:t xml:space="preserve">Поява внутрішніх сил може бути викликана не тільки зовнішніми навантаженнями, але і при нерівномірному нагріванні або охолодженні. </w:t>
      </w:r>
      <w:r w:rsidRPr="00C03952">
        <w:rPr>
          <w:rFonts w:ascii="Times New Roman" w:hAnsi="Times New Roman"/>
          <w:b/>
        </w:rPr>
        <w:t>Наприклад,</w:t>
      </w:r>
      <w:r w:rsidRPr="00C03952">
        <w:rPr>
          <w:rFonts w:ascii="Times New Roman" w:hAnsi="Times New Roman"/>
        </w:rPr>
        <w:t xml:space="preserve"> в дереві при нерівномірному висиханні, в бетоні при затвердінні.</w:t>
      </w:r>
    </w:p>
    <w:p w:rsidR="00C03952" w:rsidRPr="00C03952" w:rsidRDefault="00C03952" w:rsidP="008F7842">
      <w:pPr>
        <w:pStyle w:val="af6"/>
        <w:spacing w:after="0" w:line="360" w:lineRule="auto"/>
        <w:ind w:firstLine="709"/>
        <w:jc w:val="both"/>
        <w:rPr>
          <w:rFonts w:ascii="Times New Roman" w:hAnsi="Times New Roman"/>
        </w:rPr>
      </w:pPr>
      <w:r w:rsidRPr="00C03952">
        <w:rPr>
          <w:rFonts w:ascii="Times New Roman" w:hAnsi="Times New Roman"/>
          <w:b/>
          <w:i/>
        </w:rPr>
        <w:t>Міцність</w:t>
      </w:r>
      <w:r w:rsidRPr="00C03952">
        <w:rPr>
          <w:rFonts w:ascii="Times New Roman" w:hAnsi="Times New Roman"/>
        </w:rPr>
        <w:t xml:space="preserve"> твердого тіла обумовлена силами зчеплення між окремими його частинками. Руйнування виникне там, де внутрішні сили будуть перевищувати допустиму для матеріалу межу сил взаємодії його частинок.</w:t>
      </w:r>
    </w:p>
    <w:p w:rsidR="00C03952" w:rsidRPr="00C03952" w:rsidRDefault="00C03952" w:rsidP="008F7842">
      <w:pPr>
        <w:pStyle w:val="af6"/>
        <w:spacing w:after="0" w:line="360" w:lineRule="auto"/>
        <w:ind w:firstLine="709"/>
        <w:jc w:val="both"/>
        <w:rPr>
          <w:rFonts w:ascii="Times New Roman" w:hAnsi="Times New Roman"/>
        </w:rPr>
      </w:pPr>
      <w:r w:rsidRPr="00C03952">
        <w:rPr>
          <w:rFonts w:ascii="Times New Roman" w:hAnsi="Times New Roman"/>
          <w:b/>
          <w:i/>
        </w:rPr>
        <w:t>Жорсткість</w:t>
      </w:r>
      <w:r w:rsidRPr="00C03952">
        <w:rPr>
          <w:rFonts w:ascii="Times New Roman" w:hAnsi="Times New Roman"/>
        </w:rPr>
        <w:t xml:space="preserve"> також визначається внутрішніми силами, оскільки саме вони викликані деформаціями.</w:t>
      </w:r>
    </w:p>
    <w:p w:rsidR="00C03952" w:rsidRPr="00C03952" w:rsidRDefault="00C03952" w:rsidP="008F7842">
      <w:pPr>
        <w:pStyle w:val="af6"/>
        <w:spacing w:after="0" w:line="360" w:lineRule="auto"/>
        <w:ind w:firstLine="709"/>
        <w:jc w:val="both"/>
        <w:rPr>
          <w:rFonts w:ascii="Times New Roman" w:hAnsi="Times New Roman"/>
        </w:rPr>
      </w:pPr>
      <w:r w:rsidRPr="00C03952">
        <w:rPr>
          <w:rFonts w:ascii="Times New Roman" w:hAnsi="Times New Roman"/>
        </w:rPr>
        <w:t xml:space="preserve">У твердому тілі навіть при відсутності зовнішніх навантажень існують внутрішні силові фактори ( внутрішні сили ) – об'ємні сили ваги і сили зчеплення між окремими частинками тіла. При прикладанні до тіла зовнішніх навантажень (силових, теплових та ін.) внутрішні силові фактори змінюються. Надалі в курсі </w:t>
      </w:r>
      <w:r w:rsidRPr="00C03952">
        <w:rPr>
          <w:rFonts w:ascii="Times New Roman" w:hAnsi="Times New Roman"/>
          <w:b/>
        </w:rPr>
        <w:t>«Опір матеріалів»</w:t>
      </w:r>
      <w:r w:rsidRPr="00C03952">
        <w:rPr>
          <w:rFonts w:ascii="Times New Roman" w:hAnsi="Times New Roman"/>
        </w:rPr>
        <w:t xml:space="preserve"> під внутрішніми силовими факторами будемо розуміти не їхнє абсолютне значення, а тільки збільшення, що викликані прикладеними навантаженнями, тобто додаткові внутрішні сили. При зростанні зовнішніх навантажень зростають і внутрішні сили, але до визначеної межі. При перевищенні цієї межі відбувається руйнування матеріалу. Природно, що граничне значення внутрішніх сил залежить від фізико-механічних характеристик матеріалу і характеру дії зовнішніх сил.</w:t>
      </w:r>
    </w:p>
    <w:p w:rsidR="00C03952" w:rsidRPr="00C03952" w:rsidRDefault="00C03952" w:rsidP="00C03952">
      <w:pPr>
        <w:pStyle w:val="af6"/>
        <w:spacing w:after="0" w:line="360" w:lineRule="auto"/>
        <w:ind w:firstLine="709"/>
        <w:rPr>
          <w:rFonts w:ascii="Times New Roman" w:hAnsi="Times New Roman"/>
        </w:rPr>
      </w:pPr>
      <w:r w:rsidRPr="00C03952">
        <w:rPr>
          <w:rFonts w:ascii="Times New Roman" w:hAnsi="Times New Roman"/>
        </w:rPr>
        <w:t xml:space="preserve">При розрахунках на міцність необхідно мати можливість визначати внутрішні сили по заданих зовнішніх навантаженнях. Основою для рішення цієї задачі є </w:t>
      </w:r>
      <w:r w:rsidRPr="00C03952">
        <w:rPr>
          <w:rFonts w:ascii="Times New Roman" w:hAnsi="Times New Roman"/>
          <w:b/>
        </w:rPr>
        <w:t>метод перерізу</w:t>
      </w:r>
      <w:r w:rsidRPr="00C03952">
        <w:rPr>
          <w:rFonts w:ascii="Times New Roman" w:hAnsi="Times New Roman"/>
        </w:rPr>
        <w:t>.</w:t>
      </w:r>
    </w:p>
    <w:p w:rsidR="00C03952" w:rsidRPr="00C03952" w:rsidRDefault="00C03952" w:rsidP="00C03952">
      <w:pPr>
        <w:spacing w:line="360" w:lineRule="auto"/>
        <w:ind w:firstLine="709"/>
      </w:pPr>
      <w:r w:rsidRPr="00C03952">
        <w:rPr>
          <w:b/>
        </w:rPr>
        <w:t>Метод перерізів</w:t>
      </w:r>
      <w:r w:rsidRPr="00C03952">
        <w:t xml:space="preserve"> зводиться до чотирьох дій:</w:t>
      </w:r>
    </w:p>
    <w:p w:rsidR="00C03952" w:rsidRPr="00C03952" w:rsidRDefault="00C03952" w:rsidP="00874B3B">
      <w:pPr>
        <w:numPr>
          <w:ilvl w:val="0"/>
          <w:numId w:val="16"/>
        </w:numPr>
        <w:tabs>
          <w:tab w:val="clear" w:pos="360"/>
          <w:tab w:val="num" w:pos="142"/>
        </w:tabs>
        <w:spacing w:line="360" w:lineRule="auto"/>
        <w:ind w:left="0" w:firstLine="709"/>
        <w:jc w:val="both"/>
      </w:pPr>
      <w:r w:rsidRPr="00C03952">
        <w:t xml:space="preserve">Розрізають (подумки) тіло площиною </w:t>
      </w:r>
      <w:r w:rsidRPr="00C03952">
        <w:rPr>
          <w:position w:val="-4"/>
        </w:rPr>
        <w:object w:dxaOrig="200" w:dyaOrig="260">
          <v:shape id="_x0000_i1343" type="#_x0000_t75" style="width:14.25pt;height:14.25pt" o:ole="">
            <v:imagedata r:id="rId641" o:title=""/>
          </v:shape>
          <o:OLEObject Type="Embed" ProgID="Equation.3" ShapeID="_x0000_i1343" DrawAspect="Content" ObjectID="_1781519471" r:id="rId642"/>
        </w:object>
      </w:r>
      <w:r w:rsidRPr="00C03952">
        <w:t xml:space="preserve"> в тому місці, де необхідно визначити внутрішні сили;</w:t>
      </w:r>
    </w:p>
    <w:p w:rsidR="00C03952" w:rsidRPr="00C03952" w:rsidRDefault="004C6A4D" w:rsidP="00C03952">
      <w:pPr>
        <w:keepNext/>
        <w:spacing w:line="360" w:lineRule="auto"/>
        <w:ind w:firstLine="709"/>
        <w:jc w:val="center"/>
      </w:pPr>
      <w:r>
        <w:rPr>
          <w:noProof/>
          <w:lang w:eastAsia="ru-RU"/>
        </w:rPr>
        <w:pict>
          <v:shape id="_x0000_i1344" type="#_x0000_t75" alt="Описание: КЛ%20СМ%20Рис7,%20a" style="width:266.25pt;height:100.5pt;visibility:visible;mso-wrap-style:square">
            <v:imagedata r:id="rId643" o:title="КЛ%20СМ%20Рис7,%20a" chromakey="white"/>
          </v:shape>
        </w:pict>
      </w:r>
    </w:p>
    <w:p w:rsidR="00C03952" w:rsidRPr="00C03952" w:rsidRDefault="00C03952" w:rsidP="00874B3B">
      <w:pPr>
        <w:numPr>
          <w:ilvl w:val="0"/>
          <w:numId w:val="16"/>
        </w:numPr>
        <w:tabs>
          <w:tab w:val="clear" w:pos="360"/>
          <w:tab w:val="num" w:pos="0"/>
        </w:tabs>
        <w:spacing w:line="360" w:lineRule="auto"/>
        <w:ind w:left="0" w:firstLine="709"/>
        <w:jc w:val="both"/>
      </w:pPr>
      <w:r w:rsidRPr="00C03952">
        <w:t xml:space="preserve">Відкидають будь-яку перерізану частину тіла (бажано найбільш складну), а її дію на частину, що залишилася, замінюють внутрішніми силами, щоб досліджувана частина, що залишилася, знаходилась в рівновазі. Сили взаємодії між частинами I і II, що є внутрішніми (сила </w:t>
      </w:r>
      <w:r w:rsidRPr="00C03952">
        <w:rPr>
          <w:position w:val="-4"/>
        </w:rPr>
        <w:object w:dxaOrig="260" w:dyaOrig="300">
          <v:shape id="_x0000_i1345" type="#_x0000_t75" style="width:14.25pt;height:14.25pt" o:ole="" fillcolor="window">
            <v:imagedata r:id="rId644" o:title=""/>
          </v:shape>
          <o:OLEObject Type="Embed" ProgID="Equation.3" ShapeID="_x0000_i1345" DrawAspect="Content" ObjectID="_1781519472" r:id="rId645"/>
        </w:object>
      </w:r>
      <w:r w:rsidRPr="00C03952">
        <w:t xml:space="preserve"> і момент </w:t>
      </w:r>
      <w:r w:rsidRPr="00C03952">
        <w:rPr>
          <w:position w:val="-4"/>
        </w:rPr>
        <w:object w:dxaOrig="320" w:dyaOrig="300">
          <v:shape id="_x0000_i1346" type="#_x0000_t75" style="width:14.25pt;height:14.25pt" o:ole="" fillcolor="window">
            <v:imagedata r:id="rId646" o:title=""/>
          </v:shape>
          <o:OLEObject Type="Embed" ProgID="Equation.3" ShapeID="_x0000_i1346" DrawAspect="Content" ObjectID="_1781519473" r:id="rId647"/>
        </w:object>
      </w:r>
      <w:r w:rsidRPr="00C03952">
        <w:t xml:space="preserve">) для цілого тіла, рівні по величині, але протилежні по напрямку впливу. </w:t>
      </w:r>
    </w:p>
    <w:p w:rsidR="00C03952" w:rsidRPr="00C03952" w:rsidRDefault="004C6A4D" w:rsidP="00C03952">
      <w:pPr>
        <w:keepNext/>
        <w:spacing w:line="360" w:lineRule="auto"/>
        <w:ind w:firstLine="709"/>
        <w:jc w:val="center"/>
      </w:pPr>
      <w:r>
        <w:rPr>
          <w:noProof/>
          <w:lang w:eastAsia="ru-RU"/>
        </w:rPr>
        <w:pict>
          <v:shape id="_x0000_i1347" type="#_x0000_t75" alt="Описание: КЛ СМ Рис8" style="width:151.5pt;height:108pt;visibility:visible;mso-wrap-style:square">
            <v:imagedata r:id="rId648" o:title="КЛ СМ Рис8" chromakey="white" gain="1.5625" blacklevel="-1966f"/>
          </v:shape>
        </w:pict>
      </w:r>
    </w:p>
    <w:p w:rsidR="00C03952" w:rsidRPr="00C03952" w:rsidRDefault="00C03952" w:rsidP="00874B3B">
      <w:pPr>
        <w:numPr>
          <w:ilvl w:val="0"/>
          <w:numId w:val="16"/>
        </w:numPr>
        <w:tabs>
          <w:tab w:val="clear" w:pos="360"/>
          <w:tab w:val="num" w:pos="0"/>
        </w:tabs>
        <w:spacing w:line="360" w:lineRule="auto"/>
        <w:ind w:left="0" w:firstLine="709"/>
        <w:jc w:val="both"/>
      </w:pPr>
      <w:r w:rsidRPr="00C03952">
        <w:t xml:space="preserve">Приводять систему сил до однієї точки (як правило, до центру ваги перерізу) та проектують головний вектор і головний момент системи внутрішніх сил на перпендикуляр до площини (вісь </w:t>
      </w:r>
      <w:r w:rsidRPr="00C03952">
        <w:rPr>
          <w:position w:val="-4"/>
        </w:rPr>
        <w:object w:dxaOrig="180" w:dyaOrig="200">
          <v:shape id="_x0000_i1348" type="#_x0000_t75" style="width:14.25pt;height:14.25pt" o:ole="">
            <v:imagedata r:id="rId649" o:title=""/>
          </v:shape>
          <o:OLEObject Type="Embed" ProgID="Equation.3" ShapeID="_x0000_i1348" DrawAspect="Content" ObjectID="_1781519474" r:id="rId650"/>
        </w:object>
      </w:r>
      <w:r w:rsidRPr="00C03952">
        <w:t>) та головні центральні вісі перерізу (</w:t>
      </w:r>
      <w:r w:rsidRPr="00C03952">
        <w:rPr>
          <w:position w:val="-10"/>
        </w:rPr>
        <w:object w:dxaOrig="220" w:dyaOrig="260">
          <v:shape id="_x0000_i1349" type="#_x0000_t75" style="width:14.25pt;height:14.25pt" o:ole="">
            <v:imagedata r:id="rId651" o:title=""/>
          </v:shape>
          <o:OLEObject Type="Embed" ProgID="Equation.3" ShapeID="_x0000_i1349" DrawAspect="Content" ObjectID="_1781519475" r:id="rId652"/>
        </w:object>
      </w:r>
      <w:r w:rsidRPr="00C03952">
        <w:t xml:space="preserve"> та </w:t>
      </w:r>
      <w:r w:rsidRPr="00C03952">
        <w:rPr>
          <w:position w:val="-6"/>
        </w:rPr>
        <w:object w:dxaOrig="200" w:dyaOrig="220">
          <v:shape id="_x0000_i1350" type="#_x0000_t75" style="width:14.25pt;height:14.25pt" o:ole="">
            <v:imagedata r:id="rId653" o:title=""/>
          </v:shape>
          <o:OLEObject Type="Embed" ProgID="Equation.3" ShapeID="_x0000_i1350" DrawAspect="Content" ObjectID="_1781519476" r:id="rId654"/>
        </w:object>
      </w:r>
      <w:r w:rsidRPr="00C03952">
        <w:t>).</w:t>
      </w:r>
    </w:p>
    <w:p w:rsidR="00C03952" w:rsidRPr="00C03952" w:rsidRDefault="00C03952" w:rsidP="00C03952">
      <w:pPr>
        <w:spacing w:line="360" w:lineRule="auto"/>
        <w:ind w:firstLine="709"/>
        <w:jc w:val="both"/>
      </w:pPr>
      <w:r w:rsidRPr="00C03952">
        <w:t>Отримані сили (N, Q</w:t>
      </w:r>
      <w:r w:rsidRPr="00C03952">
        <w:rPr>
          <w:vertAlign w:val="subscript"/>
        </w:rPr>
        <w:t>y</w:t>
      </w:r>
      <w:r w:rsidRPr="00C03952">
        <w:t>, Q</w:t>
      </w:r>
      <w:r w:rsidRPr="00C03952">
        <w:rPr>
          <w:vertAlign w:val="subscript"/>
        </w:rPr>
        <w:t>x</w:t>
      </w:r>
      <w:r w:rsidRPr="00C03952">
        <w:t>) та моменти (М</w:t>
      </w:r>
      <w:r w:rsidRPr="00C03952">
        <w:rPr>
          <w:vertAlign w:val="subscript"/>
        </w:rPr>
        <w:t>z</w:t>
      </w:r>
      <w:r w:rsidRPr="00C03952">
        <w:t>, М</w:t>
      </w:r>
      <w:r w:rsidRPr="00C03952">
        <w:rPr>
          <w:vertAlign w:val="subscript"/>
        </w:rPr>
        <w:t>y</w:t>
      </w:r>
      <w:r w:rsidRPr="00C03952">
        <w:t>, M</w:t>
      </w:r>
      <w:r w:rsidRPr="00C03952">
        <w:rPr>
          <w:vertAlign w:val="subscript"/>
        </w:rPr>
        <w:t>x</w:t>
      </w:r>
      <w:r w:rsidRPr="00C03952">
        <w:t xml:space="preserve">) називають </w:t>
      </w:r>
      <w:r w:rsidRPr="00C03952">
        <w:rPr>
          <w:b/>
          <w:i/>
        </w:rPr>
        <w:t>внутрішніми силовими факторами</w:t>
      </w:r>
      <w:r w:rsidRPr="00C03952">
        <w:t xml:space="preserve"> в перерізі.</w:t>
      </w:r>
    </w:p>
    <w:p w:rsidR="00C03952" w:rsidRPr="00C03952" w:rsidRDefault="00C03952" w:rsidP="00874B3B">
      <w:pPr>
        <w:numPr>
          <w:ilvl w:val="0"/>
          <w:numId w:val="16"/>
        </w:numPr>
        <w:tabs>
          <w:tab w:val="clear" w:pos="360"/>
          <w:tab w:val="num" w:pos="0"/>
        </w:tabs>
        <w:spacing w:line="360" w:lineRule="auto"/>
        <w:ind w:left="0" w:firstLine="709"/>
        <w:jc w:val="both"/>
      </w:pPr>
      <w:r w:rsidRPr="00C03952">
        <w:t>Знаходять внутрішні силові фактори, складаючи шість рівнянь рівноваги статики для частини перерізаного тіла, що розглядається.</w:t>
      </w:r>
    </w:p>
    <w:p w:rsidR="00C03952" w:rsidRPr="00C03952" w:rsidRDefault="00C03952" w:rsidP="00C03952">
      <w:pPr>
        <w:spacing w:line="360" w:lineRule="auto"/>
        <w:ind w:firstLine="709"/>
        <w:jc w:val="both"/>
      </w:pPr>
      <w:r w:rsidRPr="00C03952">
        <w:rPr>
          <w:b/>
        </w:rPr>
        <w:t>Таким чином,</w:t>
      </w:r>
      <w:r w:rsidRPr="00C03952">
        <w:t xml:space="preserve"> застосовуючи метод перерізів, переводять сили, які є внутрішніми для тіла в цілому, в зовнішні для одної з його частин, отриманих в результаті уявно проведеного перерізу.</w:t>
      </w:r>
    </w:p>
    <w:p w:rsidR="00C03952" w:rsidRPr="00C03952" w:rsidRDefault="00AF3E2F" w:rsidP="00577E29">
      <w:pPr>
        <w:pStyle w:val="2"/>
        <w:spacing w:before="240" w:after="240"/>
      </w:pPr>
      <w:bookmarkStart w:id="56" w:name="_Toc12344151"/>
      <w:r>
        <w:t>3</w:t>
      </w:r>
      <w:r w:rsidR="00C03952" w:rsidRPr="00C03952">
        <w:t>.2 Головний вектор і головний момент.</w:t>
      </w:r>
      <w:bookmarkEnd w:id="56"/>
    </w:p>
    <w:p w:rsidR="00C03952" w:rsidRPr="00C03952" w:rsidRDefault="00C03952" w:rsidP="00C03952">
      <w:pPr>
        <w:spacing w:line="360" w:lineRule="auto"/>
        <w:ind w:firstLine="709"/>
        <w:jc w:val="both"/>
      </w:pPr>
      <w:r w:rsidRPr="00C03952">
        <w:t xml:space="preserve">Внутрішню силу </w:t>
      </w:r>
      <w:r w:rsidRPr="00C03952">
        <w:rPr>
          <w:position w:val="-4"/>
        </w:rPr>
        <w:object w:dxaOrig="260" w:dyaOrig="300">
          <v:shape id="_x0000_i1351" type="#_x0000_t75" style="width:14.25pt;height:21.75pt" o:ole="" fillcolor="window">
            <v:imagedata r:id="rId644" o:title=""/>
          </v:shape>
          <o:OLEObject Type="Embed" ProgID="Equation.3" ShapeID="_x0000_i1351" DrawAspect="Content" ObjectID="_1781519477" r:id="rId655"/>
        </w:object>
      </w:r>
      <w:r w:rsidRPr="00C03952">
        <w:t xml:space="preserve"> і момент </w:t>
      </w:r>
      <w:r w:rsidRPr="00C03952">
        <w:rPr>
          <w:position w:val="-4"/>
        </w:rPr>
        <w:object w:dxaOrig="320" w:dyaOrig="300">
          <v:shape id="_x0000_i1352" type="#_x0000_t75" style="width:21.75pt;height:21.75pt" o:ole="" fillcolor="window">
            <v:imagedata r:id="rId646" o:title=""/>
          </v:shape>
          <o:OLEObject Type="Embed" ProgID="Equation.3" ShapeID="_x0000_i1352" DrawAspect="Content" ObjectID="_1781519478" r:id="rId656"/>
        </w:object>
      </w:r>
      <w:r w:rsidRPr="00C03952">
        <w:t xml:space="preserve"> можна визначити, якщо скласти рівняння рівноваги для частини бруса, що залишилася (рис</w:t>
      </w:r>
      <w:r w:rsidR="00AF3E2F">
        <w:t>.3</w:t>
      </w:r>
      <w:r w:rsidR="006B4005">
        <w:t>.2</w:t>
      </w:r>
      <w:r w:rsidRPr="00C03952">
        <w:t>.1). Не важливо, яку частину відкинути, тому що з третього закону Ньютона слідує, що сили діючі від частини II на I частину, рівні по величині і протилежні по напрямку силам дії частини I на II. Зручно залишати ту частину, де менше зовнішніх сил, так як будуть простіші рівняння. При цьому, силу і момент зручно розкласти на складові по осях координат. Головний момент теж розкладається на три по осях координат, кожний з яких намагається повернути тіло навколо одної з координатних осей.</w:t>
      </w:r>
    </w:p>
    <w:p w:rsidR="00AF3E2F" w:rsidRDefault="00AF3E2F" w:rsidP="00C03952">
      <w:pPr>
        <w:spacing w:line="360" w:lineRule="auto"/>
        <w:ind w:firstLine="709"/>
        <w:jc w:val="both"/>
      </w:pPr>
    </w:p>
    <w:p w:rsidR="00AF3E2F" w:rsidRDefault="00011B6D" w:rsidP="00C03952">
      <w:pPr>
        <w:spacing w:line="360" w:lineRule="auto"/>
        <w:ind w:firstLine="709"/>
        <w:jc w:val="both"/>
      </w:pPr>
      <w:r>
        <w:rPr>
          <w:noProof/>
          <w:lang w:val="ru-RU" w:eastAsia="ru-RU"/>
        </w:rPr>
        <w:pict>
          <v:group id="_x0000_s14475" style="position:absolute;left:0;text-align:left;margin-left:42.55pt;margin-top:-.45pt;width:288.2pt;height:156.45pt;z-index:251651072" coordorigin="3138,9990" coordsize="5764,3129">
            <v:shape id="_x0000_s7505" type="#_x0000_t202" style="position:absolute;left:3138;top:10643;width:609;height:668" stroked="f">
              <v:textbox style="mso-next-textbox:#_x0000_s7505">
                <w:txbxContent>
                  <w:p w:rsidR="004C6A4D" w:rsidRPr="00577E29" w:rsidRDefault="004C6A4D" w:rsidP="00C03952">
                    <w:pPr>
                      <w:rPr>
                        <w:sz w:val="24"/>
                        <w:szCs w:val="24"/>
                      </w:rPr>
                    </w:pPr>
                    <w:r w:rsidRPr="00577E29">
                      <w:rPr>
                        <w:position w:val="-4"/>
                        <w:sz w:val="24"/>
                        <w:szCs w:val="24"/>
                      </w:rPr>
                      <w:t>М</w:t>
                    </w:r>
                  </w:p>
                </w:txbxContent>
              </v:textbox>
            </v:shape>
            <v:group id="_x0000_s14355" style="position:absolute;left:3537;top:9990;width:5365;height:3129" coordorigin="3537,9990" coordsize="5365,3129">
              <v:shape id="_x0000_s7504" type="#_x0000_t202" style="position:absolute;left:3708;top:10198;width:708;height:804;mso-wrap-style:none" stroked="f">
                <v:textbox style="mso-next-textbox:#_x0000_s7504;mso-fit-shape-to-text:t">
                  <w:txbxContent>
                    <w:p w:rsidR="004C6A4D" w:rsidRDefault="004C6A4D" w:rsidP="00C03952">
                      <w:r w:rsidRPr="00255048">
                        <w:rPr>
                          <w:position w:val="-4"/>
                        </w:rPr>
                        <w:object w:dxaOrig="260" w:dyaOrig="300">
                          <v:shape id="_x0000_i1826" type="#_x0000_t75" style="width:21pt;height:21pt" o:ole="" fillcolor="window">
                            <v:imagedata r:id="rId657" o:title=""/>
                          </v:shape>
                          <o:OLEObject Type="Embed" ProgID="Equation.3" ShapeID="_x0000_i1826" DrawAspect="Content" ObjectID="_1781519842" r:id="rId658"/>
                        </w:object>
                      </w:r>
                    </w:p>
                  </w:txbxContent>
                </v:textbox>
              </v:shape>
              <v:group id="_x0000_s14353" style="position:absolute;left:3537;top:9990;width:5365;height:3129" coordorigin="3537,9990" coordsize="5365,3129">
                <v:group id="_x0000_s7484" style="position:absolute;left:3537;top:10365;width:5365;height:2754" coordorigin="3477,13167" coordsize="5358,2566">
                  <v:group id="_x0000_s7485" style="position:absolute;left:3705;top:13167;width:5130;height:2566" coordorigin="3705,13167" coordsize="5130,2566">
                    <v:group id="_x0000_s7486" style="position:absolute;left:3705;top:13167;width:5130;height:2566" coordorigin="3705,13167" coordsize="5130,2566">
                      <v:group id="_x0000_s7487" style="position:absolute;left:3705;top:13167;width:5130;height:2566" coordorigin="3705,13167" coordsize="5130,2566">
                        <v:group id="_x0000_s7488" style="position:absolute;left:3705;top:13167;width:5130;height:2566" coordorigin="2280,13167" coordsize="5130,2566">
                          <v:group id="_x0000_s7489" style="position:absolute;left:3078;top:13452;width:4332;height:2281" coordorigin="3078,13452" coordsize="4332,2281">
                            <v:oval id="_x0000_s7490" style="position:absolute;left:3078;top:13452;width:798;height:2280"/>
                            <v:line id="_x0000_s7491" style="position:absolute" from="3477,15732" to="6156,15732"/>
                            <v:line id="_x0000_s7492" style="position:absolute" from="3534,13452" to="6156,13452"/>
                            <v:shape id="_x0000_s7493" type="#_x0000_t19" style="position:absolute;left:6147;top:13453;width:465;height:2280" coordsize="22223,43200" adj=",6006556,623" path="wr-20977,,22223,43200,623,,,43191nfewr-20977,,22223,43200,623,,,43191l623,21600nsxe">
                              <v:path o:connectlocs="623,0;0,43191;623,21600"/>
                            </v:shape>
                            <v:line id="_x0000_s7494" style="position:absolute" from="3420,14592" to="7410,14592">
                              <v:stroke dashstyle="longDashDot"/>
                            </v:line>
                          </v:group>
                          <v:line id="_x0000_s7495" style="position:absolute;flip:x" from="2280,14592" to="3420,14592">
                            <v:stroke endarrow="block"/>
                          </v:line>
                          <v:line id="_x0000_s7496" style="position:absolute;flip:y" from="3477,13167" to="3477,14592">
                            <v:stroke endarrow="block"/>
                          </v:line>
                          <v:line id="_x0000_s7497" style="position:absolute;flip:x y" from="2394,13509" to="3477,14592">
                            <v:stroke endarrow="block"/>
                          </v:line>
                          <v:line id="_x0000_s7498" style="position:absolute" from="3477,14592" to="4731,15048">
                            <v:stroke endarrow="block"/>
                          </v:line>
                        </v:group>
                        <v:shape id="_x0000_s7499" type="#_x0000_t202" style="position:absolute;left:7125;top:13509;width:684;height:798" filled="f" stroked="f">
                          <v:textbox style="mso-next-textbox:#_x0000_s7499">
                            <w:txbxContent>
                              <w:p w:rsidR="004C6A4D" w:rsidRPr="008E3CB6" w:rsidRDefault="004C6A4D" w:rsidP="00C03952"/>
                            </w:txbxContent>
                          </v:textbox>
                        </v:shape>
                      </v:group>
                      <v:shape id="_x0000_s7500" type="#_x0000_t19" style="position:absolute;left:3762;top:13566;width:513;height:570;flip:x">
                        <v:stroke endarrow="block"/>
                      </v:shape>
                    </v:group>
                    <v:shape id="_x0000_s7501" type="#_x0000_t202" style="position:absolute;left:5586;top:14991;width:798;height:627" filled="f" stroked="f">
                      <v:textbox style="mso-next-textbox:#_x0000_s7501">
                        <w:txbxContent>
                          <w:p w:rsidR="004C6A4D" w:rsidRDefault="004C6A4D" w:rsidP="004D15D0">
                            <w:pPr>
                              <w:pStyle w:val="13"/>
                              <w:rPr>
                                <w:lang w:val="en-US"/>
                              </w:rPr>
                            </w:pPr>
                            <w:r>
                              <w:rPr>
                                <w:lang w:val="en-US"/>
                              </w:rPr>
                              <w:t>x</w:t>
                            </w:r>
                          </w:p>
                        </w:txbxContent>
                      </v:textbox>
                    </v:shape>
                  </v:group>
                  <v:shape id="_x0000_s7502" type="#_x0000_t202" style="position:absolute;left:3477;top:14763;width:969;height:513" filled="f" stroked="f">
                    <v:textbox style="mso-next-textbox:#_x0000_s7502">
                      <w:txbxContent>
                        <w:p w:rsidR="004C6A4D" w:rsidRDefault="004C6A4D" w:rsidP="004D15D0">
                          <w:pPr>
                            <w:pStyle w:val="13"/>
                            <w:rPr>
                              <w:lang w:val="en-US"/>
                            </w:rPr>
                          </w:pPr>
                          <w:r>
                            <w:rPr>
                              <w:lang w:val="en-US"/>
                            </w:rPr>
                            <w:t>z</w:t>
                          </w:r>
                        </w:p>
                      </w:txbxContent>
                    </v:textbox>
                  </v:shape>
                </v:group>
                <v:shape id="_x0000_s7503" type="#_x0000_t202" style="position:absolute;left:5135;top:9990;width:628;height:641" filled="f" stroked="f">
                  <v:textbox style="mso-next-textbox:#_x0000_s7503">
                    <w:txbxContent>
                      <w:p w:rsidR="004C6A4D" w:rsidRDefault="004C6A4D" w:rsidP="004D15D0">
                        <w:pPr>
                          <w:pStyle w:val="13"/>
                          <w:rPr>
                            <w:lang w:val="en-US"/>
                          </w:rPr>
                        </w:pPr>
                        <w:r>
                          <w:rPr>
                            <w:lang w:val="en-US"/>
                          </w:rPr>
                          <w:t>y</w:t>
                        </w:r>
                      </w:p>
                    </w:txbxContent>
                  </v:textbox>
                </v:shape>
              </v:group>
            </v:group>
          </v:group>
        </w:pict>
      </w:r>
    </w:p>
    <w:p w:rsidR="00C03952" w:rsidRDefault="00011B6D" w:rsidP="00C03952">
      <w:pPr>
        <w:spacing w:line="360" w:lineRule="auto"/>
        <w:ind w:firstLine="709"/>
        <w:jc w:val="both"/>
      </w:pPr>
      <w:r>
        <w:rPr>
          <w:noProof/>
          <w:lang w:val="ru-RU" w:eastAsia="ru-RU"/>
        </w:rPr>
        <w:pict>
          <v:group id="_x0000_s7507" style="position:absolute;left:0;text-align:left;margin-left:299.95pt;margin-top:11.65pt;width:100.75pt;height:159.2pt;z-index:251649024" coordorigin="7068,11864" coordsize="2013,3260">
            <v:line id="_x0000_s7508" style="position:absolute" from="7068,13859" to="7866,14771">
              <v:stroke startarrow="block"/>
            </v:line>
            <v:line id="_x0000_s7509" style="position:absolute;flip:x" from="7125,11864" to="7980,12890">
              <v:stroke endarrow="block"/>
            </v:line>
            <v:shape id="_x0000_s7510" type="#_x0000_t202" style="position:absolute;left:8151;top:11864;width:673;height:662" filled="f" stroked="f">
              <v:textbox style="mso-next-textbox:#_x0000_s7510">
                <w:txbxContent>
                  <w:p w:rsidR="004C6A4D" w:rsidRDefault="004C6A4D" w:rsidP="00C03952">
                    <w:r w:rsidRPr="00255048">
                      <w:rPr>
                        <w:position w:val="-12"/>
                      </w:rPr>
                      <w:object w:dxaOrig="300" w:dyaOrig="400">
                        <v:shape id="_x0000_i1827" type="#_x0000_t75" style="width:21.75pt;height:21.75pt" o:ole="" fillcolor="window">
                          <v:imagedata r:id="rId659" o:title=""/>
                        </v:shape>
                        <o:OLEObject Type="Embed" ProgID="Equation.3" ShapeID="_x0000_i1827" DrawAspect="Content" ObjectID="_1781519843" r:id="rId660"/>
                      </w:object>
                    </w:r>
                  </w:p>
                </w:txbxContent>
              </v:textbox>
            </v:shape>
            <v:shape id="_x0000_s7511" type="#_x0000_t202" style="position:absolute;left:8001;top:14404;width:1080;height:720" stroked="f">
              <v:textbox style="mso-next-textbox:#_x0000_s7511">
                <w:txbxContent>
                  <w:p w:rsidR="004C6A4D" w:rsidRDefault="004C6A4D" w:rsidP="00C03952">
                    <w:pPr>
                      <w:rPr>
                        <w:i/>
                        <w:iCs/>
                        <w:vertAlign w:val="subscript"/>
                        <w:lang w:val="en-US"/>
                      </w:rPr>
                    </w:pPr>
                    <w:r>
                      <w:rPr>
                        <w:i/>
                        <w:iCs/>
                      </w:rPr>
                      <w:t>F</w:t>
                    </w:r>
                    <w:r>
                      <w:rPr>
                        <w:vertAlign w:val="subscript"/>
                        <w:lang w:val="en-US"/>
                      </w:rPr>
                      <w:t>4</w:t>
                    </w:r>
                  </w:p>
                </w:txbxContent>
              </v:textbox>
            </v:shape>
          </v:group>
        </w:pict>
      </w:r>
    </w:p>
    <w:p w:rsidR="00577E29" w:rsidRPr="00C03952" w:rsidRDefault="00577E29" w:rsidP="00C03952">
      <w:pPr>
        <w:spacing w:line="360" w:lineRule="auto"/>
        <w:ind w:firstLine="709"/>
        <w:jc w:val="both"/>
      </w:pPr>
    </w:p>
    <w:p w:rsidR="00C03952" w:rsidRPr="00C03952" w:rsidRDefault="00011B6D" w:rsidP="00C03952">
      <w:pPr>
        <w:spacing w:line="360" w:lineRule="auto"/>
        <w:ind w:firstLine="709"/>
        <w:jc w:val="both"/>
      </w:pPr>
      <w:r>
        <w:rPr>
          <w:noProof/>
          <w:lang w:val="ru-RU" w:eastAsia="ru-RU"/>
        </w:rPr>
        <w:pict>
          <v:shape id="_x0000_s7506" type="#_x0000_t202" style="position:absolute;left:0;text-align:left;margin-left:177.25pt;margin-top:16.9pt;width:34.25pt;height:36.2pt;z-index:251650048" filled="f" stroked="f">
            <v:textbox style="mso-next-textbox:#_x0000_s7506">
              <w:txbxContent>
                <w:p w:rsidR="004C6A4D" w:rsidRDefault="004C6A4D" w:rsidP="00C03952">
                  <w:r>
                    <w:t>ц.т.</w:t>
                  </w:r>
                </w:p>
              </w:txbxContent>
            </v:textbox>
          </v:shape>
        </w:pict>
      </w: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577E29" w:rsidRDefault="00C03952" w:rsidP="004F0CB4">
      <w:pPr>
        <w:spacing w:after="240" w:line="360" w:lineRule="auto"/>
        <w:ind w:firstLine="709"/>
        <w:jc w:val="center"/>
        <w:rPr>
          <w:sz w:val="24"/>
          <w:szCs w:val="24"/>
        </w:rPr>
      </w:pPr>
      <w:r w:rsidRPr="00577E29">
        <w:rPr>
          <w:b/>
          <w:sz w:val="24"/>
          <w:szCs w:val="24"/>
        </w:rPr>
        <w:t>Рис</w:t>
      </w:r>
      <w:r w:rsidR="00AF3E2F">
        <w:rPr>
          <w:b/>
          <w:sz w:val="24"/>
          <w:szCs w:val="24"/>
        </w:rPr>
        <w:t>.3</w:t>
      </w:r>
      <w:r w:rsidRPr="00577E29">
        <w:rPr>
          <w:b/>
          <w:sz w:val="24"/>
          <w:szCs w:val="24"/>
        </w:rPr>
        <w:t>.</w:t>
      </w:r>
      <w:r w:rsidR="006B4005" w:rsidRPr="00577E29">
        <w:rPr>
          <w:b/>
          <w:sz w:val="24"/>
          <w:szCs w:val="24"/>
        </w:rPr>
        <w:t>2.1</w:t>
      </w:r>
      <w:r w:rsidRPr="00577E29">
        <w:rPr>
          <w:sz w:val="24"/>
          <w:szCs w:val="24"/>
        </w:rPr>
        <w:t xml:space="preserve"> - Головний вектор та головний момент.</w:t>
      </w:r>
    </w:p>
    <w:p w:rsidR="00C03952" w:rsidRPr="00C03952" w:rsidRDefault="00C03952" w:rsidP="00C03952">
      <w:pPr>
        <w:spacing w:line="360" w:lineRule="auto"/>
        <w:ind w:firstLine="709"/>
        <w:jc w:val="both"/>
      </w:pPr>
      <w:r w:rsidRPr="00C03952">
        <w:t xml:space="preserve">Початок координат розташуємо в центрі ваги розглянутого перерізу. Вісь </w:t>
      </w:r>
      <w:r w:rsidRPr="00C03952">
        <w:rPr>
          <w:b/>
        </w:rPr>
        <w:t>Z</w:t>
      </w:r>
      <w:r w:rsidRPr="00C03952">
        <w:t xml:space="preserve"> направляємо по зовнішній нормалі до перерізу. Осі Х та У розташовуємо в площині перерізу.</w:t>
      </w:r>
    </w:p>
    <w:p w:rsidR="00C03952" w:rsidRPr="00C03952" w:rsidRDefault="00011B6D" w:rsidP="00C03952">
      <w:pPr>
        <w:spacing w:line="360" w:lineRule="auto"/>
        <w:ind w:firstLine="709"/>
        <w:jc w:val="both"/>
      </w:pPr>
      <w:r w:rsidRPr="00011B6D">
        <w:pict>
          <v:group id="_x0000_s7175" style="position:absolute;left:0;text-align:left;margin-left:99.45pt;margin-top:68.65pt;width:333.4pt;height:213.65pt;z-index:251564032" coordorigin="2736,3933" coordsize="5586,3534">
            <v:group id="_x0000_s7176" style="position:absolute;left:2736;top:3990;width:5586;height:3279" coordorigin="2736,3990" coordsize="5586,3279">
              <v:group id="_x0000_s7177" style="position:absolute;left:2736;top:3990;width:5586;height:3279" coordorigin="2736,3990" coordsize="5586,3279">
                <v:group id="_x0000_s7178" style="position:absolute;left:2736;top:3990;width:5586;height:3279" coordorigin="2736,3990" coordsize="5586,3279">
                  <v:shape id="_x0000_s7179" type="#_x0000_t202" style="position:absolute;left:6042;top:3990;width:798;height:513" filled="f" stroked="f">
                    <v:textbox style="mso-next-textbox:#_x0000_s7179">
                      <w:txbxContent>
                        <w:p w:rsidR="004C6A4D" w:rsidRDefault="004C6A4D" w:rsidP="004D15D0">
                          <w:pPr>
                            <w:pStyle w:val="13"/>
                          </w:pPr>
                          <w:r>
                            <w:t>у</w:t>
                          </w:r>
                        </w:p>
                      </w:txbxContent>
                    </v:textbox>
                  </v:shape>
                  <v:shape id="_x0000_s7180" type="#_x0000_t202" style="position:absolute;left:2736;top:5757;width:798;height:456" filled="f" stroked="f">
                    <v:textbox style="mso-next-textbox:#_x0000_s7180">
                      <w:txbxContent>
                        <w:p w:rsidR="004C6A4D" w:rsidRDefault="004C6A4D" w:rsidP="004D15D0">
                          <w:pPr>
                            <w:pStyle w:val="13"/>
                            <w:rPr>
                              <w:lang w:val="en-US"/>
                            </w:rPr>
                          </w:pPr>
                          <w:r>
                            <w:rPr>
                              <w:lang w:val="en-US"/>
                            </w:rPr>
                            <w:t>z</w:t>
                          </w:r>
                        </w:p>
                      </w:txbxContent>
                    </v:textbox>
                  </v:shape>
                  <v:shape id="_x0000_s7181" type="#_x0000_t202" style="position:absolute;left:7410;top:6840;width:912;height:429" filled="f" stroked="f">
                    <v:textbox style="mso-next-textbox:#_x0000_s7181">
                      <w:txbxContent>
                        <w:p w:rsidR="004C6A4D" w:rsidRDefault="004C6A4D" w:rsidP="004D15D0">
                          <w:pPr>
                            <w:pStyle w:val="13"/>
                            <w:rPr>
                              <w:lang w:val="en-US"/>
                            </w:rPr>
                          </w:pPr>
                          <w:r>
                            <w:rPr>
                              <w:lang w:val="en-US"/>
                            </w:rPr>
                            <w:t>x</w:t>
                          </w:r>
                        </w:p>
                      </w:txbxContent>
                    </v:textbox>
                  </v:shape>
                  <v:shape id="_x0000_s7182" type="#_x0000_t202" style="position:absolute;left:5985;top:6099;width:1311;height:513" filled="f" stroked="f">
                    <v:textbox style="mso-next-textbox:#_x0000_s7182">
                      <w:txbxContent>
                        <w:p w:rsidR="004C6A4D" w:rsidRDefault="004C6A4D" w:rsidP="00C03952">
                          <w:r>
                            <w:rPr>
                              <w:lang w:val="en-US"/>
                            </w:rPr>
                            <w:t xml:space="preserve">O </w:t>
                          </w:r>
                          <w:r>
                            <w:t>(ц.т.)</w:t>
                          </w:r>
                        </w:p>
                      </w:txbxContent>
                    </v:textbox>
                  </v:shape>
                </v:group>
                <v:shape id="_x0000_s7183" type="#_x0000_t202" style="position:absolute;left:6156;top:4731;width:1311;height:627" filled="f" stroked="f">
                  <v:textbox style="mso-next-textbox:#_x0000_s7183">
                    <w:txbxContent>
                      <w:p w:rsidR="004C6A4D" w:rsidRDefault="004C6A4D" w:rsidP="00C03952">
                        <w:pPr>
                          <w:rPr>
                            <w:vertAlign w:val="subscript"/>
                          </w:rPr>
                        </w:pPr>
                        <w:r>
                          <w:t>М</w:t>
                        </w:r>
                        <w:r>
                          <w:rPr>
                            <w:vertAlign w:val="subscript"/>
                          </w:rPr>
                          <w:t>у</w:t>
                        </w:r>
                      </w:p>
                    </w:txbxContent>
                  </v:textbox>
                </v:shape>
              </v:group>
              <v:shape id="_x0000_s7184" type="#_x0000_t202" style="position:absolute;left:5985;top:4275;width:1254;height:684" filled="f" stroked="f">
                <v:textbox style="mso-next-textbox:#_x0000_s7184">
                  <w:txbxContent>
                    <w:p w:rsidR="004C6A4D" w:rsidRDefault="004C6A4D" w:rsidP="00C03952">
                      <w:pPr>
                        <w:rPr>
                          <w:vertAlign w:val="subscript"/>
                          <w:lang w:val="en-US"/>
                        </w:rPr>
                      </w:pPr>
                      <w:r>
                        <w:rPr>
                          <w:lang w:val="en-US"/>
                        </w:rPr>
                        <w:t>Q</w:t>
                      </w:r>
                      <w:r>
                        <w:rPr>
                          <w:vertAlign w:val="subscript"/>
                          <w:lang w:val="en-US"/>
                        </w:rPr>
                        <w:t>y</w:t>
                      </w:r>
                    </w:p>
                  </w:txbxContent>
                </v:textbox>
              </v:shape>
            </v:group>
            <v:group id="_x0000_s7185" style="position:absolute;left:2907;top:3933;width:5358;height:3534" coordorigin="2907,3933" coordsize="5358,3534">
              <v:group id="_x0000_s7186" style="position:absolute;left:2907;top:3933;width:5358;height:3534" coordorigin="2907,3933" coordsize="5358,3534">
                <v:group id="_x0000_s7187" style="position:absolute;left:3021;top:3933;width:5244;height:3534" coordorigin="3021,3933" coordsize="5244,3534">
                  <v:group id="_x0000_s7188" style="position:absolute;left:3021;top:3933;width:5244;height:3534" coordorigin="3021,3933" coordsize="5244,3534">
                    <v:group id="_x0000_s7189" style="position:absolute;left:3021;top:3933;width:5244;height:3534" coordorigin="3021,3933" coordsize="5244,3534">
                      <v:group id="_x0000_s7190" style="position:absolute;left:3021;top:3933;width:4446;height:3534" coordorigin="3021,3933" coordsize="4446,3534">
                        <v:group id="_x0000_s7191" style="position:absolute;left:3021;top:4275;width:4446;height:3192" coordorigin="3021,4275" coordsize="4446,3192">
                          <v:group id="_x0000_s7192" style="position:absolute;left:3021;top:4275;width:4446;height:3192" coordorigin="3021,4275" coordsize="4446,3192">
                            <v:group id="_x0000_s7193" style="position:absolute;left:3021;top:4275;width:4446;height:3192" coordorigin="3021,4275" coordsize="4446,3192">
                              <v:group id="_x0000_s7194" style="position:absolute;left:3021;top:4275;width:4446;height:3192" coordorigin="3021,4275" coordsize="4446,3192">
                                <v:line id="_x0000_s7195" style="position:absolute;flip:x" from="3990,4275" to="5871,5073">
                                  <v:stroke dashstyle="dash"/>
                                </v:line>
                                <v:group id="_x0000_s7196" style="position:absolute;left:3021;top:4275;width:4446;height:3192" coordorigin="3021,4275" coordsize="4446,3192">
                                  <v:line id="_x0000_s7197" style="position:absolute;flip:x" from="3021,6384" to="5871,6384">
                                    <v:stroke endarrow="block"/>
                                  </v:line>
                                  <v:line id="_x0000_s7198" style="position:absolute;flip:y" from="5871,4275" to="5871,6384">
                                    <v:stroke endarrow="block"/>
                                  </v:line>
                                  <v:line id="_x0000_s7199" style="position:absolute;flip:x y" from="3990,5073" to="7467,7467">
                                    <v:stroke startarrow="block" endarrow="block"/>
                                  </v:line>
                                  <v:line id="_x0000_s7200" style="position:absolute" from="3990,5073" to="3990,6897">
                                    <v:stroke dashstyle="dash"/>
                                  </v:line>
                                  <v:line id="_x0000_s7201" style="position:absolute;flip:y" from="3990,6384" to="5871,6897">
                                    <v:stroke dashstyle="dash"/>
                                  </v:line>
                                  <v:line id="_x0000_s7202" style="position:absolute" from="3990,6897" to="6669,6897">
                                    <v:stroke dashstyle="dash"/>
                                  </v:line>
                                  <v:line id="_x0000_s7203" style="position:absolute;flip:x y" from="3192,6384" to="3990,6897">
                                    <v:stroke dashstyle="dash"/>
                                  </v:line>
                                </v:group>
                              </v:group>
                              <v:shape id="_x0000_s7204" type="#_x0000_t19" style="position:absolute;left:4275;top:5187;width:513;height:513;flip:x">
                                <v:stroke endarrow="block"/>
                              </v:shape>
                              <v:shape id="_x0000_s7205" type="#_x0000_t19" style="position:absolute;left:5586;top:4731;width:684;height:368;flip:x y" coordsize="43200,27898" adj="10685555,,21600" path="wr,,43200,43200,938,27898,43200,21600nfewr,,43200,43200,938,27898,43200,21600l21600,21600nsxe">
                                <v:stroke startarrow="block"/>
                                <v:path o:connectlocs="938,27898;43200,21600;21600,21600"/>
                              </v:shape>
                            </v:group>
                            <v:shape id="_x0000_s7206" type="#_x0000_t19" style="position:absolute;left:6265;top:6610;width:489;height:448;flip:y" coordsize="30519,27978" adj="4300031,-10670887,21600,6378" path="wr,-15222,43200,27978,30519,26051,963,nfewr,-15222,43200,27978,30519,26051,963,l21600,6378nsxe">
                              <v:stroke startarrow="block"/>
                              <v:path o:connectlocs="30519,26051;963,0;21600,6378"/>
                            </v:shape>
                          </v:group>
                          <v:shape id="_x0000_s7207" type="#_x0000_t19" style="position:absolute;left:3978;top:6100;width:354;height:569" coordsize="33161,43200" adj=",8019032,11561" path="wr-10039,,33161,43200,11561,,,39845nfewr-10039,,33161,43200,11561,,,39845l11561,21600nsxe">
                            <v:stroke endarrow="block"/>
                            <v:path o:connectlocs="11561,0;0,39845;11561,21600"/>
                          </v:shape>
                        </v:group>
                        <v:line id="_x0000_s7208" style="position:absolute" from="5814,6327" to="6612,6897">
                          <v:stroke endarrow="block"/>
                        </v:line>
                        <v:line id="_x0000_s7209" style="position:absolute;flip:y" from="5871,3933" to="5871,4275">
                          <v:stroke endarrow="block"/>
                        </v:line>
                        <v:line id="_x0000_s7210" style="position:absolute;flip:x" from="3192,6384" to="3363,6384">
                          <v:stroke endarrow="block"/>
                        </v:line>
                      </v:group>
                      <v:shape id="_x0000_s7211" type="#_x0000_t202" style="position:absolute;left:6669;top:6384;width:1596;height:513" filled="f" stroked="f">
                        <v:textbox style="mso-next-textbox:#_x0000_s7211">
                          <w:txbxContent>
                            <w:p w:rsidR="004C6A4D" w:rsidRDefault="004C6A4D" w:rsidP="00C03952">
                              <w:pPr>
                                <w:rPr>
                                  <w:vertAlign w:val="subscript"/>
                                </w:rPr>
                              </w:pPr>
                              <w:r>
                                <w:t>М</w:t>
                              </w:r>
                              <w:r>
                                <w:rPr>
                                  <w:vertAlign w:val="subscript"/>
                                </w:rPr>
                                <w:t>х</w:t>
                              </w:r>
                            </w:p>
                          </w:txbxContent>
                        </v:textbox>
                      </v:shape>
                    </v:group>
                    <v:shape id="_x0000_s7212" type="#_x0000_t202" style="position:absolute;left:6669;top:6669;width:1026;height:513" filled="f" stroked="f">
                      <v:textbox style="mso-next-textbox:#_x0000_s7212">
                        <w:txbxContent>
                          <w:p w:rsidR="004C6A4D" w:rsidRDefault="004C6A4D" w:rsidP="00C03952">
                            <w:pPr>
                              <w:rPr>
                                <w:vertAlign w:val="subscript"/>
                                <w:lang w:val="en-US"/>
                              </w:rPr>
                            </w:pPr>
                            <w:r>
                              <w:rPr>
                                <w:lang w:val="en-US"/>
                              </w:rPr>
                              <w:t>Q</w:t>
                            </w:r>
                            <w:r>
                              <w:rPr>
                                <w:vertAlign w:val="subscript"/>
                                <w:lang w:val="en-US"/>
                              </w:rPr>
                              <w:t>x</w:t>
                            </w:r>
                          </w:p>
                        </w:txbxContent>
                      </v:textbox>
                    </v:shape>
                  </v:group>
                  <v:shape id="_x0000_s7213" type="#_x0000_t202" style="position:absolute;left:4161;top:6270;width:855;height:855" filled="f" stroked="f">
                    <v:textbox style="mso-next-textbox:#_x0000_s7213">
                      <w:txbxContent>
                        <w:p w:rsidR="004C6A4D" w:rsidRDefault="004C6A4D" w:rsidP="00C03952">
                          <w:pPr>
                            <w:rPr>
                              <w:vertAlign w:val="subscript"/>
                              <w:lang w:val="en-US"/>
                            </w:rPr>
                          </w:pPr>
                          <w:r>
                            <w:rPr>
                              <w:lang w:val="en-US"/>
                            </w:rPr>
                            <w:t>M</w:t>
                          </w:r>
                          <w:r>
                            <w:rPr>
                              <w:vertAlign w:val="subscript"/>
                              <w:lang w:val="en-US"/>
                            </w:rPr>
                            <w:t>z</w:t>
                          </w:r>
                        </w:p>
                      </w:txbxContent>
                    </v:textbox>
                  </v:shape>
                </v:group>
                <v:shape id="_x0000_s7214" type="#_x0000_t202" style="position:absolute;left:2907;top:6327;width:684;height:627" filled="f" stroked="f">
                  <v:textbox style="mso-next-textbox:#_x0000_s7214">
                    <w:txbxContent>
                      <w:p w:rsidR="004C6A4D" w:rsidRDefault="004C6A4D" w:rsidP="00C03952">
                        <w:pPr>
                          <w:rPr>
                            <w:vertAlign w:val="subscript"/>
                            <w:lang w:val="en-US"/>
                          </w:rPr>
                        </w:pPr>
                        <w:r>
                          <w:rPr>
                            <w:lang w:val="en-US"/>
                          </w:rPr>
                          <w:t>N</w:t>
                        </w:r>
                        <w:r>
                          <w:rPr>
                            <w:vertAlign w:val="subscript"/>
                            <w:lang w:val="en-US"/>
                          </w:rPr>
                          <w:t>z</w:t>
                        </w:r>
                      </w:p>
                    </w:txbxContent>
                  </v:textbox>
                </v:shape>
              </v:group>
              <v:shape id="_x0000_s7215" type="#_x0000_t202" style="position:absolute;left:4332;top:5529;width:623;height:459" filled="f" stroked="f">
                <v:textbox style="mso-next-textbox:#_x0000_s7215">
                  <w:txbxContent>
                    <w:p w:rsidR="004C6A4D" w:rsidRDefault="004C6A4D" w:rsidP="00C03952">
                      <w:r w:rsidRPr="00255048">
                        <w:rPr>
                          <w:position w:val="-4"/>
                        </w:rPr>
                        <w:object w:dxaOrig="320" w:dyaOrig="300">
                          <v:shape id="_x0000_i1828" type="#_x0000_t75" style="width:14.25pt;height:14.25pt" o:ole="" fillcolor="window">
                            <v:imagedata r:id="rId661" o:title=""/>
                          </v:shape>
                          <o:OLEObject Type="Embed" ProgID="Equation.3" ShapeID="_x0000_i1828" DrawAspect="Content" ObjectID="_1781519844" r:id="rId662"/>
                        </w:object>
                      </w:r>
                    </w:p>
                  </w:txbxContent>
                </v:textbox>
              </v:shape>
            </v:group>
            <v:shape id="_x0000_s7216" type="#_x0000_t202" style="position:absolute;left:4104;top:4731;width:548;height:444" filled="f" stroked="f">
              <v:textbox style="mso-next-textbox:#_x0000_s7216">
                <w:txbxContent>
                  <w:p w:rsidR="004C6A4D" w:rsidRDefault="004C6A4D" w:rsidP="00C03952">
                    <w:r w:rsidRPr="00255048">
                      <w:rPr>
                        <w:position w:val="-4"/>
                      </w:rPr>
                      <w:object w:dxaOrig="260" w:dyaOrig="300">
                        <v:shape id="_x0000_i1829" type="#_x0000_t75" style="width:14.25pt;height:14.25pt" o:ole="" fillcolor="window">
                          <v:imagedata r:id="rId663" o:title=""/>
                        </v:shape>
                        <o:OLEObject Type="Embed" ProgID="Equation.3" ShapeID="_x0000_i1829" DrawAspect="Content" ObjectID="_1781519845" r:id="rId664"/>
                      </w:object>
                    </w:r>
                  </w:p>
                </w:txbxContent>
              </v:textbox>
            </v:shape>
          </v:group>
        </w:pict>
      </w:r>
      <w:r w:rsidR="00C03952" w:rsidRPr="00C03952">
        <w:t xml:space="preserve">Розкладемо головний вектор </w:t>
      </w:r>
      <w:r w:rsidR="00C03952" w:rsidRPr="00C03952">
        <w:rPr>
          <w:position w:val="-4"/>
        </w:rPr>
        <w:object w:dxaOrig="260" w:dyaOrig="300">
          <v:shape id="_x0000_i1353" type="#_x0000_t75" style="width:14.25pt;height:21.75pt" o:ole="" fillcolor="window">
            <v:imagedata r:id="rId644" o:title=""/>
          </v:shape>
          <o:OLEObject Type="Embed" ProgID="Equation.3" ShapeID="_x0000_i1353" DrawAspect="Content" ObjectID="_1781519479" r:id="rId665"/>
        </w:object>
      </w:r>
      <w:r w:rsidR="00C03952" w:rsidRPr="00C03952">
        <w:t xml:space="preserve"> і головний момент </w:t>
      </w:r>
      <w:r w:rsidR="00C03952" w:rsidRPr="00C03952">
        <w:rPr>
          <w:position w:val="-4"/>
        </w:rPr>
        <w:object w:dxaOrig="320" w:dyaOrig="300">
          <v:shape id="_x0000_i1354" type="#_x0000_t75" style="width:21.75pt;height:21.75pt" o:ole="" fillcolor="window">
            <v:imagedata r:id="rId646" o:title=""/>
          </v:shape>
          <o:OLEObject Type="Embed" ProgID="Equation.3" ShapeID="_x0000_i1354" DrawAspect="Content" ObjectID="_1781519480" r:id="rId666"/>
        </w:object>
      </w:r>
      <w:r w:rsidR="00C03952" w:rsidRPr="00C03952">
        <w:t xml:space="preserve"> на складові (рис</w:t>
      </w:r>
      <w:r w:rsidR="00AF3E2F">
        <w:t>.3</w:t>
      </w:r>
      <w:r w:rsidR="006B4005">
        <w:t>.2</w:t>
      </w:r>
      <w:r w:rsidR="00C03952" w:rsidRPr="00C03952">
        <w:t>.2). Отримаємо шість внутрішніх силових факторів в перерізі, що мають наступні назви:</w:t>
      </w: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577E29" w:rsidRDefault="00C03952" w:rsidP="00C03952">
      <w:pPr>
        <w:spacing w:line="360" w:lineRule="auto"/>
        <w:ind w:firstLine="709"/>
        <w:jc w:val="center"/>
        <w:rPr>
          <w:sz w:val="24"/>
          <w:szCs w:val="24"/>
        </w:rPr>
      </w:pPr>
      <w:r w:rsidRPr="00577E29">
        <w:rPr>
          <w:b/>
          <w:sz w:val="24"/>
          <w:szCs w:val="24"/>
        </w:rPr>
        <w:t>Рис</w:t>
      </w:r>
      <w:r w:rsidR="006B4005" w:rsidRPr="00577E29">
        <w:rPr>
          <w:b/>
          <w:sz w:val="24"/>
          <w:szCs w:val="24"/>
        </w:rPr>
        <w:t>.</w:t>
      </w:r>
      <w:r w:rsidR="00AF3E2F">
        <w:rPr>
          <w:b/>
          <w:sz w:val="24"/>
          <w:szCs w:val="24"/>
        </w:rPr>
        <w:t>3</w:t>
      </w:r>
      <w:r w:rsidR="006B4005" w:rsidRPr="00577E29">
        <w:rPr>
          <w:b/>
          <w:sz w:val="24"/>
          <w:szCs w:val="24"/>
        </w:rPr>
        <w:t>.2.</w:t>
      </w:r>
      <w:r w:rsidRPr="00577E29">
        <w:rPr>
          <w:b/>
          <w:sz w:val="24"/>
          <w:szCs w:val="24"/>
        </w:rPr>
        <w:t>2</w:t>
      </w:r>
      <w:r w:rsidRPr="00577E29">
        <w:rPr>
          <w:sz w:val="24"/>
          <w:szCs w:val="24"/>
        </w:rPr>
        <w:t xml:space="preserve"> - Внутрішні силові фактори.</w:t>
      </w:r>
    </w:p>
    <w:p w:rsidR="00C03952" w:rsidRPr="00C03952" w:rsidRDefault="00C03952" w:rsidP="00C03952">
      <w:pPr>
        <w:spacing w:line="360" w:lineRule="auto"/>
        <w:ind w:firstLine="709"/>
        <w:jc w:val="both"/>
      </w:pPr>
      <w:r w:rsidRPr="00C03952">
        <w:rPr>
          <w:i/>
          <w:iCs/>
        </w:rPr>
        <w:t>N</w:t>
      </w:r>
      <w:r w:rsidRPr="00C03952">
        <w:rPr>
          <w:i/>
          <w:iCs/>
          <w:vertAlign w:val="subscript"/>
        </w:rPr>
        <w:t>z</w:t>
      </w:r>
      <w:r w:rsidRPr="00C03952">
        <w:t xml:space="preserve"> - повздовжня сила;</w:t>
      </w:r>
    </w:p>
    <w:p w:rsidR="00C03952" w:rsidRPr="00C03952" w:rsidRDefault="00C03952" w:rsidP="00C03952">
      <w:pPr>
        <w:spacing w:line="360" w:lineRule="auto"/>
        <w:ind w:firstLine="709"/>
        <w:jc w:val="both"/>
      </w:pPr>
      <w:r w:rsidRPr="00C03952">
        <w:rPr>
          <w:i/>
          <w:iCs/>
        </w:rPr>
        <w:t>Q</w:t>
      </w:r>
      <w:r w:rsidRPr="00C03952">
        <w:rPr>
          <w:i/>
          <w:iCs/>
          <w:vertAlign w:val="subscript"/>
        </w:rPr>
        <w:t>х</w:t>
      </w:r>
      <w:r w:rsidRPr="00C03952">
        <w:t xml:space="preserve"> ; </w:t>
      </w:r>
      <w:r w:rsidRPr="00C03952">
        <w:rPr>
          <w:i/>
          <w:iCs/>
        </w:rPr>
        <w:t>Q</w:t>
      </w:r>
      <w:r w:rsidRPr="00C03952">
        <w:rPr>
          <w:i/>
          <w:iCs/>
          <w:vertAlign w:val="subscript"/>
        </w:rPr>
        <w:t>у</w:t>
      </w:r>
      <w:r w:rsidRPr="00C03952">
        <w:t>- поперечні сили ( перерізуючі );</w:t>
      </w:r>
    </w:p>
    <w:p w:rsidR="00C03952" w:rsidRPr="00C03952" w:rsidRDefault="00C03952" w:rsidP="00C03952">
      <w:pPr>
        <w:spacing w:line="360" w:lineRule="auto"/>
        <w:ind w:firstLine="709"/>
        <w:jc w:val="both"/>
      </w:pPr>
      <w:r w:rsidRPr="00C03952">
        <w:rPr>
          <w:i/>
        </w:rPr>
        <w:t>M</w:t>
      </w:r>
      <w:r w:rsidRPr="00C03952">
        <w:rPr>
          <w:i/>
          <w:vertAlign w:val="subscript"/>
        </w:rPr>
        <w:t>z</w:t>
      </w:r>
      <w:r w:rsidRPr="00C03952">
        <w:t>- крутний момент;</w:t>
      </w:r>
    </w:p>
    <w:p w:rsidR="00C03952" w:rsidRPr="00C03952" w:rsidRDefault="00C03952" w:rsidP="00C03952">
      <w:pPr>
        <w:spacing w:line="360" w:lineRule="auto"/>
        <w:ind w:firstLine="709"/>
        <w:jc w:val="both"/>
      </w:pPr>
      <w:r w:rsidRPr="00C03952">
        <w:rPr>
          <w:i/>
          <w:iCs/>
        </w:rPr>
        <w:t>M</w:t>
      </w:r>
      <w:r w:rsidRPr="00C03952">
        <w:rPr>
          <w:i/>
          <w:iCs/>
          <w:vertAlign w:val="subscript"/>
        </w:rPr>
        <w:t>x</w:t>
      </w:r>
      <w:r w:rsidRPr="00C03952">
        <w:t xml:space="preserve">; </w:t>
      </w:r>
      <w:r w:rsidRPr="00C03952">
        <w:rPr>
          <w:i/>
          <w:iCs/>
        </w:rPr>
        <w:t>М</w:t>
      </w:r>
      <w:r w:rsidRPr="00C03952">
        <w:rPr>
          <w:i/>
          <w:iCs/>
          <w:vertAlign w:val="subscript"/>
        </w:rPr>
        <w:t>у</w:t>
      </w:r>
      <w:r w:rsidRPr="00C03952">
        <w:t xml:space="preserve"> - згинальні моменти.</w:t>
      </w:r>
    </w:p>
    <w:p w:rsidR="00C03952" w:rsidRPr="00C03952" w:rsidRDefault="00C03952" w:rsidP="00C03952">
      <w:pPr>
        <w:spacing w:line="360" w:lineRule="auto"/>
        <w:ind w:firstLine="709"/>
        <w:jc w:val="both"/>
      </w:pPr>
      <w:r w:rsidRPr="00C03952">
        <w:t xml:space="preserve">Кожний з цих внутрішніх силових факторів пов'язаний з визначеним видом деформації бруса. </w:t>
      </w:r>
    </w:p>
    <w:p w:rsidR="00C03952" w:rsidRPr="00C03952" w:rsidRDefault="00C03952" w:rsidP="00C03952">
      <w:pPr>
        <w:spacing w:line="360" w:lineRule="auto"/>
        <w:ind w:firstLine="709"/>
        <w:jc w:val="both"/>
      </w:pPr>
      <w:r w:rsidRPr="00C03952">
        <w:t xml:space="preserve">Так, </w:t>
      </w:r>
      <w:r w:rsidRPr="00C03952">
        <w:rPr>
          <w:b/>
        </w:rPr>
        <w:t>наприклад,</w:t>
      </w:r>
      <w:r w:rsidRPr="00C03952">
        <w:t xml:space="preserve"> якщо не дорівнює нулю тільки повздовжня сила, то брус працює на розтяг або стиск. Розтяг, якщо сила прикладена від перерізу. Стиск, якщо сила прикладена до перерізу. </w:t>
      </w:r>
    </w:p>
    <w:p w:rsidR="00C03952" w:rsidRPr="00C03952" w:rsidRDefault="00C03952" w:rsidP="00C03952">
      <w:pPr>
        <w:spacing w:line="360" w:lineRule="auto"/>
        <w:ind w:firstLine="709"/>
        <w:jc w:val="both"/>
      </w:pPr>
      <w:r w:rsidRPr="00C03952">
        <w:t xml:space="preserve">Якщо не дорівнює нулю тільки </w:t>
      </w:r>
      <w:r w:rsidRPr="00C03952">
        <w:rPr>
          <w:i/>
          <w:iCs/>
        </w:rPr>
        <w:t>Q</w:t>
      </w:r>
      <w:r w:rsidRPr="00C03952">
        <w:rPr>
          <w:i/>
          <w:iCs/>
          <w:vertAlign w:val="subscript"/>
        </w:rPr>
        <w:t>x</w:t>
      </w:r>
      <w:r w:rsidRPr="00C03952">
        <w:t xml:space="preserve"> (чи </w:t>
      </w:r>
      <w:r w:rsidRPr="00C03952">
        <w:rPr>
          <w:i/>
          <w:iCs/>
        </w:rPr>
        <w:t>Q</w:t>
      </w:r>
      <w:r w:rsidRPr="00C03952">
        <w:rPr>
          <w:i/>
          <w:iCs/>
          <w:vertAlign w:val="subscript"/>
        </w:rPr>
        <w:t>y</w:t>
      </w:r>
      <w:r w:rsidRPr="00C03952">
        <w:t xml:space="preserve">), то брус працює на зріз (зсув). </w:t>
      </w:r>
    </w:p>
    <w:p w:rsidR="00C03952" w:rsidRPr="00C03952" w:rsidRDefault="00C03952" w:rsidP="00C03952">
      <w:pPr>
        <w:spacing w:line="360" w:lineRule="auto"/>
        <w:ind w:firstLine="709"/>
        <w:jc w:val="both"/>
      </w:pPr>
      <w:r w:rsidRPr="00C03952">
        <w:t xml:space="preserve">Якщо в перерізі діє тільки момент </w:t>
      </w:r>
      <w:r w:rsidRPr="00C03952">
        <w:rPr>
          <w:i/>
          <w:iCs/>
        </w:rPr>
        <w:t>M</w:t>
      </w:r>
      <w:r w:rsidRPr="00C03952">
        <w:rPr>
          <w:i/>
          <w:iCs/>
          <w:vertAlign w:val="subscript"/>
        </w:rPr>
        <w:t>z</w:t>
      </w:r>
      <w:r w:rsidRPr="00C03952">
        <w:t xml:space="preserve">, то брус отримує деформацію кручення. </w:t>
      </w:r>
    </w:p>
    <w:p w:rsidR="00C03952" w:rsidRPr="00C03952" w:rsidRDefault="00C03952" w:rsidP="00C03952">
      <w:pPr>
        <w:spacing w:line="360" w:lineRule="auto"/>
        <w:ind w:firstLine="709"/>
        <w:jc w:val="both"/>
      </w:pPr>
      <w:r w:rsidRPr="00C03952">
        <w:t xml:space="preserve">Якщо тільки </w:t>
      </w:r>
      <w:r w:rsidRPr="00C03952">
        <w:rPr>
          <w:i/>
          <w:iCs/>
        </w:rPr>
        <w:t>М</w:t>
      </w:r>
      <w:r w:rsidRPr="00C03952">
        <w:rPr>
          <w:i/>
          <w:iCs/>
          <w:vertAlign w:val="subscript"/>
        </w:rPr>
        <w:t>х</w:t>
      </w:r>
      <w:r w:rsidRPr="00C03952">
        <w:rPr>
          <w:i/>
          <w:iCs/>
          <w:position w:val="-4"/>
        </w:rPr>
        <w:object w:dxaOrig="220" w:dyaOrig="220">
          <v:shape id="_x0000_i1355" type="#_x0000_t75" style="width:14.25pt;height:14.25pt" o:ole="" fillcolor="window">
            <v:imagedata r:id="rId667" o:title=""/>
          </v:shape>
          <o:OLEObject Type="Embed" ProgID="Equation.3" ShapeID="_x0000_i1355" DrawAspect="Content" ObjectID="_1781519481" r:id="rId668"/>
        </w:object>
      </w:r>
      <w:r w:rsidRPr="00C03952">
        <w:rPr>
          <w:i/>
          <w:iCs/>
        </w:rPr>
        <w:t>0,</w:t>
      </w:r>
      <w:r w:rsidRPr="00C03952">
        <w:t xml:space="preserve"> то брус працює на чистий вигин у площині </w:t>
      </w:r>
      <w:r w:rsidRPr="00C03952">
        <w:rPr>
          <w:i/>
          <w:iCs/>
        </w:rPr>
        <w:t>ZO</w:t>
      </w:r>
      <w:r w:rsidRPr="00C03952">
        <w:t>Y.</w:t>
      </w:r>
    </w:p>
    <w:p w:rsidR="00C03952" w:rsidRPr="00C03952" w:rsidRDefault="00011B6D" w:rsidP="00C03952">
      <w:pPr>
        <w:spacing w:line="360" w:lineRule="auto"/>
        <w:ind w:firstLine="709"/>
        <w:jc w:val="both"/>
      </w:pPr>
      <w:r w:rsidRPr="00011B6D">
        <w:rPr>
          <w:noProof/>
        </w:rPr>
        <w:pict>
          <v:shape id="Рисунок 489" o:spid="_x0000_s9246" type="#_x0000_t75" style="position:absolute;left:0;text-align:left;margin-left:159.65pt;margin-top:42.35pt;width:201.75pt;height:156pt;z-index:-251523072;visibility:visible" wrapcoords="-80 0 -80 21496 21600 21496 21600 0 -80 0">
            <v:imagedata r:id="rId669" o:title=""/>
            <w10:wrap type="tight"/>
          </v:shape>
        </w:pict>
      </w:r>
      <w:r w:rsidR="00C03952" w:rsidRPr="00C03952">
        <w:rPr>
          <w:b/>
        </w:rPr>
        <w:t>Таким чином</w:t>
      </w:r>
      <w:r w:rsidR="00C03952" w:rsidRPr="00C03952">
        <w:t>, розклад на складові головного вектора і моменту є не формальний, а має фізичний зміст.</w:t>
      </w:r>
    </w:p>
    <w:p w:rsidR="00196612" w:rsidRDefault="00C03952" w:rsidP="00AC19BB">
      <w:pPr>
        <w:spacing w:line="360" w:lineRule="auto"/>
        <w:ind w:firstLine="709"/>
        <w:jc w:val="both"/>
      </w:pPr>
      <w:r w:rsidRPr="00C03952">
        <w:tab/>
      </w:r>
      <w:r w:rsidRPr="00C03952">
        <w:tab/>
      </w:r>
      <w:r w:rsidRPr="00C03952">
        <w:tab/>
      </w:r>
      <w:r w:rsidR="00196612">
        <w:tab/>
      </w:r>
      <w:r w:rsidR="00196612">
        <w:tab/>
      </w:r>
    </w:p>
    <w:p w:rsidR="00196612" w:rsidRDefault="00196612" w:rsidP="00C03952">
      <w:pPr>
        <w:spacing w:line="360" w:lineRule="auto"/>
        <w:ind w:firstLine="709"/>
        <w:jc w:val="center"/>
      </w:pPr>
    </w:p>
    <w:p w:rsidR="00196612" w:rsidRDefault="00196612" w:rsidP="00C03952">
      <w:pPr>
        <w:spacing w:line="360" w:lineRule="auto"/>
        <w:ind w:firstLine="709"/>
        <w:jc w:val="center"/>
      </w:pPr>
    </w:p>
    <w:p w:rsidR="00C03952" w:rsidRPr="00C03952" w:rsidRDefault="00C03952" w:rsidP="00196612">
      <w:pPr>
        <w:spacing w:line="360" w:lineRule="auto"/>
        <w:ind w:left="8647" w:firstLine="709"/>
      </w:pPr>
      <w:r w:rsidRPr="00C03952">
        <w:t>(</w:t>
      </w:r>
      <w:r w:rsidR="00AF3E2F">
        <w:t>3</w:t>
      </w:r>
      <w:r w:rsidR="006B4005">
        <w:t>.2</w:t>
      </w:r>
      <w:r w:rsidRPr="00C03952">
        <w:t>.1)</w:t>
      </w:r>
    </w:p>
    <w:p w:rsidR="00196612" w:rsidRDefault="00196612" w:rsidP="00C03952">
      <w:pPr>
        <w:spacing w:line="360" w:lineRule="auto"/>
        <w:ind w:firstLine="709"/>
        <w:jc w:val="both"/>
      </w:pPr>
    </w:p>
    <w:p w:rsidR="00196612" w:rsidRDefault="00AC19BB" w:rsidP="00C03952">
      <w:pPr>
        <w:spacing w:line="360" w:lineRule="auto"/>
        <w:ind w:firstLine="709"/>
        <w:jc w:val="both"/>
      </w:pPr>
      <w:r w:rsidRPr="00C03952">
        <w:t>Для визначення кожного з внутрішніх силових факторів необхідно скласти відповідне рівняння рівноваги сил, що діють на залишену частину бруса. Таких рівнянь можна скласти шість і в кожне ввійде тільки один внутрішній силовий фактор, що дозволяє легкознайти його</w:t>
      </w:r>
      <w:r>
        <w:t>.</w:t>
      </w:r>
    </w:p>
    <w:p w:rsidR="00C03952" w:rsidRPr="00C03952" w:rsidRDefault="00C03952" w:rsidP="00C03952">
      <w:pPr>
        <w:spacing w:line="360" w:lineRule="auto"/>
        <w:ind w:firstLine="709"/>
        <w:jc w:val="both"/>
      </w:pPr>
      <w:r w:rsidRPr="00C03952">
        <w:t>Вирішуючи ці рівняння, знаходять головний вектор та головний момент.</w:t>
      </w:r>
    </w:p>
    <w:p w:rsidR="00C03952" w:rsidRPr="00C03952" w:rsidRDefault="00C03952" w:rsidP="00C03952">
      <w:pPr>
        <w:spacing w:line="360" w:lineRule="auto"/>
        <w:ind w:firstLine="709"/>
        <w:jc w:val="center"/>
      </w:pPr>
      <w:r w:rsidRPr="00C03952">
        <w:rPr>
          <w:position w:val="-28"/>
        </w:rPr>
        <w:object w:dxaOrig="2120" w:dyaOrig="680">
          <v:shape id="_x0000_i1356" type="#_x0000_t75" style="width:2in;height:50.25pt" o:ole="" fillcolor="window">
            <v:imagedata r:id="rId670" o:title=""/>
          </v:shape>
          <o:OLEObject Type="Embed" ProgID="Equation.3" ShapeID="_x0000_i1356" DrawAspect="Content" ObjectID="_1781519482" r:id="rId671"/>
        </w:object>
      </w:r>
      <w:r w:rsidRPr="00C03952">
        <w:tab/>
      </w:r>
      <w:r w:rsidRPr="00C03952">
        <w:tab/>
      </w:r>
      <w:r w:rsidRPr="00C03952">
        <w:rPr>
          <w:position w:val="-28"/>
        </w:rPr>
        <w:object w:dxaOrig="1660" w:dyaOrig="680">
          <v:shape id="_x0000_i1357" type="#_x0000_t75" style="width:115.5pt;height:50.25pt" o:ole="" fillcolor="window">
            <v:imagedata r:id="rId672" o:title=""/>
          </v:shape>
          <o:OLEObject Type="Embed" ProgID="Equation.3" ShapeID="_x0000_i1357" DrawAspect="Content" ObjectID="_1781519483" r:id="rId673"/>
        </w:object>
      </w:r>
    </w:p>
    <w:p w:rsidR="00C03952" w:rsidRPr="00C03952" w:rsidRDefault="00011B6D" w:rsidP="00C03952">
      <w:pPr>
        <w:spacing w:line="360" w:lineRule="auto"/>
        <w:ind w:firstLine="709"/>
        <w:jc w:val="center"/>
      </w:pPr>
      <w:r w:rsidRPr="00011B6D">
        <w:pict>
          <v:shape id="_x0000_s7217" type="#_x0000_t202" style="position:absolute;left:0;text-align:left;margin-left:439.05pt;margin-top:9.9pt;width:63.8pt;height:37.05pt;z-index:251565056" filled="f" stroked="f">
            <v:textbox style="mso-next-textbox:#_x0000_s7217">
              <w:txbxContent>
                <w:p w:rsidR="004C6A4D" w:rsidRDefault="004C6A4D" w:rsidP="008F7842">
                  <w:r>
                    <w:t>(12.2.2)</w:t>
                  </w:r>
                </w:p>
              </w:txbxContent>
            </v:textbox>
          </v:shape>
        </w:pict>
      </w:r>
      <w:r w:rsidR="00C03952" w:rsidRPr="00C03952">
        <w:rPr>
          <w:position w:val="-28"/>
        </w:rPr>
        <w:object w:dxaOrig="2160" w:dyaOrig="680">
          <v:shape id="_x0000_i1358" type="#_x0000_t75" style="width:2in;height:50.25pt" o:ole="" fillcolor="window">
            <v:imagedata r:id="rId674" o:title=""/>
          </v:shape>
          <o:OLEObject Type="Embed" ProgID="Equation.3" ShapeID="_x0000_i1358" DrawAspect="Content" ObjectID="_1781519484" r:id="rId675"/>
        </w:object>
      </w:r>
      <w:r w:rsidR="00C03952" w:rsidRPr="00C03952">
        <w:tab/>
      </w:r>
      <w:r w:rsidR="00C03952" w:rsidRPr="00C03952">
        <w:tab/>
      </w:r>
      <w:r w:rsidR="00C03952" w:rsidRPr="00C03952">
        <w:rPr>
          <w:position w:val="-28"/>
        </w:rPr>
        <w:object w:dxaOrig="1680" w:dyaOrig="680">
          <v:shape id="_x0000_i1359" type="#_x0000_t75" style="width:108pt;height:43.5pt" o:ole="" fillcolor="window">
            <v:imagedata r:id="rId676" o:title=""/>
          </v:shape>
          <o:OLEObject Type="Embed" ProgID="Equation.3" ShapeID="_x0000_i1359" DrawAspect="Content" ObjectID="_1781519485" r:id="rId677"/>
        </w:object>
      </w:r>
    </w:p>
    <w:p w:rsidR="00C03952" w:rsidRPr="00C03952" w:rsidRDefault="00C03952" w:rsidP="00C03952">
      <w:pPr>
        <w:spacing w:line="360" w:lineRule="auto"/>
        <w:ind w:firstLine="709"/>
        <w:jc w:val="center"/>
      </w:pPr>
      <w:r w:rsidRPr="00C03952">
        <w:rPr>
          <w:position w:val="-28"/>
        </w:rPr>
        <w:object w:dxaOrig="2120" w:dyaOrig="680">
          <v:shape id="_x0000_i1360" type="#_x0000_t75" style="width:2in;height:50.25pt" o:ole="" fillcolor="window">
            <v:imagedata r:id="rId678" o:title=""/>
          </v:shape>
          <o:OLEObject Type="Embed" ProgID="Equation.3" ShapeID="_x0000_i1360" DrawAspect="Content" ObjectID="_1781519486" r:id="rId679"/>
        </w:object>
      </w:r>
      <w:r w:rsidRPr="00C03952">
        <w:tab/>
      </w:r>
      <w:r w:rsidRPr="00C03952">
        <w:tab/>
      </w:r>
      <w:r w:rsidRPr="00C03952">
        <w:rPr>
          <w:position w:val="-28"/>
        </w:rPr>
        <w:object w:dxaOrig="1680" w:dyaOrig="680">
          <v:shape id="_x0000_i1361" type="#_x0000_t75" style="width:115.5pt;height:50.25pt" o:ole="" fillcolor="window">
            <v:imagedata r:id="rId680" o:title=""/>
          </v:shape>
          <o:OLEObject Type="Embed" ProgID="Equation.3" ShapeID="_x0000_i1361" DrawAspect="Content" ObjectID="_1781519487" r:id="rId681"/>
        </w:object>
      </w:r>
    </w:p>
    <w:p w:rsidR="00C03952" w:rsidRPr="008F7842" w:rsidRDefault="00C03952" w:rsidP="00AC19BB">
      <w:pPr>
        <w:pStyle w:val="21"/>
        <w:spacing w:line="360" w:lineRule="auto"/>
        <w:ind w:left="0" w:firstLine="709"/>
        <w:jc w:val="both"/>
        <w:rPr>
          <w:sz w:val="28"/>
          <w:szCs w:val="28"/>
        </w:rPr>
      </w:pPr>
      <w:r w:rsidRPr="008F7842">
        <w:rPr>
          <w:sz w:val="28"/>
          <w:szCs w:val="28"/>
        </w:rPr>
        <w:t xml:space="preserve">Якщо зовнішні сили задані, то внутрішні силові фактори підраховуються на підставі рівнянь рівноваги як алгебраїчні суми проекцій зовнішніх сил і моментів зовнішніх сил, які діють на одну з частин розділеного тіла. Можна визначити з рівнянь рівноваги величини і напрямки головного вектора і моменту внутрішніх сил, але зручно визначати їх складові по осях вибраної системи координат. </w:t>
      </w:r>
    </w:p>
    <w:p w:rsidR="00C03952" w:rsidRPr="008F7842" w:rsidRDefault="00C03952" w:rsidP="00AC19BB">
      <w:pPr>
        <w:pStyle w:val="21"/>
        <w:spacing w:line="360" w:lineRule="auto"/>
        <w:ind w:left="0" w:firstLine="709"/>
        <w:jc w:val="both"/>
        <w:rPr>
          <w:b/>
          <w:sz w:val="28"/>
          <w:szCs w:val="28"/>
        </w:rPr>
      </w:pPr>
      <w:r w:rsidRPr="008F7842">
        <w:rPr>
          <w:sz w:val="28"/>
          <w:szCs w:val="28"/>
        </w:rPr>
        <w:t>На підставі системи рівнянь (</w:t>
      </w:r>
      <w:r w:rsidR="00AF3E2F">
        <w:rPr>
          <w:sz w:val="28"/>
          <w:szCs w:val="28"/>
        </w:rPr>
        <w:t>3</w:t>
      </w:r>
      <w:r w:rsidR="006B4005">
        <w:rPr>
          <w:sz w:val="28"/>
          <w:szCs w:val="28"/>
        </w:rPr>
        <w:t>.2</w:t>
      </w:r>
      <w:r w:rsidRPr="008F7842">
        <w:rPr>
          <w:sz w:val="28"/>
          <w:szCs w:val="28"/>
        </w:rPr>
        <w:t xml:space="preserve">.2) сформулюємо правила для визначення внутрішніх силових факторів. </w:t>
      </w:r>
    </w:p>
    <w:p w:rsidR="00C03952" w:rsidRPr="008F7842" w:rsidRDefault="00C03952" w:rsidP="00577E29">
      <w:pPr>
        <w:spacing w:before="0" w:after="0" w:line="360" w:lineRule="auto"/>
        <w:ind w:firstLine="709"/>
        <w:jc w:val="both"/>
      </w:pPr>
      <w:r w:rsidRPr="008F7842">
        <w:rPr>
          <w:b/>
        </w:rPr>
        <w:t>Наприклад,</w:t>
      </w:r>
      <w:r w:rsidRPr="008F7842">
        <w:t xml:space="preserve"> для повздовжньої сили.</w:t>
      </w:r>
      <w:r w:rsidRPr="008F7842">
        <w:rPr>
          <w:i/>
          <w:iCs/>
        </w:rPr>
        <w:t>Повздовжня сила в довільному поперечному перерізі бруса чисельно дорівнює алгебраїчній сумі проекцій на вісь OZ бруса всіх зовнішніх сил, прикладених до залишеної частини і протилежна по напрямку</w:t>
      </w:r>
      <w:r w:rsidRPr="008F7842">
        <w:t xml:space="preserve">. </w:t>
      </w:r>
    </w:p>
    <w:p w:rsidR="00C03952" w:rsidRPr="00C03952" w:rsidRDefault="00AF3E2F" w:rsidP="00577E29">
      <w:pPr>
        <w:pStyle w:val="2"/>
        <w:spacing w:before="240" w:after="240"/>
      </w:pPr>
      <w:bookmarkStart w:id="57" w:name="_Toc12344152"/>
      <w:r>
        <w:t>3</w:t>
      </w:r>
      <w:r w:rsidR="00C03952" w:rsidRPr="00C03952">
        <w:t>.3 Напруження.</w:t>
      </w:r>
      <w:bookmarkEnd w:id="57"/>
    </w:p>
    <w:p w:rsidR="00C03952" w:rsidRPr="008F7842" w:rsidRDefault="00C03952" w:rsidP="008F7842">
      <w:pPr>
        <w:pStyle w:val="21"/>
        <w:spacing w:line="360" w:lineRule="auto"/>
        <w:ind w:firstLine="709"/>
        <w:jc w:val="both"/>
        <w:rPr>
          <w:sz w:val="28"/>
          <w:szCs w:val="28"/>
        </w:rPr>
      </w:pPr>
      <w:r w:rsidRPr="008F7842">
        <w:rPr>
          <w:sz w:val="28"/>
          <w:szCs w:val="28"/>
        </w:rPr>
        <w:t xml:space="preserve">Внутрішні сили розподілені по перерізу тіла. Їхні значення і напрямки в різних точках різні. Інтенсивність внутрішніх сил визначається </w:t>
      </w:r>
      <w:r w:rsidRPr="008F7842">
        <w:rPr>
          <w:b/>
          <w:i/>
          <w:sz w:val="28"/>
          <w:szCs w:val="28"/>
        </w:rPr>
        <w:t>напруженням.</w:t>
      </w:r>
      <w:r w:rsidRPr="008F7842">
        <w:rPr>
          <w:sz w:val="28"/>
          <w:szCs w:val="28"/>
        </w:rPr>
        <w:t xml:space="preserve"> Таким чином, внутрішні напруження є мірою інтенсивності внутрішніх сил.</w:t>
      </w:r>
    </w:p>
    <w:p w:rsidR="00577E29" w:rsidRDefault="00011B6D" w:rsidP="00C03952">
      <w:pPr>
        <w:spacing w:line="360" w:lineRule="auto"/>
        <w:ind w:firstLine="709"/>
        <w:jc w:val="center"/>
        <w:rPr>
          <w:b/>
        </w:rPr>
      </w:pPr>
      <w:r w:rsidRPr="00011B6D">
        <w:rPr>
          <w:noProof/>
          <w:lang w:val="ru-RU" w:eastAsia="ru-RU"/>
        </w:rPr>
        <w:pict>
          <v:group id="_x0000_s14354" style="position:absolute;left:0;text-align:left;margin-left:138.2pt;margin-top:1.05pt;width:302.9pt;height:107.5pt;z-index:251652096" coordorigin="3505,7630" coordsize="6451,2536">
            <v:group id="_x0000_s7239" style="position:absolute;left:3505;top:7724;width:6451;height:2442" coordorigin="2394,9633" coordsize="5985,2166">
              <v:oval id="_x0000_s7240" style="position:absolute;left:3021;top:9975;width:855;height:1824"/>
              <v:line id="_x0000_s7241" style="position:absolute;flip:y" from="3420,11457" to="6954,11799"/>
              <v:line id="_x0000_s7242" style="position:absolute;flip:y" from="3420,9633" to="6954,9975"/>
              <v:shape id="_x0000_s7243" type="#_x0000_t19" style="position:absolute;left:6950;top:9641;width:460;height:1814;flip:y" coordsize="21818,43200" adj=",5936215,218" path="wr-21382,,21818,43200,218,,,43199nfewr-21382,,21818,43200,218,,,43199l218,21600nsxe">
                <v:path o:connectlocs="218,0;0,43199;218,21600"/>
              </v:shape>
              <v:line id="_x0000_s7244" style="position:absolute;flip:y" from="2394,10374" to="8379,11058">
                <v:stroke dashstyle="longDashDot"/>
              </v:line>
            </v:group>
            <v:oval id="_x0000_s7245" style="position:absolute;left:4611;top:8559;width:246;height:193"/>
            <v:line id="_x0000_s7246" style="position:absolute;flip:x y" from="3566,8109" to="4734,8688">
              <v:stroke startarrow="oval" endarrow="block"/>
            </v:line>
            <v:line id="_x0000_s7247" style="position:absolute;flip:y" from="4795,8623" to="5287,8688"/>
            <v:shape id="_x0000_s7248" type="#_x0000_t202" style="position:absolute;left:4918;top:8099;width:776;height:514" filled="f" stroked="f">
              <v:textbox style="mso-next-textbox:#_x0000_s7248">
                <w:txbxContent>
                  <w:p w:rsidR="004C6A4D" w:rsidRDefault="004C6A4D" w:rsidP="00C03952">
                    <w:r>
                      <w:t>ΔА</w:t>
                    </w:r>
                  </w:p>
                </w:txbxContent>
              </v:textbox>
            </v:shape>
            <v:shape id="_x0000_s7249" type="#_x0000_t202" style="position:absolute;left:3566;top:7630;width:1040;height:885" filled="f" stroked="f">
              <v:textbox style="mso-next-textbox:#_x0000_s7249">
                <w:txbxContent>
                  <w:p w:rsidR="004C6A4D" w:rsidRDefault="004C6A4D" w:rsidP="00C03952">
                    <w:r w:rsidRPr="00255048">
                      <w:rPr>
                        <w:position w:val="-4"/>
                        <w:sz w:val="24"/>
                        <w:szCs w:val="24"/>
                        <w:lang w:val="ru-RU"/>
                      </w:rPr>
                      <w:object w:dxaOrig="400" w:dyaOrig="320">
                        <v:shape id="_x0000_i1830" type="#_x0000_t75" style="width:37.5pt;height:24.75pt" o:ole="" fillcolor="window">
                          <v:imagedata r:id="rId682" o:title=""/>
                        </v:shape>
                        <o:OLEObject Type="Embed" ProgID="Equation.3" ShapeID="_x0000_i1830" DrawAspect="Content" ObjectID="_1781519846" r:id="rId683"/>
                      </w:object>
                    </w:r>
                  </w:p>
                </w:txbxContent>
              </v:textbox>
            </v:shape>
            <v:shape id="_x0000_s7250" type="#_x0000_t202" style="position:absolute;left:4336;top:8708;width:776;height:609" filled="f" stroked="f">
              <v:textbox style="mso-next-textbox:#_x0000_s7250">
                <w:txbxContent>
                  <w:p w:rsidR="004C6A4D" w:rsidRDefault="004C6A4D" w:rsidP="00C03952">
                    <w:r>
                      <w:t>В</w:t>
                    </w:r>
                  </w:p>
                </w:txbxContent>
              </v:textbox>
            </v:shape>
          </v:group>
        </w:pict>
      </w:r>
    </w:p>
    <w:p w:rsidR="00577E29" w:rsidRDefault="00577E29" w:rsidP="00C03952">
      <w:pPr>
        <w:spacing w:line="360" w:lineRule="auto"/>
        <w:ind w:firstLine="709"/>
        <w:jc w:val="center"/>
        <w:rPr>
          <w:b/>
        </w:rPr>
      </w:pPr>
    </w:p>
    <w:p w:rsidR="00577E29" w:rsidRDefault="00577E29" w:rsidP="00C03952">
      <w:pPr>
        <w:spacing w:line="360" w:lineRule="auto"/>
        <w:ind w:firstLine="709"/>
        <w:jc w:val="center"/>
        <w:rPr>
          <w:b/>
        </w:rPr>
      </w:pPr>
    </w:p>
    <w:p w:rsidR="00AF3E2F" w:rsidRDefault="00AF3E2F" w:rsidP="00C03952">
      <w:pPr>
        <w:spacing w:line="360" w:lineRule="auto"/>
        <w:ind w:firstLine="709"/>
        <w:jc w:val="center"/>
        <w:rPr>
          <w:b/>
          <w:sz w:val="24"/>
          <w:szCs w:val="24"/>
        </w:rPr>
      </w:pPr>
    </w:p>
    <w:p w:rsidR="00C03952" w:rsidRPr="00577E29" w:rsidRDefault="006B4005" w:rsidP="00C03952">
      <w:pPr>
        <w:spacing w:line="360" w:lineRule="auto"/>
        <w:ind w:firstLine="709"/>
        <w:jc w:val="center"/>
        <w:rPr>
          <w:sz w:val="24"/>
          <w:szCs w:val="24"/>
        </w:rPr>
      </w:pPr>
      <w:r w:rsidRPr="00577E29">
        <w:rPr>
          <w:b/>
          <w:sz w:val="24"/>
          <w:szCs w:val="24"/>
        </w:rPr>
        <w:t>Рис.</w:t>
      </w:r>
      <w:r w:rsidR="00AF3E2F">
        <w:rPr>
          <w:b/>
          <w:sz w:val="24"/>
          <w:szCs w:val="24"/>
        </w:rPr>
        <w:t>3</w:t>
      </w:r>
      <w:r w:rsidR="00C03952" w:rsidRPr="00577E29">
        <w:rPr>
          <w:b/>
          <w:sz w:val="24"/>
          <w:szCs w:val="24"/>
        </w:rPr>
        <w:t>.3</w:t>
      </w:r>
      <w:r w:rsidRPr="00577E29">
        <w:rPr>
          <w:b/>
          <w:sz w:val="24"/>
          <w:szCs w:val="24"/>
        </w:rPr>
        <w:t>.1</w:t>
      </w:r>
      <w:r w:rsidR="00C03952" w:rsidRPr="00577E29">
        <w:rPr>
          <w:sz w:val="24"/>
          <w:szCs w:val="24"/>
        </w:rPr>
        <w:t xml:space="preserve"> - Напруження.</w:t>
      </w:r>
    </w:p>
    <w:p w:rsidR="00AF3E2F" w:rsidRPr="008F7842" w:rsidRDefault="00AF3E2F" w:rsidP="00AF3E2F">
      <w:pPr>
        <w:pStyle w:val="21"/>
        <w:spacing w:line="360" w:lineRule="auto"/>
        <w:ind w:firstLine="709"/>
        <w:jc w:val="both"/>
        <w:rPr>
          <w:sz w:val="28"/>
          <w:szCs w:val="28"/>
        </w:rPr>
      </w:pPr>
      <w:r w:rsidRPr="008F7842">
        <w:rPr>
          <w:sz w:val="28"/>
          <w:szCs w:val="28"/>
        </w:rPr>
        <w:t>Візьмемо в поперечному перерізі довільну точку B і виділимо навколо неї малу площадку ΔA.</w:t>
      </w:r>
    </w:p>
    <w:p w:rsidR="00C03952" w:rsidRPr="008F7842" w:rsidRDefault="00C03952" w:rsidP="008F7842">
      <w:pPr>
        <w:pStyle w:val="21"/>
        <w:spacing w:line="360" w:lineRule="auto"/>
        <w:ind w:firstLine="709"/>
        <w:jc w:val="both"/>
        <w:rPr>
          <w:sz w:val="28"/>
          <w:szCs w:val="28"/>
        </w:rPr>
      </w:pPr>
      <w:r w:rsidRPr="008F7842">
        <w:rPr>
          <w:sz w:val="28"/>
          <w:szCs w:val="28"/>
        </w:rPr>
        <w:t xml:space="preserve">Допустимо, що на цій площадці виникає внутрішня сила </w:t>
      </w:r>
      <w:r w:rsidRPr="008F7842">
        <w:rPr>
          <w:position w:val="-4"/>
          <w:sz w:val="28"/>
          <w:szCs w:val="28"/>
        </w:rPr>
        <w:object w:dxaOrig="400" w:dyaOrig="320">
          <v:shape id="_x0000_i1362" type="#_x0000_t75" style="width:21.75pt;height:14.25pt" o:ole="" fillcolor="window">
            <v:imagedata r:id="rId682" o:title=""/>
          </v:shape>
          <o:OLEObject Type="Embed" ProgID="Equation.3" ShapeID="_x0000_i1362" DrawAspect="Content" ObjectID="_1781519488" r:id="rId684"/>
        </w:object>
      </w:r>
      <w:r w:rsidRPr="008F7842">
        <w:rPr>
          <w:sz w:val="28"/>
          <w:szCs w:val="28"/>
        </w:rPr>
        <w:t xml:space="preserve">. Відношення цієї сили до площі елементарної площадки називається </w:t>
      </w:r>
      <w:r w:rsidRPr="008F7842">
        <w:rPr>
          <w:b/>
          <w:sz w:val="28"/>
          <w:szCs w:val="28"/>
        </w:rPr>
        <w:t>середнім напруженням</w:t>
      </w:r>
      <w:r w:rsidRPr="008F7842">
        <w:rPr>
          <w:position w:val="-14"/>
          <w:sz w:val="28"/>
          <w:szCs w:val="28"/>
        </w:rPr>
        <w:object w:dxaOrig="400" w:dyaOrig="420">
          <v:shape id="_x0000_i1363" type="#_x0000_t75" style="width:21.75pt;height:21.75pt" o:ole="" fillcolor="window">
            <v:imagedata r:id="rId685" o:title=""/>
          </v:shape>
          <o:OLEObject Type="Embed" ProgID="Equation.3" ShapeID="_x0000_i1363" DrawAspect="Content" ObjectID="_1781519489" r:id="rId686"/>
        </w:object>
      </w:r>
      <w:r w:rsidRPr="008F7842">
        <w:rPr>
          <w:sz w:val="28"/>
          <w:szCs w:val="28"/>
        </w:rPr>
        <w:t xml:space="preserve"> довкола розглянутої точки.</w:t>
      </w:r>
    </w:p>
    <w:p w:rsidR="00C03952" w:rsidRPr="008F7842" w:rsidRDefault="00C03952" w:rsidP="008F7842">
      <w:pPr>
        <w:pStyle w:val="21"/>
        <w:spacing w:line="360" w:lineRule="auto"/>
        <w:ind w:firstLine="709"/>
        <w:jc w:val="both"/>
        <w:rPr>
          <w:sz w:val="28"/>
          <w:szCs w:val="28"/>
        </w:rPr>
      </w:pPr>
      <w:r w:rsidRPr="008F7842">
        <w:rPr>
          <w:sz w:val="28"/>
          <w:szCs w:val="28"/>
        </w:rPr>
        <w:tab/>
      </w:r>
      <w:r w:rsidRPr="008F7842">
        <w:rPr>
          <w:sz w:val="28"/>
          <w:szCs w:val="28"/>
        </w:rPr>
        <w:tab/>
      </w:r>
      <w:r w:rsidRPr="008F7842">
        <w:rPr>
          <w:sz w:val="28"/>
          <w:szCs w:val="28"/>
        </w:rPr>
        <w:tab/>
      </w:r>
      <w:r w:rsidRPr="008F7842">
        <w:rPr>
          <w:sz w:val="28"/>
          <w:szCs w:val="28"/>
        </w:rPr>
        <w:tab/>
      </w:r>
      <w:r w:rsidRPr="008F7842">
        <w:rPr>
          <w:sz w:val="28"/>
          <w:szCs w:val="28"/>
        </w:rPr>
        <w:tab/>
      </w:r>
      <w:r w:rsidRPr="008F7842">
        <w:rPr>
          <w:position w:val="-24"/>
          <w:sz w:val="28"/>
          <w:szCs w:val="28"/>
        </w:rPr>
        <w:object w:dxaOrig="999" w:dyaOrig="660">
          <v:shape id="_x0000_i1364" type="#_x0000_t75" style="width:64.5pt;height:43.5pt" o:ole="" fillcolor="window">
            <v:imagedata r:id="rId687" o:title=""/>
          </v:shape>
          <o:OLEObject Type="Embed" ProgID="Equation.3" ShapeID="_x0000_i1364" DrawAspect="Content" ObjectID="_1781519490" r:id="rId688"/>
        </w:object>
      </w:r>
      <w:r w:rsidRPr="008F7842">
        <w:rPr>
          <w:sz w:val="28"/>
          <w:szCs w:val="28"/>
        </w:rPr>
        <w:tab/>
      </w:r>
      <w:r w:rsidRPr="008F7842">
        <w:rPr>
          <w:sz w:val="28"/>
          <w:szCs w:val="28"/>
        </w:rPr>
        <w:tab/>
      </w:r>
      <w:r w:rsidRPr="008F7842">
        <w:rPr>
          <w:sz w:val="28"/>
          <w:szCs w:val="28"/>
        </w:rPr>
        <w:tab/>
      </w:r>
      <w:r w:rsidRPr="008F7842">
        <w:rPr>
          <w:sz w:val="28"/>
          <w:szCs w:val="28"/>
        </w:rPr>
        <w:tab/>
      </w:r>
      <w:r w:rsidRPr="008F7842">
        <w:rPr>
          <w:sz w:val="28"/>
          <w:szCs w:val="28"/>
        </w:rPr>
        <w:tab/>
        <w:t>(</w:t>
      </w:r>
      <w:r w:rsidR="00AF3E2F">
        <w:rPr>
          <w:sz w:val="28"/>
          <w:szCs w:val="28"/>
        </w:rPr>
        <w:t>3</w:t>
      </w:r>
      <w:r w:rsidR="006B4005">
        <w:rPr>
          <w:sz w:val="28"/>
          <w:szCs w:val="28"/>
        </w:rPr>
        <w:t>.3.1</w:t>
      </w:r>
      <w:r w:rsidRPr="008F7842">
        <w:rPr>
          <w:sz w:val="28"/>
          <w:szCs w:val="28"/>
        </w:rPr>
        <w:t>)</w:t>
      </w:r>
    </w:p>
    <w:p w:rsidR="00C03952" w:rsidRPr="008F7842" w:rsidRDefault="00C03952" w:rsidP="008F7842">
      <w:pPr>
        <w:pStyle w:val="21"/>
        <w:spacing w:line="360" w:lineRule="auto"/>
        <w:ind w:firstLine="709"/>
        <w:jc w:val="both"/>
        <w:rPr>
          <w:sz w:val="28"/>
          <w:szCs w:val="28"/>
        </w:rPr>
      </w:pPr>
      <w:r w:rsidRPr="008F7842">
        <w:rPr>
          <w:sz w:val="28"/>
          <w:szCs w:val="28"/>
        </w:rPr>
        <w:t xml:space="preserve">Чим точніше потрібно знати напруження в точці, тим меншою повинна бути площа </w:t>
      </w:r>
      <w:r w:rsidRPr="008F7842">
        <w:rPr>
          <w:i/>
          <w:iCs/>
          <w:sz w:val="28"/>
          <w:szCs w:val="28"/>
        </w:rPr>
        <w:t>ΔA</w:t>
      </w:r>
      <w:r w:rsidRPr="008F7842">
        <w:rPr>
          <w:sz w:val="28"/>
          <w:szCs w:val="28"/>
        </w:rPr>
        <w:t xml:space="preserve">. Коли </w:t>
      </w:r>
      <w:r w:rsidRPr="008F7842">
        <w:rPr>
          <w:i/>
          <w:iCs/>
          <w:sz w:val="28"/>
          <w:szCs w:val="28"/>
        </w:rPr>
        <w:t>ΔA→0</w:t>
      </w:r>
      <w:r w:rsidRPr="008F7842">
        <w:rPr>
          <w:sz w:val="28"/>
          <w:szCs w:val="28"/>
        </w:rPr>
        <w:t xml:space="preserve"> отримаємо дійсне напруження :</w:t>
      </w:r>
    </w:p>
    <w:p w:rsidR="00C03952" w:rsidRPr="008F7842" w:rsidRDefault="00C03952" w:rsidP="008F7842">
      <w:pPr>
        <w:pStyle w:val="21"/>
        <w:spacing w:line="360" w:lineRule="auto"/>
        <w:ind w:firstLine="709"/>
        <w:jc w:val="both"/>
        <w:rPr>
          <w:sz w:val="28"/>
          <w:szCs w:val="28"/>
        </w:rPr>
      </w:pPr>
      <w:r w:rsidRPr="008F7842">
        <w:rPr>
          <w:sz w:val="28"/>
          <w:szCs w:val="28"/>
        </w:rPr>
        <w:tab/>
      </w:r>
      <w:r w:rsidRPr="008F7842">
        <w:rPr>
          <w:sz w:val="28"/>
          <w:szCs w:val="28"/>
        </w:rPr>
        <w:tab/>
      </w:r>
      <w:r w:rsidRPr="008F7842">
        <w:rPr>
          <w:sz w:val="28"/>
          <w:szCs w:val="28"/>
        </w:rPr>
        <w:tab/>
      </w:r>
      <w:r w:rsidRPr="008F7842">
        <w:rPr>
          <w:sz w:val="28"/>
          <w:szCs w:val="28"/>
        </w:rPr>
        <w:tab/>
      </w:r>
      <w:r w:rsidRPr="008F7842">
        <w:rPr>
          <w:position w:val="-24"/>
          <w:sz w:val="28"/>
          <w:szCs w:val="28"/>
        </w:rPr>
        <w:object w:dxaOrig="1260" w:dyaOrig="660">
          <v:shape id="_x0000_i1365" type="#_x0000_t75" style="width:79.5pt;height:43.5pt" o:ole="" fillcolor="window">
            <v:imagedata r:id="rId689" o:title=""/>
          </v:shape>
          <o:OLEObject Type="Embed" ProgID="Equation.3" ShapeID="_x0000_i1365" DrawAspect="Content" ObjectID="_1781519491" r:id="rId690"/>
        </w:object>
      </w:r>
      <w:r w:rsidR="00577E29">
        <w:rPr>
          <w:sz w:val="28"/>
          <w:szCs w:val="28"/>
        </w:rPr>
        <w:tab/>
      </w:r>
      <w:r w:rsidR="00577E29">
        <w:rPr>
          <w:sz w:val="28"/>
          <w:szCs w:val="28"/>
        </w:rPr>
        <w:tab/>
      </w:r>
      <w:r w:rsidR="00577E29">
        <w:rPr>
          <w:sz w:val="28"/>
          <w:szCs w:val="28"/>
        </w:rPr>
        <w:tab/>
      </w:r>
      <w:r w:rsidR="00577E29">
        <w:rPr>
          <w:sz w:val="28"/>
          <w:szCs w:val="28"/>
        </w:rPr>
        <w:tab/>
      </w:r>
      <w:r w:rsidR="008F7842">
        <w:rPr>
          <w:sz w:val="28"/>
          <w:szCs w:val="28"/>
        </w:rPr>
        <w:tab/>
      </w:r>
      <w:r w:rsidRPr="008F7842">
        <w:rPr>
          <w:sz w:val="28"/>
          <w:szCs w:val="28"/>
        </w:rPr>
        <w:t>(</w:t>
      </w:r>
      <w:r w:rsidR="00AF3E2F">
        <w:rPr>
          <w:sz w:val="28"/>
          <w:szCs w:val="28"/>
        </w:rPr>
        <w:t>3</w:t>
      </w:r>
      <w:r w:rsidR="006B4005">
        <w:rPr>
          <w:sz w:val="28"/>
          <w:szCs w:val="28"/>
        </w:rPr>
        <w:t>.3.2</w:t>
      </w:r>
      <w:r w:rsidRPr="008F7842">
        <w:rPr>
          <w:sz w:val="28"/>
          <w:szCs w:val="28"/>
        </w:rPr>
        <w:t>)</w:t>
      </w:r>
    </w:p>
    <w:p w:rsidR="00C03952" w:rsidRPr="008F7842" w:rsidRDefault="00C03952" w:rsidP="008F7842">
      <w:pPr>
        <w:pStyle w:val="21"/>
        <w:spacing w:line="360" w:lineRule="auto"/>
        <w:ind w:firstLine="709"/>
        <w:jc w:val="both"/>
        <w:rPr>
          <w:sz w:val="28"/>
          <w:szCs w:val="28"/>
        </w:rPr>
      </w:pPr>
      <w:r w:rsidRPr="008F7842">
        <w:rPr>
          <w:sz w:val="28"/>
          <w:szCs w:val="28"/>
        </w:rPr>
        <w:t xml:space="preserve">Дійсне напруження в точці </w:t>
      </w:r>
      <w:r w:rsidRPr="008F7842">
        <w:rPr>
          <w:i/>
          <w:iCs/>
          <w:sz w:val="28"/>
          <w:szCs w:val="28"/>
        </w:rPr>
        <w:t>B</w:t>
      </w:r>
      <w:r w:rsidRPr="008F7842">
        <w:rPr>
          <w:sz w:val="28"/>
          <w:szCs w:val="28"/>
        </w:rPr>
        <w:t xml:space="preserve"> розглянутого перерізу є векторною величиною. Напрямок цього вектора збігається з граничним напрямком вектора </w:t>
      </w:r>
      <w:r w:rsidRPr="008F7842">
        <w:rPr>
          <w:position w:val="-4"/>
          <w:sz w:val="28"/>
          <w:szCs w:val="28"/>
        </w:rPr>
        <w:object w:dxaOrig="400" w:dyaOrig="320">
          <v:shape id="_x0000_i1366" type="#_x0000_t75" style="width:21.75pt;height:21.75pt" o:ole="" fillcolor="window">
            <v:imagedata r:id="rId691" o:title=""/>
          </v:shape>
          <o:OLEObject Type="Embed" ProgID="Equation.3" ShapeID="_x0000_i1366" DrawAspect="Content" ObjectID="_1781519492" r:id="rId692"/>
        </w:object>
      </w:r>
      <w:r w:rsidRPr="008F7842">
        <w:rPr>
          <w:sz w:val="28"/>
          <w:szCs w:val="28"/>
        </w:rPr>
        <w:t xml:space="preserve"> при </w:t>
      </w:r>
      <w:r w:rsidRPr="008F7842">
        <w:rPr>
          <w:i/>
          <w:iCs/>
          <w:sz w:val="28"/>
          <w:szCs w:val="28"/>
        </w:rPr>
        <w:t>ΔA→0</w:t>
      </w:r>
      <w:r w:rsidRPr="008F7842">
        <w:rPr>
          <w:sz w:val="28"/>
          <w:szCs w:val="28"/>
        </w:rPr>
        <w:t>. Розмірність напруження – Паскаль (Па=H/м</w:t>
      </w:r>
      <w:r w:rsidRPr="008F7842">
        <w:rPr>
          <w:sz w:val="28"/>
          <w:szCs w:val="28"/>
          <w:vertAlign w:val="superscript"/>
        </w:rPr>
        <w:t>2</w:t>
      </w:r>
      <w:r w:rsidRPr="008F7842">
        <w:rPr>
          <w:sz w:val="28"/>
          <w:szCs w:val="28"/>
        </w:rPr>
        <w:t xml:space="preserve">). Отже, у загальному випадку для кожної точки тіла має місце своє </w:t>
      </w:r>
      <w:r w:rsidRPr="008F7842">
        <w:rPr>
          <w:position w:val="-4"/>
          <w:sz w:val="28"/>
          <w:szCs w:val="28"/>
        </w:rPr>
        <w:object w:dxaOrig="240" w:dyaOrig="320">
          <v:shape id="_x0000_i1367" type="#_x0000_t75" style="width:14.25pt;height:21.75pt" o:ole="" fillcolor="window">
            <v:imagedata r:id="rId693" o:title=""/>
          </v:shape>
          <o:OLEObject Type="Embed" ProgID="Equation.3" ShapeID="_x0000_i1367" DrawAspect="Content" ObjectID="_1781519493" r:id="rId694"/>
        </w:object>
      </w:r>
      <w:r w:rsidRPr="008F7842">
        <w:rPr>
          <w:sz w:val="28"/>
          <w:szCs w:val="28"/>
        </w:rPr>
        <w:t>. Тому, якщо ми говоримо про напруження, то завжди потрібно вказувати до якої площадки воно відноситься.</w:t>
      </w:r>
    </w:p>
    <w:p w:rsidR="00C03952" w:rsidRPr="008F7842" w:rsidRDefault="00C03952" w:rsidP="008F7842">
      <w:pPr>
        <w:pStyle w:val="21"/>
        <w:spacing w:line="360" w:lineRule="auto"/>
        <w:ind w:firstLine="709"/>
        <w:jc w:val="both"/>
        <w:rPr>
          <w:sz w:val="28"/>
          <w:szCs w:val="28"/>
        </w:rPr>
      </w:pPr>
      <w:r w:rsidRPr="008F7842">
        <w:rPr>
          <w:sz w:val="28"/>
          <w:szCs w:val="28"/>
        </w:rPr>
        <w:t xml:space="preserve">Розкладемо вектор </w:t>
      </w:r>
      <w:r w:rsidRPr="008F7842">
        <w:rPr>
          <w:position w:val="-4"/>
          <w:sz w:val="28"/>
          <w:szCs w:val="28"/>
        </w:rPr>
        <w:object w:dxaOrig="240" w:dyaOrig="320">
          <v:shape id="_x0000_i1368" type="#_x0000_t75" style="width:14.25pt;height:21.75pt" o:ole="" fillcolor="window">
            <v:imagedata r:id="rId693" o:title=""/>
          </v:shape>
          <o:OLEObject Type="Embed" ProgID="Equation.3" ShapeID="_x0000_i1368" DrawAspect="Content" ObjectID="_1781519494" r:id="rId695"/>
        </w:object>
      </w:r>
      <w:r w:rsidRPr="008F7842">
        <w:rPr>
          <w:sz w:val="28"/>
          <w:szCs w:val="28"/>
        </w:rPr>
        <w:t xml:space="preserve"> на дві складові:</w:t>
      </w:r>
    </w:p>
    <w:p w:rsidR="00C03952" w:rsidRPr="008F7842" w:rsidRDefault="00011B6D" w:rsidP="00577E29">
      <w:pPr>
        <w:pStyle w:val="21"/>
        <w:spacing w:line="360" w:lineRule="auto"/>
        <w:jc w:val="both"/>
        <w:rPr>
          <w:sz w:val="28"/>
          <w:szCs w:val="28"/>
        </w:rPr>
      </w:pPr>
      <w:r w:rsidRPr="00011B6D">
        <w:rPr>
          <w:b/>
          <w:bCs/>
          <w:noProof/>
          <w:szCs w:val="28"/>
          <w:lang w:val="ru-RU" w:eastAsia="ru-RU"/>
        </w:rPr>
        <w:pict>
          <v:group id="_x0000_s14474" style="position:absolute;left:0;text-align:left;margin-left:91.85pt;margin-top:28.95pt;width:308.85pt;height:128.5pt;z-index:251653120" coordorigin="2971,6885" coordsize="6177,2570">
            <v:shape id="_x0000_s7219" type="#_x0000_t202" style="position:absolute;left:5547;top:6885;width:630;height:548" filled="f" stroked="f">
              <v:textbox style="mso-next-textbox:#_x0000_s7219">
                <w:txbxContent>
                  <w:p w:rsidR="004C6A4D" w:rsidRDefault="004C6A4D" w:rsidP="00C03952">
                    <w:r>
                      <w:t>τ</w:t>
                    </w:r>
                  </w:p>
                </w:txbxContent>
              </v:textbox>
            </v:shape>
            <v:line id="_x0000_s7220" style="position:absolute;flip:y" from="5610,7065" to="5610,7433">
              <v:stroke endarrow="block"/>
            </v:line>
            <v:group id="_x0000_s14356" style="position:absolute;left:2971;top:7065;width:6177;height:2390" coordorigin="2971,7065" coordsize="6177,2390">
              <v:line id="_x0000_s7222" style="position:absolute" from="3793,7636" to="5620,7636">
                <v:stroke dashstyle="dash"/>
              </v:line>
              <v:line id="_x0000_s7223" style="position:absolute" from="3793,7636" to="3793,8065">
                <v:stroke dashstyle="dash"/>
              </v:line>
              <v:line id="_x0000_s7224" style="position:absolute;flip:x" from="3415,8065" to="3793,8065"/>
              <v:line id="_x0000_s7225" style="position:absolute;flip:x" from="3793,8065" to="5620,8065">
                <v:stroke endarrow="block"/>
              </v:line>
              <v:line id="_x0000_s7226" style="position:absolute;flip:x y" from="3793,7636" to="5620,8065">
                <v:stroke endarrow="block"/>
              </v:line>
              <v:rect id="_x0000_s7227" style="position:absolute;left:5610;top:7494;width:2835;height:1961"/>
              <v:line id="_x0000_s7228" style="position:absolute" from="5053,8433" to="9148,8433">
                <v:stroke dashstyle="dashDot"/>
              </v:line>
              <v:line id="_x0000_s7229" style="position:absolute;flip:y" from="5600,7494" to="5610,8023">
                <v:stroke startarrow="oval" endarrow="block"/>
              </v:line>
              <v:group id="_x0000_s7230" style="position:absolute;left:5673;top:7739;width:1449;height:991" coordorigin="4446,6213" coordsize="1311,684">
                <v:shape id="_x0000_s7231" type="#_x0000_t202" style="position:absolute;left:4845;top:6213;width:912;height:399" filled="f" stroked="f">
                  <v:textbox style="mso-next-textbox:#_x0000_s7231">
                    <w:txbxContent>
                      <w:p w:rsidR="004C6A4D" w:rsidRDefault="004C6A4D" w:rsidP="00C03952">
                        <w:pPr>
                          <w:rPr>
                            <w:lang w:val="en-US"/>
                          </w:rPr>
                        </w:pPr>
                        <w:r>
                          <w:t>Δ</w:t>
                        </w:r>
                        <w:r>
                          <w:rPr>
                            <w:lang w:val="en-US"/>
                          </w:rPr>
                          <w:t>A</w:t>
                        </w:r>
                      </w:p>
                    </w:txbxContent>
                  </v:textbox>
                </v:shape>
                <v:shape id="_x0000_s7232" type="#_x0000_t202" style="position:absolute;left:4446;top:6498;width:399;height:399" filled="f" stroked="f">
                  <v:textbox style="mso-next-textbox:#_x0000_s7232">
                    <w:txbxContent>
                      <w:p w:rsidR="004C6A4D" w:rsidRDefault="004C6A4D" w:rsidP="00C03952">
                        <w:pPr>
                          <w:rPr>
                            <w:lang w:val="en-US"/>
                          </w:rPr>
                        </w:pPr>
                        <w:r>
                          <w:rPr>
                            <w:lang w:val="en-US"/>
                          </w:rPr>
                          <w:t>B</w:t>
                        </w:r>
                      </w:p>
                    </w:txbxContent>
                  </v:textbox>
                </v:shape>
              </v:group>
              <v:line id="_x0000_s7233" style="position:absolute;flip:y" from="5610,7923" to="6240,8046"/>
              <v:shape id="_x0000_s7234" type="#_x0000_t202" style="position:absolute;left:5547;top:7372;width:693;height:490" filled="f" stroked="f">
                <v:textbox style="mso-next-textbox:#_x0000_s7234">
                  <w:txbxContent>
                    <w:p w:rsidR="004C6A4D" w:rsidRDefault="004C6A4D" w:rsidP="004D15D0">
                      <w:pPr>
                        <w:pStyle w:val="13"/>
                      </w:pPr>
                      <w:r>
                        <w:t>τ</w:t>
                      </w:r>
                    </w:p>
                  </w:txbxContent>
                </v:textbox>
              </v:shape>
              <v:shape id="_x0000_s7235" type="#_x0000_t202" style="position:absolute;left:2971;top:7806;width:597;height:581" filled="f" stroked="f">
                <v:textbox style="mso-next-textbox:#_x0000_s7235">
                  <w:txbxContent>
                    <w:p w:rsidR="004C6A4D" w:rsidRDefault="004C6A4D" w:rsidP="00C03952">
                      <w:pPr>
                        <w:rPr>
                          <w:lang w:val="en-US"/>
                        </w:rPr>
                      </w:pPr>
                      <w:r>
                        <w:rPr>
                          <w:lang w:val="en-US"/>
                        </w:rPr>
                        <w:t>n</w:t>
                      </w:r>
                    </w:p>
                  </w:txbxContent>
                </v:textbox>
              </v:shape>
              <v:shape id="_x0000_s7236" type="#_x0000_t202" style="position:absolute;left:4165;top:8000;width:600;height:580" filled="f" stroked="f">
                <v:textbox style="mso-next-textbox:#_x0000_s7236">
                  <w:txbxContent>
                    <w:p w:rsidR="004C6A4D" w:rsidRDefault="004C6A4D" w:rsidP="00C03952">
                      <w:r>
                        <w:t>σ</w:t>
                      </w:r>
                    </w:p>
                  </w:txbxContent>
                </v:textbox>
              </v:shape>
              <v:shape id="_x0000_s7237" type="#_x0000_t202" style="position:absolute;left:3468;top:7065;width:600;height:573" filled="f" stroked="f">
                <v:textbox style="mso-next-textbox:#_x0000_s7237">
                  <w:txbxContent>
                    <w:p w:rsidR="004C6A4D" w:rsidRDefault="004C6A4D" w:rsidP="00C03952">
                      <w:pPr>
                        <w:rPr>
                          <w:lang w:val="en-US"/>
                        </w:rPr>
                      </w:pPr>
                      <w:r>
                        <w:rPr>
                          <w:lang w:val="en-US"/>
                        </w:rPr>
                        <w:t>P</w:t>
                      </w:r>
                    </w:p>
                  </w:txbxContent>
                </v:textbox>
              </v:shape>
            </v:group>
          </v:group>
        </w:pict>
      </w:r>
      <w:r w:rsidR="00C03952" w:rsidRPr="008F7842">
        <w:rPr>
          <w:b/>
          <w:bCs/>
          <w:noProof/>
          <w:sz w:val="28"/>
          <w:szCs w:val="28"/>
        </w:rPr>
        <w:t>n-нормальну</w:t>
      </w:r>
      <w:r w:rsidR="00C03952" w:rsidRPr="008F7842">
        <w:rPr>
          <w:sz w:val="28"/>
          <w:szCs w:val="28"/>
        </w:rPr>
        <w:t xml:space="preserve"> до перерізу і </w:t>
      </w:r>
      <w:r w:rsidR="00C03952" w:rsidRPr="008F7842">
        <w:rPr>
          <w:b/>
          <w:bCs/>
          <w:sz w:val="28"/>
          <w:szCs w:val="28"/>
        </w:rPr>
        <w:t>τ</w:t>
      </w:r>
      <w:r w:rsidR="00C03952" w:rsidRPr="008F7842">
        <w:rPr>
          <w:sz w:val="28"/>
          <w:szCs w:val="28"/>
        </w:rPr>
        <w:t>-</w:t>
      </w:r>
      <w:r w:rsidR="008F7842">
        <w:rPr>
          <w:b/>
          <w:sz w:val="28"/>
          <w:szCs w:val="28"/>
        </w:rPr>
        <w:t>розташовану</w:t>
      </w:r>
      <w:r w:rsidR="00C03952" w:rsidRPr="008F7842">
        <w:rPr>
          <w:sz w:val="28"/>
          <w:szCs w:val="28"/>
        </w:rPr>
        <w:t xml:space="preserve"> в пл</w:t>
      </w:r>
      <w:r w:rsidR="00577E29">
        <w:rPr>
          <w:sz w:val="28"/>
          <w:szCs w:val="28"/>
        </w:rPr>
        <w:t>ощині перерізу (дотичну</w:t>
      </w:r>
      <w:r w:rsidR="00C03952" w:rsidRPr="008F7842">
        <w:rPr>
          <w:sz w:val="28"/>
          <w:szCs w:val="28"/>
        </w:rPr>
        <w:t>).</w:t>
      </w:r>
    </w:p>
    <w:p w:rsidR="00C03952" w:rsidRPr="00C03952" w:rsidRDefault="00C03952" w:rsidP="00C03952">
      <w:pPr>
        <w:pStyle w:val="21"/>
        <w:spacing w:line="360" w:lineRule="auto"/>
        <w:ind w:firstLine="709"/>
        <w:rPr>
          <w:szCs w:val="28"/>
        </w:rPr>
      </w:pPr>
    </w:p>
    <w:p w:rsidR="00C03952" w:rsidRPr="00C03952" w:rsidRDefault="00C03952" w:rsidP="00C03952">
      <w:pPr>
        <w:pStyle w:val="21"/>
        <w:spacing w:line="360" w:lineRule="auto"/>
        <w:ind w:firstLine="709"/>
        <w:rPr>
          <w:szCs w:val="28"/>
        </w:rPr>
      </w:pPr>
    </w:p>
    <w:p w:rsidR="00C03952" w:rsidRPr="00C03952" w:rsidRDefault="00C03952" w:rsidP="00C03952">
      <w:pPr>
        <w:pStyle w:val="21"/>
        <w:spacing w:line="360" w:lineRule="auto"/>
        <w:ind w:firstLine="709"/>
        <w:rPr>
          <w:szCs w:val="28"/>
        </w:rPr>
      </w:pPr>
    </w:p>
    <w:p w:rsidR="00C03952" w:rsidRPr="00C03952" w:rsidRDefault="00C03952" w:rsidP="00C03952">
      <w:pPr>
        <w:pStyle w:val="21"/>
        <w:spacing w:line="360" w:lineRule="auto"/>
        <w:ind w:firstLine="709"/>
        <w:rPr>
          <w:szCs w:val="28"/>
        </w:rPr>
      </w:pPr>
    </w:p>
    <w:p w:rsidR="00C03952" w:rsidRPr="00C03952" w:rsidRDefault="00C03952" w:rsidP="00C03952">
      <w:pPr>
        <w:pStyle w:val="21"/>
        <w:spacing w:line="360" w:lineRule="auto"/>
        <w:ind w:firstLine="709"/>
        <w:rPr>
          <w:szCs w:val="28"/>
        </w:rPr>
      </w:pPr>
    </w:p>
    <w:p w:rsidR="00C03952" w:rsidRPr="008E481C" w:rsidRDefault="00C03952" w:rsidP="00C03952">
      <w:pPr>
        <w:spacing w:line="360" w:lineRule="auto"/>
        <w:ind w:firstLine="709"/>
        <w:jc w:val="center"/>
        <w:rPr>
          <w:sz w:val="24"/>
          <w:szCs w:val="24"/>
        </w:rPr>
      </w:pPr>
      <w:r w:rsidRPr="008E481C">
        <w:rPr>
          <w:b/>
          <w:sz w:val="24"/>
          <w:szCs w:val="24"/>
        </w:rPr>
        <w:t>Рис</w:t>
      </w:r>
      <w:r w:rsidR="00AF3E2F">
        <w:rPr>
          <w:b/>
          <w:sz w:val="24"/>
          <w:szCs w:val="24"/>
        </w:rPr>
        <w:t>.3</w:t>
      </w:r>
      <w:r w:rsidR="006B4005" w:rsidRPr="008E481C">
        <w:rPr>
          <w:b/>
          <w:sz w:val="24"/>
          <w:szCs w:val="24"/>
        </w:rPr>
        <w:t>.3.2</w:t>
      </w:r>
      <w:r w:rsidRPr="008E481C">
        <w:rPr>
          <w:sz w:val="24"/>
          <w:szCs w:val="24"/>
        </w:rPr>
        <w:t xml:space="preserve"> - Складові напруження на площині.</w:t>
      </w:r>
    </w:p>
    <w:p w:rsidR="00C03952" w:rsidRPr="008F7842" w:rsidRDefault="00C03952" w:rsidP="008F7842">
      <w:pPr>
        <w:pStyle w:val="21"/>
        <w:spacing w:line="360" w:lineRule="auto"/>
        <w:ind w:firstLine="709"/>
        <w:jc w:val="both"/>
        <w:rPr>
          <w:sz w:val="28"/>
          <w:szCs w:val="28"/>
        </w:rPr>
      </w:pPr>
      <w:r w:rsidRPr="008F7842">
        <w:rPr>
          <w:sz w:val="28"/>
          <w:szCs w:val="28"/>
        </w:rPr>
        <w:t xml:space="preserve">Складову напруження, що орієнтована по нормалі до перерізу назвемо </w:t>
      </w:r>
      <w:r w:rsidRPr="008F7842">
        <w:rPr>
          <w:b/>
          <w:iCs/>
          <w:sz w:val="28"/>
          <w:szCs w:val="28"/>
        </w:rPr>
        <w:t>нормальним напруженням</w:t>
      </w:r>
      <w:r w:rsidRPr="008F7842">
        <w:rPr>
          <w:b/>
          <w:bCs/>
          <w:sz w:val="28"/>
          <w:szCs w:val="28"/>
        </w:rPr>
        <w:t>σ</w:t>
      </w:r>
      <w:r w:rsidRPr="008F7842">
        <w:rPr>
          <w:sz w:val="28"/>
          <w:szCs w:val="28"/>
        </w:rPr>
        <w:t xml:space="preserve">, а складову, котра лежить у площині перерізу – </w:t>
      </w:r>
      <w:r w:rsidRPr="008F7842">
        <w:rPr>
          <w:b/>
          <w:iCs/>
          <w:sz w:val="28"/>
          <w:szCs w:val="28"/>
        </w:rPr>
        <w:t>дотичним напруженням</w:t>
      </w:r>
      <w:r w:rsidRPr="008F7842">
        <w:rPr>
          <w:b/>
          <w:bCs/>
          <w:sz w:val="28"/>
          <w:szCs w:val="28"/>
        </w:rPr>
        <w:t>τ.</w:t>
      </w:r>
    </w:p>
    <w:p w:rsidR="00C03952" w:rsidRPr="008F7842" w:rsidRDefault="00C03952" w:rsidP="0079047B">
      <w:pPr>
        <w:pStyle w:val="21"/>
        <w:spacing w:after="0" w:line="360" w:lineRule="auto"/>
        <w:ind w:firstLine="709"/>
        <w:jc w:val="both"/>
        <w:rPr>
          <w:sz w:val="28"/>
          <w:szCs w:val="28"/>
        </w:rPr>
      </w:pPr>
      <w:r w:rsidRPr="008F7842">
        <w:rPr>
          <w:sz w:val="28"/>
          <w:szCs w:val="28"/>
        </w:rPr>
        <w:t>Таким чином повне напруження для даного перерізу:</w:t>
      </w:r>
    </w:p>
    <w:p w:rsidR="00C03952" w:rsidRPr="008F7842" w:rsidRDefault="00C03952" w:rsidP="0079047B">
      <w:pPr>
        <w:pStyle w:val="21"/>
        <w:spacing w:after="0" w:line="360" w:lineRule="auto"/>
        <w:ind w:firstLine="709"/>
        <w:jc w:val="both"/>
        <w:rPr>
          <w:sz w:val="28"/>
          <w:szCs w:val="28"/>
        </w:rPr>
      </w:pPr>
      <w:r w:rsidRPr="008F7842">
        <w:rPr>
          <w:sz w:val="28"/>
          <w:szCs w:val="28"/>
        </w:rPr>
        <w:tab/>
      </w:r>
      <w:r w:rsidRPr="008F7842">
        <w:rPr>
          <w:sz w:val="28"/>
          <w:szCs w:val="28"/>
        </w:rPr>
        <w:tab/>
      </w:r>
      <w:r w:rsidRPr="008F7842">
        <w:rPr>
          <w:sz w:val="28"/>
          <w:szCs w:val="28"/>
        </w:rPr>
        <w:tab/>
      </w:r>
      <w:r w:rsidRPr="008F7842">
        <w:rPr>
          <w:sz w:val="28"/>
          <w:szCs w:val="28"/>
        </w:rPr>
        <w:tab/>
      </w:r>
      <w:r w:rsidRPr="008F7842">
        <w:rPr>
          <w:position w:val="-8"/>
          <w:sz w:val="28"/>
          <w:szCs w:val="28"/>
        </w:rPr>
        <w:object w:dxaOrig="1380" w:dyaOrig="400">
          <v:shape id="_x0000_i1369" type="#_x0000_t75" style="width:93.75pt;height:28.5pt" o:ole="" fillcolor="window">
            <v:imagedata r:id="rId696" o:title=""/>
          </v:shape>
          <o:OLEObject Type="Embed" ProgID="Equation.3" ShapeID="_x0000_i1369" DrawAspect="Content" ObjectID="_1781519495" r:id="rId697"/>
        </w:object>
      </w:r>
      <w:r w:rsidRPr="008F7842">
        <w:rPr>
          <w:sz w:val="28"/>
          <w:szCs w:val="28"/>
        </w:rPr>
        <w:tab/>
      </w:r>
      <w:r w:rsidRPr="008F7842">
        <w:rPr>
          <w:sz w:val="28"/>
          <w:szCs w:val="28"/>
        </w:rPr>
        <w:tab/>
      </w:r>
      <w:r w:rsidRPr="008F7842">
        <w:rPr>
          <w:sz w:val="28"/>
          <w:szCs w:val="28"/>
        </w:rPr>
        <w:tab/>
      </w:r>
      <w:r w:rsidRPr="008F7842">
        <w:rPr>
          <w:sz w:val="28"/>
          <w:szCs w:val="28"/>
        </w:rPr>
        <w:tab/>
      </w:r>
      <w:r w:rsidRPr="008F7842">
        <w:rPr>
          <w:sz w:val="28"/>
          <w:szCs w:val="28"/>
        </w:rPr>
        <w:tab/>
        <w:t>(</w:t>
      </w:r>
      <w:r w:rsidR="00AF3E2F">
        <w:rPr>
          <w:sz w:val="28"/>
          <w:szCs w:val="28"/>
        </w:rPr>
        <w:t>3</w:t>
      </w:r>
      <w:r w:rsidR="006B4005">
        <w:rPr>
          <w:sz w:val="28"/>
          <w:szCs w:val="28"/>
        </w:rPr>
        <w:t>.3.3</w:t>
      </w:r>
      <w:r w:rsidRPr="008F7842">
        <w:rPr>
          <w:sz w:val="28"/>
          <w:szCs w:val="28"/>
        </w:rPr>
        <w:t>)</w:t>
      </w:r>
    </w:p>
    <w:p w:rsidR="006B4005" w:rsidRDefault="00C03952" w:rsidP="00E20F99">
      <w:pPr>
        <w:spacing w:line="360" w:lineRule="auto"/>
        <w:ind w:firstLine="709"/>
        <w:jc w:val="both"/>
      </w:pPr>
      <w:r w:rsidRPr="008F7842">
        <w:t>Поняття «</w:t>
      </w:r>
      <w:r w:rsidRPr="008F7842">
        <w:rPr>
          <w:i/>
        </w:rPr>
        <w:t>напруження</w:t>
      </w:r>
      <w:r w:rsidRPr="008F7842">
        <w:t xml:space="preserve">» відіграє дуже важливу роль в розрахунках на міцність. Тому значну частину курсу опору матеріалів відводиться вивченню способів розрахунку напружень </w:t>
      </w:r>
      <w:r w:rsidRPr="008F7842">
        <w:rPr>
          <w:position w:val="-6"/>
        </w:rPr>
        <w:object w:dxaOrig="240" w:dyaOrig="220">
          <v:shape id="_x0000_i1370" type="#_x0000_t75" style="width:14.25pt;height:14.25pt" o:ole="">
            <v:imagedata r:id="rId698" o:title=""/>
          </v:shape>
          <o:OLEObject Type="Embed" ProgID="Equation.3" ShapeID="_x0000_i1370" DrawAspect="Content" ObjectID="_1781519496" r:id="rId699"/>
        </w:object>
      </w:r>
      <w:r w:rsidRPr="008F7842">
        <w:t xml:space="preserve"> и </w:t>
      </w:r>
      <w:r w:rsidRPr="008F7842">
        <w:rPr>
          <w:position w:val="-6"/>
        </w:rPr>
        <w:object w:dxaOrig="200" w:dyaOrig="220">
          <v:shape id="_x0000_i1371" type="#_x0000_t75" style="width:14.25pt;height:14.25pt" o:ole="">
            <v:imagedata r:id="rId700" o:title=""/>
          </v:shape>
          <o:OLEObject Type="Embed" ProgID="Equation.3" ShapeID="_x0000_i1371" DrawAspect="Content" ObjectID="_1781519497" r:id="rId701"/>
        </w:object>
      </w:r>
      <w:r w:rsidRPr="008F7842">
        <w:t>.</w:t>
      </w:r>
    </w:p>
    <w:p w:rsidR="00C03952" w:rsidRDefault="00C03952" w:rsidP="008E481C">
      <w:pPr>
        <w:pStyle w:val="21"/>
        <w:spacing w:line="360" w:lineRule="auto"/>
        <w:ind w:left="0" w:firstLine="709"/>
        <w:jc w:val="both"/>
        <w:rPr>
          <w:sz w:val="28"/>
          <w:szCs w:val="28"/>
        </w:rPr>
      </w:pPr>
      <w:r w:rsidRPr="008F7842">
        <w:rPr>
          <w:sz w:val="28"/>
          <w:szCs w:val="28"/>
        </w:rPr>
        <w:t>Нормальні і дотичні напруження мають визначений фізичний зміст. Нормальні напруження виникають тоді, коли частки матеріалу під дією зовнішніх сил прагнуть віддалитися або зблизиться (</w:t>
      </w:r>
      <w:r w:rsidRPr="008F7842">
        <w:rPr>
          <w:b/>
          <w:sz w:val="28"/>
          <w:szCs w:val="28"/>
        </w:rPr>
        <w:t>наприклад,</w:t>
      </w:r>
      <w:r w:rsidRPr="008F7842">
        <w:rPr>
          <w:sz w:val="28"/>
          <w:szCs w:val="28"/>
        </w:rPr>
        <w:t xml:space="preserve"> при розтягу або стиску матеріалу).</w:t>
      </w:r>
    </w:p>
    <w:p w:rsidR="00C03952" w:rsidRPr="0079047B" w:rsidRDefault="00C03952" w:rsidP="008E481C">
      <w:pPr>
        <w:pStyle w:val="21"/>
        <w:spacing w:line="360" w:lineRule="auto"/>
        <w:ind w:left="0" w:firstLine="709"/>
        <w:jc w:val="both"/>
        <w:rPr>
          <w:sz w:val="28"/>
          <w:szCs w:val="28"/>
          <w:u w:val="single"/>
        </w:rPr>
      </w:pPr>
      <w:r w:rsidRPr="0079047B">
        <w:rPr>
          <w:sz w:val="28"/>
          <w:szCs w:val="28"/>
        </w:rPr>
        <w:t xml:space="preserve">Дотичні напруження пов'язані зі зсувом матеріалу по площині перерізу. Сукупність нормальних та дотичних напружень, які проходять через дану точку, характеризує </w:t>
      </w:r>
      <w:r w:rsidRPr="0079047B">
        <w:rPr>
          <w:b/>
          <w:sz w:val="28"/>
          <w:szCs w:val="28"/>
        </w:rPr>
        <w:t>напружений</w:t>
      </w:r>
      <w:r w:rsidRPr="0079047B">
        <w:rPr>
          <w:sz w:val="28"/>
          <w:szCs w:val="28"/>
        </w:rPr>
        <w:t xml:space="preserve"> стан в цій точці. </w:t>
      </w:r>
      <w:r w:rsidRPr="0079047B">
        <w:rPr>
          <w:noProof/>
          <w:sz w:val="28"/>
          <w:szCs w:val="28"/>
        </w:rPr>
        <w:t>Якщо</w:t>
      </w:r>
      <w:r w:rsidRPr="0079047B">
        <w:rPr>
          <w:sz w:val="28"/>
          <w:szCs w:val="28"/>
        </w:rPr>
        <w:t xml:space="preserve"> вектор повного (дійсного) напруження є тривимірним, то він розкладається на три складових по осях просторової прямокутної системи координат.</w:t>
      </w:r>
    </w:p>
    <w:p w:rsidR="00C03952" w:rsidRPr="0079047B" w:rsidRDefault="00C03952" w:rsidP="008E481C">
      <w:pPr>
        <w:pStyle w:val="21"/>
        <w:spacing w:line="360" w:lineRule="auto"/>
        <w:ind w:left="0" w:firstLine="709"/>
        <w:jc w:val="both"/>
        <w:rPr>
          <w:sz w:val="28"/>
          <w:szCs w:val="28"/>
          <w:u w:val="single"/>
        </w:rPr>
      </w:pPr>
      <w:r w:rsidRPr="0079047B">
        <w:rPr>
          <w:sz w:val="28"/>
          <w:szCs w:val="28"/>
        </w:rPr>
        <w:t>Для цього випадку прийнято наступне правило індексів:</w:t>
      </w:r>
    </w:p>
    <w:p w:rsidR="00C03952" w:rsidRPr="00C03952" w:rsidRDefault="00C03952" w:rsidP="00874B3B">
      <w:pPr>
        <w:numPr>
          <w:ilvl w:val="0"/>
          <w:numId w:val="15"/>
        </w:numPr>
        <w:tabs>
          <w:tab w:val="clear" w:pos="1211"/>
          <w:tab w:val="num" w:pos="1134"/>
        </w:tabs>
        <w:spacing w:line="360" w:lineRule="auto"/>
        <w:ind w:left="0" w:firstLine="709"/>
        <w:jc w:val="both"/>
      </w:pPr>
      <w:r w:rsidRPr="00C03952">
        <w:t>перший індекс позначає напрямок нормалі до площадки;</w:t>
      </w:r>
    </w:p>
    <w:p w:rsidR="00C03952" w:rsidRPr="00C03952" w:rsidRDefault="00C03952" w:rsidP="00874B3B">
      <w:pPr>
        <w:numPr>
          <w:ilvl w:val="0"/>
          <w:numId w:val="15"/>
        </w:numPr>
        <w:tabs>
          <w:tab w:val="clear" w:pos="1211"/>
          <w:tab w:val="num" w:pos="1134"/>
        </w:tabs>
        <w:spacing w:line="360" w:lineRule="auto"/>
        <w:ind w:left="0" w:firstLine="709"/>
        <w:jc w:val="both"/>
      </w:pPr>
      <w:r w:rsidRPr="00C03952">
        <w:t>другий індекс позначає напрямок діючого напруження.</w:t>
      </w:r>
    </w:p>
    <w:p w:rsidR="00C03952" w:rsidRPr="00C03952" w:rsidRDefault="00C03952" w:rsidP="0079047B">
      <w:pPr>
        <w:spacing w:line="360" w:lineRule="auto"/>
        <w:ind w:firstLine="709"/>
        <w:jc w:val="both"/>
      </w:pPr>
      <w:r w:rsidRPr="00C03952">
        <w:t>Залежність між повним напруженням і його складовими має такий вигляд:</w:t>
      </w:r>
    </w:p>
    <w:p w:rsidR="00C03952" w:rsidRPr="00C03952" w:rsidRDefault="00C03952" w:rsidP="0079047B">
      <w:pPr>
        <w:spacing w:line="360" w:lineRule="auto"/>
        <w:ind w:firstLine="709"/>
        <w:jc w:val="center"/>
      </w:pPr>
      <w:r w:rsidRPr="00C03952">
        <w:tab/>
      </w:r>
      <w:r w:rsidRPr="00C03952">
        <w:tab/>
      </w:r>
      <w:r w:rsidRPr="00C03952">
        <w:tab/>
      </w:r>
      <w:r w:rsidRPr="00C03952">
        <w:tab/>
      </w:r>
      <w:r w:rsidRPr="00C03952">
        <w:rPr>
          <w:position w:val="-16"/>
        </w:rPr>
        <w:object w:dxaOrig="1900" w:dyaOrig="480">
          <v:shape id="_x0000_i1372" type="#_x0000_t75" style="width:129.75pt;height:36pt" o:ole="" fillcolor="window">
            <v:imagedata r:id="rId702" o:title=""/>
          </v:shape>
          <o:OLEObject Type="Embed" ProgID="Equation.3" ShapeID="_x0000_i1372" DrawAspect="Content" ObjectID="_1781519498" r:id="rId703"/>
        </w:object>
      </w:r>
      <w:r w:rsidRPr="00C03952">
        <w:tab/>
      </w:r>
      <w:r w:rsidRPr="00C03952">
        <w:tab/>
      </w:r>
      <w:r w:rsidRPr="00C03952">
        <w:tab/>
      </w:r>
      <w:r w:rsidRPr="00C03952">
        <w:tab/>
        <w:t>(</w:t>
      </w:r>
      <w:r w:rsidR="00AF3E2F">
        <w:t>3</w:t>
      </w:r>
      <w:r w:rsidR="006B4005">
        <w:t>.3.4</w:t>
      </w:r>
      <w:r w:rsidRPr="00C03952">
        <w:t>)</w:t>
      </w:r>
    </w:p>
    <w:p w:rsidR="00C03952" w:rsidRPr="00C03952" w:rsidRDefault="00C03952" w:rsidP="0079047B">
      <w:pPr>
        <w:spacing w:line="360" w:lineRule="auto"/>
        <w:ind w:firstLine="709"/>
        <w:jc w:val="both"/>
      </w:pPr>
      <w:r w:rsidRPr="00C03952">
        <w:t xml:space="preserve">Встановимо зв’язок між напруженнями та внутрішніми силовими факторами в поперечному перерізі бруса. Якщо помножимо напруження </w:t>
      </w:r>
      <w:r w:rsidRPr="00C03952">
        <w:rPr>
          <w:i/>
          <w:iCs/>
        </w:rPr>
        <w:t>σ</w:t>
      </w:r>
      <w:r w:rsidRPr="00C03952">
        <w:rPr>
          <w:i/>
          <w:iCs/>
          <w:vertAlign w:val="subscript"/>
        </w:rPr>
        <w:t>z</w:t>
      </w:r>
      <w:r w:rsidRPr="00C03952">
        <w:rPr>
          <w:i/>
          <w:iCs/>
        </w:rPr>
        <w:t>, τ</w:t>
      </w:r>
      <w:r w:rsidRPr="00C03952">
        <w:rPr>
          <w:i/>
          <w:iCs/>
          <w:vertAlign w:val="subscript"/>
        </w:rPr>
        <w:t>zx</w:t>
      </w:r>
      <w:r w:rsidRPr="00C03952">
        <w:rPr>
          <w:i/>
          <w:iCs/>
        </w:rPr>
        <w:t>, τ</w:t>
      </w:r>
      <w:r w:rsidRPr="00C03952">
        <w:rPr>
          <w:i/>
          <w:iCs/>
          <w:vertAlign w:val="subscript"/>
        </w:rPr>
        <w:t>zy</w:t>
      </w:r>
      <w:r w:rsidRPr="00C03952">
        <w:t xml:space="preserve"> на площу елементарної площадки </w:t>
      </w:r>
      <w:r w:rsidRPr="00C03952">
        <w:rPr>
          <w:i/>
          <w:iCs/>
        </w:rPr>
        <w:t>dА</w:t>
      </w:r>
      <w:r w:rsidRPr="00C03952">
        <w:t>, одержимо елементарні внутрішні сили, що діють на даній площадці.</w:t>
      </w:r>
    </w:p>
    <w:p w:rsidR="00C03952" w:rsidRPr="00C03952" w:rsidRDefault="00C03952" w:rsidP="008E481C">
      <w:pPr>
        <w:tabs>
          <w:tab w:val="left" w:pos="4253"/>
        </w:tabs>
        <w:ind w:firstLine="709"/>
        <w:jc w:val="center"/>
      </w:pPr>
      <w:r w:rsidRPr="00C03952">
        <w:t>dN</w:t>
      </w:r>
      <w:r w:rsidRPr="00C03952">
        <w:rPr>
          <w:vertAlign w:val="subscript"/>
        </w:rPr>
        <w:t>z</w:t>
      </w:r>
      <w:r w:rsidRPr="00C03952">
        <w:t>= σ</w:t>
      </w:r>
      <w:r w:rsidRPr="00C03952">
        <w:rPr>
          <w:vertAlign w:val="subscript"/>
        </w:rPr>
        <w:t>z</w:t>
      </w:r>
      <w:r w:rsidRPr="00C03952">
        <w:t xml:space="preserve"> · dА</w:t>
      </w:r>
    </w:p>
    <w:p w:rsidR="00C03952" w:rsidRPr="00C03952" w:rsidRDefault="00C03952" w:rsidP="00AF3E2F">
      <w:pPr>
        <w:tabs>
          <w:tab w:val="left" w:pos="3969"/>
          <w:tab w:val="left" w:pos="4253"/>
        </w:tabs>
        <w:ind w:firstLine="709"/>
      </w:pPr>
      <w:r w:rsidRPr="00C03952">
        <w:tab/>
      </w:r>
      <w:r w:rsidR="00AF3E2F">
        <w:tab/>
      </w:r>
      <w:r w:rsidR="00AF3E2F">
        <w:tab/>
      </w:r>
      <w:r w:rsidRPr="00C03952">
        <w:t>dQ</w:t>
      </w:r>
      <w:r w:rsidRPr="00C03952">
        <w:rPr>
          <w:vertAlign w:val="subscript"/>
        </w:rPr>
        <w:t>x</w:t>
      </w:r>
      <w:r w:rsidRPr="00C03952">
        <w:t>= τ</w:t>
      </w:r>
      <w:r w:rsidRPr="00C03952">
        <w:rPr>
          <w:vertAlign w:val="subscript"/>
        </w:rPr>
        <w:t>zx</w:t>
      </w:r>
      <w:r w:rsidR="006B4005">
        <w:t xml:space="preserve"> · dА</w:t>
      </w:r>
      <w:r w:rsidR="006B4005">
        <w:tab/>
      </w:r>
      <w:r w:rsidR="006B4005">
        <w:tab/>
      </w:r>
      <w:r w:rsidR="006B4005">
        <w:tab/>
      </w:r>
      <w:r w:rsidRPr="00C03952">
        <w:t xml:space="preserve"> (</w:t>
      </w:r>
      <w:r w:rsidR="00AF3E2F">
        <w:t>3</w:t>
      </w:r>
      <w:r w:rsidR="006B4005">
        <w:t>.3.5</w:t>
      </w:r>
      <w:r w:rsidRPr="00C03952">
        <w:t>)</w:t>
      </w:r>
    </w:p>
    <w:p w:rsidR="00C03952" w:rsidRPr="00C03952" w:rsidRDefault="00C03952" w:rsidP="008E481C">
      <w:pPr>
        <w:tabs>
          <w:tab w:val="left" w:pos="4253"/>
        </w:tabs>
        <w:ind w:firstLine="709"/>
        <w:jc w:val="center"/>
      </w:pPr>
      <w:r w:rsidRPr="00C03952">
        <w:t>dQ</w:t>
      </w:r>
      <w:r w:rsidRPr="00C03952">
        <w:rPr>
          <w:vertAlign w:val="subscript"/>
        </w:rPr>
        <w:t>y</w:t>
      </w:r>
      <w:r w:rsidRPr="00C03952">
        <w:t>= τ</w:t>
      </w:r>
      <w:r w:rsidRPr="00C03952">
        <w:rPr>
          <w:vertAlign w:val="subscript"/>
        </w:rPr>
        <w:t>zy</w:t>
      </w:r>
      <w:r w:rsidRPr="00C03952">
        <w:t xml:space="preserve"> · dА</w:t>
      </w:r>
    </w:p>
    <w:p w:rsidR="00C03952" w:rsidRPr="00C03952" w:rsidRDefault="00C03952" w:rsidP="00C03952">
      <w:pPr>
        <w:spacing w:line="360" w:lineRule="auto"/>
        <w:ind w:firstLine="709"/>
        <w:jc w:val="both"/>
      </w:pPr>
      <w:r w:rsidRPr="00C03952">
        <w:t>Після того, як просумуємо всі елементарні внутрішні сили по всій площі поперечного перерізу, одержимо вираз для складових головного вектора внутрішніх сил (</w:t>
      </w:r>
      <w:r w:rsidRPr="00C03952">
        <w:rPr>
          <w:i/>
          <w:iCs/>
        </w:rPr>
        <w:t>R</w:t>
      </w:r>
      <w:r w:rsidRPr="00C03952">
        <w:t>):</w:t>
      </w:r>
    </w:p>
    <w:p w:rsidR="00C03952" w:rsidRPr="00C03952" w:rsidRDefault="00C03952" w:rsidP="008E481C">
      <w:pPr>
        <w:ind w:firstLine="709"/>
        <w:jc w:val="center"/>
      </w:pPr>
      <w:r w:rsidRPr="00C03952">
        <w:rPr>
          <w:position w:val="-30"/>
        </w:rPr>
        <w:object w:dxaOrig="1280" w:dyaOrig="580">
          <v:shape id="_x0000_i1373" type="#_x0000_t75" style="width:1in;height:28.5pt" o:ole="" fillcolor="window">
            <v:imagedata r:id="rId704" o:title=""/>
          </v:shape>
          <o:OLEObject Type="Embed" ProgID="Equation.3" ShapeID="_x0000_i1373" DrawAspect="Content" ObjectID="_1781519499" r:id="rId705"/>
        </w:object>
      </w:r>
    </w:p>
    <w:p w:rsidR="00C03952" w:rsidRPr="00C03952" w:rsidRDefault="00C03952" w:rsidP="008E481C">
      <w:pPr>
        <w:ind w:firstLine="709"/>
        <w:jc w:val="center"/>
      </w:pPr>
      <w:r w:rsidRPr="00C03952">
        <w:tab/>
      </w:r>
      <w:r w:rsidRPr="00C03952">
        <w:tab/>
      </w:r>
      <w:r w:rsidRPr="00C03952">
        <w:tab/>
      </w:r>
      <w:r w:rsidRPr="00C03952">
        <w:tab/>
      </w:r>
      <w:r w:rsidRPr="00C03952">
        <w:tab/>
      </w:r>
      <w:r w:rsidRPr="00C03952">
        <w:rPr>
          <w:position w:val="-30"/>
        </w:rPr>
        <w:object w:dxaOrig="1280" w:dyaOrig="580">
          <v:shape id="_x0000_i1374" type="#_x0000_t75" style="width:1in;height:36pt" o:ole="" fillcolor="window">
            <v:imagedata r:id="rId706" o:title=""/>
          </v:shape>
          <o:OLEObject Type="Embed" ProgID="Equation.3" ShapeID="_x0000_i1374" DrawAspect="Content" ObjectID="_1781519500" r:id="rId707"/>
        </w:object>
      </w:r>
      <w:r w:rsidR="006B4005">
        <w:tab/>
      </w:r>
      <w:r w:rsidR="006B4005">
        <w:tab/>
      </w:r>
      <w:r w:rsidR="006B4005">
        <w:tab/>
      </w:r>
      <w:r w:rsidRPr="00C03952">
        <w:t>(</w:t>
      </w:r>
      <w:r w:rsidR="00AF3E2F">
        <w:t>3</w:t>
      </w:r>
      <w:r w:rsidR="006B4005">
        <w:t>.3.6</w:t>
      </w:r>
      <w:r w:rsidRPr="00C03952">
        <w:t>)</w:t>
      </w:r>
    </w:p>
    <w:p w:rsidR="00C03952" w:rsidRPr="00C03952" w:rsidRDefault="00C03952" w:rsidP="008E481C">
      <w:pPr>
        <w:ind w:firstLine="709"/>
        <w:jc w:val="center"/>
      </w:pPr>
      <w:r w:rsidRPr="00C03952">
        <w:rPr>
          <w:position w:val="-30"/>
        </w:rPr>
        <w:object w:dxaOrig="1280" w:dyaOrig="580">
          <v:shape id="_x0000_i1375" type="#_x0000_t75" style="width:1in;height:36pt" o:ole="" fillcolor="window">
            <v:imagedata r:id="rId708" o:title=""/>
          </v:shape>
          <o:OLEObject Type="Embed" ProgID="Equation.3" ShapeID="_x0000_i1375" DrawAspect="Content" ObjectID="_1781519501" r:id="rId709"/>
        </w:object>
      </w:r>
    </w:p>
    <w:p w:rsidR="00C03952" w:rsidRPr="00C03952" w:rsidRDefault="00C03952" w:rsidP="00C03952">
      <w:pPr>
        <w:spacing w:line="360" w:lineRule="auto"/>
        <w:ind w:firstLine="709"/>
        <w:jc w:val="both"/>
      </w:pPr>
      <w:r w:rsidRPr="00C03952">
        <w:t>Визначимо складові головного моменту внутрішніх сил (</w:t>
      </w:r>
      <w:r w:rsidRPr="00C03952">
        <w:rPr>
          <w:i/>
          <w:iCs/>
        </w:rPr>
        <w:t>М</w:t>
      </w:r>
      <w:r w:rsidRPr="00C03952">
        <w:t>), помножуючи кожне з елементарних зусиль  на відстань до відповідної осі, отримаємо елементарні моменти внутрішніх сил. Сумуючи елементарні моменти по всій площині перерізу, отримаємо вирази для складових головного моменту. Ці вирази будуть використовуватись при визначенні величин напружень по відомим внутрішнім силовим факторам.</w:t>
      </w:r>
    </w:p>
    <w:p w:rsidR="00C03952" w:rsidRPr="00C03952" w:rsidRDefault="00C03952" w:rsidP="008E481C">
      <w:pPr>
        <w:spacing w:line="360" w:lineRule="auto"/>
        <w:ind w:firstLine="709"/>
        <w:jc w:val="both"/>
      </w:pPr>
      <w:r w:rsidRPr="00C03952">
        <w:rPr>
          <w:noProof/>
        </w:rPr>
        <w:t>Положення</w:t>
      </w:r>
      <w:r w:rsidRPr="00C03952">
        <w:t xml:space="preserve"> точки В у системі координат ХОУ, пов'язаної з центром ваги перерізу , визначається координатами: (Х, У, Z=0). Тому для складових головного моменту внутрішніх сил можемо записати:</w:t>
      </w:r>
    </w:p>
    <w:p w:rsidR="00C03952" w:rsidRPr="00C03952" w:rsidRDefault="008E481C" w:rsidP="008E481C">
      <w:pPr>
        <w:ind w:firstLine="709"/>
        <w:jc w:val="center"/>
      </w:pPr>
      <w:r w:rsidRPr="00C03952">
        <w:rPr>
          <w:position w:val="-34"/>
        </w:rPr>
        <w:object w:dxaOrig="2220" w:dyaOrig="620">
          <v:shape id="_x0000_i1376" type="#_x0000_t75" style="width:132pt;height:36.75pt" o:ole="" fillcolor="window">
            <v:imagedata r:id="rId710" o:title=""/>
          </v:shape>
          <o:OLEObject Type="Embed" ProgID="Equation.3" ShapeID="_x0000_i1376" DrawAspect="Content" ObjectID="_1781519502" r:id="rId711"/>
        </w:object>
      </w:r>
      <w:r w:rsidR="00C03952" w:rsidRPr="00C03952">
        <w:t>;</w:t>
      </w:r>
    </w:p>
    <w:p w:rsidR="00C03952" w:rsidRPr="00C03952" w:rsidRDefault="00C03952" w:rsidP="008E481C">
      <w:pPr>
        <w:ind w:firstLine="709"/>
        <w:jc w:val="center"/>
      </w:pPr>
      <w:r w:rsidRPr="00C03952">
        <w:tab/>
      </w:r>
      <w:r w:rsidRPr="00C03952">
        <w:tab/>
      </w:r>
      <w:r w:rsidRPr="00C03952">
        <w:tab/>
      </w:r>
      <w:r w:rsidR="006B4005">
        <w:tab/>
      </w:r>
      <w:r w:rsidRPr="00C03952">
        <w:rPr>
          <w:position w:val="-34"/>
        </w:rPr>
        <w:object w:dxaOrig="1440" w:dyaOrig="620">
          <v:shape id="_x0000_i1377" type="#_x0000_t75" style="width:86.25pt;height:36pt" o:ole="" fillcolor="window">
            <v:imagedata r:id="rId712" o:title=""/>
          </v:shape>
          <o:OLEObject Type="Embed" ProgID="Equation.3" ShapeID="_x0000_i1377" DrawAspect="Content" ObjectID="_1781519503" r:id="rId713"/>
        </w:object>
      </w:r>
      <w:r w:rsidRPr="00C03952">
        <w:t>;</w:t>
      </w:r>
      <w:r w:rsidRPr="00C03952">
        <w:tab/>
      </w:r>
      <w:r w:rsidRPr="00C03952">
        <w:tab/>
      </w:r>
      <w:r w:rsidRPr="00C03952">
        <w:tab/>
      </w:r>
      <w:r w:rsidRPr="00C03952">
        <w:tab/>
      </w:r>
      <w:r w:rsidR="00196612">
        <w:tab/>
      </w:r>
      <w:r w:rsidRPr="00C03952">
        <w:t>(</w:t>
      </w:r>
      <w:r w:rsidR="00AF3E2F">
        <w:t>3</w:t>
      </w:r>
      <w:r w:rsidR="006B4005">
        <w:t>.3.7</w:t>
      </w:r>
      <w:r w:rsidRPr="00C03952">
        <w:t>)</w:t>
      </w:r>
    </w:p>
    <w:p w:rsidR="00C03952" w:rsidRPr="00C03952" w:rsidRDefault="00C03952" w:rsidP="008E481C">
      <w:pPr>
        <w:spacing w:before="0" w:after="0"/>
        <w:ind w:left="3539" w:firstLine="709"/>
      </w:pPr>
      <w:r w:rsidRPr="00C03952">
        <w:rPr>
          <w:position w:val="-34"/>
        </w:rPr>
        <w:object w:dxaOrig="1420" w:dyaOrig="620">
          <v:shape id="_x0000_i1378" type="#_x0000_t75" style="width:86.25pt;height:36pt" o:ole="" fillcolor="window">
            <v:imagedata r:id="rId714" o:title=""/>
          </v:shape>
          <o:OLEObject Type="Embed" ProgID="Equation.3" ShapeID="_x0000_i1378" DrawAspect="Content" ObjectID="_1781519504" r:id="rId715"/>
        </w:object>
      </w:r>
      <w:r w:rsidRPr="00C03952">
        <w:t>;</w:t>
      </w:r>
    </w:p>
    <w:p w:rsidR="00C03952" w:rsidRPr="00C03952" w:rsidRDefault="00C03952" w:rsidP="008E481C">
      <w:pPr>
        <w:pStyle w:val="31"/>
        <w:spacing w:before="0" w:line="360" w:lineRule="auto"/>
        <w:ind w:left="0" w:firstLine="709"/>
        <w:jc w:val="both"/>
        <w:rPr>
          <w:sz w:val="28"/>
          <w:szCs w:val="28"/>
        </w:rPr>
      </w:pPr>
      <w:r w:rsidRPr="00C03952">
        <w:rPr>
          <w:sz w:val="28"/>
          <w:szCs w:val="28"/>
        </w:rPr>
        <w:t>Вирази (</w:t>
      </w:r>
      <w:r w:rsidR="00AF3E2F">
        <w:rPr>
          <w:sz w:val="28"/>
          <w:szCs w:val="28"/>
        </w:rPr>
        <w:t>3</w:t>
      </w:r>
      <w:r w:rsidR="006B4005">
        <w:rPr>
          <w:sz w:val="28"/>
          <w:szCs w:val="28"/>
        </w:rPr>
        <w:t>.3.6</w:t>
      </w:r>
      <w:r w:rsidRPr="00C03952">
        <w:rPr>
          <w:sz w:val="28"/>
          <w:szCs w:val="28"/>
        </w:rPr>
        <w:t>) і (</w:t>
      </w:r>
      <w:r w:rsidR="00AF3E2F">
        <w:rPr>
          <w:sz w:val="28"/>
          <w:szCs w:val="28"/>
        </w:rPr>
        <w:t>3</w:t>
      </w:r>
      <w:r w:rsidR="006B4005">
        <w:rPr>
          <w:sz w:val="28"/>
          <w:szCs w:val="28"/>
        </w:rPr>
        <w:t>.3.</w:t>
      </w:r>
      <w:r w:rsidR="008D3973">
        <w:rPr>
          <w:sz w:val="28"/>
          <w:szCs w:val="28"/>
        </w:rPr>
        <w:t>7)</w:t>
      </w:r>
      <w:r w:rsidRPr="00C03952">
        <w:rPr>
          <w:sz w:val="28"/>
          <w:szCs w:val="28"/>
        </w:rPr>
        <w:t xml:space="preserve"> визначають математичний зв'язок між напруженнями, що діють у точках поперечного перерізу твердого тіла, внутрішніми силовими факторами і геометричною характеристикою перерізу.</w:t>
      </w:r>
    </w:p>
    <w:p w:rsidR="00C03952" w:rsidRPr="00C03952" w:rsidRDefault="00C03952" w:rsidP="008E481C">
      <w:pPr>
        <w:spacing w:before="0" w:after="0" w:line="360" w:lineRule="auto"/>
        <w:ind w:firstLine="709"/>
        <w:jc w:val="both"/>
      </w:pPr>
      <w:r w:rsidRPr="00C03952">
        <w:t>Рівняння вказують, що при чистому розтягу в перерізі виникають тільки нормальні напруження.</w:t>
      </w:r>
    </w:p>
    <w:p w:rsidR="00C03952" w:rsidRPr="00C03952" w:rsidRDefault="00C03952" w:rsidP="008E481C">
      <w:pPr>
        <w:spacing w:before="0" w:after="0" w:line="360" w:lineRule="auto"/>
        <w:ind w:firstLine="709"/>
        <w:jc w:val="both"/>
      </w:pPr>
      <w:r w:rsidRPr="00C03952">
        <w:t>При чистому зсуві – тільки дотичні напруження.</w:t>
      </w:r>
    </w:p>
    <w:p w:rsidR="00C03952" w:rsidRPr="00C03952" w:rsidRDefault="00C03952" w:rsidP="008E481C">
      <w:pPr>
        <w:spacing w:before="0" w:after="0" w:line="360" w:lineRule="auto"/>
        <w:ind w:firstLine="709"/>
        <w:jc w:val="both"/>
      </w:pPr>
      <w:r w:rsidRPr="00C03952">
        <w:t>При чистому крученні - тільки дотичні напруження.</w:t>
      </w:r>
    </w:p>
    <w:p w:rsidR="00C03952" w:rsidRPr="00C03952" w:rsidRDefault="00C03952" w:rsidP="008E481C">
      <w:pPr>
        <w:spacing w:before="0" w:line="360" w:lineRule="auto"/>
        <w:ind w:firstLine="709"/>
        <w:jc w:val="both"/>
      </w:pPr>
      <w:r w:rsidRPr="00C03952">
        <w:t>При чистому згині - тільки нормальні напруження.</w:t>
      </w:r>
    </w:p>
    <w:p w:rsidR="00C03952" w:rsidRPr="00C03952" w:rsidRDefault="00C03952" w:rsidP="008E481C">
      <w:pPr>
        <w:spacing w:before="0" w:after="0" w:line="360" w:lineRule="auto"/>
        <w:ind w:firstLine="709"/>
        <w:jc w:val="both"/>
      </w:pPr>
      <w:r w:rsidRPr="00C03952">
        <w:rPr>
          <w:b/>
        </w:rPr>
        <w:t>Таким чином,</w:t>
      </w:r>
      <w:r w:rsidRPr="00C03952">
        <w:t xml:space="preserve"> від зовнішніх сил з допомогою методу перерізів до внутрішніх силових факторів, від них на основі інтегральних залежностей до напружень – такий в загальних рисах план вирішення основної задачі опору матеріалів визначення напружень, які виникають в поперечних перерізах бруса при різних видах його деформації. </w:t>
      </w:r>
    </w:p>
    <w:p w:rsidR="0028123E" w:rsidRPr="004D15D0" w:rsidRDefault="00C03952" w:rsidP="004D15D0">
      <w:pPr>
        <w:pStyle w:val="10"/>
      </w:pPr>
      <w:r w:rsidRPr="00C03952">
        <w:br w:type="page"/>
      </w:r>
      <w:bookmarkStart w:id="58" w:name="_Toc12344153"/>
      <w:r w:rsidR="00AF3E2F">
        <w:t>4</w:t>
      </w:r>
      <w:r w:rsidR="008D3973" w:rsidRPr="004D15D0">
        <w:t>.</w:t>
      </w:r>
      <w:r w:rsidR="0028123E" w:rsidRPr="004D15D0">
        <w:tab/>
        <w:t>РОЗТЯГ. СТИСК.</w:t>
      </w:r>
      <w:bookmarkEnd w:id="58"/>
    </w:p>
    <w:p w:rsidR="00C03952" w:rsidRPr="00C03952" w:rsidRDefault="00AF3E2F" w:rsidP="00E20F99">
      <w:pPr>
        <w:ind w:left="709"/>
        <w:jc w:val="both"/>
      </w:pPr>
      <w:r>
        <w:t>4</w:t>
      </w:r>
      <w:r w:rsidR="00E20F99">
        <w:t>.1</w:t>
      </w:r>
      <w:r w:rsidR="00E20F99">
        <w:tab/>
      </w:r>
      <w:r w:rsidR="0028123E">
        <w:t xml:space="preserve">Поняття про розтяг і стиск. </w:t>
      </w:r>
      <w:r w:rsidR="00C03952" w:rsidRPr="00C03952">
        <w:t>Сили в поперечних перерізах бруса.</w:t>
      </w:r>
    </w:p>
    <w:p w:rsidR="00C03952" w:rsidRPr="00C03952" w:rsidRDefault="00AF3E2F" w:rsidP="00C03952">
      <w:pPr>
        <w:ind w:firstLine="709"/>
        <w:jc w:val="both"/>
      </w:pPr>
      <w:r>
        <w:t>4</w:t>
      </w:r>
      <w:r w:rsidR="00C03952" w:rsidRPr="00C03952">
        <w:t>.2.</w:t>
      </w:r>
      <w:r w:rsidR="00C03952" w:rsidRPr="00C03952">
        <w:tab/>
        <w:t>Напружен</w:t>
      </w:r>
      <w:r w:rsidR="0028123E">
        <w:t>ня в поперечних перерізах бруса при розтягу - стиску.</w:t>
      </w:r>
    </w:p>
    <w:p w:rsidR="00C03952" w:rsidRPr="00C03952" w:rsidRDefault="00AF3E2F" w:rsidP="00C03952">
      <w:pPr>
        <w:ind w:firstLine="709"/>
        <w:jc w:val="both"/>
      </w:pPr>
      <w:r>
        <w:t>4</w:t>
      </w:r>
      <w:r w:rsidR="00DD07CC">
        <w:t>.3.</w:t>
      </w:r>
      <w:r w:rsidR="00C03952" w:rsidRPr="00C03952">
        <w:tab/>
        <w:t>Епюри повздовжніх сил і нормальних напружень.</w:t>
      </w:r>
    </w:p>
    <w:p w:rsidR="00C03952" w:rsidRPr="00C03952" w:rsidRDefault="00AF3E2F" w:rsidP="00C03952">
      <w:pPr>
        <w:ind w:firstLine="709"/>
        <w:jc w:val="both"/>
      </w:pPr>
      <w:r>
        <w:t>4</w:t>
      </w:r>
      <w:r w:rsidR="00DD07CC">
        <w:t>.4.</w:t>
      </w:r>
      <w:r w:rsidR="00C03952" w:rsidRPr="00C03952">
        <w:tab/>
        <w:t>Вплив зміни температури.</w:t>
      </w:r>
    </w:p>
    <w:p w:rsidR="0028123E" w:rsidRPr="0028123E" w:rsidRDefault="00AF3E2F" w:rsidP="008E481C">
      <w:pPr>
        <w:pStyle w:val="2"/>
        <w:spacing w:before="360" w:after="240"/>
      </w:pPr>
      <w:bookmarkStart w:id="59" w:name="_Toc12344154"/>
      <w:r>
        <w:t>4</w:t>
      </w:r>
      <w:r w:rsidR="0028123E" w:rsidRPr="0028123E">
        <w:t>.</w:t>
      </w:r>
      <w:r w:rsidR="00E20F99">
        <w:rPr>
          <w:lang w:val="ru-RU"/>
        </w:rPr>
        <w:t>1</w:t>
      </w:r>
      <w:r w:rsidR="0028123E" w:rsidRPr="0028123E">
        <w:t>. Поняття про розтяг і стиск</w:t>
      </w:r>
      <w:r w:rsidR="0028123E">
        <w:t xml:space="preserve">. </w:t>
      </w:r>
      <w:r w:rsidR="0028123E" w:rsidRPr="00C03952">
        <w:t>Сили в поперечних перерізах бруса</w:t>
      </w:r>
      <w:r w:rsidR="0028123E">
        <w:t>.</w:t>
      </w:r>
      <w:bookmarkEnd w:id="59"/>
    </w:p>
    <w:p w:rsidR="0028123E" w:rsidRDefault="0028123E" w:rsidP="0028123E">
      <w:pPr>
        <w:spacing w:line="360" w:lineRule="auto"/>
        <w:ind w:firstLine="720"/>
        <w:jc w:val="both"/>
      </w:pPr>
      <w:r w:rsidRPr="00A36C8B">
        <w:rPr>
          <w:b/>
          <w:i/>
          <w:iCs/>
        </w:rPr>
        <w:t xml:space="preserve">Вісь </w:t>
      </w:r>
      <w:r w:rsidRPr="00A36C8B">
        <w:rPr>
          <w:b/>
          <w:i/>
        </w:rPr>
        <w:t>стержня (бруса)</w:t>
      </w:r>
      <w:r>
        <w:t xml:space="preserve"> - лінія, що проходить через центрі ваги поперечних перерізів.</w:t>
      </w:r>
    </w:p>
    <w:p w:rsidR="0028123E" w:rsidRDefault="0028123E" w:rsidP="0028123E">
      <w:pPr>
        <w:spacing w:line="360" w:lineRule="auto"/>
        <w:ind w:firstLine="720"/>
        <w:jc w:val="both"/>
      </w:pPr>
      <w:r w:rsidRPr="0028123E">
        <w:rPr>
          <w:b/>
          <w:i/>
          <w:iCs/>
        </w:rPr>
        <w:t>Центральний розтяг (стиск)</w:t>
      </w:r>
      <w:r>
        <w:t xml:space="preserve"> має місце тоді, коли рівнодійна навантаження напрямлена вздовж осі стержня.</w:t>
      </w:r>
    </w:p>
    <w:p w:rsidR="0028123E" w:rsidRDefault="0028123E" w:rsidP="0028123E">
      <w:pPr>
        <w:spacing w:line="360" w:lineRule="auto"/>
        <w:ind w:firstLine="720"/>
        <w:jc w:val="both"/>
      </w:pPr>
      <w:r>
        <w:t xml:space="preserve">Для визначення внутрішніх сил використовуємо метод поперечних перерізів. Встановлюємо, що при розтягуванні (стисканні) стержня  в поперечних перерізах діє один внутрішній силовий фактор-поздовжня сила </w:t>
      </w:r>
      <w:r>
        <w:rPr>
          <w:lang w:val="en-US"/>
        </w:rPr>
        <w:t>N</w:t>
      </w:r>
      <w:r>
        <w:t>.</w:t>
      </w:r>
    </w:p>
    <w:p w:rsidR="00C03952" w:rsidRPr="00C03952" w:rsidRDefault="00011B6D" w:rsidP="0028123E">
      <w:pPr>
        <w:spacing w:line="360" w:lineRule="auto"/>
        <w:ind w:firstLine="709"/>
        <w:rPr>
          <w:bCs w:val="0"/>
          <w:caps/>
        </w:rPr>
      </w:pPr>
      <w:r w:rsidRPr="00011B6D">
        <w:rPr>
          <w:b/>
          <w:noProof/>
          <w:lang w:val="ru-RU" w:eastAsia="ru-RU"/>
        </w:rPr>
        <w:pict>
          <v:group id="_x0000_s14361" style="position:absolute;left:0;text-align:left;margin-left:66.85pt;margin-top:28.65pt;width:409.4pt;height:140.05pt;z-index:251654144" coordorigin="2471,9060" coordsize="8188,2801">
            <v:shape id="_x0000_s7361" type="#_x0000_t202" style="position:absolute;left:5669;top:9060;width:609;height:532" filled="f" stroked="f">
              <v:textbox style="mso-next-textbox:#_x0000_s7361">
                <w:txbxContent>
                  <w:p w:rsidR="004C6A4D" w:rsidRDefault="004C6A4D" w:rsidP="00C03952">
                    <w:pPr>
                      <w:rPr>
                        <w:i/>
                        <w:iCs/>
                        <w:lang w:val="en-US"/>
                      </w:rPr>
                    </w:pPr>
                    <w:r>
                      <w:rPr>
                        <w:i/>
                        <w:iCs/>
                        <w:lang w:val="en-US"/>
                      </w:rPr>
                      <w:t>n</w:t>
                    </w:r>
                  </w:p>
                </w:txbxContent>
              </v:textbox>
            </v:shape>
            <v:shape id="_x0000_s7362" type="#_x0000_t202" style="position:absolute;left:5618;top:11311;width:857;height:550" filled="f" stroked="f">
              <v:textbox style="mso-next-textbox:#_x0000_s7362">
                <w:txbxContent>
                  <w:p w:rsidR="004C6A4D" w:rsidRDefault="004C6A4D" w:rsidP="00C03952">
                    <w:pPr>
                      <w:rPr>
                        <w:i/>
                        <w:iCs/>
                        <w:lang w:val="en-US"/>
                      </w:rPr>
                    </w:pPr>
                    <w:r>
                      <w:rPr>
                        <w:i/>
                        <w:iCs/>
                        <w:lang w:val="en-US"/>
                      </w:rPr>
                      <w:t>n</w:t>
                    </w:r>
                  </w:p>
                </w:txbxContent>
              </v:textbox>
            </v:shape>
            <v:shape id="_x0000_s7363" type="#_x0000_t202" style="position:absolute;left:9476;top:9783;width:610;height:537" filled="f" stroked="f">
              <v:textbox style="mso-next-textbox:#_x0000_s7363">
                <w:txbxContent>
                  <w:p w:rsidR="004C6A4D" w:rsidRDefault="004C6A4D" w:rsidP="00C03952">
                    <w:pPr>
                      <w:rPr>
                        <w:i/>
                        <w:iCs/>
                        <w:vertAlign w:val="subscript"/>
                        <w:lang w:val="en-US"/>
                      </w:rPr>
                    </w:pPr>
                    <w:r>
                      <w:rPr>
                        <w:i/>
                        <w:iCs/>
                        <w:lang w:val="en-US"/>
                      </w:rPr>
                      <w:t>α</w:t>
                    </w:r>
                    <w:r>
                      <w:rPr>
                        <w:i/>
                        <w:iCs/>
                        <w:vertAlign w:val="subscript"/>
                        <w:lang w:val="en-US"/>
                      </w:rPr>
                      <w:t>1</w:t>
                    </w:r>
                  </w:p>
                </w:txbxContent>
              </v:textbox>
            </v:shape>
            <v:shape id="_x0000_s7364" type="#_x0000_t202" style="position:absolute;left:9324;top:10452;width:762;height:584" filled="f" stroked="f">
              <v:textbox style="mso-next-textbox:#_x0000_s7364">
                <w:txbxContent>
                  <w:p w:rsidR="004C6A4D" w:rsidRDefault="004C6A4D" w:rsidP="00C03952">
                    <w:pPr>
                      <w:rPr>
                        <w:i/>
                        <w:iCs/>
                        <w:vertAlign w:val="subscript"/>
                        <w:lang w:val="en-US"/>
                      </w:rPr>
                    </w:pPr>
                    <w:r>
                      <w:rPr>
                        <w:i/>
                        <w:iCs/>
                        <w:lang w:val="en-US"/>
                      </w:rPr>
                      <w:t>α</w:t>
                    </w:r>
                    <w:r>
                      <w:rPr>
                        <w:i/>
                        <w:iCs/>
                        <w:vertAlign w:val="subscript"/>
                        <w:lang w:val="en-US"/>
                      </w:rPr>
                      <w:t>3</w:t>
                    </w:r>
                  </w:p>
                </w:txbxContent>
              </v:textbox>
            </v:shape>
            <v:group id="_x0000_s14357" style="position:absolute;left:2471;top:9060;width:8188;height:2544" coordorigin="2471,9060" coordsize="8188,2544">
              <v:rect id="_x0000_s7339" style="position:absolute;left:2979;top:9604;width:5671;height:1719" strokeweight="2.25pt"/>
              <v:line id="_x0000_s7340" style="position:absolute" from="8650,10463" to="10224,10463">
                <v:stroke endarrow="block"/>
              </v:line>
              <v:line id="_x0000_s7341" style="position:absolute;flip:y" from="8655,9866" to="9671,10105">
                <v:stroke endarrow="block"/>
              </v:line>
              <v:shape id="_x0000_s7342" type="#_x0000_t202" style="position:absolute;left:9272;top:9060;width:814;height:751" filled="f" stroked="f">
                <v:textbox style="mso-next-textbox:#_x0000_s7342">
                  <w:txbxContent>
                    <w:p w:rsidR="004C6A4D" w:rsidRDefault="004C6A4D" w:rsidP="00C03952">
                      <w:r w:rsidRPr="00255048">
                        <w:rPr>
                          <w:position w:val="-10"/>
                        </w:rPr>
                        <w:object w:dxaOrig="300" w:dyaOrig="380">
                          <v:shape id="_x0000_i1831" type="#_x0000_t75" style="width:18pt;height:27.75pt" o:ole="" fillcolor="window">
                            <v:imagedata r:id="rId716" o:title=""/>
                          </v:shape>
                          <o:OLEObject Type="Embed" ProgID="Equation.3" ShapeID="_x0000_i1831" DrawAspect="Content" ObjectID="_1781519847" r:id="rId717"/>
                        </w:object>
                      </w:r>
                    </w:p>
                  </w:txbxContent>
                </v:textbox>
              </v:shape>
              <v:shape id="_x0000_s7343" type="#_x0000_t202" style="position:absolute;left:10086;top:10033;width:573;height:819;mso-wrap-style:none" filled="f" stroked="f">
                <v:textbox style="mso-next-textbox:#_x0000_s7343;mso-fit-shape-to-text:t">
                  <w:txbxContent>
                    <w:p w:rsidR="004C6A4D" w:rsidRDefault="004C6A4D" w:rsidP="00C03952">
                      <w:r w:rsidRPr="00255048">
                        <w:rPr>
                          <w:position w:val="-10"/>
                        </w:rPr>
                        <w:object w:dxaOrig="340" w:dyaOrig="380">
                          <v:shape id="_x0000_i1832" type="#_x0000_t75" style="width:14.25pt;height:21.75pt" o:ole="" fillcolor="window">
                            <v:imagedata r:id="rId718" o:title=""/>
                          </v:shape>
                          <o:OLEObject Type="Embed" ProgID="Equation.3" ShapeID="_x0000_i1832" DrawAspect="Content" ObjectID="_1781519848" r:id="rId719"/>
                        </w:object>
                      </w:r>
                    </w:p>
                  </w:txbxContent>
                </v:textbox>
              </v:shape>
              <v:shape id="_x0000_s7344" type="#_x0000_t202" style="position:absolute;left:9708;top:10834;width:867;height:770" filled="f" stroked="f">
                <v:textbox style="mso-next-textbox:#_x0000_s7344">
                  <w:txbxContent>
                    <w:p w:rsidR="004C6A4D" w:rsidRDefault="004C6A4D" w:rsidP="00C03952">
                      <w:r w:rsidRPr="00255048">
                        <w:rPr>
                          <w:position w:val="-12"/>
                        </w:rPr>
                        <w:object w:dxaOrig="320" w:dyaOrig="400">
                          <v:shape id="_x0000_i1833" type="#_x0000_t75" style="width:18.75pt;height:28.5pt" o:ole="" fillcolor="window">
                            <v:imagedata r:id="rId720" o:title=""/>
                          </v:shape>
                          <o:OLEObject Type="Embed" ProgID="Equation.3" ShapeID="_x0000_i1833" DrawAspect="Content" ObjectID="_1781519849" r:id="rId721"/>
                        </w:object>
                      </w:r>
                    </w:p>
                  </w:txbxContent>
                </v:textbox>
              </v:shape>
              <v:line id="_x0000_s7345" style="position:absolute" from="8664,10834" to="9730,11120">
                <v:stroke endarrow="block"/>
              </v:line>
              <v:line id="_x0000_s7346" style="position:absolute;flip:x" from="2471,10463" to="8664,10463">
                <v:stroke dashstyle="dashDot"/>
              </v:line>
              <v:line id="_x0000_s7347" style="position:absolute" from="2979,9460" to="2979,11514"/>
              <v:line id="_x0000_s7348" style="position:absolute;flip:y" from="2674,9604" to="2979,9795"/>
              <v:line id="_x0000_s7349" style="position:absolute;flip:y" from="2674,9842" to="2979,10033"/>
              <v:line id="_x0000_s7350" style="position:absolute;flip:y" from="2674,10081" to="2979,10272"/>
              <v:line id="_x0000_s7351" style="position:absolute;flip:y" from="2674,10320" to="2979,10511"/>
              <v:line id="_x0000_s7352" style="position:absolute;flip:y" from="2674,10559" to="2979,10750"/>
              <v:line id="_x0000_s7353" style="position:absolute;flip:y" from="2674,10798" to="2979,10989"/>
              <v:line id="_x0000_s7354" style="position:absolute;flip:y" from="2674,11036" to="2979,11227"/>
              <v:line id="_x0000_s7355" style="position:absolute;flip:y" from="2674,11275" to="2979,11466"/>
              <v:line id="_x0000_s7356" style="position:absolute" from="6126,9496" to="6126,11455">
                <v:stroke dashstyle="dash"/>
              </v:line>
              <v:line id="_x0000_s7357" style="position:absolute" from="8664,10117" to="9730,10117"/>
              <v:line id="_x0000_s7358" style="position:absolute" from="8664,10834" to="9730,10834"/>
              <v:line id="_x0000_s7359" style="position:absolute" from="9324,9926" to="9527,10117"/>
              <v:line id="_x0000_s7360" style="position:absolute" from="9223,10834" to="9426,11025"/>
            </v:group>
          </v:group>
        </w:pict>
      </w:r>
      <w:r w:rsidR="00C03952" w:rsidRPr="00C03952">
        <w:rPr>
          <w:noProof/>
        </w:rPr>
        <w:t>Розглянемо</w:t>
      </w:r>
      <w:r w:rsidR="00C03952" w:rsidRPr="00C03952">
        <w:t xml:space="preserve"> брус, навантажений зовнішніми силами </w:t>
      </w:r>
      <w:r w:rsidR="00C03952" w:rsidRPr="00C03952">
        <w:rPr>
          <w:i/>
          <w:iCs/>
        </w:rPr>
        <w:t>F</w:t>
      </w:r>
      <w:r w:rsidR="00C03952" w:rsidRPr="00C03952">
        <w:rPr>
          <w:i/>
          <w:iCs/>
          <w:vertAlign w:val="subscript"/>
        </w:rPr>
        <w:t>1</w:t>
      </w:r>
      <w:r w:rsidR="00C03952" w:rsidRPr="00C03952">
        <w:rPr>
          <w:i/>
          <w:iCs/>
        </w:rPr>
        <w:t>, F</w:t>
      </w:r>
      <w:r w:rsidR="00C03952" w:rsidRPr="00C03952">
        <w:rPr>
          <w:i/>
          <w:iCs/>
          <w:vertAlign w:val="subscript"/>
        </w:rPr>
        <w:t>2</w:t>
      </w:r>
      <w:r w:rsidR="00C03952" w:rsidRPr="00C03952">
        <w:rPr>
          <w:i/>
          <w:iCs/>
        </w:rPr>
        <w:t>, F</w:t>
      </w:r>
      <w:r w:rsidR="00C03952" w:rsidRPr="00C03952">
        <w:rPr>
          <w:i/>
          <w:iCs/>
          <w:vertAlign w:val="subscript"/>
        </w:rPr>
        <w:t>3</w:t>
      </w:r>
      <w:r w:rsidR="00215C4A">
        <w:t>.</w:t>
      </w:r>
    </w:p>
    <w:p w:rsidR="00C03952" w:rsidRPr="00C03952" w:rsidRDefault="00C03952" w:rsidP="00C03952">
      <w:pPr>
        <w:spacing w:line="360" w:lineRule="auto"/>
        <w:ind w:firstLine="709"/>
        <w:rPr>
          <w:b/>
        </w:rPr>
      </w:pPr>
    </w:p>
    <w:p w:rsidR="00C03952" w:rsidRPr="00C03952" w:rsidRDefault="00C03952" w:rsidP="00C03952">
      <w:pPr>
        <w:spacing w:line="360" w:lineRule="auto"/>
        <w:ind w:firstLine="709"/>
        <w:rPr>
          <w:b/>
        </w:rPr>
      </w:pPr>
    </w:p>
    <w:p w:rsidR="00C03952" w:rsidRPr="00C03952" w:rsidRDefault="00C03952" w:rsidP="00C03952">
      <w:pPr>
        <w:spacing w:line="360" w:lineRule="auto"/>
        <w:ind w:firstLine="709"/>
        <w:rPr>
          <w:b/>
        </w:rPr>
      </w:pPr>
    </w:p>
    <w:p w:rsidR="00C03952" w:rsidRPr="00C03952" w:rsidRDefault="00C03952" w:rsidP="00C03952">
      <w:pPr>
        <w:spacing w:line="360" w:lineRule="auto"/>
        <w:ind w:firstLine="709"/>
        <w:rPr>
          <w:b/>
        </w:rPr>
      </w:pPr>
    </w:p>
    <w:p w:rsidR="00C03952" w:rsidRPr="008E481C" w:rsidRDefault="00C03952" w:rsidP="008E481C">
      <w:pPr>
        <w:spacing w:before="360" w:line="360" w:lineRule="auto"/>
        <w:ind w:firstLine="709"/>
        <w:jc w:val="center"/>
        <w:rPr>
          <w:sz w:val="24"/>
          <w:szCs w:val="24"/>
        </w:rPr>
      </w:pPr>
      <w:r w:rsidRPr="008E481C">
        <w:rPr>
          <w:b/>
          <w:sz w:val="24"/>
          <w:szCs w:val="24"/>
        </w:rPr>
        <w:t>Рис</w:t>
      </w:r>
      <w:r w:rsidR="008D3973" w:rsidRPr="008E481C">
        <w:rPr>
          <w:b/>
          <w:sz w:val="24"/>
          <w:szCs w:val="24"/>
        </w:rPr>
        <w:t>.</w:t>
      </w:r>
      <w:r w:rsidR="00AF3E2F">
        <w:rPr>
          <w:b/>
          <w:sz w:val="24"/>
          <w:szCs w:val="24"/>
        </w:rPr>
        <w:t>4</w:t>
      </w:r>
      <w:r w:rsidR="008D3973" w:rsidRPr="008E481C">
        <w:rPr>
          <w:b/>
          <w:sz w:val="24"/>
          <w:szCs w:val="24"/>
        </w:rPr>
        <w:t>.1.</w:t>
      </w:r>
      <w:r w:rsidRPr="008E481C">
        <w:rPr>
          <w:b/>
          <w:sz w:val="24"/>
          <w:szCs w:val="24"/>
        </w:rPr>
        <w:t>1</w:t>
      </w:r>
      <w:r w:rsidRPr="008E481C">
        <w:rPr>
          <w:sz w:val="24"/>
          <w:szCs w:val="24"/>
        </w:rPr>
        <w:t xml:space="preserve"> - Брус завантажений зовнішніми силами.</w:t>
      </w:r>
    </w:p>
    <w:p w:rsidR="00C03952" w:rsidRPr="00C03952" w:rsidRDefault="00C03952" w:rsidP="00C03952">
      <w:pPr>
        <w:spacing w:line="360" w:lineRule="auto"/>
        <w:ind w:firstLine="709"/>
        <w:jc w:val="both"/>
      </w:pPr>
      <w:r w:rsidRPr="00C03952">
        <w:rPr>
          <w:noProof/>
        </w:rPr>
        <w:t>Проведемо</w:t>
      </w:r>
      <w:r w:rsidRPr="00C03952">
        <w:t xml:space="preserve"> переріз </w:t>
      </w:r>
      <w:r w:rsidRPr="00C03952">
        <w:rPr>
          <w:i/>
          <w:iCs/>
        </w:rPr>
        <w:t>n-n</w:t>
      </w:r>
      <w:r w:rsidRPr="00C03952">
        <w:t xml:space="preserve"> і відкинемо ліву частину бруса. У поперечному перерізі будуть діяти елементарні сили </w:t>
      </w:r>
      <w:r w:rsidR="00A36C8B" w:rsidRPr="00C03952">
        <w:rPr>
          <w:position w:val="-4"/>
        </w:rPr>
        <w:object w:dxaOrig="180" w:dyaOrig="320">
          <v:shape id="_x0000_i1379" type="#_x0000_t75" style="width:14.25pt;height:21.75pt" o:ole="" fillcolor="window">
            <v:imagedata r:id="rId722" o:title=""/>
          </v:shape>
          <o:OLEObject Type="Embed" ProgID="Equation.3" ShapeID="_x0000_i1379" DrawAspect="Content" ObjectID="_1781519505" r:id="rId723"/>
        </w:object>
      </w:r>
      <w:r w:rsidRPr="00C03952">
        <w:t>, які у загальному випадку є векторними величинами (рис</w:t>
      </w:r>
      <w:r w:rsidR="008D3973">
        <w:t>.1</w:t>
      </w:r>
      <w:r w:rsidR="00306AB2">
        <w:t>3</w:t>
      </w:r>
      <w:r w:rsidR="008D3973">
        <w:t>.1</w:t>
      </w:r>
      <w:r w:rsidRPr="00C03952">
        <w:t>.2).</w:t>
      </w:r>
    </w:p>
    <w:p w:rsidR="00A36C8B" w:rsidRDefault="00A36C8B" w:rsidP="00A36C8B">
      <w:pPr>
        <w:spacing w:line="360" w:lineRule="auto"/>
        <w:ind w:firstLine="709"/>
        <w:jc w:val="both"/>
        <w:rPr>
          <w:b/>
        </w:rPr>
      </w:pPr>
      <w:r w:rsidRPr="00C03952">
        <w:t>Характер розподілу цих сил по перерізу залежить від величин і напрямку зовнішніх сил та відстані від перерізу до місця прикладення зовнішніх сил.</w:t>
      </w:r>
    </w:p>
    <w:p w:rsidR="00A36C8B" w:rsidRDefault="00A36C8B" w:rsidP="00A36C8B">
      <w:pPr>
        <w:spacing w:line="360" w:lineRule="auto"/>
        <w:ind w:firstLine="709"/>
        <w:jc w:val="both"/>
        <w:rPr>
          <w:b/>
        </w:rPr>
      </w:pPr>
    </w:p>
    <w:p w:rsidR="00A36C8B" w:rsidRDefault="00011B6D" w:rsidP="00306AB2">
      <w:pPr>
        <w:spacing w:line="360" w:lineRule="auto"/>
        <w:ind w:firstLine="709"/>
        <w:jc w:val="both"/>
        <w:rPr>
          <w:b/>
        </w:rPr>
      </w:pPr>
      <w:r w:rsidRPr="00011B6D">
        <w:rPr>
          <w:noProof/>
          <w:lang w:val="ru-RU" w:eastAsia="ru-RU"/>
        </w:rPr>
        <w:pict>
          <v:group id="_x0000_s14360" style="position:absolute;left:0;text-align:left;margin-left:133.6pt;margin-top:8.55pt;width:319.7pt;height:113.05pt;z-index:251655168" coordorigin="3806,1305" coordsize="6394,2261">
            <v:line id="_x0000_s7330" style="position:absolute" from="5961,2632" to="8450,2632">
              <v:stroke dashstyle="dashDot"/>
            </v:line>
            <v:group id="_x0000_s14359" style="position:absolute;left:3806;top:1305;width:6394;height:2261" coordorigin="3806,1305" coordsize="6394,2261">
              <v:rect id="_x0000_s7310" style="position:absolute;left:5928;top:1779;width:2489;height:1787" strokeweight="2.25pt"/>
              <v:line id="_x0000_s7311" style="position:absolute" from="8417,2632" to="9960,2632">
                <v:stroke endarrow="block"/>
              </v:line>
              <v:line id="_x0000_s7312" style="position:absolute;flip:x" from="4435,2632" to="5928,2632">
                <v:stroke endarrow="block"/>
              </v:line>
              <v:line id="_x0000_s7313" style="position:absolute;flip:y" from="8417,2027" to="9412,2275">
                <v:stroke endarrow="block"/>
              </v:line>
              <v:line id="_x0000_s7314" style="position:absolute;flip:x y" from="4435,1829" to="5928,2673">
                <v:stroke endarrow="block"/>
              </v:line>
              <v:line id="_x0000_s7315" style="position:absolute;flip:y" from="4435,1829" to="4435,2673">
                <v:stroke endarrow="block"/>
              </v:line>
              <v:line id="_x0000_s7316" style="position:absolute;flip:x y" from="5132,2930" to="5928,3526">
                <v:stroke endarrow="block"/>
              </v:line>
              <v:line id="_x0000_s7317" style="position:absolute;flip:x y" from="5629,2176" to="5928,2424">
                <v:stroke endarrow="block"/>
              </v:line>
              <v:line id="_x0000_s7318" style="position:absolute;flip:x y" from="5430,2474" to="5928,2821">
                <v:stroke endarrow="block"/>
              </v:line>
              <v:line id="_x0000_s7319" style="position:absolute;flip:x y" from="5281,2682" to="5928,3178">
                <v:stroke endarrow="block"/>
              </v:line>
              <v:line id="_x0000_s7320" style="position:absolute;flip:x y" from="5779,1878" to="5928,2027">
                <v:stroke endarrow="block"/>
              </v:line>
              <v:line id="_x0000_s7321" style="position:absolute;flip:x" from="5132,1928" to="5779,2970">
                <v:stroke dashstyle="1 1" endcap="round"/>
              </v:line>
              <v:shape id="_x0000_s7322" type="#_x0000_t202" style="position:absolute;left:3806;top:1481;width:728;height:695" filled="f" stroked="f">
                <v:textbox style="mso-next-textbox:#_x0000_s7322">
                  <w:txbxContent>
                    <w:p w:rsidR="004C6A4D" w:rsidRDefault="004C6A4D" w:rsidP="00C03952">
                      <w:pPr>
                        <w:rPr>
                          <w:i/>
                          <w:iCs/>
                          <w:lang w:val="en-US"/>
                        </w:rPr>
                      </w:pPr>
                      <w:r>
                        <w:rPr>
                          <w:i/>
                          <w:iCs/>
                          <w:sz w:val="32"/>
                          <w:lang w:val="en-US"/>
                        </w:rPr>
                        <w:t>Q</w:t>
                      </w:r>
                      <w:r>
                        <w:rPr>
                          <w:i/>
                          <w:iCs/>
                          <w:sz w:val="32"/>
                          <w:vertAlign w:val="subscript"/>
                          <w:lang w:val="en-US"/>
                        </w:rPr>
                        <w:t>y</w:t>
                      </w:r>
                    </w:p>
                  </w:txbxContent>
                </v:textbox>
              </v:shape>
              <v:shape id="_x0000_s7323" type="#_x0000_t202" style="position:absolute;left:4094;top:2645;width:647;height:596" filled="f" stroked="f">
                <v:textbox style="mso-next-textbox:#_x0000_s7323">
                  <w:txbxContent>
                    <w:p w:rsidR="004C6A4D" w:rsidRDefault="004C6A4D" w:rsidP="00C03952">
                      <w:pPr>
                        <w:rPr>
                          <w:i/>
                          <w:iCs/>
                          <w:sz w:val="32"/>
                          <w:lang w:val="en-US"/>
                        </w:rPr>
                      </w:pPr>
                      <w:r>
                        <w:rPr>
                          <w:i/>
                          <w:iCs/>
                          <w:sz w:val="32"/>
                          <w:lang w:val="en-US"/>
                        </w:rPr>
                        <w:t>N</w:t>
                      </w:r>
                      <w:r>
                        <w:rPr>
                          <w:i/>
                          <w:iCs/>
                          <w:sz w:val="32"/>
                          <w:vertAlign w:val="subscript"/>
                          <w:lang w:val="en-US"/>
                        </w:rPr>
                        <w:t>z</w:t>
                      </w:r>
                    </w:p>
                  </w:txbxContent>
                </v:textbox>
              </v:shape>
              <v:shape id="_x0000_s7324" type="#_x0000_t202" style="position:absolute;left:4492;top:1305;width:789;height:639" filled="f" stroked="f">
                <v:textbox style="mso-next-textbox:#_x0000_s7324">
                  <w:txbxContent>
                    <w:p w:rsidR="004C6A4D" w:rsidRDefault="004C6A4D" w:rsidP="00C03952">
                      <w:r w:rsidRPr="00255048">
                        <w:rPr>
                          <w:position w:val="-4"/>
                        </w:rPr>
                        <w:object w:dxaOrig="240" w:dyaOrig="320">
                          <v:shape id="_x0000_i1834" type="#_x0000_t75" style="width:14.25pt;height:21.75pt" o:ole="" fillcolor="window">
                            <v:imagedata r:id="rId724" o:title=""/>
                          </v:shape>
                          <o:OLEObject Type="Embed" ProgID="Equation.3" ShapeID="_x0000_i1834" DrawAspect="Content" ObjectID="_1781519850" r:id="rId725"/>
                        </w:object>
                      </w:r>
                    </w:p>
                  </w:txbxContent>
                </v:textbox>
              </v:shape>
              <v:shape id="_x0000_s7325" type="#_x0000_t202" style="position:absolute;left:9022;top:1305;width:668;height:665" filled="f" stroked="f">
                <v:textbox style="mso-next-textbox:#_x0000_s7325">
                  <w:txbxContent>
                    <w:p w:rsidR="004C6A4D" w:rsidRDefault="004C6A4D" w:rsidP="00C03952">
                      <w:r w:rsidRPr="00255048">
                        <w:rPr>
                          <w:position w:val="-10"/>
                        </w:rPr>
                        <w:object w:dxaOrig="300" w:dyaOrig="380">
                          <v:shape id="_x0000_i1835" type="#_x0000_t75" style="width:14.25pt;height:21.75pt" o:ole="" fillcolor="window">
                            <v:imagedata r:id="rId716" o:title=""/>
                          </v:shape>
                          <o:OLEObject Type="Embed" ProgID="Equation.3" ShapeID="_x0000_i1835" DrawAspect="Content" ObjectID="_1781519851" r:id="rId726"/>
                        </w:object>
                      </w:r>
                    </w:p>
                  </w:txbxContent>
                </v:textbox>
              </v:shape>
              <v:shape id="_x0000_s7326" type="#_x0000_t202" style="position:absolute;left:9509;top:1928;width:691;height:717" filled="f" stroked="f">
                <v:textbox style="mso-next-textbox:#_x0000_s7326">
                  <w:txbxContent>
                    <w:p w:rsidR="004C6A4D" w:rsidRDefault="004C6A4D" w:rsidP="00C03952">
                      <w:r w:rsidRPr="00255048">
                        <w:rPr>
                          <w:position w:val="-10"/>
                        </w:rPr>
                        <w:object w:dxaOrig="340" w:dyaOrig="380">
                          <v:shape id="_x0000_i1836" type="#_x0000_t75" style="width:14.25pt;height:21.75pt" o:ole="" fillcolor="window">
                            <v:imagedata r:id="rId718" o:title=""/>
                          </v:shape>
                          <o:OLEObject Type="Embed" ProgID="Equation.3" ShapeID="_x0000_i1836" DrawAspect="Content" ObjectID="_1781519852" r:id="rId727"/>
                        </w:object>
                      </w:r>
                    </w:p>
                  </w:txbxContent>
                </v:textbox>
              </v:shape>
              <v:shape id="_x0000_s7327" type="#_x0000_t202" style="position:absolute;left:9449;top:2821;width:751;height:670" filled="f" stroked="f">
                <v:textbox style="mso-next-textbox:#_x0000_s7327">
                  <w:txbxContent>
                    <w:p w:rsidR="004C6A4D" w:rsidRDefault="004C6A4D" w:rsidP="00C03952">
                      <w:r w:rsidRPr="00255048">
                        <w:rPr>
                          <w:position w:val="-12"/>
                        </w:rPr>
                        <w:object w:dxaOrig="320" w:dyaOrig="400">
                          <v:shape id="_x0000_i1837" type="#_x0000_t75" style="width:14.25pt;height:21.75pt" o:ole="" fillcolor="window">
                            <v:imagedata r:id="rId720" o:title=""/>
                          </v:shape>
                          <o:OLEObject Type="Embed" ProgID="Equation.3" ShapeID="_x0000_i1837" DrawAspect="Content" ObjectID="_1781519853" r:id="rId728"/>
                        </w:object>
                      </w:r>
                    </w:p>
                  </w:txbxContent>
                </v:textbox>
              </v:shape>
              <v:shape id="_x0000_s7328" type="#_x0000_t202" style="position:absolute;left:5132;top:1560;width:647;height:616" filled="f" stroked="f">
                <v:textbox style="mso-next-textbox:#_x0000_s7328">
                  <w:txbxContent>
                    <w:p w:rsidR="004C6A4D" w:rsidRDefault="004C6A4D" w:rsidP="00C03952">
                      <w:r w:rsidRPr="00255048">
                        <w:rPr>
                          <w:position w:val="-4"/>
                        </w:rPr>
                        <w:object w:dxaOrig="200" w:dyaOrig="240">
                          <v:shape id="_x0000_i1838" type="#_x0000_t75" style="width:14.25pt;height:21.75pt" o:ole="">
                            <v:imagedata r:id="rId729" o:title=""/>
                          </v:shape>
                          <o:OLEObject Type="Embed" ProgID="Equation.3" ShapeID="_x0000_i1838" DrawAspect="Content" ObjectID="_1781519854" r:id="rId730"/>
                        </w:object>
                      </w:r>
                    </w:p>
                  </w:txbxContent>
                </v:textbox>
              </v:shape>
              <v:line id="_x0000_s7329" style="position:absolute" from="8425,2993" to="9470,3291">
                <v:stroke endarrow="block"/>
              </v:line>
            </v:group>
          </v:group>
        </w:pict>
      </w:r>
      <w:r w:rsidRPr="00011B6D">
        <w:rPr>
          <w:noProof/>
          <w:lang w:val="ru-RU" w:eastAsia="ru-RU"/>
        </w:rPr>
        <w:pict>
          <v:group id="_x0000_s14358" style="position:absolute;left:0;text-align:left;margin-left:56.45pt;margin-top:26.15pt;width:97.05pt;height:91.7pt;z-index:251656192" coordorigin="2263,1657" coordsize="1941,1834">
            <v:line id="_x0000_s7332" style="position:absolute;flip:y" from="2803,1736" to="2803,2911" strokeweight="1.5pt">
              <v:stroke endarrow="block"/>
            </v:line>
            <v:line id="_x0000_s7333" style="position:absolute" from="2803,2875" to="4097,2875" strokeweight="1.5pt">
              <v:stroke endarrow="block"/>
            </v:line>
            <v:shape id="_x0000_s7334" type="#_x0000_t202" style="position:absolute;left:2263;top:1657;width:545;height:497" filled="f" stroked="f">
              <v:textbox style="mso-next-textbox:#_x0000_s7334">
                <w:txbxContent>
                  <w:p w:rsidR="004C6A4D" w:rsidRPr="00D21903" w:rsidRDefault="004C6A4D" w:rsidP="00B7245B">
                    <w:bookmarkStart w:id="60" w:name="_Toc118419"/>
                    <w:bookmarkStart w:id="61" w:name="_Toc118502"/>
                    <w:r w:rsidRPr="00D21903">
                      <w:t>Y</w:t>
                    </w:r>
                    <w:bookmarkEnd w:id="60"/>
                    <w:bookmarkEnd w:id="61"/>
                  </w:p>
                </w:txbxContent>
              </v:textbox>
            </v:shape>
            <v:shape id="_x0000_s7335" type="#_x0000_t202" style="position:absolute;left:3705;top:2932;width:499;height:559" filled="f" stroked="f">
              <v:textbox style="mso-next-textbox:#_x0000_s7335">
                <w:txbxContent>
                  <w:p w:rsidR="004C6A4D" w:rsidRPr="0083423D" w:rsidRDefault="004C6A4D" w:rsidP="00B7245B">
                    <w:bookmarkStart w:id="62" w:name="_Toc118420"/>
                    <w:bookmarkStart w:id="63" w:name="_Toc118503"/>
                    <w:r w:rsidRPr="0083423D">
                      <w:t>Z</w:t>
                    </w:r>
                    <w:bookmarkEnd w:id="62"/>
                    <w:bookmarkEnd w:id="63"/>
                  </w:p>
                </w:txbxContent>
              </v:textbox>
            </v:shape>
            <v:shape id="_x0000_s7336" type="#_x0000_t202" style="position:absolute;left:2313;top:2660;width:497;height:581" filled="f" stroked="f">
              <v:textbox style="mso-next-textbox:#_x0000_s7336">
                <w:txbxContent>
                  <w:p w:rsidR="004C6A4D" w:rsidRPr="00AE01FB" w:rsidRDefault="004C6A4D" w:rsidP="00C03952">
                    <w:pPr>
                      <w:rPr>
                        <w:i/>
                        <w:iCs/>
                        <w:lang w:val="en-US"/>
                      </w:rPr>
                    </w:pPr>
                    <w:r w:rsidRPr="00AE01FB">
                      <w:rPr>
                        <w:i/>
                        <w:iCs/>
                        <w:lang w:val="en-US"/>
                      </w:rPr>
                      <w:t>0</w:t>
                    </w:r>
                  </w:p>
                </w:txbxContent>
              </v:textbox>
            </v:shape>
          </v:group>
        </w:pict>
      </w:r>
    </w:p>
    <w:p w:rsidR="00A36C8B" w:rsidRDefault="00A36C8B" w:rsidP="00C03952">
      <w:pPr>
        <w:spacing w:line="360" w:lineRule="auto"/>
        <w:ind w:firstLine="709"/>
        <w:jc w:val="center"/>
        <w:rPr>
          <w:b/>
        </w:rPr>
      </w:pPr>
    </w:p>
    <w:p w:rsidR="00A36C8B" w:rsidRDefault="00A36C8B" w:rsidP="00C03952">
      <w:pPr>
        <w:spacing w:line="360" w:lineRule="auto"/>
        <w:ind w:firstLine="709"/>
        <w:jc w:val="center"/>
        <w:rPr>
          <w:b/>
        </w:rPr>
      </w:pPr>
    </w:p>
    <w:p w:rsidR="00A36C8B" w:rsidRDefault="00A36C8B" w:rsidP="00C03952">
      <w:pPr>
        <w:spacing w:line="360" w:lineRule="auto"/>
        <w:ind w:firstLine="709"/>
        <w:jc w:val="center"/>
        <w:rPr>
          <w:b/>
        </w:rPr>
      </w:pPr>
    </w:p>
    <w:p w:rsidR="00C03952" w:rsidRPr="00306AB2" w:rsidRDefault="00C03952" w:rsidP="00A36C8B">
      <w:pPr>
        <w:spacing w:before="240" w:line="360" w:lineRule="auto"/>
        <w:ind w:firstLine="709"/>
        <w:jc w:val="center"/>
        <w:rPr>
          <w:sz w:val="24"/>
          <w:szCs w:val="24"/>
        </w:rPr>
      </w:pPr>
      <w:r w:rsidRPr="00306AB2">
        <w:rPr>
          <w:b/>
          <w:sz w:val="24"/>
          <w:szCs w:val="24"/>
        </w:rPr>
        <w:t>Рис</w:t>
      </w:r>
      <w:r w:rsidR="00AF3E2F">
        <w:rPr>
          <w:b/>
          <w:sz w:val="24"/>
          <w:szCs w:val="24"/>
        </w:rPr>
        <w:t>.4</w:t>
      </w:r>
      <w:r w:rsidR="008D3973" w:rsidRPr="00306AB2">
        <w:rPr>
          <w:b/>
          <w:sz w:val="24"/>
          <w:szCs w:val="24"/>
        </w:rPr>
        <w:t>.1.</w:t>
      </w:r>
      <w:r w:rsidRPr="00306AB2">
        <w:rPr>
          <w:b/>
          <w:sz w:val="24"/>
          <w:szCs w:val="24"/>
        </w:rPr>
        <w:t>2</w:t>
      </w:r>
      <w:r w:rsidRPr="00306AB2">
        <w:rPr>
          <w:sz w:val="24"/>
          <w:szCs w:val="24"/>
        </w:rPr>
        <w:t xml:space="preserve"> - Брус розрізаний перерізом </w:t>
      </w:r>
      <w:r w:rsidRPr="00306AB2">
        <w:rPr>
          <w:i/>
          <w:iCs/>
          <w:sz w:val="24"/>
          <w:szCs w:val="24"/>
        </w:rPr>
        <w:t>n-n</w:t>
      </w:r>
      <w:r w:rsidRPr="00306AB2">
        <w:rPr>
          <w:sz w:val="24"/>
          <w:szCs w:val="24"/>
        </w:rPr>
        <w:t>.</w:t>
      </w:r>
    </w:p>
    <w:p w:rsidR="00C03952" w:rsidRPr="00C03952" w:rsidRDefault="00C03952" w:rsidP="00C03952">
      <w:pPr>
        <w:spacing w:line="360" w:lineRule="auto"/>
        <w:ind w:firstLine="709"/>
        <w:jc w:val="both"/>
      </w:pPr>
      <w:r w:rsidRPr="00C03952">
        <w:t xml:space="preserve">Рівнодіючою внутрішніх елементарних сил буде внутрішня сила </w:t>
      </w:r>
      <w:r w:rsidRPr="00C03952">
        <w:rPr>
          <w:position w:val="-4"/>
        </w:rPr>
        <w:object w:dxaOrig="240" w:dyaOrig="320">
          <v:shape id="_x0000_i1380" type="#_x0000_t75" style="width:14.25pt;height:21.75pt" o:ole="" fillcolor="window">
            <v:imagedata r:id="rId724" o:title=""/>
          </v:shape>
          <o:OLEObject Type="Embed" ProgID="Equation.3" ShapeID="_x0000_i1380" DrawAspect="Content" ObjectID="_1781519506" r:id="rId731"/>
        </w:object>
      </w:r>
      <w:r w:rsidRPr="00C03952">
        <w:t>, що проходить через центр ваги перерізу. Розкладемо силу</w:t>
      </w:r>
      <w:r w:rsidRPr="00C03952">
        <w:rPr>
          <w:b/>
          <w:position w:val="-4"/>
        </w:rPr>
        <w:object w:dxaOrig="240" w:dyaOrig="320">
          <v:shape id="_x0000_i1381" type="#_x0000_t75" style="width:14.25pt;height:21.75pt" o:ole="" fillcolor="window">
            <v:imagedata r:id="rId732" o:title=""/>
          </v:shape>
          <o:OLEObject Type="Embed" ProgID="Equation.3" ShapeID="_x0000_i1381" DrawAspect="Content" ObjectID="_1781519507" r:id="rId733"/>
        </w:object>
      </w:r>
      <w:r w:rsidRPr="00C03952">
        <w:t xml:space="preserve"> на складові по осях </w:t>
      </w:r>
      <w:r w:rsidRPr="00C03952">
        <w:rPr>
          <w:i/>
          <w:iCs/>
        </w:rPr>
        <w:t>Z</w:t>
      </w:r>
      <w:r w:rsidRPr="00C03952">
        <w:t xml:space="preserve"> і </w:t>
      </w:r>
      <w:r w:rsidRPr="00C03952">
        <w:rPr>
          <w:i/>
          <w:iCs/>
        </w:rPr>
        <w:t>Y</w:t>
      </w:r>
      <w:r w:rsidRPr="00C03952">
        <w:t xml:space="preserve"> та одержимо </w:t>
      </w:r>
      <w:r w:rsidRPr="00C03952">
        <w:rPr>
          <w:i/>
          <w:iCs/>
        </w:rPr>
        <w:t>N</w:t>
      </w:r>
      <w:r w:rsidRPr="00C03952">
        <w:rPr>
          <w:i/>
          <w:iCs/>
          <w:vertAlign w:val="subscript"/>
        </w:rPr>
        <w:t>z</w:t>
      </w:r>
      <w:r w:rsidRPr="00C03952">
        <w:t xml:space="preserve"> та </w:t>
      </w:r>
      <w:r w:rsidRPr="00C03952">
        <w:rPr>
          <w:i/>
          <w:iCs/>
        </w:rPr>
        <w:t>Q</w:t>
      </w:r>
      <w:r w:rsidRPr="00C03952">
        <w:rPr>
          <w:i/>
          <w:iCs/>
          <w:vertAlign w:val="subscript"/>
        </w:rPr>
        <w:t>y</w:t>
      </w:r>
      <w:r w:rsidRPr="00C03952">
        <w:t xml:space="preserve">. Значення цих складових визначається </w:t>
      </w:r>
      <w:r w:rsidR="00215C4A">
        <w:t>з рівнянь рівноваги:</w:t>
      </w:r>
    </w:p>
    <w:p w:rsidR="00C03952" w:rsidRPr="00C03952" w:rsidRDefault="00C03952" w:rsidP="00306AB2">
      <w:pPr>
        <w:jc w:val="center"/>
      </w:pPr>
      <w:r w:rsidRPr="00C03952">
        <w:tab/>
      </w:r>
      <w:r w:rsidRPr="00C03952">
        <w:tab/>
      </w:r>
      <w:r w:rsidRPr="00C03952">
        <w:tab/>
      </w:r>
      <w:r w:rsidRPr="00C03952">
        <w:tab/>
      </w:r>
      <w:r w:rsidRPr="00C03952">
        <w:tab/>
      </w:r>
      <w:r w:rsidRPr="00C03952">
        <w:tab/>
      </w:r>
      <w:r w:rsidRPr="00C03952">
        <w:rPr>
          <w:position w:val="-28"/>
        </w:rPr>
        <w:object w:dxaOrig="1320" w:dyaOrig="680">
          <v:shape id="_x0000_i1382" type="#_x0000_t75" style="width:93.75pt;height:50.25pt" o:ole="" fillcolor="window">
            <v:imagedata r:id="rId734" o:title=""/>
          </v:shape>
          <o:OLEObject Type="Embed" ProgID="Equation.3" ShapeID="_x0000_i1382" DrawAspect="Content" ObjectID="_1781519508" r:id="rId735"/>
        </w:object>
      </w:r>
      <w:r w:rsidRPr="00C03952">
        <w:t>;</w:t>
      </w:r>
      <w:r w:rsidRPr="00C03952">
        <w:tab/>
      </w:r>
      <w:r w:rsidRPr="00C03952">
        <w:tab/>
      </w:r>
      <w:r w:rsidRPr="00C03952">
        <w:tab/>
      </w:r>
      <w:r w:rsidRPr="00C03952">
        <w:tab/>
        <w:t>(</w:t>
      </w:r>
      <w:r w:rsidR="00AF3E2F">
        <w:t>4</w:t>
      </w:r>
      <w:r w:rsidR="008D3973">
        <w:t>.1.1</w:t>
      </w:r>
      <w:r w:rsidRPr="00C03952">
        <w:t>)</w:t>
      </w:r>
    </w:p>
    <w:p w:rsidR="00C03952" w:rsidRPr="00C03952" w:rsidRDefault="00C03952" w:rsidP="00306AB2">
      <w:pPr>
        <w:jc w:val="center"/>
      </w:pPr>
      <w:r w:rsidRPr="00C03952">
        <w:tab/>
      </w:r>
      <w:r w:rsidRPr="00C03952">
        <w:tab/>
      </w:r>
      <w:r w:rsidRPr="00C03952">
        <w:tab/>
      </w:r>
      <w:r w:rsidRPr="00C03952">
        <w:tab/>
      </w:r>
      <w:r w:rsidRPr="00C03952">
        <w:tab/>
      </w:r>
      <w:r w:rsidRPr="00C03952">
        <w:tab/>
      </w:r>
      <w:r w:rsidRPr="00C03952">
        <w:rPr>
          <w:position w:val="-28"/>
        </w:rPr>
        <w:object w:dxaOrig="1300" w:dyaOrig="680">
          <v:shape id="_x0000_i1383" type="#_x0000_t75" style="width:79.5pt;height:43.5pt" o:ole="" fillcolor="window">
            <v:imagedata r:id="rId736" o:title=""/>
          </v:shape>
          <o:OLEObject Type="Embed" ProgID="Equation.3" ShapeID="_x0000_i1383" DrawAspect="Content" ObjectID="_1781519509" r:id="rId737"/>
        </w:object>
      </w:r>
      <w:r w:rsidRPr="00C03952">
        <w:tab/>
      </w:r>
      <w:r w:rsidRPr="00C03952">
        <w:tab/>
      </w:r>
      <w:r w:rsidRPr="00C03952">
        <w:tab/>
      </w:r>
      <w:r w:rsidRPr="00C03952">
        <w:tab/>
        <w:t>(</w:t>
      </w:r>
      <w:r w:rsidR="00AF3E2F">
        <w:t>4</w:t>
      </w:r>
      <w:r w:rsidR="008D3973">
        <w:t>.1</w:t>
      </w:r>
      <w:r w:rsidRPr="00C03952">
        <w:t>.2)</w:t>
      </w:r>
    </w:p>
    <w:p w:rsidR="00C03952" w:rsidRPr="00C03952" w:rsidRDefault="00C03952" w:rsidP="00215C4A">
      <w:pPr>
        <w:spacing w:line="360" w:lineRule="auto"/>
        <w:ind w:firstLine="709"/>
        <w:jc w:val="both"/>
        <w:rPr>
          <w:i/>
          <w:iCs/>
        </w:rPr>
      </w:pPr>
      <w:r w:rsidRPr="00C03952">
        <w:t xml:space="preserve">Якщо сума проекцій усіх зовнішніх сил на напрямок </w:t>
      </w:r>
      <w:r w:rsidRPr="00C03952">
        <w:rPr>
          <w:i/>
          <w:iCs/>
        </w:rPr>
        <w:t>Y</w:t>
      </w:r>
      <w:r w:rsidRPr="00C03952">
        <w:t xml:space="preserve"> дорівнює нулю (тобто </w:t>
      </w:r>
      <w:r w:rsidRPr="00C03952">
        <w:rPr>
          <w:position w:val="-28"/>
        </w:rPr>
        <w:object w:dxaOrig="1020" w:dyaOrig="680">
          <v:shape id="_x0000_i1384" type="#_x0000_t75" style="width:57.75pt;height:36pt" o:ole="" fillcolor="window">
            <v:imagedata r:id="rId738" o:title=""/>
          </v:shape>
          <o:OLEObject Type="Embed" ProgID="Equation.3" ShapeID="_x0000_i1384" DrawAspect="Content" ObjectID="_1781519510" r:id="rId739"/>
        </w:object>
      </w:r>
      <w:r w:rsidRPr="00C03952">
        <w:t xml:space="preserve">), то в брусі буде діяти тільки одна внутрішня сила </w:t>
      </w:r>
      <w:r w:rsidRPr="00C03952">
        <w:rPr>
          <w:i/>
          <w:iCs/>
        </w:rPr>
        <w:t>N</w:t>
      </w:r>
      <w:r w:rsidRPr="00C03952">
        <w:rPr>
          <w:i/>
          <w:iCs/>
          <w:vertAlign w:val="subscript"/>
        </w:rPr>
        <w:t>z</w:t>
      </w:r>
      <w:r w:rsidRPr="00C03952">
        <w:t xml:space="preserve">. Такий випадок навантаження бруса називається чистим розтягом-стиском. Для нашого випадку при </w:t>
      </w:r>
      <w:r w:rsidRPr="00C03952">
        <w:rPr>
          <w:position w:val="-14"/>
        </w:rPr>
        <w:object w:dxaOrig="960" w:dyaOrig="400">
          <v:shape id="_x0000_i1385" type="#_x0000_t75" style="width:57.75pt;height:21.75pt" o:ole="" fillcolor="window">
            <v:imagedata r:id="rId740" o:title=""/>
          </v:shape>
          <o:OLEObject Type="Embed" ProgID="Equation.3" ShapeID="_x0000_i1385" DrawAspect="Content" ObjectID="_1781519511" r:id="rId741"/>
        </w:object>
      </w:r>
      <w:r w:rsidRPr="00C03952">
        <w:t xml:space="preserve"> і </w:t>
      </w:r>
      <w:r w:rsidRPr="00C03952">
        <w:rPr>
          <w:i/>
          <w:iCs/>
        </w:rPr>
        <w:t>α</w:t>
      </w:r>
      <w:r w:rsidRPr="00C03952">
        <w:rPr>
          <w:i/>
          <w:iCs/>
          <w:vertAlign w:val="subscript"/>
        </w:rPr>
        <w:t xml:space="preserve">1 </w:t>
      </w:r>
      <w:r w:rsidRPr="00C03952">
        <w:rPr>
          <w:i/>
          <w:iCs/>
        </w:rPr>
        <w:t>= -α</w:t>
      </w:r>
      <w:r w:rsidRPr="00C03952">
        <w:rPr>
          <w:i/>
          <w:iCs/>
          <w:vertAlign w:val="subscript"/>
        </w:rPr>
        <w:t xml:space="preserve">3. </w:t>
      </w:r>
      <w:r w:rsidRPr="00C03952">
        <w:t xml:space="preserve">Маємо </w:t>
      </w:r>
      <w:r w:rsidRPr="00C03952">
        <w:rPr>
          <w:i/>
          <w:iCs/>
        </w:rPr>
        <w:t>N</w:t>
      </w:r>
      <w:r w:rsidRPr="00C03952">
        <w:rPr>
          <w:i/>
          <w:iCs/>
          <w:vertAlign w:val="subscript"/>
        </w:rPr>
        <w:t>z</w:t>
      </w:r>
      <w:r w:rsidRPr="00C03952">
        <w:rPr>
          <w:i/>
          <w:iCs/>
        </w:rPr>
        <w:t xml:space="preserve"> = -(F</w:t>
      </w:r>
      <w:r w:rsidRPr="00C03952">
        <w:rPr>
          <w:i/>
          <w:iCs/>
          <w:vertAlign w:val="subscript"/>
        </w:rPr>
        <w:t>2</w:t>
      </w:r>
      <w:r w:rsidRPr="00C03952">
        <w:rPr>
          <w:i/>
          <w:iCs/>
        </w:rPr>
        <w:t>+2F</w:t>
      </w:r>
      <w:r w:rsidRPr="00C03952">
        <w:rPr>
          <w:i/>
          <w:iCs/>
          <w:vertAlign w:val="subscript"/>
        </w:rPr>
        <w:t>1</w:t>
      </w:r>
      <w:r w:rsidRPr="00C03952">
        <w:rPr>
          <w:i/>
          <w:iCs/>
        </w:rPr>
        <w:t>cos α).</w:t>
      </w:r>
    </w:p>
    <w:p w:rsidR="00C03952" w:rsidRPr="00C03952" w:rsidRDefault="00C03952" w:rsidP="00215C4A">
      <w:pPr>
        <w:pStyle w:val="ad"/>
        <w:spacing w:line="360" w:lineRule="auto"/>
        <w:ind w:firstLine="709"/>
        <w:rPr>
          <w:rFonts w:ascii="Times New Roman" w:hAnsi="Times New Roman"/>
          <w:iCs w:val="0"/>
        </w:rPr>
      </w:pPr>
      <w:r w:rsidRPr="00C03952">
        <w:rPr>
          <w:rFonts w:ascii="Times New Roman" w:hAnsi="Times New Roman"/>
        </w:rPr>
        <w:t>Для того, щоб брус працював на розтяг чи стиск , рівнодіюча зовнішніх сил, прикладена по одну сторону від будь-якого поперечного перерізу бруса, повинна бути направлена вздовж його осі. При такій умові всі внутрішні силові фактори будуть дорівнювати нулю крім N.</w:t>
      </w:r>
    </w:p>
    <w:p w:rsidR="00C03952" w:rsidRPr="00C03952" w:rsidRDefault="00C03952" w:rsidP="00215C4A">
      <w:pPr>
        <w:pStyle w:val="ad"/>
        <w:spacing w:line="360" w:lineRule="auto"/>
        <w:ind w:firstLine="709"/>
        <w:rPr>
          <w:rFonts w:ascii="Times New Roman" w:hAnsi="Times New Roman"/>
          <w:iCs w:val="0"/>
        </w:rPr>
      </w:pPr>
      <w:r w:rsidRPr="00C03952">
        <w:rPr>
          <w:rFonts w:ascii="Times New Roman" w:hAnsi="Times New Roman"/>
        </w:rPr>
        <w:t>При розтягу чи стиску прямого стержня чи бруса в його поперечних перерізах виникає тільки один силовий фактор повздовжня сила N.</w:t>
      </w:r>
    </w:p>
    <w:p w:rsidR="00C03952" w:rsidRPr="00C03952" w:rsidRDefault="00C03952" w:rsidP="00215C4A">
      <w:pPr>
        <w:pStyle w:val="ad"/>
        <w:spacing w:line="360" w:lineRule="auto"/>
        <w:ind w:firstLine="709"/>
        <w:rPr>
          <w:rFonts w:ascii="Times New Roman" w:hAnsi="Times New Roman"/>
        </w:rPr>
      </w:pPr>
      <w:r w:rsidRPr="00C03952">
        <w:rPr>
          <w:rFonts w:ascii="Times New Roman" w:hAnsi="Times New Roman"/>
        </w:rPr>
        <w:t xml:space="preserve">Бруси з прямолінійною віссю, що працюють на чистий розтяг або стиск називаються </w:t>
      </w:r>
      <w:r w:rsidRPr="00C03952">
        <w:rPr>
          <w:rFonts w:ascii="Times New Roman" w:hAnsi="Times New Roman"/>
          <w:b/>
          <w:i/>
        </w:rPr>
        <w:t>стержнями</w:t>
      </w:r>
      <w:r w:rsidRPr="00C03952">
        <w:rPr>
          <w:rFonts w:ascii="Times New Roman" w:hAnsi="Times New Roman"/>
          <w:i/>
        </w:rPr>
        <w:t>.</w:t>
      </w:r>
    </w:p>
    <w:p w:rsidR="00C03952" w:rsidRPr="00C03952" w:rsidRDefault="00C03952" w:rsidP="00215C4A">
      <w:pPr>
        <w:pStyle w:val="ad"/>
        <w:spacing w:line="360" w:lineRule="auto"/>
        <w:ind w:firstLine="709"/>
        <w:rPr>
          <w:rFonts w:ascii="Times New Roman" w:hAnsi="Times New Roman"/>
        </w:rPr>
      </w:pPr>
      <w:r w:rsidRPr="00C03952">
        <w:rPr>
          <w:rFonts w:ascii="Times New Roman" w:hAnsi="Times New Roman"/>
        </w:rPr>
        <w:t>Поздовжні сили, які відповідають деформації розтягу, називають додатними, а тиску – від’ємними (рис</w:t>
      </w:r>
      <w:r w:rsidR="00AF3E2F">
        <w:rPr>
          <w:rFonts w:ascii="Times New Roman" w:hAnsi="Times New Roman"/>
        </w:rPr>
        <w:t>.4</w:t>
      </w:r>
      <w:r w:rsidR="008D3973">
        <w:rPr>
          <w:rFonts w:ascii="Times New Roman" w:hAnsi="Times New Roman"/>
        </w:rPr>
        <w:t>.1.</w:t>
      </w:r>
      <w:r w:rsidRPr="00C03952">
        <w:rPr>
          <w:rFonts w:ascii="Times New Roman" w:hAnsi="Times New Roman"/>
        </w:rPr>
        <w:t>3). Правило знаків для повздовжніх внутрішніх сил: коли сила направлена по напрямку зовнішньої нормалі до перерізу, то вона позитивна, коли сила спрямована всередину тіла, то вона від’ємна.</w:t>
      </w:r>
    </w:p>
    <w:p w:rsidR="00C03952" w:rsidRPr="00C03952" w:rsidRDefault="00C03952" w:rsidP="00215C4A">
      <w:pPr>
        <w:pStyle w:val="ad"/>
        <w:spacing w:line="360" w:lineRule="auto"/>
        <w:ind w:firstLine="709"/>
        <w:rPr>
          <w:rFonts w:ascii="Times New Roman" w:hAnsi="Times New Roman"/>
        </w:rPr>
      </w:pPr>
      <w:r w:rsidRPr="00C03952">
        <w:rPr>
          <w:rFonts w:ascii="Times New Roman" w:hAnsi="Times New Roman"/>
        </w:rPr>
        <w:t xml:space="preserve">Попереднє формулювання вказує на метод для знаходження величини і напрямку. </w:t>
      </w:r>
    </w:p>
    <w:p w:rsidR="00C03952" w:rsidRPr="00C03952" w:rsidRDefault="004C6A4D" w:rsidP="00C03952">
      <w:pPr>
        <w:pStyle w:val="ad"/>
        <w:spacing w:line="360" w:lineRule="auto"/>
        <w:ind w:firstLine="0"/>
        <w:rPr>
          <w:rFonts w:ascii="Times New Roman" w:hAnsi="Times New Roman"/>
        </w:rPr>
      </w:pPr>
      <w:r w:rsidRPr="00011B6D">
        <w:rPr>
          <w:rFonts w:ascii="Times New Roman" w:hAnsi="Times New Roman"/>
          <w:noProof/>
          <w:lang w:eastAsia="ru-RU"/>
        </w:rPr>
        <w:pict>
          <v:shape id="_x0000_i1386" type="#_x0000_t75" alt="Описание: КЛ%20СМ%20Рис3" style="width:468pt;height:93.75pt;visibility:visible;mso-wrap-style:square">
            <v:imagedata r:id="rId742" o:title="КЛ%20СМ%20Рис3" chromakey="white"/>
          </v:shape>
        </w:pict>
      </w:r>
    </w:p>
    <w:p w:rsidR="00C03952" w:rsidRPr="00306AB2" w:rsidRDefault="00C03952" w:rsidP="0028123E">
      <w:pPr>
        <w:spacing w:line="360" w:lineRule="auto"/>
        <w:ind w:firstLine="709"/>
        <w:jc w:val="both"/>
        <w:rPr>
          <w:sz w:val="24"/>
          <w:szCs w:val="24"/>
        </w:rPr>
      </w:pPr>
      <w:r w:rsidRPr="00306AB2">
        <w:rPr>
          <w:b/>
          <w:sz w:val="24"/>
          <w:szCs w:val="24"/>
        </w:rPr>
        <w:t>Рис</w:t>
      </w:r>
      <w:r w:rsidR="00AF3E2F">
        <w:rPr>
          <w:b/>
          <w:sz w:val="24"/>
          <w:szCs w:val="24"/>
        </w:rPr>
        <w:t>.4</w:t>
      </w:r>
      <w:r w:rsidR="008D3973" w:rsidRPr="00306AB2">
        <w:rPr>
          <w:b/>
          <w:sz w:val="24"/>
          <w:szCs w:val="24"/>
        </w:rPr>
        <w:t>.1</w:t>
      </w:r>
      <w:r w:rsidRPr="00306AB2">
        <w:rPr>
          <w:b/>
          <w:sz w:val="24"/>
          <w:szCs w:val="24"/>
        </w:rPr>
        <w:t>.3</w:t>
      </w:r>
      <w:r w:rsidRPr="00306AB2">
        <w:rPr>
          <w:sz w:val="24"/>
          <w:szCs w:val="24"/>
        </w:rPr>
        <w:t xml:space="preserve"> - а) Розтяг стержня;</w:t>
      </w:r>
      <w:r w:rsidR="0028123E" w:rsidRPr="00306AB2">
        <w:rPr>
          <w:sz w:val="24"/>
          <w:szCs w:val="24"/>
        </w:rPr>
        <w:tab/>
      </w:r>
      <w:r w:rsidR="0028123E" w:rsidRPr="00306AB2">
        <w:rPr>
          <w:sz w:val="24"/>
          <w:szCs w:val="24"/>
        </w:rPr>
        <w:tab/>
      </w:r>
      <w:r w:rsidR="00306AB2">
        <w:rPr>
          <w:sz w:val="24"/>
          <w:szCs w:val="24"/>
        </w:rPr>
        <w:tab/>
      </w:r>
      <w:r w:rsidR="00306AB2">
        <w:rPr>
          <w:sz w:val="24"/>
          <w:szCs w:val="24"/>
        </w:rPr>
        <w:tab/>
      </w:r>
      <w:r w:rsidRPr="00306AB2">
        <w:rPr>
          <w:sz w:val="24"/>
          <w:szCs w:val="24"/>
        </w:rPr>
        <w:t>б) Стиск стержня</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Поздовжньою силою в поперечних перерізах бруса називається рівнодіюча  внутрішніх нормальних сил, виникаючих в цьому перерізі.</w:t>
      </w:r>
    </w:p>
    <w:p w:rsidR="00C03952" w:rsidRPr="00C03952" w:rsidRDefault="00AF3E2F" w:rsidP="00306AB2">
      <w:pPr>
        <w:pStyle w:val="2"/>
        <w:spacing w:before="240" w:after="240"/>
      </w:pPr>
      <w:bookmarkStart w:id="64" w:name="_Toc12344155"/>
      <w:r>
        <w:t>4</w:t>
      </w:r>
      <w:r w:rsidR="00C03952" w:rsidRPr="00C03952">
        <w:t>.</w:t>
      </w:r>
      <w:r w:rsidR="00E20F99">
        <w:rPr>
          <w:lang w:val="ru-RU"/>
        </w:rPr>
        <w:t>2</w:t>
      </w:r>
      <w:r w:rsidR="00C03952" w:rsidRPr="00C03952">
        <w:t xml:space="preserve"> Напруження в поперечних перерізах бруса</w:t>
      </w:r>
      <w:r w:rsidR="00A36C8B" w:rsidRPr="00A36C8B">
        <w:t>при розтягу - стиску</w:t>
      </w:r>
      <w:r w:rsidR="00C03952" w:rsidRPr="00C03952">
        <w:t>.</w:t>
      </w:r>
      <w:bookmarkEnd w:id="64"/>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При розтягу (стиску) стержня в його поперечних перерізах виникають тільки нормальні напруження. Рівнодіюча елементарних нормальних сил дорівнює:</w:t>
      </w:r>
    </w:p>
    <w:p w:rsidR="00C03952" w:rsidRPr="00C03952" w:rsidRDefault="00C03952" w:rsidP="00C03952">
      <w:pPr>
        <w:pStyle w:val="ad"/>
        <w:spacing w:line="360" w:lineRule="auto"/>
        <w:jc w:val="center"/>
        <w:rPr>
          <w:rFonts w:ascii="Times New Roman" w:hAnsi="Times New Roman"/>
        </w:rPr>
      </w:pPr>
      <w:r w:rsidRPr="00C03952">
        <w:rPr>
          <w:rFonts w:ascii="Times New Roman" w:hAnsi="Times New Roman"/>
          <w:i/>
          <w:sz w:val="32"/>
        </w:rPr>
        <w:tab/>
      </w:r>
      <w:r w:rsidRPr="00C03952">
        <w:rPr>
          <w:rFonts w:ascii="Times New Roman" w:hAnsi="Times New Roman"/>
          <w:i/>
          <w:sz w:val="32"/>
        </w:rPr>
        <w:tab/>
      </w:r>
      <w:r w:rsidRPr="00C03952">
        <w:rPr>
          <w:rFonts w:ascii="Times New Roman" w:hAnsi="Times New Roman"/>
          <w:i/>
          <w:sz w:val="32"/>
        </w:rPr>
        <w:tab/>
      </w:r>
      <w:r w:rsidRPr="00C03952">
        <w:rPr>
          <w:rFonts w:ascii="Times New Roman" w:hAnsi="Times New Roman"/>
          <w:i/>
          <w:sz w:val="32"/>
        </w:rPr>
        <w:tab/>
      </w:r>
      <w:r w:rsidRPr="00C03952">
        <w:rPr>
          <w:rFonts w:ascii="Times New Roman" w:hAnsi="Times New Roman"/>
          <w:i/>
          <w:sz w:val="32"/>
        </w:rPr>
        <w:tab/>
        <w:t>N</w:t>
      </w:r>
      <w:r w:rsidRPr="00C03952">
        <w:rPr>
          <w:rFonts w:ascii="Times New Roman" w:hAnsi="Times New Roman"/>
          <w:i/>
          <w:sz w:val="32"/>
          <w:vertAlign w:val="subscript"/>
        </w:rPr>
        <w:t>z</w:t>
      </w:r>
      <w:r w:rsidRPr="00C03952">
        <w:rPr>
          <w:rFonts w:ascii="Times New Roman" w:hAnsi="Times New Roman"/>
        </w:rPr>
        <w:t xml:space="preserve"> = </w:t>
      </w:r>
      <w:r w:rsidRPr="00C03952">
        <w:rPr>
          <w:rFonts w:ascii="Times New Roman" w:hAnsi="Times New Roman"/>
          <w:position w:val="-18"/>
        </w:rPr>
        <w:object w:dxaOrig="820" w:dyaOrig="460">
          <v:shape id="_x0000_i1387" type="#_x0000_t75" style="width:57.75pt;height:28.5pt" o:ole="" fillcolor="window">
            <v:imagedata r:id="rId743" o:title=""/>
          </v:shape>
          <o:OLEObject Type="Embed" ProgID="Equation.3" ShapeID="_x0000_i1387" DrawAspect="Content" ObjectID="_1781519512" r:id="rId744"/>
        </w:objec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rPr>
        <w:tab/>
        <w:t>(</w:t>
      </w:r>
      <w:r w:rsidR="00AF3E2F">
        <w:rPr>
          <w:rFonts w:ascii="Times New Roman" w:hAnsi="Times New Roman"/>
        </w:rPr>
        <w:t>4</w:t>
      </w:r>
      <w:r w:rsidR="008D3973">
        <w:rPr>
          <w:rFonts w:ascii="Times New Roman" w:hAnsi="Times New Roman"/>
        </w:rPr>
        <w:t>.2.1</w:t>
      </w:r>
      <w:r w:rsidRPr="00C03952">
        <w:rPr>
          <w:rFonts w:ascii="Times New Roman" w:hAnsi="Times New Roman"/>
        </w:rPr>
        <w:t>)</w:t>
      </w:r>
    </w:p>
    <w:p w:rsidR="00C03952" w:rsidRPr="00C03952" w:rsidRDefault="00C03952" w:rsidP="00C03952">
      <w:pPr>
        <w:pStyle w:val="ad"/>
        <w:spacing w:line="360" w:lineRule="auto"/>
        <w:rPr>
          <w:rFonts w:ascii="Times New Roman" w:hAnsi="Times New Roman"/>
          <w:b/>
        </w:rPr>
      </w:pPr>
      <w:r w:rsidRPr="00C03952">
        <w:rPr>
          <w:rFonts w:ascii="Times New Roman" w:hAnsi="Times New Roman"/>
        </w:rPr>
        <w:t xml:space="preserve">Для того, щоб проінтегрувати рівняння (4.3) необхідно знати закон розподілу нормальних напружень </w:t>
      </w:r>
      <w:r w:rsidRPr="00C03952">
        <w:rPr>
          <w:rFonts w:ascii="Times New Roman" w:hAnsi="Times New Roman"/>
          <w:i/>
          <w:sz w:val="36"/>
        </w:rPr>
        <w:t>σ</w:t>
      </w:r>
      <w:r w:rsidRPr="00C03952">
        <w:rPr>
          <w:rFonts w:ascii="Times New Roman" w:hAnsi="Times New Roman"/>
          <w:i/>
          <w:sz w:val="36"/>
          <w:vertAlign w:val="subscript"/>
        </w:rPr>
        <w:t>z</w:t>
      </w:r>
      <w:r w:rsidRPr="00C03952">
        <w:rPr>
          <w:rFonts w:ascii="Times New Roman" w:hAnsi="Times New Roman"/>
        </w:rPr>
        <w:t xml:space="preserve"> по площі </w:t>
      </w:r>
      <w:r w:rsidRPr="00C03952">
        <w:rPr>
          <w:rFonts w:ascii="Times New Roman" w:hAnsi="Times New Roman"/>
          <w:i/>
          <w:sz w:val="36"/>
        </w:rPr>
        <w:t>A</w:t>
      </w:r>
      <w:r w:rsidRPr="00C03952">
        <w:rPr>
          <w:rFonts w:ascii="Times New Roman" w:hAnsi="Times New Roman"/>
          <w:sz w:val="32"/>
        </w:rPr>
        <w:t>,</w:t>
      </w:r>
      <w:r w:rsidRPr="00C03952">
        <w:rPr>
          <w:rFonts w:ascii="Times New Roman" w:hAnsi="Times New Roman"/>
        </w:rPr>
        <w:t xml:space="preserve"> що визначається на основі гіпотези Я. Бернуллі (гіпотези плоских перерізів):</w:t>
      </w:r>
    </w:p>
    <w:p w:rsidR="00C03952" w:rsidRPr="00C03952" w:rsidRDefault="00C03952" w:rsidP="00C03952">
      <w:pPr>
        <w:pStyle w:val="ad"/>
        <w:spacing w:line="360" w:lineRule="auto"/>
        <w:rPr>
          <w:rFonts w:ascii="Times New Roman" w:hAnsi="Times New Roman"/>
          <w:b/>
          <w:i/>
        </w:rPr>
      </w:pPr>
      <w:r w:rsidRPr="00C03952">
        <w:rPr>
          <w:rFonts w:ascii="Times New Roman" w:hAnsi="Times New Roman"/>
          <w:b/>
          <w:i/>
        </w:rPr>
        <w:t>Перерізи бруса, плоскі і нормальні до його осі до деформації, залишаються такими ж і при деформації.</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При розтягу бруса ( наприклад виготовленого з резини ), на поверхні якого нанесена система поздовжніх та поперечних рисок, можна побачити, що риски залишаються прямолінійними і взаємно перпендикулярними, змінюються лише відстані: між поперечними збільшуються, а між поздовжніми зменшуються. Цей дослід використовується для підтвердження гіпотези плоских перерізів. В середині бруса деформації мають такий же характер.</w:t>
      </w:r>
    </w:p>
    <w:p w:rsidR="00C03952" w:rsidRPr="00C03952" w:rsidRDefault="00C03952" w:rsidP="00C03952">
      <w:pPr>
        <w:pStyle w:val="ad"/>
        <w:spacing w:line="360" w:lineRule="auto"/>
        <w:rPr>
          <w:rFonts w:ascii="Times New Roman" w:hAnsi="Times New Roman"/>
        </w:rPr>
      </w:pPr>
      <w:r w:rsidRPr="00C03952">
        <w:rPr>
          <w:rFonts w:ascii="Times New Roman" w:hAnsi="Times New Roman"/>
          <w:noProof/>
        </w:rPr>
        <w:t>Уявимо</w:t>
      </w:r>
      <w:r w:rsidRPr="00C03952">
        <w:rPr>
          <w:rFonts w:ascii="Times New Roman" w:hAnsi="Times New Roman"/>
        </w:rPr>
        <w:t xml:space="preserve"> собі, що стержень складається з окремих повздовжніх волокон, тоді з гіпотези Бернуллі випливає, що усі волокна деформуються однаково. При однорідному матеріалі рівним деформаціям відповідають рівні внутрішні сили, а, отже, і напруження (</w:t>
      </w:r>
      <w:r w:rsidRPr="00C03952">
        <w:rPr>
          <w:rFonts w:ascii="Times New Roman" w:hAnsi="Times New Roman"/>
          <w:i/>
        </w:rPr>
        <w:t>σ</w:t>
      </w:r>
      <w:r w:rsidRPr="00C03952">
        <w:rPr>
          <w:rFonts w:ascii="Times New Roman" w:hAnsi="Times New Roman"/>
          <w:i/>
          <w:vertAlign w:val="subscript"/>
        </w:rPr>
        <w:t>z</w:t>
      </w:r>
      <w:r w:rsidRPr="00C03952">
        <w:rPr>
          <w:rFonts w:ascii="Times New Roman" w:hAnsi="Times New Roman"/>
          <w:i/>
        </w:rPr>
        <w:t>=const</w:t>
      </w:r>
      <w:r w:rsidRPr="00C03952">
        <w:rPr>
          <w:rFonts w:ascii="Times New Roman" w:hAnsi="Times New Roman"/>
        </w:rPr>
        <w:t>).</w:t>
      </w:r>
    </w:p>
    <w:p w:rsidR="00C03952" w:rsidRPr="00C03952" w:rsidRDefault="00C03952" w:rsidP="00A36C8B">
      <w:pPr>
        <w:pStyle w:val="ad"/>
        <w:spacing w:line="360" w:lineRule="auto"/>
        <w:rPr>
          <w:rFonts w:ascii="Times New Roman" w:hAnsi="Times New Roman"/>
        </w:rPr>
      </w:pPr>
      <w:r w:rsidRPr="00C03952">
        <w:rPr>
          <w:rFonts w:ascii="Times New Roman" w:hAnsi="Times New Roman"/>
        </w:rPr>
        <w:t>Таким чином, робимо висновок, що при чистому розтягу або стиску стержня нормальні напруження розподілені по його поперечному перерізі рівномірно.</w:t>
      </w:r>
    </w:p>
    <w:p w:rsidR="00C03952" w:rsidRPr="00C03952" w:rsidRDefault="00C03952" w:rsidP="00A36C8B">
      <w:pPr>
        <w:pStyle w:val="ad"/>
        <w:spacing w:line="360" w:lineRule="auto"/>
        <w:rPr>
          <w:rFonts w:ascii="Times New Roman" w:hAnsi="Times New Roman"/>
        </w:rPr>
      </w:pPr>
      <w:r w:rsidRPr="00C03952">
        <w:rPr>
          <w:rFonts w:ascii="Times New Roman" w:hAnsi="Times New Roman"/>
        </w:rPr>
        <w:t xml:space="preserve">Тоді, якщо </w:t>
      </w:r>
      <w:r w:rsidRPr="00C03952">
        <w:rPr>
          <w:rFonts w:ascii="Times New Roman" w:hAnsi="Times New Roman"/>
          <w:i/>
          <w:sz w:val="32"/>
          <w:szCs w:val="32"/>
        </w:rPr>
        <w:t>σ</w:t>
      </w:r>
      <w:r w:rsidRPr="00C03952">
        <w:rPr>
          <w:rFonts w:ascii="Times New Roman" w:hAnsi="Times New Roman"/>
          <w:i/>
          <w:sz w:val="32"/>
          <w:szCs w:val="32"/>
          <w:vertAlign w:val="subscript"/>
        </w:rPr>
        <w:t>z</w:t>
      </w:r>
      <w:r w:rsidRPr="00C03952">
        <w:rPr>
          <w:rFonts w:ascii="Times New Roman" w:hAnsi="Times New Roman"/>
          <w:i/>
          <w:sz w:val="32"/>
          <w:szCs w:val="32"/>
        </w:rPr>
        <w:t>=const</w:t>
      </w:r>
      <w:r w:rsidRPr="00C03952">
        <w:rPr>
          <w:rFonts w:ascii="Times New Roman" w:hAnsi="Times New Roman"/>
          <w:sz w:val="32"/>
          <w:szCs w:val="32"/>
        </w:rPr>
        <w:t>,</w:t>
      </w:r>
      <w:r w:rsidRPr="00C03952">
        <w:rPr>
          <w:rFonts w:ascii="Times New Roman" w:hAnsi="Times New Roman"/>
        </w:rPr>
        <w:t xml:space="preserve"> то в рівнянні (</w:t>
      </w:r>
      <w:r w:rsidR="00AF3E2F">
        <w:rPr>
          <w:rFonts w:ascii="Times New Roman" w:hAnsi="Times New Roman"/>
        </w:rPr>
        <w:t>4</w:t>
      </w:r>
      <w:r w:rsidR="008D3973">
        <w:rPr>
          <w:rFonts w:ascii="Times New Roman" w:hAnsi="Times New Roman"/>
        </w:rPr>
        <w:t>.2.1</w:t>
      </w:r>
      <w:r w:rsidRPr="00C03952">
        <w:rPr>
          <w:rFonts w:ascii="Times New Roman" w:hAnsi="Times New Roman"/>
        </w:rPr>
        <w:t xml:space="preserve">) </w:t>
      </w:r>
      <w:r w:rsidRPr="00C03952">
        <w:rPr>
          <w:rFonts w:ascii="Times New Roman" w:hAnsi="Times New Roman"/>
          <w:i/>
          <w:sz w:val="36"/>
        </w:rPr>
        <w:t>σ</w:t>
      </w:r>
      <w:r w:rsidRPr="00C03952">
        <w:rPr>
          <w:rFonts w:ascii="Times New Roman" w:hAnsi="Times New Roman"/>
          <w:i/>
          <w:sz w:val="36"/>
          <w:vertAlign w:val="subscript"/>
        </w:rPr>
        <w:t>z</w:t>
      </w:r>
      <w:r w:rsidRPr="00C03952">
        <w:rPr>
          <w:rFonts w:ascii="Times New Roman" w:hAnsi="Times New Roman"/>
        </w:rPr>
        <w:t>можна винести за знак інтеграла, тобто</w:t>
      </w:r>
    </w:p>
    <w:p w:rsidR="00C03952" w:rsidRPr="00C03952" w:rsidRDefault="00C03952" w:rsidP="00A36C8B">
      <w:pPr>
        <w:pStyle w:val="ad"/>
        <w:spacing w:line="360" w:lineRule="auto"/>
        <w:rPr>
          <w:rFonts w:ascii="Times New Roman" w:hAnsi="Times New Roman"/>
        </w:rPr>
      </w:pPr>
      <w:r w:rsidRPr="00C03952">
        <w:rPr>
          <w:rFonts w:ascii="Times New Roman" w:hAnsi="Times New Roman"/>
          <w:position w:val="-18"/>
        </w:rPr>
        <w:tab/>
      </w:r>
      <w:r w:rsidRPr="00C03952">
        <w:rPr>
          <w:rFonts w:ascii="Times New Roman" w:hAnsi="Times New Roman"/>
          <w:position w:val="-18"/>
        </w:rPr>
        <w:tab/>
      </w:r>
      <w:r w:rsidRPr="00C03952">
        <w:rPr>
          <w:rFonts w:ascii="Times New Roman" w:hAnsi="Times New Roman"/>
          <w:position w:val="-18"/>
        </w:rPr>
        <w:tab/>
      </w:r>
      <w:r w:rsidRPr="00C03952">
        <w:rPr>
          <w:rFonts w:ascii="Times New Roman" w:hAnsi="Times New Roman"/>
          <w:position w:val="-18"/>
        </w:rPr>
        <w:tab/>
      </w:r>
      <w:r w:rsidRPr="00C03952">
        <w:rPr>
          <w:rFonts w:ascii="Times New Roman" w:hAnsi="Times New Roman"/>
          <w:position w:val="-18"/>
        </w:rPr>
        <w:tab/>
      </w:r>
      <w:r w:rsidR="00AF3E2F" w:rsidRPr="00C03952">
        <w:rPr>
          <w:rFonts w:ascii="Times New Roman" w:hAnsi="Times New Roman"/>
          <w:position w:val="-18"/>
        </w:rPr>
        <w:object w:dxaOrig="1200" w:dyaOrig="460">
          <v:shape id="_x0000_i1388" type="#_x0000_t75" style="width:78.75pt;height:33pt" o:ole="" fillcolor="window">
            <v:imagedata r:id="rId745" o:title=""/>
          </v:shape>
          <o:OLEObject Type="Embed" ProgID="Equation.3" ShapeID="_x0000_i1388" DrawAspect="Content" ObjectID="_1781519513" r:id="rId746"/>
        </w:objec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rPr>
        <w:tab/>
        <w:t>(</w:t>
      </w:r>
      <w:r w:rsidR="00AF3E2F">
        <w:rPr>
          <w:rFonts w:ascii="Times New Roman" w:hAnsi="Times New Roman"/>
        </w:rPr>
        <w:t>4</w:t>
      </w:r>
      <w:r w:rsidR="008D3973">
        <w:rPr>
          <w:rFonts w:ascii="Times New Roman" w:hAnsi="Times New Roman"/>
        </w:rPr>
        <w:t>.2.2</w:t>
      </w:r>
      <w:r w:rsidRPr="00C03952">
        <w:rPr>
          <w:rFonts w:ascii="Times New Roman" w:hAnsi="Times New Roman"/>
        </w:rPr>
        <w:t>)</w:t>
      </w:r>
    </w:p>
    <w:p w:rsidR="00C03952" w:rsidRPr="00C03952" w:rsidRDefault="00C03952" w:rsidP="00A36C8B">
      <w:pPr>
        <w:pStyle w:val="ad"/>
        <w:spacing w:line="360" w:lineRule="auto"/>
        <w:rPr>
          <w:rFonts w:ascii="Times New Roman" w:hAnsi="Times New Roman"/>
        </w:rPr>
      </w:pPr>
      <w:r w:rsidRPr="00C03952">
        <w:rPr>
          <w:rFonts w:ascii="Times New Roman" w:hAnsi="Times New Roman"/>
        </w:rPr>
        <w:t>Таким чином, отримаємо:</w:t>
      </w:r>
    </w:p>
    <w:p w:rsidR="00C03952" w:rsidRPr="00C03952" w:rsidRDefault="00C03952" w:rsidP="00A36C8B">
      <w:pPr>
        <w:pStyle w:val="ad"/>
        <w:spacing w:line="360" w:lineRule="auto"/>
        <w:rPr>
          <w:rFonts w:ascii="Times New Roman" w:hAnsi="Times New Roman"/>
        </w:rPr>
      </w:pPr>
      <w:r w:rsidRPr="00C03952">
        <w:rPr>
          <w:rFonts w:ascii="Times New Roman" w:hAnsi="Times New Roman"/>
          <w:position w:val="-6"/>
        </w:rPr>
        <w:tab/>
      </w:r>
      <w:r w:rsidRPr="00C03952">
        <w:rPr>
          <w:rFonts w:ascii="Times New Roman" w:hAnsi="Times New Roman"/>
          <w:position w:val="-6"/>
        </w:rPr>
        <w:tab/>
      </w:r>
      <w:r w:rsidRPr="00C03952">
        <w:rPr>
          <w:rFonts w:ascii="Times New Roman" w:hAnsi="Times New Roman"/>
          <w:position w:val="-6"/>
        </w:rPr>
        <w:tab/>
      </w:r>
      <w:r w:rsidRPr="00C03952">
        <w:rPr>
          <w:rFonts w:ascii="Times New Roman" w:hAnsi="Times New Roman"/>
          <w:position w:val="-6"/>
        </w:rPr>
        <w:object w:dxaOrig="980" w:dyaOrig="279">
          <v:shape id="_x0000_i1389" type="#_x0000_t75" style="width:64.5pt;height:14.25pt" o:ole="" fillcolor="window">
            <v:imagedata r:id="rId747" o:title=""/>
          </v:shape>
          <o:OLEObject Type="Embed" ProgID="Equation.3" ShapeID="_x0000_i1389" DrawAspect="Content" ObjectID="_1781519514" r:id="rId748"/>
        </w:object>
      </w:r>
      <w:r w:rsidRPr="00C03952">
        <w:rPr>
          <w:rFonts w:ascii="Times New Roman" w:hAnsi="Times New Roman"/>
        </w:rPr>
        <w:t xml:space="preserve"> ;</w:t>
      </w:r>
      <w:r w:rsidRPr="00C03952">
        <w:rPr>
          <w:rFonts w:ascii="Times New Roman" w:hAnsi="Times New Roman"/>
        </w:rPr>
        <w:tab/>
        <w:t xml:space="preserve">чи </w:t>
      </w:r>
      <w:r w:rsidRPr="00C03952">
        <w:rPr>
          <w:rFonts w:ascii="Times New Roman" w:hAnsi="Times New Roman"/>
        </w:rPr>
        <w:tab/>
      </w:r>
      <w:r w:rsidRPr="00C03952">
        <w:rPr>
          <w:rFonts w:ascii="Times New Roman" w:hAnsi="Times New Roman"/>
          <w:position w:val="-24"/>
        </w:rPr>
        <w:object w:dxaOrig="720" w:dyaOrig="620">
          <v:shape id="_x0000_i1390" type="#_x0000_t75" style="width:43.5pt;height:36pt" o:ole="" fillcolor="window">
            <v:imagedata r:id="rId749" o:title=""/>
          </v:shape>
          <o:OLEObject Type="Embed" ProgID="Equation.3" ShapeID="_x0000_i1390" DrawAspect="Content" ObjectID="_1781519515" r:id="rId750"/>
        </w:object>
      </w:r>
      <w:r w:rsidR="00306AB2">
        <w:rPr>
          <w:rFonts w:ascii="Times New Roman" w:hAnsi="Times New Roman"/>
        </w:rPr>
        <w:tab/>
      </w:r>
      <w:r w:rsidR="00306AB2">
        <w:rPr>
          <w:rFonts w:ascii="Times New Roman" w:hAnsi="Times New Roman"/>
        </w:rPr>
        <w:tab/>
      </w:r>
      <w:r w:rsidR="00A36C8B">
        <w:rPr>
          <w:rFonts w:ascii="Times New Roman" w:hAnsi="Times New Roman"/>
        </w:rPr>
        <w:tab/>
      </w:r>
      <w:r w:rsidRPr="00C03952">
        <w:rPr>
          <w:rFonts w:ascii="Times New Roman" w:hAnsi="Times New Roman"/>
        </w:rPr>
        <w:t>(</w:t>
      </w:r>
      <w:r w:rsidR="00AF3E2F">
        <w:rPr>
          <w:rFonts w:ascii="Times New Roman" w:hAnsi="Times New Roman"/>
        </w:rPr>
        <w:t>4</w:t>
      </w:r>
      <w:r w:rsidR="008D3973">
        <w:rPr>
          <w:rFonts w:ascii="Times New Roman" w:hAnsi="Times New Roman"/>
        </w:rPr>
        <w:t>.2.3</w:t>
      </w:r>
      <w:r w:rsidRPr="00C03952">
        <w:rPr>
          <w:rFonts w:ascii="Times New Roman" w:hAnsi="Times New Roman"/>
        </w:rPr>
        <w:t>)</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 xml:space="preserve">Для нормальних напружень приймають теж правило знаків, що і для повздовжніх сил, тобто при розтягу </w:t>
      </w:r>
      <w:r w:rsidRPr="00C03952">
        <w:rPr>
          <w:rFonts w:ascii="Times New Roman" w:hAnsi="Times New Roman"/>
          <w:i/>
          <w:sz w:val="36"/>
        </w:rPr>
        <w:t>σ</w:t>
      </w:r>
      <w:r w:rsidRPr="00C03952">
        <w:rPr>
          <w:rFonts w:ascii="Times New Roman" w:hAnsi="Times New Roman"/>
        </w:rPr>
        <w:t>- додатнє.</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Експериментально і теоретично встановлено, що гіпотеза Бернуллі справедлива тільки для перерізів, які віддалені від місць прикладення навантаження на відстань, яка приблизно дорівнює максимальному розміру поперечного переріза стрижня.</w:t>
      </w:r>
    </w:p>
    <w:p w:rsidR="00C03952" w:rsidRPr="00C03952" w:rsidRDefault="00C03952" w:rsidP="00C03952">
      <w:pPr>
        <w:pStyle w:val="ad"/>
        <w:spacing w:line="360" w:lineRule="auto"/>
        <w:rPr>
          <w:rFonts w:ascii="Times New Roman" w:hAnsi="Times New Roman"/>
        </w:rPr>
      </w:pPr>
      <w:r w:rsidRPr="00C03952">
        <w:rPr>
          <w:rFonts w:ascii="Times New Roman" w:hAnsi="Times New Roman"/>
          <w:noProof/>
        </w:rPr>
        <w:t>Для</w:t>
      </w:r>
      <w:r w:rsidRPr="00C03952">
        <w:rPr>
          <w:rFonts w:ascii="Times New Roman" w:hAnsi="Times New Roman"/>
        </w:rPr>
        <w:t xml:space="preserve"> перерізів, які лежать близько від місць прикладення навантажень, розподіл напружень не лінійний.</w:t>
      </w:r>
    </w:p>
    <w:p w:rsidR="00C03952" w:rsidRPr="00C03952" w:rsidRDefault="00011B6D" w:rsidP="00541CE5">
      <w:pPr>
        <w:pStyle w:val="ad"/>
        <w:spacing w:after="240"/>
        <w:jc w:val="center"/>
        <w:rPr>
          <w:rFonts w:ascii="Times New Roman" w:hAnsi="Times New Roman"/>
          <w:caps/>
        </w:rPr>
      </w:pPr>
      <w:r w:rsidRPr="00011B6D">
        <w:rPr>
          <w:rFonts w:ascii="Times New Roman" w:hAnsi="Times New Roman"/>
          <w:bCs/>
          <w:noProof/>
          <w:sz w:val="24"/>
          <w:szCs w:val="24"/>
        </w:rPr>
        <w:pict>
          <v:group id="_x0000_s7365" style="position:absolute;left:0;text-align:left;margin-left:30.5pt;margin-top:12.15pt;width:424.65pt;height:242.15pt;z-index:251566080" coordorigin="2672,7848" coordsize="8493,4287">
            <v:shape id="_x0000_s7366" type="#_x0000_t202" style="position:absolute;left:6890;top:7917;width:798;height:570" filled="f" stroked="f">
              <v:textbox style="mso-next-textbox:#_x0000_s7366">
                <w:txbxContent>
                  <w:p w:rsidR="004C6A4D" w:rsidRDefault="004C6A4D" w:rsidP="00C03952">
                    <w:pPr>
                      <w:rPr>
                        <w:vertAlign w:val="subscript"/>
                        <w:lang w:val="en-US"/>
                      </w:rPr>
                    </w:pPr>
                    <w:r>
                      <w:rPr>
                        <w:lang w:val="en-US"/>
                      </w:rPr>
                      <w:t>+σ</w:t>
                    </w:r>
                    <w:r>
                      <w:rPr>
                        <w:vertAlign w:val="subscript"/>
                        <w:lang w:val="en-US"/>
                      </w:rPr>
                      <w:t>Z</w:t>
                    </w:r>
                  </w:p>
                </w:txbxContent>
              </v:textbox>
            </v:shape>
            <v:shape id="_x0000_s7367" type="#_x0000_t202" style="position:absolute;left:8087;top:7848;width:798;height:570" filled="f" stroked="f">
              <v:textbox style="mso-next-textbox:#_x0000_s7367">
                <w:txbxContent>
                  <w:p w:rsidR="004C6A4D" w:rsidRDefault="004C6A4D" w:rsidP="00C03952">
                    <w:pPr>
                      <w:rPr>
                        <w:vertAlign w:val="subscript"/>
                        <w:lang w:val="en-US"/>
                      </w:rPr>
                    </w:pPr>
                    <w:r>
                      <w:rPr>
                        <w:lang w:val="en-US"/>
                      </w:rPr>
                      <w:t>+σ</w:t>
                    </w:r>
                    <w:r>
                      <w:rPr>
                        <w:vertAlign w:val="subscript"/>
                        <w:lang w:val="en-US"/>
                      </w:rPr>
                      <w:t>Z</w:t>
                    </w:r>
                  </w:p>
                </w:txbxContent>
              </v:textbox>
            </v:shape>
            <v:shape id="_x0000_s7368" type="#_x0000_t202" style="position:absolute;left:9341;top:7905;width:798;height:570" filled="f" stroked="f">
              <v:textbox style="mso-next-textbox:#_x0000_s7368">
                <w:txbxContent>
                  <w:p w:rsidR="004C6A4D" w:rsidRDefault="004C6A4D" w:rsidP="00C03952">
                    <w:pPr>
                      <w:rPr>
                        <w:vertAlign w:val="subscript"/>
                        <w:lang w:val="en-US"/>
                      </w:rPr>
                    </w:pPr>
                    <w:r>
                      <w:rPr>
                        <w:lang w:val="en-US"/>
                      </w:rPr>
                      <w:t>+σ</w:t>
                    </w:r>
                    <w:r>
                      <w:rPr>
                        <w:vertAlign w:val="subscript"/>
                        <w:lang w:val="en-US"/>
                      </w:rPr>
                      <w:t>Z</w:t>
                    </w:r>
                  </w:p>
                </w:txbxContent>
              </v:textbox>
            </v:shape>
            <v:rect id="_x0000_s7369" style="position:absolute;left:3869;top:8532;width:6099;height:2337" strokeweight="2.25pt"/>
            <v:line id="_x0000_s7370" style="position:absolute" from="3869,9672" to="9968,9672">
              <v:stroke dashstyle="longDashDot"/>
            </v:line>
            <v:line id="_x0000_s7371" style="position:absolute" from="9968,9672" to="11165,9672">
              <v:stroke endarrow="block"/>
            </v:line>
            <v:line id="_x0000_s7372" style="position:absolute;flip:x" from="2900,9672" to="3869,9672">
              <v:stroke endarrow="block"/>
            </v:line>
            <v:line id="_x0000_s7373" style="position:absolute;flip:y" from="5693,8532" to="5693,10869">
              <v:stroke dashstyle="dash"/>
            </v:line>
            <v:line id="_x0000_s7374" style="position:absolute;flip:y" from="7859,8532" to="7859,10869">
              <v:stroke dashstyle="dash"/>
            </v:line>
            <v:line id="_x0000_s7375" style="position:absolute;flip:y" from="8600,8532" to="8600,10869">
              <v:stroke dashstyle="dash"/>
            </v:line>
            <v:line id="_x0000_s7376" style="position:absolute;flip:y" from="9911,8532" to="9911,10869">
              <v:stroke dashstyle="dash"/>
            </v:line>
            <v:line id="_x0000_s7377" style="position:absolute;flip:x" from="7517,8532" to="7517,10869"/>
            <v:line id="_x0000_s7378" style="position:absolute" from="3869,10869" to="3869,11439"/>
            <v:line id="_x0000_s7379" style="position:absolute" from="5693,10869" to="5693,11439"/>
            <v:line id="_x0000_s7380" style="position:absolute" from="7859,10926" to="7859,11496"/>
            <v:line id="_x0000_s7381" style="position:absolute" from="9968,10869" to="9968,11439"/>
            <v:line id="_x0000_s7382" style="position:absolute" from="3869,11325" to="5693,11325">
              <v:stroke startarrow="block" endarrow="block"/>
            </v:line>
            <v:line id="_x0000_s7383" style="position:absolute" from="5750,11325" to="7859,11325">
              <v:stroke startarrow="block" endarrow="block"/>
            </v:line>
            <v:line id="_x0000_s7384" style="position:absolute;flip:y" from="7859,11325" to="9968,11325">
              <v:stroke startarrow="block" endarrow="block"/>
            </v:line>
            <v:line id="_x0000_s7385" style="position:absolute;flip:x" from="7517,8817" to="7859,8817">
              <v:stroke endarrow="block"/>
            </v:line>
            <v:line id="_x0000_s7386" style="position:absolute;flip:x" from="7517,9102" to="7859,9102">
              <v:stroke endarrow="block"/>
            </v:line>
            <v:line id="_x0000_s7387" style="position:absolute;flip:x" from="7517,9387" to="7859,9387">
              <v:stroke endarrow="block"/>
            </v:line>
            <v:line id="_x0000_s7388" style="position:absolute;flip:x" from="7517,9672" to="7859,9672">
              <v:stroke endarrow="block"/>
            </v:line>
            <v:line id="_x0000_s7389" style="position:absolute;flip:x" from="7517,9957" to="7859,9957">
              <v:stroke endarrow="block"/>
            </v:line>
            <v:line id="_x0000_s7390" style="position:absolute;flip:x" from="7517,10242" to="7859,10242">
              <v:stroke endarrow="block"/>
            </v:line>
            <v:line id="_x0000_s7391" style="position:absolute;flip:x" from="7517,10584" to="7859,10584">
              <v:stroke endarrow="block"/>
            </v:line>
            <v:shape id="_x0000_s7392" type="#_x0000_t19" style="position:absolute;left:7973;top:8531;width:627;height:2278;flip:x" coordsize="21600,43155" adj=",5654928" path="wr-21600,,21600,43200,,,1399,43155nfewr-21600,,21600,43200,,,1399,43155l,21600nsxe">
              <v:path o:connectlocs="0,0;1399,43155;0,21600"/>
            </v:shape>
            <v:line id="_x0000_s7393" style="position:absolute;flip:x" from="8144,8817" to="8600,8817">
              <v:stroke endarrow="block"/>
            </v:line>
            <v:line id="_x0000_s7394" style="position:absolute;flip:x" from="8087,9159" to="8600,9159">
              <v:stroke endarrow="block"/>
            </v:line>
            <v:line id="_x0000_s7395" style="position:absolute;flip:x" from="7973,9501" to="8600,9501">
              <v:stroke endarrow="block"/>
            </v:line>
            <v:line id="_x0000_s7396" style="position:absolute;flip:x" from="8030,9843" to="8600,9843">
              <v:stroke endarrow="block"/>
            </v:line>
            <v:line id="_x0000_s7397" style="position:absolute;flip:x" from="8087,10185" to="8600,10185">
              <v:stroke endarrow="block"/>
            </v:line>
            <v:line id="_x0000_s7398" style="position:absolute;flip:x" from="8201,10527" to="8600,10527">
              <v:stroke endarrow="block"/>
            </v:line>
            <v:shape id="_x0000_s7399" style="position:absolute;left:8942;top:8540;width:715;height:1132;mso-position-horizontal-relative:text;mso-position-vertical-relative:text" coordsize="700,1140" path="m700,hdc697,183,696,367,690,550v-2,69,-52,156,-90,210c593,770,591,784,580,790v-72,39,-162,51,-240,70c277,902,209,912,140,940v-14,6,-28,11,-40,20c78,978,40,1020,40,1020,30,1061,19,1102,,1140e" filled="f">
              <v:path arrowok="t"/>
            </v:shape>
            <v:shape id="_x0000_s7400" style="position:absolute;left:8942;top:9672;width:771;height:1197;flip:y;mso-position-horizontal-relative:text;mso-position-vertical-relative:text" coordsize="700,1140" path="m700,hdc697,183,696,367,690,550v-2,69,-52,156,-90,210c593,770,591,784,580,790v-72,39,-162,51,-240,70c277,902,209,912,140,940v-14,6,-28,11,-40,20c78,978,40,1020,40,1020,30,1061,19,1102,,1140e" filled="f">
              <v:path arrowok="t"/>
            </v:shape>
            <v:line id="_x0000_s7401" style="position:absolute;flip:x" from="9626,8646" to="9911,8646">
              <v:stroke endarrow="block"/>
            </v:line>
            <v:line id="_x0000_s7402" style="position:absolute;flip:x" from="9626,8886" to="9911,8886">
              <v:stroke endarrow="block"/>
            </v:line>
            <v:line id="_x0000_s7403" style="position:absolute;flip:x" from="9626,9126" to="9911,9126">
              <v:stroke endarrow="block"/>
            </v:line>
            <v:line id="_x0000_s7404" style="position:absolute;flip:x" from="9455,9366" to="9911,9387">
              <v:stroke endarrow="block"/>
            </v:line>
            <v:line id="_x0000_s7405" style="position:absolute;flip:x" from="8999,9606" to="9911,9615">
              <v:stroke endarrow="block"/>
            </v:line>
            <v:line id="_x0000_s7406" style="position:absolute;flip:x y" from="9056,9843" to="9911,9846">
              <v:stroke endarrow="block"/>
            </v:line>
            <v:line id="_x0000_s7407" style="position:absolute;flip:x" from="9626,10086" to="9911,10086">
              <v:stroke endarrow="block"/>
            </v:line>
            <v:line id="_x0000_s7408" style="position:absolute;flip:x" from="9683,10584" to="9911,10584">
              <v:stroke endarrow="block"/>
            </v:line>
            <v:line id="_x0000_s7409" style="position:absolute;flip:x" from="9683,10299" to="9911,10299">
              <v:stroke endarrow="block"/>
            </v:line>
            <v:shape id="_x0000_s7410" type="#_x0000_t202" style="position:absolute;left:2672;top:9045;width:741;height:552;mso-position-horizontal:center;mso-position-horizontal-relative:margin;mso-position-vertical:center;mso-position-vertical-relative:margin" filled="f" stroked="f">
              <v:textbox style="mso-next-textbox:#_x0000_s7410">
                <w:txbxContent>
                  <w:p w:rsidR="004C6A4D" w:rsidRDefault="004C6A4D" w:rsidP="00681441">
                    <w:pPr>
                      <w:spacing w:line="276" w:lineRule="auto"/>
                    </w:pPr>
                    <w:bookmarkStart w:id="65" w:name="_Toc118422"/>
                    <w:bookmarkStart w:id="66" w:name="_Toc118505"/>
                    <w:r w:rsidRPr="00650DEE">
                      <w:t>F</w:t>
                    </w:r>
                    <w:bookmarkEnd w:id="65"/>
                    <w:bookmarkEnd w:id="66"/>
                  </w:p>
                  <w:p w:rsidR="004C6A4D" w:rsidRDefault="004C6A4D" w:rsidP="00681441">
                    <w:pPr>
                      <w:spacing w:line="276" w:lineRule="auto"/>
                    </w:pPr>
                  </w:p>
                  <w:p w:rsidR="004C6A4D" w:rsidRDefault="004C6A4D" w:rsidP="00681441">
                    <w:pPr>
                      <w:spacing w:line="276" w:lineRule="auto"/>
                    </w:pPr>
                  </w:p>
                  <w:p w:rsidR="004C6A4D" w:rsidRPr="00650DEE" w:rsidRDefault="004C6A4D" w:rsidP="00681441">
                    <w:pPr>
                      <w:spacing w:line="276" w:lineRule="auto"/>
                    </w:pPr>
                  </w:p>
                </w:txbxContent>
              </v:textbox>
            </v:shape>
            <v:shape id="_x0000_s7411" type="#_x0000_t202" style="position:absolute;left:10253;top:9102;width:741;height:502" filled="f" stroked="f">
              <v:textbox style="mso-next-textbox:#_x0000_s7411">
                <w:txbxContent>
                  <w:p w:rsidR="004C6A4D" w:rsidRPr="00650DEE" w:rsidRDefault="004C6A4D" w:rsidP="00681441">
                    <w:bookmarkStart w:id="67" w:name="_Toc118423"/>
                    <w:bookmarkStart w:id="68" w:name="_Toc118506"/>
                    <w:r w:rsidRPr="00650DEE">
                      <w:t>F</w:t>
                    </w:r>
                    <w:bookmarkEnd w:id="67"/>
                    <w:bookmarkEnd w:id="68"/>
                  </w:p>
                </w:txbxContent>
              </v:textbox>
            </v:shape>
            <v:shape id="_x0000_s7412" type="#_x0000_t202" style="position:absolute;left:4325;top:10869;width:855;height:513" filled="f" stroked="f">
              <v:textbox style="mso-next-textbox:#_x0000_s7412">
                <w:txbxContent>
                  <w:p w:rsidR="004C6A4D" w:rsidRPr="00650DEE" w:rsidRDefault="004C6A4D" w:rsidP="00C03952">
                    <w:pPr>
                      <w:pStyle w:val="aa"/>
                      <w:rPr>
                        <w:i/>
                        <w:iCs/>
                        <w:lang w:val="en-US"/>
                      </w:rPr>
                    </w:pPr>
                    <w:r w:rsidRPr="00650DEE">
                      <w:rPr>
                        <w:i/>
                        <w:iCs/>
                        <w:lang w:val="en-US"/>
                      </w:rPr>
                      <w:t>h</w:t>
                    </w:r>
                  </w:p>
                </w:txbxContent>
              </v:textbox>
            </v:shape>
            <v:shape id="_x0000_s7413" type="#_x0000_t202" style="position:absolute;left:8486;top:10926;width:855;height:399" filled="f" stroked="f">
              <v:textbox style="mso-next-textbox:#_x0000_s7413">
                <w:txbxContent>
                  <w:p w:rsidR="004C6A4D" w:rsidRPr="00650DEE" w:rsidRDefault="004C6A4D" w:rsidP="00C03952">
                    <w:pPr>
                      <w:rPr>
                        <w:i/>
                        <w:iCs/>
                        <w:lang w:val="en-US"/>
                      </w:rPr>
                    </w:pPr>
                    <w:r w:rsidRPr="00650DEE">
                      <w:rPr>
                        <w:i/>
                        <w:iCs/>
                        <w:lang w:val="en-US"/>
                      </w:rPr>
                      <w:t>h</w:t>
                    </w:r>
                  </w:p>
                </w:txbxContent>
              </v:textbox>
            </v:shape>
            <v:shape id="_x0000_s7414" type="#_x0000_t202" style="position:absolute;left:5750;top:10755;width:2508;height:1380" filled="f" stroked="f">
              <v:textbox style="mso-next-textbox:#_x0000_s7414">
                <w:txbxContent>
                  <w:p w:rsidR="004C6A4D" w:rsidRDefault="004C6A4D" w:rsidP="00C03952">
                    <w:r>
                      <w:rPr>
                        <w:sz w:val="22"/>
                      </w:rPr>
                      <w:t>Ділянка підтвердження гіпотези Бернуллі (рівномірний розтяг</w:t>
                    </w:r>
                    <w:r>
                      <w:t>)</w:t>
                    </w:r>
                  </w:p>
                  <w:p w:rsidR="004C6A4D" w:rsidRDefault="004C6A4D"/>
                </w:txbxContent>
              </v:textbox>
            </v:shape>
            <v:line id="_x0000_s7415" style="position:absolute" from="3356,8532" to="3926,8532"/>
            <v:line id="_x0000_s7416" style="position:absolute" from="3413,8532" to="3413,10869">
              <v:stroke startarrow="block" endarrow="block"/>
            </v:line>
            <v:line id="_x0000_s7417" style="position:absolute" from="3356,10869" to="3869,10869"/>
            <v:shape id="_x0000_s7418" type="#_x0000_t202" style="position:absolute;left:2897;top:9957;width:456;height:513" filled="f" stroked="f">
              <v:textbox style="mso-next-textbox:#_x0000_s7418">
                <w:txbxContent>
                  <w:p w:rsidR="004C6A4D" w:rsidRDefault="004C6A4D" w:rsidP="00C03952">
                    <w:pPr>
                      <w:rPr>
                        <w:i/>
                        <w:iCs/>
                        <w:sz w:val="32"/>
                        <w:lang w:val="en-US"/>
                      </w:rPr>
                    </w:pPr>
                    <w:r>
                      <w:rPr>
                        <w:i/>
                        <w:iCs/>
                        <w:sz w:val="32"/>
                        <w:lang w:val="en-US"/>
                      </w:rPr>
                      <w:t>h</w:t>
                    </w:r>
                  </w:p>
                </w:txbxContent>
              </v:textbox>
            </v:shape>
            <w10:wrap type="square" anchorx="margin" anchory="margin"/>
          </v:group>
        </w:pict>
      </w:r>
      <w:r w:rsidR="00AF3E2F">
        <w:rPr>
          <w:rFonts w:ascii="Times New Roman" w:hAnsi="Times New Roman"/>
          <w:b/>
          <w:sz w:val="24"/>
          <w:szCs w:val="24"/>
        </w:rPr>
        <w:t>Рис.4</w:t>
      </w:r>
      <w:r w:rsidR="008D3973" w:rsidRPr="00541CE5">
        <w:rPr>
          <w:rFonts w:ascii="Times New Roman" w:hAnsi="Times New Roman"/>
          <w:b/>
          <w:sz w:val="24"/>
          <w:szCs w:val="24"/>
        </w:rPr>
        <w:t>.2.</w:t>
      </w:r>
      <w:r w:rsidR="00541CE5">
        <w:rPr>
          <w:rFonts w:ascii="Times New Roman" w:hAnsi="Times New Roman"/>
          <w:b/>
          <w:sz w:val="24"/>
          <w:szCs w:val="24"/>
        </w:rPr>
        <w:t>1</w:t>
      </w:r>
      <w:r w:rsidR="00C03952" w:rsidRPr="00541CE5">
        <w:rPr>
          <w:rFonts w:ascii="Times New Roman" w:hAnsi="Times New Roman"/>
          <w:sz w:val="24"/>
          <w:szCs w:val="24"/>
        </w:rPr>
        <w:t xml:space="preserve"> - Принцип Сен-Венана</w:t>
      </w:r>
      <w:r w:rsidR="00C03952" w:rsidRPr="00C03952">
        <w:rPr>
          <w:rFonts w:ascii="Times New Roman" w:hAnsi="Times New Roman"/>
        </w:rPr>
        <w:t>.</w:t>
      </w:r>
    </w:p>
    <w:p w:rsidR="00541CE5" w:rsidRPr="00C03952" w:rsidRDefault="00541CE5" w:rsidP="00541CE5">
      <w:pPr>
        <w:pStyle w:val="ad"/>
        <w:spacing w:line="360" w:lineRule="auto"/>
        <w:rPr>
          <w:rFonts w:ascii="Times New Roman" w:hAnsi="Times New Roman"/>
        </w:rPr>
      </w:pPr>
      <w:r w:rsidRPr="00C03952">
        <w:rPr>
          <w:rFonts w:ascii="Times New Roman" w:hAnsi="Times New Roman"/>
        </w:rPr>
        <w:t>Розглянута зміна характеру розподілу напружень в перерізах вздовж стержня випливає з принципу Сен-Венана, що формулюється таким чином:</w:t>
      </w:r>
    </w:p>
    <w:p w:rsidR="00541CE5" w:rsidRPr="00C03952" w:rsidRDefault="00541CE5" w:rsidP="00541CE5">
      <w:pPr>
        <w:pStyle w:val="ad"/>
        <w:spacing w:line="360" w:lineRule="auto"/>
        <w:ind w:firstLine="0"/>
        <w:rPr>
          <w:rFonts w:ascii="Times New Roman" w:hAnsi="Times New Roman"/>
          <w:b/>
          <w:bCs/>
          <w:i/>
        </w:rPr>
      </w:pPr>
      <w:r w:rsidRPr="00C03952">
        <w:rPr>
          <w:rFonts w:ascii="Times New Roman" w:hAnsi="Times New Roman"/>
          <w:b/>
          <w:bCs/>
          <w:i/>
        </w:rPr>
        <w:t>для точок твердого тіла, що досить віддалені від місця прикладення сил, розподіл напружень практично залежить тільки від статичного еквівалента сил і не залежить від способу їхнього прикладення.</w:t>
      </w:r>
    </w:p>
    <w:p w:rsidR="00C03952" w:rsidRPr="00C03952" w:rsidRDefault="00AF3E2F" w:rsidP="00EF046A">
      <w:pPr>
        <w:pStyle w:val="2"/>
      </w:pPr>
      <w:bookmarkStart w:id="69" w:name="_Toc12344156"/>
      <w:r>
        <w:t>4</w:t>
      </w:r>
      <w:r w:rsidR="00C03952" w:rsidRPr="00C03952">
        <w:t>.3 Епюри повздовжніх сил і нормальних напружень.</w:t>
      </w:r>
      <w:bookmarkEnd w:id="69"/>
    </w:p>
    <w:p w:rsidR="00C03952" w:rsidRPr="00C03952" w:rsidRDefault="00C03952" w:rsidP="00C03952">
      <w:pPr>
        <w:pStyle w:val="ad"/>
        <w:spacing w:line="360" w:lineRule="auto"/>
        <w:rPr>
          <w:rFonts w:ascii="Times New Roman" w:hAnsi="Times New Roman"/>
        </w:rPr>
      </w:pPr>
      <w:r w:rsidRPr="00C03952">
        <w:rPr>
          <w:rFonts w:ascii="Times New Roman" w:hAnsi="Times New Roman"/>
          <w:noProof/>
        </w:rPr>
        <w:t>Закони</w:t>
      </w:r>
      <w:r w:rsidRPr="00C03952">
        <w:rPr>
          <w:rFonts w:ascii="Times New Roman" w:hAnsi="Times New Roman"/>
        </w:rPr>
        <w:t xml:space="preserve"> зміни повздовжньої сили і нормального напруження представляють графіками (епюрами) (рис</w:t>
      </w:r>
      <w:r w:rsidR="008D3973">
        <w:rPr>
          <w:rFonts w:ascii="Times New Roman" w:hAnsi="Times New Roman"/>
        </w:rPr>
        <w:t>.</w:t>
      </w:r>
      <w:r w:rsidR="00AF3E2F">
        <w:rPr>
          <w:rFonts w:ascii="Times New Roman" w:hAnsi="Times New Roman"/>
        </w:rPr>
        <w:t>4</w:t>
      </w:r>
      <w:r w:rsidR="008D3973">
        <w:rPr>
          <w:rFonts w:ascii="Times New Roman" w:hAnsi="Times New Roman"/>
        </w:rPr>
        <w:t>.3.1</w:t>
      </w:r>
      <w:r w:rsidRPr="00C03952">
        <w:rPr>
          <w:rFonts w:ascii="Times New Roman" w:hAnsi="Times New Roman"/>
        </w:rPr>
        <w:t>). Розглянемо побудову епюр повздовжньої сили і нормального напруження на конкретному прикладі повздовжнього навантаження стержня. Коли поздовжні сили в різних поперечних перерізах бруса не однакові, закон їх зміни по довжині бруса зручно представляти в вигляді графіку. Іноді необхідно розбивати брус на ділянки, для кожної з яких буде своя функція поздовжньої сили. Епюри використовують для використання при розрахунку бруса на міцність – дозволяє знайти найбільше значення поздовжніх сил і розташування перерізів, в яких вони виникають. Вищесказане відноситься і для напружень.</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Для побудови епюри N проводимо вісь паралельно вісі бруса. Розіб'ємо стержень на ділянки перерізами, у яких має місце зміна геометрії або прикладені сили. В межах кожної ділянки поздовжня сила постійна, тобто епюра паралельна вісі. Приймемо правило знаків для зовнішніх сил: вправо-плюс. Величина поздовжніх сил відкладаємо в масштабі. В місцях прикладання зовнішніх сил на епюрі виникають стрибкоподібні зміни, які дорівнюють величині зовнішньої сили. Епюри прийнято штрихувати.</w:t>
      </w:r>
    </w:p>
    <w:p w:rsidR="00C03952" w:rsidRPr="00C03952" w:rsidRDefault="00011B6D" w:rsidP="00C03952">
      <w:pPr>
        <w:pStyle w:val="ad"/>
        <w:spacing w:line="360" w:lineRule="auto"/>
        <w:ind w:firstLine="1276"/>
        <w:rPr>
          <w:rFonts w:ascii="Times New Roman" w:hAnsi="Times New Roman"/>
        </w:rPr>
      </w:pPr>
      <w:r w:rsidRPr="00011B6D">
        <w:rPr>
          <w:rFonts w:ascii="Times New Roman" w:hAnsi="Times New Roman"/>
          <w:noProof/>
        </w:rPr>
      </w:r>
      <w:r>
        <w:rPr>
          <w:rFonts w:ascii="Times New Roman" w:hAnsi="Times New Roman"/>
          <w:noProof/>
        </w:rPr>
        <w:pict>
          <v:group id="_x0000_s6640" style="width:486.25pt;height:330pt;mso-position-horizontal-relative:char;mso-position-vertical-relative:line" coordorigin="2729,3300" coordsize="8094,4610">
            <v:rect id="_x0000_s6641" style="position:absolute;left:2957;top:3969;width:1824;height:781" strokeweight="2.25pt"/>
            <v:rect id="_x0000_s6642" style="position:absolute;left:4781;top:4140;width:2508;height:446" strokeweight="2.25pt"/>
            <v:rect id="_x0000_s6643" style="position:absolute;left:7289;top:3969;width:1824;height:781" strokeweight="2.25pt"/>
            <v:line id="_x0000_s6644" style="position:absolute" from="2957,4368" to="9113,4369">
              <v:stroke dashstyle="longDashDot"/>
            </v:line>
            <v:line id="_x0000_s6645" style="position:absolute" from="2957,3741" to="2958,5024"/>
            <v:line id="_x0000_s6646" style="position:absolute;flip:x" from="2729,3741" to="2957,3964"/>
            <v:line id="_x0000_s6647" style="position:absolute;flip:x" from="2729,4083" to="2957,4306"/>
            <v:line id="_x0000_s6648" style="position:absolute;flip:x" from="2729,4425" to="2957,4648"/>
            <v:line id="_x0000_s6649" style="position:absolute;flip:x" from="2729,4767" to="2957,4990"/>
            <v:line id="_x0000_s6650" style="position:absolute;flip:x" from="2729,5052" to="2957,5275"/>
            <v:line id="_x0000_s6651" style="position:absolute" from="8657,3969" to="8658,4750">
              <v:stroke dashstyle="dash"/>
            </v:line>
            <v:line id="_x0000_s6652" style="position:absolute" from="4268,3969" to="4269,7832">
              <v:stroke dashstyle="dash"/>
            </v:line>
            <v:line id="_x0000_s6653" style="position:absolute" from="5294,4140" to="5295,4586">
              <v:stroke dashstyle="dash"/>
            </v:line>
            <v:line id="_x0000_s6654" style="position:absolute" from="9113,4368" to="10139,4369">
              <v:stroke endarrow="block"/>
            </v:line>
            <v:line id="_x0000_s6655" style="position:absolute" from="2957,5010" to="2958,7910">
              <v:stroke dashstyle="dash"/>
            </v:line>
            <v:line id="_x0000_s6656" style="position:absolute" from="4781,4725" to="4782,7849">
              <v:stroke dashstyle="dash"/>
            </v:line>
            <v:line id="_x0000_s6657" style="position:absolute" from="5921,4383" to="5922,7841">
              <v:stroke dashstyle="dash"/>
            </v:line>
            <v:line id="_x0000_s6658" style="position:absolute" from="5921,4383" to="6719,4384">
              <v:stroke endarrow="block"/>
            </v:line>
            <v:line id="_x0000_s6659" style="position:absolute;flip:x" from="3755,4383" to="4268,4384">
              <v:stroke endarrow="block"/>
            </v:line>
            <v:line id="_x0000_s6660" style="position:absolute" from="9113,4383" to="9114,7841">
              <v:stroke dashstyle="dash"/>
            </v:line>
            <v:line id="_x0000_s6661" style="position:absolute" from="7289,4383" to="7290,7841">
              <v:stroke dashstyle="dash"/>
            </v:line>
            <v:line id="_x0000_s6662" style="position:absolute" from="2957,6092" to="9113,6093"/>
            <v:line id="_x0000_s6663" style="position:absolute" from="2957,7574" to="9113,7575"/>
            <v:line id="_x0000_s6664" style="position:absolute" from="2900,5807" to="4268,5808"/>
            <v:line id="_x0000_s6665" style="position:absolute" from="4268,5295" to="5921,5296"/>
            <v:line id="_x0000_s6666" style="position:absolute" from="5921,5523" to="9113,5524"/>
            <v:line id="_x0000_s6667" style="position:absolute" from="7289,7118" to="9113,7119"/>
            <v:line id="_x0000_s6668" style="position:absolute" from="5921,6947" to="7289,6948"/>
            <v:line id="_x0000_s6669" style="position:absolute;flip:x" from="4781,6776" to="5921,6777"/>
            <v:line id="_x0000_s6670" style="position:absolute;flip:x" from="4268,7004" to="4781,7005"/>
            <v:line id="_x0000_s6671" style="position:absolute;flip:x" from="2957,7175" to="4268,7176"/>
            <v:line id="_x0000_s6672" style="position:absolute" from="8828,7118" to="8829,7564"/>
            <v:line id="_x0000_s6673" style="position:absolute" from="6833,6947" to="6834,7561"/>
            <v:line id="_x0000_s6674" style="position:absolute" from="7175,6947" to="7176,7561"/>
            <v:line id="_x0000_s6675" style="position:absolute" from="7574,7118" to="7575,7564"/>
            <v:line id="_x0000_s6676" style="position:absolute" from="7859,7118" to="7860,7564"/>
            <v:line id="_x0000_s6677" style="position:absolute" from="8201,7118" to="8202,7564"/>
            <v:line id="_x0000_s6678" style="position:absolute" from="8486,7118" to="8487,7564"/>
            <v:line id="_x0000_s6679" style="position:absolute" from="5750,6776" to="5751,7557"/>
            <v:line id="_x0000_s6680" style="position:absolute" from="6149,6947" to="6150,7561"/>
            <v:line id="_x0000_s6681" style="position:absolute" from="6491,6947" to="6492,7561"/>
            <v:line id="_x0000_s6682" style="position:absolute" from="5066,6776" to="5067,7557"/>
            <v:line id="_x0000_s6683" style="position:absolute" from="5408,6776" to="5409,7557"/>
            <v:line id="_x0000_s6684" style="position:absolute" from="4667,7004" to="4668,7562"/>
            <v:line id="_x0000_s6685" style="position:absolute" from="4325,7004" to="4326,7562"/>
            <v:line id="_x0000_s6686" style="position:absolute;flip:y" from="3983,7175" to="3984,7565"/>
            <v:line id="_x0000_s6687" style="position:absolute;flip:y" from="3071,7175" to="3072,7565"/>
            <v:line id="_x0000_s6688" style="position:absolute;flip:y" from="3413,7175" to="3414,7565"/>
            <v:line id="_x0000_s6689" style="position:absolute;flip:y" from="3698,7175" to="3699,7565"/>
            <v:line id="_x0000_s6690" style="position:absolute;flip:y" from="8771,5523" to="8772,6081"/>
            <v:line id="_x0000_s6691" style="position:absolute;flip:y" from="6890,5523" to="6891,6081"/>
            <v:line id="_x0000_s6692" style="position:absolute;flip:y" from="7232,5523" to="7233,6081"/>
            <v:line id="_x0000_s6693" style="position:absolute;flip:y" from="7631,5523" to="7632,6081"/>
            <v:line id="_x0000_s6694" style="position:absolute;flip:y" from="8030,5523" to="8031,6081"/>
            <v:line id="_x0000_s6695" style="position:absolute;flip:y" from="8372,5523" to="8373,6081"/>
            <v:line id="_x0000_s6696" style="position:absolute;flip:y" from="6206,5523" to="6207,6081"/>
            <v:line id="_x0000_s6697" style="position:absolute;flip:y" from="6548,5523" to="6549,6081"/>
            <v:line id="_x0000_s6698" style="position:absolute;flip:y" from="5750,5295" to="5751,6076"/>
            <v:line id="_x0000_s6699" style="position:absolute;flip:y" from="5009,5295" to="5010,6076"/>
            <v:line id="_x0000_s6700" style="position:absolute;flip:y" from="5408,5295" to="5409,6076"/>
            <v:line id="_x0000_s6701" style="position:absolute;flip:y" from="4382,5295" to="4383,6076"/>
            <v:line id="_x0000_s6702" style="position:absolute;flip:y" from="4667,5295" to="4668,6076"/>
            <v:line id="_x0000_s6703" style="position:absolute;flip:y" from="4040,5807" to="4041,6086"/>
            <v:line id="_x0000_s6704" style="position:absolute;flip:y" from="3242,5807" to="3243,6086"/>
            <v:line id="_x0000_s6705" style="position:absolute;flip:y" from="3527,5807" to="3528,6086"/>
            <v:line id="_x0000_s6706" style="position:absolute;flip:y" from="3812,5807" to="3813,6086"/>
            <v:group id="_x0000_s6707" style="position:absolute;left:3356;top:5765;width:513;height:335" coordorigin="6156,12996" coordsize="513,342">
              <v:oval id="_x0000_s6708" style="position:absolute;left:6156;top:13053;width:399;height:285"/>
              <v:shape id="_x0000_s6709" type="#_x0000_t202" style="position:absolute;left:6156;top:12996;width:513;height:342" filled="f" stroked="f">
                <v:textbox style="mso-next-textbox:#_x0000_s6709">
                  <w:txbxContent>
                    <w:p w:rsidR="004C6A4D" w:rsidRDefault="004C6A4D" w:rsidP="00C03952">
                      <w:pPr>
                        <w:rPr>
                          <w:b/>
                        </w:rPr>
                      </w:pPr>
                      <w:r>
                        <w:rPr>
                          <w:b/>
                        </w:rPr>
                        <w:t>+</w:t>
                      </w:r>
                    </w:p>
                  </w:txbxContent>
                </v:textbox>
              </v:shape>
            </v:group>
            <v:group id="_x0000_s6710" style="position:absolute;left:7802;top:5652;width:513;height:335" coordorigin="6156,12996" coordsize="513,342">
              <v:oval id="_x0000_s6711" style="position:absolute;left:6156;top:13053;width:399;height:285"/>
              <v:shape id="_x0000_s6712" type="#_x0000_t202" style="position:absolute;left:6156;top:12996;width:513;height:342" filled="f" stroked="f">
                <v:textbox style="mso-next-textbox:#_x0000_s6712">
                  <w:txbxContent>
                    <w:p w:rsidR="004C6A4D" w:rsidRDefault="004C6A4D" w:rsidP="00C03952">
                      <w:pPr>
                        <w:rPr>
                          <w:b/>
                        </w:rPr>
                      </w:pPr>
                      <w:r>
                        <w:rPr>
                          <w:b/>
                        </w:rPr>
                        <w:t>+</w:t>
                      </w:r>
                    </w:p>
                  </w:txbxContent>
                </v:textbox>
              </v:shape>
            </v:group>
            <v:group id="_x0000_s6713" style="position:absolute;left:4895;top:5538;width:513;height:335" coordorigin="6156,12996" coordsize="513,342">
              <v:oval id="_x0000_s6714" style="position:absolute;left:6156;top:13053;width:399;height:285"/>
              <v:shape id="_x0000_s6715" type="#_x0000_t202" style="position:absolute;left:6156;top:12996;width:513;height:342" filled="f" stroked="f">
                <v:textbox style="mso-next-textbox:#_x0000_s6715">
                  <w:txbxContent>
                    <w:p w:rsidR="004C6A4D" w:rsidRDefault="004C6A4D" w:rsidP="00C03952">
                      <w:pPr>
                        <w:rPr>
                          <w:b/>
                        </w:rPr>
                      </w:pPr>
                      <w:r>
                        <w:rPr>
                          <w:b/>
                        </w:rPr>
                        <w:t>+</w:t>
                      </w:r>
                    </w:p>
                  </w:txbxContent>
                </v:textbox>
              </v:shape>
            </v:group>
            <v:group id="_x0000_s6716" style="position:absolute;left:7973;top:7190;width:513;height:335" coordorigin="6156,12996" coordsize="513,342">
              <v:oval id="_x0000_s6717" style="position:absolute;left:6156;top:13053;width:399;height:285"/>
              <v:shape id="_x0000_s6718" type="#_x0000_t202" style="position:absolute;left:6156;top:12996;width:513;height:342" filled="f" stroked="f">
                <v:textbox style="mso-next-textbox:#_x0000_s6718">
                  <w:txbxContent>
                    <w:p w:rsidR="004C6A4D" w:rsidRDefault="004C6A4D" w:rsidP="00C03952">
                      <w:pPr>
                        <w:rPr>
                          <w:b/>
                        </w:rPr>
                      </w:pPr>
                      <w:r>
                        <w:rPr>
                          <w:b/>
                        </w:rPr>
                        <w:t>+</w:t>
                      </w:r>
                    </w:p>
                  </w:txbxContent>
                </v:textbox>
              </v:shape>
            </v:group>
            <v:group id="_x0000_s6719" style="position:absolute;left:3413;top:7190;width:513;height:335" coordorigin="6156,12996" coordsize="513,342">
              <v:oval id="_x0000_s6720" style="position:absolute;left:6156;top:13053;width:399;height:285"/>
              <v:shape id="_x0000_s6721" type="#_x0000_t202" style="position:absolute;left:6156;top:12996;width:513;height:342" filled="f" stroked="f">
                <v:textbox style="mso-next-textbox:#_x0000_s6721">
                  <w:txbxContent>
                    <w:p w:rsidR="004C6A4D" w:rsidRDefault="004C6A4D" w:rsidP="00C03952">
                      <w:pPr>
                        <w:rPr>
                          <w:b/>
                        </w:rPr>
                      </w:pPr>
                      <w:r>
                        <w:rPr>
                          <w:b/>
                        </w:rPr>
                        <w:t>+</w:t>
                      </w:r>
                    </w:p>
                  </w:txbxContent>
                </v:textbox>
              </v:shape>
            </v:group>
            <v:group id="_x0000_s6722" style="position:absolute;left:4325;top:7133;width:513;height:335" coordorigin="6156,12996" coordsize="513,342">
              <v:oval id="_x0000_s6723" style="position:absolute;left:6156;top:13053;width:399;height:285"/>
              <v:shape id="_x0000_s6724" type="#_x0000_t202" style="position:absolute;left:6156;top:12996;width:513;height:342" filled="f" stroked="f">
                <v:textbox style="mso-next-textbox:#_x0000_s6724">
                  <w:txbxContent>
                    <w:p w:rsidR="004C6A4D" w:rsidRDefault="004C6A4D" w:rsidP="00C03952">
                      <w:pPr>
                        <w:rPr>
                          <w:b/>
                        </w:rPr>
                      </w:pPr>
                      <w:r>
                        <w:rPr>
                          <w:b/>
                        </w:rPr>
                        <w:t>+</w:t>
                      </w:r>
                    </w:p>
                  </w:txbxContent>
                </v:textbox>
              </v:shape>
            </v:group>
            <v:group id="_x0000_s6725" style="position:absolute;left:5066;top:7133;width:513;height:335" coordorigin="6156,12996" coordsize="513,342">
              <v:oval id="_x0000_s6726" style="position:absolute;left:6156;top:13053;width:399;height:285"/>
              <v:shape id="_x0000_s6727" type="#_x0000_t202" style="position:absolute;left:6156;top:12996;width:513;height:342" filled="f" stroked="f">
                <v:textbox style="mso-next-textbox:#_x0000_s6727">
                  <w:txbxContent>
                    <w:p w:rsidR="004C6A4D" w:rsidRDefault="004C6A4D" w:rsidP="00C03952">
                      <w:pPr>
                        <w:rPr>
                          <w:b/>
                        </w:rPr>
                      </w:pPr>
                      <w:r>
                        <w:rPr>
                          <w:b/>
                        </w:rPr>
                        <w:t>+</w:t>
                      </w:r>
                    </w:p>
                  </w:txbxContent>
                </v:textbox>
              </v:shape>
            </v:group>
            <v:group id="_x0000_s6728" style="position:absolute;left:6377;top:7076;width:513;height:335" coordorigin="6156,12996" coordsize="513,342">
              <v:oval id="_x0000_s6729" style="position:absolute;left:6156;top:13053;width:399;height:285"/>
              <v:shape id="_x0000_s6730" type="#_x0000_t202" style="position:absolute;left:6156;top:12996;width:513;height:342" filled="f" stroked="f">
                <v:textbox style="mso-next-textbox:#_x0000_s6730">
                  <w:txbxContent>
                    <w:p w:rsidR="004C6A4D" w:rsidRDefault="004C6A4D" w:rsidP="00C03952">
                      <w:pPr>
                        <w:rPr>
                          <w:b/>
                        </w:rPr>
                      </w:pPr>
                      <w:r>
                        <w:rPr>
                          <w:b/>
                        </w:rPr>
                        <w:t>+</w:t>
                      </w:r>
                    </w:p>
                  </w:txbxContent>
                </v:textbox>
              </v:shape>
            </v:group>
            <v:shape id="_x0000_s6731" type="#_x0000_t202" style="position:absolute;left:3356;top:6620;width:627;height:502" filled="f" stroked="f">
              <v:textbox style="mso-next-textbox:#_x0000_s6731">
                <w:txbxContent>
                  <w:p w:rsidR="004C6A4D" w:rsidRDefault="004C6A4D" w:rsidP="00C03952">
                    <w:pPr>
                      <w:rPr>
                        <w:vertAlign w:val="subscript"/>
                      </w:rPr>
                    </w:pPr>
                    <w:r>
                      <w:t>σ</w:t>
                    </w:r>
                    <w:r>
                      <w:rPr>
                        <w:vertAlign w:val="subscript"/>
                      </w:rPr>
                      <w:t>5</w:t>
                    </w:r>
                  </w:p>
                </w:txbxContent>
              </v:textbox>
            </v:shape>
            <v:shape id="_x0000_s6732" type="#_x0000_t202" style="position:absolute;left:4211;top:6449;width:627;height:502" filled="f" stroked="f">
              <v:textbox style="mso-next-textbox:#_x0000_s6732">
                <w:txbxContent>
                  <w:p w:rsidR="004C6A4D" w:rsidRDefault="004C6A4D" w:rsidP="00C03952">
                    <w:pPr>
                      <w:rPr>
                        <w:vertAlign w:val="subscript"/>
                      </w:rPr>
                    </w:pPr>
                    <w:r>
                      <w:t>σ</w:t>
                    </w:r>
                    <w:r>
                      <w:rPr>
                        <w:vertAlign w:val="subscript"/>
                      </w:rPr>
                      <w:t>4</w:t>
                    </w:r>
                  </w:p>
                </w:txbxContent>
              </v:textbox>
            </v:shape>
            <v:shape id="_x0000_s6733" type="#_x0000_t202" style="position:absolute;left:5123;top:6278;width:627;height:502" filled="f" stroked="f">
              <v:textbox style="mso-next-textbox:#_x0000_s6733">
                <w:txbxContent>
                  <w:p w:rsidR="004C6A4D" w:rsidRDefault="004C6A4D" w:rsidP="00C03952">
                    <w:pPr>
                      <w:rPr>
                        <w:vertAlign w:val="subscript"/>
                      </w:rPr>
                    </w:pPr>
                    <w:r>
                      <w:t>σ</w:t>
                    </w:r>
                    <w:r>
                      <w:rPr>
                        <w:vertAlign w:val="subscript"/>
                      </w:rPr>
                      <w:t>3</w:t>
                    </w:r>
                  </w:p>
                </w:txbxContent>
              </v:textbox>
            </v:shape>
            <v:shape id="_x0000_s6734" type="#_x0000_t202" style="position:absolute;left:6320;top:6335;width:627;height:502" filled="f" stroked="f">
              <v:textbox style="mso-next-textbox:#_x0000_s6734">
                <w:txbxContent>
                  <w:p w:rsidR="004C6A4D" w:rsidRDefault="004C6A4D" w:rsidP="00C03952">
                    <w:pPr>
                      <w:rPr>
                        <w:vertAlign w:val="subscript"/>
                      </w:rPr>
                    </w:pPr>
                    <w:r>
                      <w:t>σ</w:t>
                    </w:r>
                    <w:r>
                      <w:rPr>
                        <w:vertAlign w:val="subscript"/>
                      </w:rPr>
                      <w:t>2</w:t>
                    </w:r>
                  </w:p>
                </w:txbxContent>
              </v:textbox>
            </v:shape>
            <v:shape id="_x0000_s6735" type="#_x0000_t202" style="position:absolute;left:7973;top:6449;width:627;height:502" filled="f" stroked="f">
              <v:textbox style="mso-next-textbox:#_x0000_s6735">
                <w:txbxContent>
                  <w:p w:rsidR="004C6A4D" w:rsidRDefault="004C6A4D" w:rsidP="00C03952">
                    <w:pPr>
                      <w:rPr>
                        <w:vertAlign w:val="subscript"/>
                      </w:rPr>
                    </w:pPr>
                    <w:r>
                      <w:t>σ</w:t>
                    </w:r>
                    <w:r>
                      <w:rPr>
                        <w:vertAlign w:val="subscript"/>
                      </w:rPr>
                      <w:t>1</w:t>
                    </w:r>
                  </w:p>
                </w:txbxContent>
              </v:textbox>
            </v:shape>
            <v:shape id="_x0000_s6736" type="#_x0000_t202" style="position:absolute;left:9284;top:6891;width:1314;height:502" filled="f" stroked="f">
              <v:textbox style="mso-next-textbox:#_x0000_s6736">
                <w:txbxContent>
                  <w:p w:rsidR="004C6A4D" w:rsidRDefault="004C6A4D" w:rsidP="00C03952">
                    <w:pPr>
                      <w:rPr>
                        <w:i/>
                        <w:iCs/>
                        <w:vertAlign w:val="subscript"/>
                      </w:rPr>
                    </w:pPr>
                    <w:r w:rsidRPr="00541CE5">
                      <w:rPr>
                        <w:i/>
                        <w:iCs/>
                        <w:sz w:val="24"/>
                        <w:szCs w:val="24"/>
                      </w:rPr>
                      <w:t xml:space="preserve">Епюра </w:t>
                    </w:r>
                    <w:r>
                      <w:rPr>
                        <w:i/>
                        <w:iCs/>
                      </w:rPr>
                      <w:t>σ</w:t>
                    </w:r>
                  </w:p>
                </w:txbxContent>
              </v:textbox>
            </v:shape>
            <v:shape id="_x0000_s6737" type="#_x0000_t202" style="position:absolute;left:9284;top:5238;width:1257;height:502" filled="f" stroked="f">
              <v:textbox style="mso-next-textbox:#_x0000_s6737">
                <w:txbxContent>
                  <w:p w:rsidR="004C6A4D" w:rsidRDefault="004C6A4D" w:rsidP="00C03952">
                    <w:pPr>
                      <w:rPr>
                        <w:i/>
                        <w:iCs/>
                        <w:vertAlign w:val="subscript"/>
                        <w:lang w:val="en-US"/>
                      </w:rPr>
                    </w:pPr>
                    <w:r w:rsidRPr="00541CE5">
                      <w:rPr>
                        <w:i/>
                        <w:iCs/>
                        <w:sz w:val="24"/>
                        <w:szCs w:val="24"/>
                      </w:rPr>
                      <w:t xml:space="preserve">Епюра </w:t>
                    </w:r>
                    <w:r>
                      <w:rPr>
                        <w:i/>
                        <w:iCs/>
                        <w:lang w:val="en-US"/>
                      </w:rPr>
                      <w:t>N</w:t>
                    </w:r>
                  </w:p>
                </w:txbxContent>
              </v:textbox>
            </v:shape>
            <v:shape id="_x0000_s6738" type="#_x0000_t202" style="position:absolute;left:9740;top:3756;width:1083;height:502" filled="f" stroked="f">
              <v:textbox style="mso-next-textbox:#_x0000_s6738">
                <w:txbxContent>
                  <w:p w:rsidR="004C6A4D" w:rsidRDefault="004C6A4D" w:rsidP="00C03952">
                    <w:pPr>
                      <w:rPr>
                        <w:i/>
                        <w:iCs/>
                        <w:vertAlign w:val="subscript"/>
                        <w:lang w:val="en-US"/>
                      </w:rPr>
                    </w:pPr>
                    <w:r>
                      <w:rPr>
                        <w:i/>
                        <w:iCs/>
                        <w:lang w:val="en-US"/>
                      </w:rPr>
                      <w:t>F</w:t>
                    </w:r>
                    <w:r>
                      <w:rPr>
                        <w:i/>
                        <w:iCs/>
                        <w:vertAlign w:val="subscript"/>
                        <w:lang w:val="en-US"/>
                      </w:rPr>
                      <w:t>1</w:t>
                    </w:r>
                  </w:p>
                </w:txbxContent>
              </v:textbox>
            </v:shape>
            <v:shape id="_x0000_s6739" type="#_x0000_t202" style="position:absolute;left:3413;top:3870;width:1083;height:502" filled="f" stroked="f">
              <v:textbox style="mso-next-textbox:#_x0000_s6739">
                <w:txbxContent>
                  <w:p w:rsidR="004C6A4D" w:rsidRDefault="004C6A4D" w:rsidP="00C03952">
                    <w:pPr>
                      <w:rPr>
                        <w:i/>
                        <w:iCs/>
                        <w:vertAlign w:val="subscript"/>
                        <w:lang w:val="en-US"/>
                      </w:rPr>
                    </w:pPr>
                    <w:r>
                      <w:rPr>
                        <w:i/>
                        <w:iCs/>
                        <w:lang w:val="en-US"/>
                      </w:rPr>
                      <w:t>F</w:t>
                    </w:r>
                    <w:r>
                      <w:rPr>
                        <w:i/>
                        <w:iCs/>
                        <w:vertAlign w:val="subscript"/>
                        <w:lang w:val="en-US"/>
                      </w:rPr>
                      <w:t>3</w:t>
                    </w:r>
                  </w:p>
                </w:txbxContent>
              </v:textbox>
            </v:shape>
            <v:shape id="_x0000_s6740" type="#_x0000_t202" style="position:absolute;left:5864;top:3756;width:1083;height:502" filled="f" stroked="f">
              <v:textbox style="mso-next-textbox:#_x0000_s6740">
                <w:txbxContent>
                  <w:p w:rsidR="004C6A4D" w:rsidRDefault="004C6A4D" w:rsidP="00C03952">
                    <w:pPr>
                      <w:rPr>
                        <w:i/>
                        <w:iCs/>
                        <w:vertAlign w:val="subscript"/>
                        <w:lang w:val="en-US"/>
                      </w:rPr>
                    </w:pPr>
                    <w:r>
                      <w:rPr>
                        <w:i/>
                        <w:iCs/>
                        <w:lang w:val="en-US"/>
                      </w:rPr>
                      <w:t>F</w:t>
                    </w:r>
                    <w:r>
                      <w:rPr>
                        <w:i/>
                        <w:iCs/>
                        <w:vertAlign w:val="subscript"/>
                        <w:lang w:val="en-US"/>
                      </w:rPr>
                      <w:t>2</w:t>
                    </w:r>
                  </w:p>
                </w:txbxContent>
              </v:textbox>
            </v:shape>
            <v:line id="_x0000_s6741" style="position:absolute;flip:y" from="4268,3813" to="5066,4203"/>
            <v:line id="_x0000_s6742" style="position:absolute;flip:y" from="5294,3813" to="6092,4203"/>
            <v:line id="_x0000_s6743" style="position:absolute;flip:y" from="8657,3756" to="9455,4146"/>
            <v:shape id="_x0000_s6744" type="#_x0000_t202" style="position:absolute;left:4724;top:3300;width:912;height:446" filled="f" stroked="f">
              <v:textbox style="mso-next-textbox:#_x0000_s6744">
                <w:txbxContent>
                  <w:p w:rsidR="004C6A4D" w:rsidRDefault="004C6A4D" w:rsidP="00C03952">
                    <w:pPr>
                      <w:rPr>
                        <w:i/>
                        <w:iCs/>
                        <w:vertAlign w:val="subscript"/>
                        <w:lang w:val="en-US"/>
                      </w:rPr>
                    </w:pPr>
                    <w:r>
                      <w:rPr>
                        <w:i/>
                        <w:iCs/>
                      </w:rPr>
                      <w:t>А</w:t>
                    </w:r>
                    <w:r>
                      <w:rPr>
                        <w:i/>
                        <w:iCs/>
                        <w:vertAlign w:val="subscript"/>
                        <w:lang w:val="en-US"/>
                      </w:rPr>
                      <w:t>3</w:t>
                    </w:r>
                  </w:p>
                </w:txbxContent>
              </v:textbox>
            </v:shape>
            <v:shape id="_x0000_s6745" type="#_x0000_t202" style="position:absolute;left:6149;top:3414;width:912;height:446" filled="f" stroked="f">
              <v:textbox style="mso-next-textbox:#_x0000_s6745">
                <w:txbxContent>
                  <w:p w:rsidR="004C6A4D" w:rsidRDefault="004C6A4D" w:rsidP="00C03952">
                    <w:pPr>
                      <w:rPr>
                        <w:i/>
                        <w:iCs/>
                        <w:vertAlign w:val="subscript"/>
                        <w:lang w:val="en-US"/>
                      </w:rPr>
                    </w:pPr>
                    <w:r>
                      <w:rPr>
                        <w:i/>
                        <w:iCs/>
                      </w:rPr>
                      <w:t>А</w:t>
                    </w:r>
                    <w:r>
                      <w:rPr>
                        <w:i/>
                        <w:iCs/>
                        <w:vertAlign w:val="subscript"/>
                        <w:lang w:val="en-US"/>
                      </w:rPr>
                      <w:t>2</w:t>
                    </w:r>
                  </w:p>
                </w:txbxContent>
              </v:textbox>
            </v:shape>
            <v:shape id="_x0000_s6746" type="#_x0000_t202" style="position:absolute;left:9341;top:3300;width:912;height:446" filled="f" stroked="f">
              <v:textbox style="mso-next-textbox:#_x0000_s6746">
                <w:txbxContent>
                  <w:p w:rsidR="004C6A4D" w:rsidRDefault="004C6A4D" w:rsidP="00C03952">
                    <w:pPr>
                      <w:rPr>
                        <w:i/>
                        <w:iCs/>
                        <w:vertAlign w:val="subscript"/>
                        <w:lang w:val="en-US"/>
                      </w:rPr>
                    </w:pPr>
                    <w:r>
                      <w:rPr>
                        <w:i/>
                        <w:iCs/>
                      </w:rPr>
                      <w:t>А</w:t>
                    </w:r>
                    <w:r>
                      <w:rPr>
                        <w:i/>
                        <w:iCs/>
                        <w:vertAlign w:val="subscript"/>
                        <w:lang w:val="en-US"/>
                      </w:rPr>
                      <w:t>1</w:t>
                    </w:r>
                  </w:p>
                </w:txbxContent>
              </v:textbox>
            </v:shape>
            <v:shape id="_x0000_s6747" type="#_x0000_t202" style="position:absolute;left:3356;top:5067;width:627;height:614" filled="f" stroked="f">
              <v:textbox style="mso-next-textbox:#_x0000_s6747">
                <w:txbxContent>
                  <w:p w:rsidR="004C6A4D" w:rsidRDefault="004C6A4D" w:rsidP="00C03952">
                    <w:pPr>
                      <w:rPr>
                        <w:lang w:val="en-US"/>
                      </w:rPr>
                    </w:pPr>
                    <w:r>
                      <w:rPr>
                        <w:lang w:val="en-US"/>
                      </w:rPr>
                      <w:t>1</w:t>
                    </w:r>
                  </w:p>
                </w:txbxContent>
              </v:textbox>
            </v:shape>
            <v:shape id="_x0000_s6748" type="#_x0000_t202" style="position:absolute;left:4268;top:4725;width:627;height:614" filled="f" stroked="f">
              <v:textbox style="mso-next-textbox:#_x0000_s6748">
                <w:txbxContent>
                  <w:p w:rsidR="004C6A4D" w:rsidRDefault="004C6A4D" w:rsidP="00C03952">
                    <w:pPr>
                      <w:rPr>
                        <w:lang w:val="en-US"/>
                      </w:rPr>
                    </w:pPr>
                    <w:r>
                      <w:rPr>
                        <w:lang w:val="en-US"/>
                      </w:rPr>
                      <w:t>2</w:t>
                    </w:r>
                  </w:p>
                </w:txbxContent>
              </v:textbox>
            </v:shape>
            <v:shape id="_x0000_s6749" type="#_x0000_t202" style="position:absolute;left:4952;top:4668;width:627;height:614" filled="f" stroked="f">
              <v:textbox style="mso-next-textbox:#_x0000_s6749">
                <w:txbxContent>
                  <w:p w:rsidR="004C6A4D" w:rsidRDefault="004C6A4D" w:rsidP="00C03952">
                    <w:pPr>
                      <w:rPr>
                        <w:lang w:val="en-US"/>
                      </w:rPr>
                    </w:pPr>
                    <w:r>
                      <w:rPr>
                        <w:lang w:val="en-US"/>
                      </w:rPr>
                      <w:t>3</w:t>
                    </w:r>
                  </w:p>
                </w:txbxContent>
              </v:textbox>
            </v:shape>
            <v:shape id="_x0000_s6750" type="#_x0000_t202" style="position:absolute;left:6320;top:4839;width:627;height:614" filled="f" stroked="f">
              <v:textbox style="mso-next-textbox:#_x0000_s6750">
                <w:txbxContent>
                  <w:p w:rsidR="004C6A4D" w:rsidRDefault="004C6A4D" w:rsidP="00C03952">
                    <w:pPr>
                      <w:rPr>
                        <w:lang w:val="en-US"/>
                      </w:rPr>
                    </w:pPr>
                    <w:r>
                      <w:rPr>
                        <w:lang w:val="en-US"/>
                      </w:rPr>
                      <w:t>4</w:t>
                    </w:r>
                  </w:p>
                </w:txbxContent>
              </v:textbox>
            </v:shape>
            <v:shape id="_x0000_s6751" type="#_x0000_t202" style="position:absolute;left:7859;top:4896;width:627;height:614" filled="f" stroked="f">
              <v:textbox style="mso-next-textbox:#_x0000_s6751">
                <w:txbxContent>
                  <w:p w:rsidR="004C6A4D" w:rsidRDefault="004C6A4D" w:rsidP="00C03952">
                    <w:pPr>
                      <w:rPr>
                        <w:lang w:val="en-US"/>
                      </w:rPr>
                    </w:pPr>
                    <w:r>
                      <w:rPr>
                        <w:lang w:val="en-US"/>
                      </w:rPr>
                      <w:t>5</w:t>
                    </w:r>
                  </w:p>
                </w:txbxContent>
              </v:textbox>
            </v:shape>
            <w10:wrap type="none"/>
            <w10:anchorlock/>
          </v:group>
        </w:pict>
      </w:r>
    </w:p>
    <w:p w:rsidR="00C03952" w:rsidRPr="00541CE5" w:rsidRDefault="00C03952" w:rsidP="00C03952">
      <w:pPr>
        <w:pStyle w:val="ad"/>
        <w:spacing w:line="360" w:lineRule="auto"/>
        <w:jc w:val="center"/>
        <w:rPr>
          <w:rFonts w:ascii="Times New Roman" w:hAnsi="Times New Roman"/>
          <w:sz w:val="24"/>
          <w:szCs w:val="24"/>
        </w:rPr>
      </w:pPr>
      <w:r w:rsidRPr="00541CE5">
        <w:rPr>
          <w:rFonts w:ascii="Times New Roman" w:hAnsi="Times New Roman"/>
          <w:b/>
          <w:sz w:val="24"/>
          <w:szCs w:val="24"/>
        </w:rPr>
        <w:t>Рис</w:t>
      </w:r>
      <w:r w:rsidR="00AF3E2F">
        <w:rPr>
          <w:rFonts w:ascii="Times New Roman" w:hAnsi="Times New Roman"/>
          <w:b/>
          <w:sz w:val="24"/>
          <w:szCs w:val="24"/>
        </w:rPr>
        <w:t>.4</w:t>
      </w:r>
      <w:r w:rsidR="008D3973" w:rsidRPr="00541CE5">
        <w:rPr>
          <w:rFonts w:ascii="Times New Roman" w:hAnsi="Times New Roman"/>
          <w:b/>
          <w:sz w:val="24"/>
          <w:szCs w:val="24"/>
        </w:rPr>
        <w:t>.3.1</w:t>
      </w:r>
      <w:r w:rsidRPr="00541CE5">
        <w:rPr>
          <w:rFonts w:ascii="Times New Roman" w:hAnsi="Times New Roman"/>
          <w:sz w:val="24"/>
          <w:szCs w:val="24"/>
        </w:rPr>
        <w:t xml:space="preserve"> - Епюри повздовжніх сил і нормальних напружень.</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Користаючись методом перерізів, одержимо:</w:t>
      </w:r>
    </w:p>
    <w:p w:rsidR="00C03952" w:rsidRPr="00C03952" w:rsidRDefault="00C03952" w:rsidP="00541CE5">
      <w:pPr>
        <w:pStyle w:val="ad"/>
        <w:spacing w:line="276" w:lineRule="auto"/>
        <w:rPr>
          <w:rFonts w:ascii="Times New Roman" w:hAnsi="Times New Roman"/>
          <w:sz w:val="36"/>
        </w:rPr>
      </w:pPr>
      <w:r w:rsidRPr="00C03952">
        <w:rPr>
          <w:rFonts w:ascii="Times New Roman" w:hAnsi="Times New Roman"/>
        </w:rPr>
        <w:t>на ділянках 4 і 5</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N</w:t>
      </w:r>
      <w:r w:rsidRPr="00C03952">
        <w:rPr>
          <w:rFonts w:ascii="Times New Roman" w:hAnsi="Times New Roman"/>
          <w:i/>
          <w:vertAlign w:val="subscript"/>
        </w:rPr>
        <w:t>1</w:t>
      </w:r>
      <w:r w:rsidRPr="00C03952">
        <w:rPr>
          <w:rFonts w:ascii="Times New Roman" w:hAnsi="Times New Roman"/>
          <w:i/>
        </w:rPr>
        <w:t>=-F</w:t>
      </w:r>
      <w:r w:rsidRPr="00C03952">
        <w:rPr>
          <w:rFonts w:ascii="Times New Roman" w:hAnsi="Times New Roman"/>
          <w:i/>
          <w:vertAlign w:val="subscript"/>
        </w:rPr>
        <w:t>1</w:t>
      </w:r>
      <w:r w:rsidRPr="00C03952">
        <w:rPr>
          <w:rFonts w:ascii="Times New Roman" w:hAnsi="Times New Roman"/>
        </w:rPr>
        <w:t>;</w:t>
      </w:r>
    </w:p>
    <w:p w:rsidR="00C03952" w:rsidRPr="00C03952" w:rsidRDefault="00C03952" w:rsidP="00541CE5">
      <w:pPr>
        <w:pStyle w:val="ad"/>
        <w:spacing w:line="276" w:lineRule="auto"/>
        <w:rPr>
          <w:rFonts w:ascii="Times New Roman" w:hAnsi="Times New Roman"/>
        </w:rPr>
      </w:pPr>
      <w:r w:rsidRPr="00C03952">
        <w:rPr>
          <w:rFonts w:ascii="Times New Roman" w:hAnsi="Times New Roman"/>
        </w:rPr>
        <w:t>на ділянках 2 і 3</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N</w:t>
      </w:r>
      <w:r w:rsidRPr="00C03952">
        <w:rPr>
          <w:rFonts w:ascii="Times New Roman" w:hAnsi="Times New Roman"/>
          <w:i/>
          <w:vertAlign w:val="subscript"/>
        </w:rPr>
        <w:t>2</w:t>
      </w:r>
      <w:r w:rsidRPr="00C03952">
        <w:rPr>
          <w:rFonts w:ascii="Times New Roman" w:hAnsi="Times New Roman"/>
          <w:i/>
        </w:rPr>
        <w:t>=-(F</w:t>
      </w:r>
      <w:r w:rsidRPr="00C03952">
        <w:rPr>
          <w:rFonts w:ascii="Times New Roman" w:hAnsi="Times New Roman"/>
          <w:i/>
          <w:vertAlign w:val="subscript"/>
        </w:rPr>
        <w:t>1</w:t>
      </w:r>
      <w:r w:rsidRPr="00C03952">
        <w:rPr>
          <w:rFonts w:ascii="Times New Roman" w:hAnsi="Times New Roman"/>
          <w:i/>
        </w:rPr>
        <w:t>+F</w:t>
      </w:r>
      <w:r w:rsidRPr="00C03952">
        <w:rPr>
          <w:rFonts w:ascii="Times New Roman" w:hAnsi="Times New Roman"/>
          <w:i/>
          <w:vertAlign w:val="subscript"/>
        </w:rPr>
        <w:t>2</w:t>
      </w:r>
      <w:r w:rsidRPr="00C03952">
        <w:rPr>
          <w:rFonts w:ascii="Times New Roman" w:hAnsi="Times New Roman"/>
          <w:i/>
        </w:rPr>
        <w:t>)</w:t>
      </w:r>
      <w:r w:rsidRPr="00C03952">
        <w:rPr>
          <w:rFonts w:ascii="Times New Roman" w:hAnsi="Times New Roman"/>
        </w:rPr>
        <w:t>;</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на ділянці 1</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N</w:t>
      </w:r>
      <w:r w:rsidRPr="00C03952">
        <w:rPr>
          <w:rFonts w:ascii="Times New Roman" w:hAnsi="Times New Roman"/>
          <w:i/>
          <w:vertAlign w:val="subscript"/>
        </w:rPr>
        <w:t>3</w:t>
      </w:r>
      <w:r w:rsidRPr="00C03952">
        <w:rPr>
          <w:rFonts w:ascii="Times New Roman" w:hAnsi="Times New Roman"/>
          <w:i/>
        </w:rPr>
        <w:t>=-(F</w:t>
      </w:r>
      <w:r w:rsidRPr="00C03952">
        <w:rPr>
          <w:rFonts w:ascii="Times New Roman" w:hAnsi="Times New Roman"/>
          <w:i/>
          <w:vertAlign w:val="subscript"/>
        </w:rPr>
        <w:t>1</w:t>
      </w:r>
      <w:r w:rsidRPr="00C03952">
        <w:rPr>
          <w:rFonts w:ascii="Times New Roman" w:hAnsi="Times New Roman"/>
          <w:i/>
        </w:rPr>
        <w:t>+F</w:t>
      </w:r>
      <w:r w:rsidRPr="00C03952">
        <w:rPr>
          <w:rFonts w:ascii="Times New Roman" w:hAnsi="Times New Roman"/>
          <w:i/>
          <w:vertAlign w:val="subscript"/>
        </w:rPr>
        <w:t>2</w:t>
      </w:r>
      <w:r w:rsidRPr="00C03952">
        <w:rPr>
          <w:rFonts w:ascii="Times New Roman" w:hAnsi="Times New Roman"/>
          <w:i/>
        </w:rPr>
        <w:t>-F</w:t>
      </w:r>
      <w:r w:rsidRPr="00C03952">
        <w:rPr>
          <w:rFonts w:ascii="Times New Roman" w:hAnsi="Times New Roman"/>
          <w:i/>
          <w:vertAlign w:val="subscript"/>
        </w:rPr>
        <w:t>3</w:t>
      </w:r>
      <w:r w:rsidRPr="00C03952">
        <w:rPr>
          <w:rFonts w:ascii="Times New Roman" w:hAnsi="Times New Roman"/>
          <w:i/>
        </w:rPr>
        <w:t>).</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 xml:space="preserve">Побудуємо значення </w:t>
      </w:r>
      <w:r w:rsidRPr="00C03952">
        <w:rPr>
          <w:rFonts w:ascii="Times New Roman" w:hAnsi="Times New Roman"/>
          <w:i/>
          <w:sz w:val="32"/>
          <w:szCs w:val="32"/>
        </w:rPr>
        <w:t>N</w:t>
      </w:r>
      <w:r w:rsidRPr="00C03952">
        <w:rPr>
          <w:rFonts w:ascii="Times New Roman" w:hAnsi="Times New Roman"/>
        </w:rPr>
        <w:t xml:space="preserve"> на епюрі.</w:t>
      </w:r>
    </w:p>
    <w:p w:rsidR="00C03952" w:rsidRPr="00C03952" w:rsidRDefault="00C03952" w:rsidP="00C03952">
      <w:pPr>
        <w:pStyle w:val="ad"/>
        <w:spacing w:line="360" w:lineRule="auto"/>
        <w:rPr>
          <w:rFonts w:ascii="Times New Roman" w:hAnsi="Times New Roman"/>
          <w:sz w:val="32"/>
          <w:szCs w:val="32"/>
        </w:rPr>
      </w:pPr>
      <w:r w:rsidRPr="00C03952">
        <w:rPr>
          <w:rFonts w:ascii="Times New Roman" w:hAnsi="Times New Roman"/>
        </w:rPr>
        <w:t xml:space="preserve">Епюра нормальних напружень </w:t>
      </w:r>
      <w:r w:rsidRPr="00C03952">
        <w:rPr>
          <w:rFonts w:ascii="Times New Roman" w:hAnsi="Times New Roman"/>
          <w:i/>
          <w:sz w:val="36"/>
        </w:rPr>
        <w:t>σ</w:t>
      </w:r>
      <w:r w:rsidRPr="00C03952">
        <w:rPr>
          <w:rFonts w:ascii="Times New Roman" w:hAnsi="Times New Roman"/>
        </w:rPr>
        <w:t>будується, використовуючи рівняння (</w:t>
      </w:r>
      <w:r w:rsidR="008D3973">
        <w:rPr>
          <w:rFonts w:ascii="Times New Roman" w:hAnsi="Times New Roman"/>
        </w:rPr>
        <w:t>12.2.3</w:t>
      </w:r>
      <w:r w:rsidRPr="00C03952">
        <w:rPr>
          <w:rFonts w:ascii="Times New Roman" w:hAnsi="Times New Roman"/>
        </w:rPr>
        <w:t xml:space="preserve">), тобто </w:t>
      </w:r>
      <w:r w:rsidRPr="00C03952">
        <w:rPr>
          <w:rFonts w:ascii="Times New Roman" w:hAnsi="Times New Roman"/>
        </w:rPr>
        <w:tab/>
      </w:r>
      <w:r w:rsidRPr="00C03952">
        <w:rPr>
          <w:rFonts w:ascii="Times New Roman" w:hAnsi="Times New Roman"/>
          <w:i/>
        </w:rPr>
        <w:t>σ = N/А</w:t>
      </w:r>
      <w:r w:rsidRPr="00C03952">
        <w:rPr>
          <w:rFonts w:ascii="Times New Roman" w:hAnsi="Times New Roman"/>
        </w:rPr>
        <w:t>.</w:t>
      </w:r>
    </w:p>
    <w:p w:rsidR="00C03952" w:rsidRPr="00C03952" w:rsidRDefault="00C03952" w:rsidP="00C03952">
      <w:pPr>
        <w:pStyle w:val="ad"/>
        <w:spacing w:line="360" w:lineRule="auto"/>
        <w:rPr>
          <w:rFonts w:ascii="Times New Roman" w:hAnsi="Times New Roman"/>
          <w:sz w:val="32"/>
          <w:szCs w:val="32"/>
        </w:rPr>
      </w:pPr>
      <w:r w:rsidRPr="00C03952">
        <w:rPr>
          <w:rFonts w:ascii="Times New Roman" w:hAnsi="Times New Roman"/>
        </w:rPr>
        <w:t>Для ділянки 5:</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σ</w:t>
      </w:r>
      <w:r w:rsidRPr="00C03952">
        <w:rPr>
          <w:rFonts w:ascii="Times New Roman" w:hAnsi="Times New Roman"/>
          <w:i/>
          <w:vertAlign w:val="subscript"/>
        </w:rPr>
        <w:t>1</w:t>
      </w:r>
      <w:r w:rsidRPr="00C03952">
        <w:rPr>
          <w:rFonts w:ascii="Times New Roman" w:hAnsi="Times New Roman"/>
          <w:i/>
        </w:rPr>
        <w:t xml:space="preserve"> = N</w:t>
      </w:r>
      <w:r w:rsidRPr="00C03952">
        <w:rPr>
          <w:rFonts w:ascii="Times New Roman" w:hAnsi="Times New Roman"/>
          <w:i/>
          <w:vertAlign w:val="subscript"/>
        </w:rPr>
        <w:t>1</w:t>
      </w:r>
      <w:r w:rsidRPr="00C03952">
        <w:rPr>
          <w:rFonts w:ascii="Times New Roman" w:hAnsi="Times New Roman"/>
          <w:i/>
        </w:rPr>
        <w:t>/А</w:t>
      </w:r>
      <w:r w:rsidRPr="00C03952">
        <w:rPr>
          <w:rFonts w:ascii="Times New Roman" w:hAnsi="Times New Roman"/>
          <w:i/>
          <w:vertAlign w:val="subscript"/>
        </w:rPr>
        <w:t>1</w:t>
      </w:r>
      <w:r w:rsidRPr="00C03952">
        <w:rPr>
          <w:rFonts w:ascii="Times New Roman" w:hAnsi="Times New Roman"/>
        </w:rPr>
        <w:t>;</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Для ділянки 4</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σ</w:t>
      </w:r>
      <w:r w:rsidRPr="00C03952">
        <w:rPr>
          <w:rFonts w:ascii="Times New Roman" w:hAnsi="Times New Roman"/>
          <w:i/>
          <w:vertAlign w:val="subscript"/>
        </w:rPr>
        <w:t>2</w:t>
      </w:r>
      <w:r w:rsidRPr="00C03952">
        <w:rPr>
          <w:rFonts w:ascii="Times New Roman" w:hAnsi="Times New Roman"/>
          <w:i/>
        </w:rPr>
        <w:t xml:space="preserve"> = N</w:t>
      </w:r>
      <w:r w:rsidRPr="00C03952">
        <w:rPr>
          <w:rFonts w:ascii="Times New Roman" w:hAnsi="Times New Roman"/>
          <w:i/>
          <w:vertAlign w:val="subscript"/>
        </w:rPr>
        <w:t>1</w:t>
      </w:r>
      <w:r w:rsidRPr="00C03952">
        <w:rPr>
          <w:rFonts w:ascii="Times New Roman" w:hAnsi="Times New Roman"/>
          <w:i/>
        </w:rPr>
        <w:t>/А</w:t>
      </w:r>
      <w:r w:rsidRPr="00C03952">
        <w:rPr>
          <w:rFonts w:ascii="Times New Roman" w:hAnsi="Times New Roman"/>
          <w:i/>
          <w:vertAlign w:val="subscript"/>
        </w:rPr>
        <w:t>2</w:t>
      </w:r>
      <w:r w:rsidRPr="00C03952">
        <w:rPr>
          <w:rFonts w:ascii="Times New Roman" w:hAnsi="Times New Roman"/>
        </w:rPr>
        <w:t>;</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Для ділянки 3</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σ</w:t>
      </w:r>
      <w:r w:rsidRPr="00C03952">
        <w:rPr>
          <w:rFonts w:ascii="Times New Roman" w:hAnsi="Times New Roman"/>
          <w:i/>
          <w:vertAlign w:val="subscript"/>
        </w:rPr>
        <w:t>3</w:t>
      </w:r>
      <w:r w:rsidRPr="00C03952">
        <w:rPr>
          <w:rFonts w:ascii="Times New Roman" w:hAnsi="Times New Roman"/>
          <w:i/>
        </w:rPr>
        <w:t xml:space="preserve"> = N</w:t>
      </w:r>
      <w:r w:rsidRPr="00C03952">
        <w:rPr>
          <w:rFonts w:ascii="Times New Roman" w:hAnsi="Times New Roman"/>
          <w:i/>
          <w:vertAlign w:val="subscript"/>
        </w:rPr>
        <w:t>2</w:t>
      </w:r>
      <w:r w:rsidRPr="00C03952">
        <w:rPr>
          <w:rFonts w:ascii="Times New Roman" w:hAnsi="Times New Roman"/>
          <w:i/>
        </w:rPr>
        <w:t>/А</w:t>
      </w:r>
      <w:r w:rsidRPr="00C03952">
        <w:rPr>
          <w:rFonts w:ascii="Times New Roman" w:hAnsi="Times New Roman"/>
          <w:i/>
          <w:vertAlign w:val="subscript"/>
        </w:rPr>
        <w:t>2</w:t>
      </w:r>
      <w:r w:rsidRPr="00C03952">
        <w:rPr>
          <w:rFonts w:ascii="Times New Roman" w:hAnsi="Times New Roman"/>
        </w:rPr>
        <w:t>;</w:t>
      </w:r>
    </w:p>
    <w:p w:rsidR="00C03952" w:rsidRPr="00C03952" w:rsidRDefault="00C03952" w:rsidP="00541CE5">
      <w:pPr>
        <w:pStyle w:val="ad"/>
        <w:spacing w:line="276" w:lineRule="auto"/>
        <w:rPr>
          <w:rFonts w:ascii="Times New Roman" w:hAnsi="Times New Roman"/>
        </w:rPr>
      </w:pPr>
      <w:r w:rsidRPr="00C03952">
        <w:rPr>
          <w:rFonts w:ascii="Times New Roman" w:hAnsi="Times New Roman"/>
        </w:rPr>
        <w:t>Для ділянки 2</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σ</w:t>
      </w:r>
      <w:r w:rsidRPr="00C03952">
        <w:rPr>
          <w:rFonts w:ascii="Times New Roman" w:hAnsi="Times New Roman"/>
          <w:i/>
          <w:vertAlign w:val="subscript"/>
        </w:rPr>
        <w:t>4</w:t>
      </w:r>
      <w:r w:rsidRPr="00C03952">
        <w:rPr>
          <w:rFonts w:ascii="Times New Roman" w:hAnsi="Times New Roman"/>
          <w:i/>
        </w:rPr>
        <w:t xml:space="preserve"> = N</w:t>
      </w:r>
      <w:r w:rsidRPr="00C03952">
        <w:rPr>
          <w:rFonts w:ascii="Times New Roman" w:hAnsi="Times New Roman"/>
          <w:i/>
          <w:vertAlign w:val="subscript"/>
        </w:rPr>
        <w:t>2</w:t>
      </w:r>
      <w:r w:rsidRPr="00C03952">
        <w:rPr>
          <w:rFonts w:ascii="Times New Roman" w:hAnsi="Times New Roman"/>
          <w:i/>
        </w:rPr>
        <w:t>/А</w:t>
      </w:r>
      <w:r w:rsidRPr="00C03952">
        <w:rPr>
          <w:rFonts w:ascii="Times New Roman" w:hAnsi="Times New Roman"/>
          <w:i/>
          <w:vertAlign w:val="subscript"/>
        </w:rPr>
        <w:t>3</w:t>
      </w:r>
      <w:r w:rsidRPr="00C03952">
        <w:rPr>
          <w:rFonts w:ascii="Times New Roman" w:hAnsi="Times New Roman"/>
        </w:rPr>
        <w:t>;</w:t>
      </w:r>
    </w:p>
    <w:p w:rsidR="00C03952" w:rsidRPr="00C03952" w:rsidRDefault="00C03952" w:rsidP="00541CE5">
      <w:pPr>
        <w:pStyle w:val="ad"/>
        <w:spacing w:line="276" w:lineRule="auto"/>
        <w:rPr>
          <w:rFonts w:ascii="Times New Roman" w:hAnsi="Times New Roman"/>
        </w:rPr>
      </w:pPr>
      <w:r w:rsidRPr="00C03952">
        <w:rPr>
          <w:rFonts w:ascii="Times New Roman" w:hAnsi="Times New Roman"/>
        </w:rPr>
        <w:t>Для ділянки 1</w:t>
      </w:r>
      <w:r w:rsidRPr="00C03952">
        <w:rPr>
          <w:rFonts w:ascii="Times New Roman" w:hAnsi="Times New Roman"/>
        </w:rPr>
        <w:tab/>
      </w:r>
      <w:r w:rsidRPr="00C03952">
        <w:rPr>
          <w:rFonts w:ascii="Times New Roman" w:hAnsi="Times New Roman"/>
        </w:rPr>
        <w:tab/>
      </w:r>
      <w:r w:rsidRPr="00C03952">
        <w:rPr>
          <w:rFonts w:ascii="Times New Roman" w:hAnsi="Times New Roman"/>
        </w:rPr>
        <w:tab/>
      </w:r>
      <w:r w:rsidRPr="00C03952">
        <w:rPr>
          <w:rFonts w:ascii="Times New Roman" w:hAnsi="Times New Roman"/>
          <w:i/>
        </w:rPr>
        <w:t>σ</w:t>
      </w:r>
      <w:r w:rsidRPr="00C03952">
        <w:rPr>
          <w:rFonts w:ascii="Times New Roman" w:hAnsi="Times New Roman"/>
          <w:i/>
          <w:vertAlign w:val="subscript"/>
        </w:rPr>
        <w:t>5</w:t>
      </w:r>
      <w:r w:rsidRPr="00C03952">
        <w:rPr>
          <w:rFonts w:ascii="Times New Roman" w:hAnsi="Times New Roman"/>
          <w:i/>
        </w:rPr>
        <w:t xml:space="preserve"> = N</w:t>
      </w:r>
      <w:r w:rsidRPr="00C03952">
        <w:rPr>
          <w:rFonts w:ascii="Times New Roman" w:hAnsi="Times New Roman"/>
          <w:i/>
          <w:vertAlign w:val="subscript"/>
        </w:rPr>
        <w:t>3</w:t>
      </w:r>
      <w:r w:rsidRPr="00C03952">
        <w:rPr>
          <w:rFonts w:ascii="Times New Roman" w:hAnsi="Times New Roman"/>
          <w:i/>
        </w:rPr>
        <w:t>/А</w:t>
      </w:r>
      <w:r w:rsidRPr="00C03952">
        <w:rPr>
          <w:rFonts w:ascii="Times New Roman" w:hAnsi="Times New Roman"/>
          <w:i/>
          <w:vertAlign w:val="subscript"/>
        </w:rPr>
        <w:t>3.</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 xml:space="preserve">З епюри </w:t>
      </w:r>
      <w:r w:rsidRPr="00C03952">
        <w:rPr>
          <w:rFonts w:ascii="Times New Roman" w:hAnsi="Times New Roman"/>
          <w:i/>
          <w:sz w:val="32"/>
          <w:szCs w:val="32"/>
        </w:rPr>
        <w:t>σ</w:t>
      </w:r>
      <w:r w:rsidRPr="00C03952">
        <w:rPr>
          <w:rFonts w:ascii="Times New Roman" w:hAnsi="Times New Roman"/>
        </w:rPr>
        <w:t xml:space="preserve"> видно, що найбільш небезпечною є ділянка 3.</w:t>
      </w:r>
    </w:p>
    <w:p w:rsidR="00C03952" w:rsidRPr="00C03952" w:rsidRDefault="00AF3E2F" w:rsidP="00541CE5">
      <w:pPr>
        <w:pStyle w:val="2"/>
        <w:spacing w:before="240" w:after="240"/>
      </w:pPr>
      <w:bookmarkStart w:id="70" w:name="_Toc12344157"/>
      <w:r>
        <w:t>4</w:t>
      </w:r>
      <w:r w:rsidR="00C03952" w:rsidRPr="00C03952">
        <w:t>.4 Вплив зміни температури.</w:t>
      </w:r>
      <w:bookmarkEnd w:id="70"/>
    </w:p>
    <w:p w:rsidR="00C03952" w:rsidRPr="00C03952" w:rsidRDefault="00C03952" w:rsidP="00C03952">
      <w:pPr>
        <w:spacing w:line="360" w:lineRule="auto"/>
        <w:ind w:firstLine="709"/>
        <w:jc w:val="both"/>
      </w:pPr>
      <w:r w:rsidRPr="00C03952">
        <w:t>З курсу фізики відомо, що при підвищенні температури лінійні розміри тіла збільшуються, а при охолодженні –зменшуються. Абсолютна величина подовження ( укорочення) стержня, яке викликане температурою визначається по формулі :</w:t>
      </w:r>
    </w:p>
    <w:p w:rsidR="00C03952" w:rsidRPr="00C03952" w:rsidRDefault="00C03952" w:rsidP="00C03952">
      <w:pPr>
        <w:spacing w:line="360" w:lineRule="auto"/>
        <w:jc w:val="center"/>
      </w:pPr>
      <w:r w:rsidRPr="00C03952">
        <w:rPr>
          <w:position w:val="-12"/>
        </w:rPr>
        <w:tab/>
      </w:r>
      <w:r w:rsidRPr="00C03952">
        <w:rPr>
          <w:position w:val="-12"/>
        </w:rPr>
        <w:tab/>
      </w:r>
      <w:r w:rsidRPr="00C03952">
        <w:rPr>
          <w:position w:val="-12"/>
        </w:rPr>
        <w:tab/>
      </w:r>
      <w:r w:rsidRPr="00C03952">
        <w:rPr>
          <w:position w:val="-12"/>
        </w:rPr>
        <w:tab/>
      </w:r>
      <w:r w:rsidRPr="00C03952">
        <w:rPr>
          <w:position w:val="-12"/>
        </w:rPr>
        <w:tab/>
      </w:r>
      <w:r w:rsidRPr="00C03952">
        <w:rPr>
          <w:position w:val="-12"/>
        </w:rPr>
        <w:object w:dxaOrig="1440" w:dyaOrig="380">
          <v:shape id="_x0000_i1391" type="#_x0000_t75" style="width:93.75pt;height:21.75pt" o:ole="">
            <v:imagedata r:id="rId751" o:title=""/>
          </v:shape>
          <o:OLEObject Type="Embed" ProgID="Equation.3" ShapeID="_x0000_i1391" DrawAspect="Content" ObjectID="_1781519516" r:id="rId752"/>
        </w:object>
      </w:r>
      <w:r w:rsidRPr="00C03952">
        <w:t xml:space="preserve">, </w:t>
      </w:r>
      <w:r w:rsidRPr="00C03952">
        <w:tab/>
      </w:r>
      <w:r w:rsidRPr="00C03952">
        <w:tab/>
      </w:r>
      <w:r w:rsidRPr="00C03952">
        <w:tab/>
      </w:r>
      <w:r w:rsidRPr="00C03952">
        <w:tab/>
      </w:r>
      <w:r w:rsidRPr="00C03952">
        <w:tab/>
        <w:t>(</w:t>
      </w:r>
      <w:r w:rsidR="00AF3E2F">
        <w:t>4</w:t>
      </w:r>
      <w:r w:rsidR="008D3973">
        <w:t>.4.1</w:t>
      </w:r>
      <w:r w:rsidRPr="00C03952">
        <w:t>)</w:t>
      </w:r>
    </w:p>
    <w:p w:rsidR="00C03952" w:rsidRPr="00C03952" w:rsidRDefault="00C03952" w:rsidP="00C03952">
      <w:pPr>
        <w:spacing w:line="360" w:lineRule="auto"/>
        <w:jc w:val="both"/>
      </w:pPr>
      <w:r w:rsidRPr="00C03952">
        <w:tab/>
        <w:t xml:space="preserve">де </w:t>
      </w:r>
      <w:r w:rsidRPr="00C03952">
        <w:rPr>
          <w:position w:val="-6"/>
        </w:rPr>
        <w:object w:dxaOrig="240" w:dyaOrig="220">
          <v:shape id="_x0000_i1392" type="#_x0000_t75" style="width:14.25pt;height:14.25pt" o:ole="">
            <v:imagedata r:id="rId753" o:title=""/>
          </v:shape>
          <o:OLEObject Type="Embed" ProgID="Equation.3" ShapeID="_x0000_i1392" DrawAspect="Content" ObjectID="_1781519517" r:id="rId754"/>
        </w:object>
      </w:r>
      <w:r w:rsidRPr="00C03952">
        <w:t xml:space="preserve"> - коефіцієнт лінійного розширення матеріалу стержня,</w:t>
      </w:r>
    </w:p>
    <w:p w:rsidR="00C03952" w:rsidRPr="00C03952" w:rsidRDefault="00C03952" w:rsidP="00C03952">
      <w:pPr>
        <w:spacing w:line="360" w:lineRule="auto"/>
        <w:jc w:val="both"/>
      </w:pPr>
      <w:r w:rsidRPr="00C03952">
        <w:t xml:space="preserve">          l –довжина стержня.</w:t>
      </w:r>
    </w:p>
    <w:p w:rsidR="00C03952" w:rsidRPr="00C03952" w:rsidRDefault="00C03952" w:rsidP="00C03952">
      <w:pPr>
        <w:spacing w:line="360" w:lineRule="auto"/>
        <w:ind w:firstLine="709"/>
        <w:jc w:val="both"/>
      </w:pPr>
      <w:r w:rsidRPr="00C03952">
        <w:t>Якщо при нагріві (охолодженні) ніщо не перешкоджає зміні довжини стержня, в ньому не виникає ніяких напружень. Наприклад, при нагріві стержня, який підтримує закріплену одним краєм балку, він подовжується, викликаючи поворот балки навколо шарніра. Інше положення в статично невизначених конструкціях. Якщо нагріти стержень в статично невизначеній конструкції, то його вільному подовженню і відповідно повороту балки буде перешкоджати інший стержень. В результаті в стержні  виникає стискаюче зусилля і переміщення краю стержня буде менше, ніж при вільному температурному переміщенні. В задачах на температурні напруження необхідно розрізняти розтяг і подовження, стиск і скорочення. Наприклад, в приведеному прикладі стержень стискається, але подовжується. При нагріванні бруса жорстко закріпленого двома краями, опори перешкоджають вільному подовженню. В защемленні виникають реактивні сили, які викликають стискання. При охолодженні навпаки.</w:t>
      </w:r>
    </w:p>
    <w:p w:rsidR="00C03952" w:rsidRPr="00C03952" w:rsidRDefault="00C03952" w:rsidP="00C03952">
      <w:pPr>
        <w:spacing w:line="360" w:lineRule="auto"/>
        <w:ind w:firstLine="709"/>
        <w:jc w:val="both"/>
      </w:pPr>
      <w:r w:rsidRPr="00C03952">
        <w:t>Таким чином, зміна температури статично невизначених систем викликає напруження в її елементах ( температурні напруження ).</w:t>
      </w:r>
    </w:p>
    <w:p w:rsidR="00C03952" w:rsidRPr="00541CE5" w:rsidRDefault="00C03952" w:rsidP="00631E0D">
      <w:pPr>
        <w:pStyle w:val="10"/>
      </w:pPr>
      <w:r w:rsidRPr="00C03952">
        <w:rPr>
          <w:caps/>
        </w:rPr>
        <w:br w:type="page"/>
      </w:r>
      <w:bookmarkStart w:id="71" w:name="_Toc12344158"/>
      <w:r w:rsidR="00AF3E2F">
        <w:t>5</w:t>
      </w:r>
      <w:r w:rsidR="00E20F99" w:rsidRPr="00541CE5">
        <w:t xml:space="preserve">. </w:t>
      </w:r>
      <w:r w:rsidR="00541CE5" w:rsidRPr="00541CE5">
        <w:tab/>
      </w:r>
      <w:r w:rsidRPr="00541CE5">
        <w:t>ЗАЛЕЖНІСТЬ НАПРУЖЕННЯ ВІД ДЕФОРМАЦІЇ. ЗАКОН ГУКА.</w:t>
      </w:r>
      <w:bookmarkEnd w:id="71"/>
    </w:p>
    <w:p w:rsidR="00C03952" w:rsidRPr="00C03952" w:rsidRDefault="00AF3E2F" w:rsidP="00C03952">
      <w:pPr>
        <w:ind w:firstLine="709"/>
        <w:jc w:val="both"/>
      </w:pPr>
      <w:r>
        <w:t>5</w:t>
      </w:r>
      <w:r w:rsidR="00DD07CC">
        <w:t>.1.</w:t>
      </w:r>
      <w:r w:rsidR="00C03952" w:rsidRPr="00C03952">
        <w:tab/>
        <w:t>Коефіцієнт Пуассона.</w:t>
      </w:r>
    </w:p>
    <w:p w:rsidR="00C03952" w:rsidRPr="00C03952" w:rsidRDefault="00AF3E2F" w:rsidP="00C03952">
      <w:pPr>
        <w:ind w:firstLine="709"/>
        <w:jc w:val="both"/>
      </w:pPr>
      <w:r>
        <w:t>5</w:t>
      </w:r>
      <w:r w:rsidR="00C03952" w:rsidRPr="00C03952">
        <w:t>.2.</w:t>
      </w:r>
      <w:r w:rsidR="00C03952" w:rsidRPr="00C03952">
        <w:tab/>
        <w:t>Закон Гука.</w:t>
      </w:r>
    </w:p>
    <w:p w:rsidR="00C03952" w:rsidRPr="00C03952" w:rsidRDefault="00AF3E2F" w:rsidP="00C03952">
      <w:pPr>
        <w:ind w:firstLine="709"/>
        <w:jc w:val="both"/>
      </w:pPr>
      <w:r>
        <w:t>5</w:t>
      </w:r>
      <w:r w:rsidR="00DD07CC">
        <w:t>.3.</w:t>
      </w:r>
      <w:r w:rsidR="00C03952" w:rsidRPr="00C03952">
        <w:tab/>
        <w:t>Механічні характеристики матеріалів.</w:t>
      </w:r>
    </w:p>
    <w:p w:rsidR="00C03952" w:rsidRPr="00C03952" w:rsidRDefault="00AF3E2F" w:rsidP="00C03952">
      <w:pPr>
        <w:ind w:firstLine="709"/>
        <w:jc w:val="both"/>
      </w:pPr>
      <w:r>
        <w:t>5</w:t>
      </w:r>
      <w:r w:rsidR="00DD07CC">
        <w:t>.4.</w:t>
      </w:r>
      <w:r w:rsidR="00C03952" w:rsidRPr="00C03952">
        <w:tab/>
        <w:t>Лінійна та нелінійна поведінка матеріалів.</w:t>
      </w:r>
    </w:p>
    <w:p w:rsidR="00C03952" w:rsidRPr="00C03952" w:rsidRDefault="00AF3E2F" w:rsidP="00541CE5">
      <w:pPr>
        <w:pStyle w:val="2"/>
        <w:spacing w:before="240" w:after="240"/>
      </w:pPr>
      <w:bookmarkStart w:id="72" w:name="_Toc12344159"/>
      <w:r>
        <w:t>5</w:t>
      </w:r>
      <w:r w:rsidR="00C03952" w:rsidRPr="00C03952">
        <w:t>.1 Коефіцієнт Пуассона.</w:t>
      </w:r>
      <w:bookmarkEnd w:id="72"/>
    </w:p>
    <w:p w:rsidR="00C03952" w:rsidRPr="00C03952" w:rsidRDefault="00C03952" w:rsidP="00C03952">
      <w:pPr>
        <w:spacing w:line="360" w:lineRule="auto"/>
        <w:ind w:firstLine="709"/>
        <w:jc w:val="both"/>
      </w:pPr>
      <w:r w:rsidRPr="00C03952">
        <w:rPr>
          <w:noProof/>
        </w:rPr>
        <w:t>Розглянемо</w:t>
      </w:r>
      <w:r w:rsidRPr="00C03952">
        <w:t xml:space="preserve"> стержень довжиною </w:t>
      </w:r>
      <w:r w:rsidRPr="00C03952">
        <w:rPr>
          <w:i/>
          <w:iCs/>
          <w:sz w:val="32"/>
          <w:szCs w:val="32"/>
        </w:rPr>
        <w:t>l</w:t>
      </w:r>
      <w:r w:rsidRPr="00C03952">
        <w:t xml:space="preserve">, поперечним розміром </w:t>
      </w:r>
      <w:r w:rsidRPr="00C03952">
        <w:rPr>
          <w:i/>
          <w:iCs/>
          <w:sz w:val="32"/>
          <w:szCs w:val="32"/>
        </w:rPr>
        <w:t>а</w:t>
      </w:r>
      <w:r w:rsidRPr="00C03952">
        <w:t xml:space="preserve">,який закріплено з одного боку (рисунок </w:t>
      </w:r>
      <w:r w:rsidR="00AF3E2F">
        <w:t>5</w:t>
      </w:r>
      <w:r w:rsidR="00541CE5">
        <w:t>.1</w:t>
      </w:r>
      <w:r w:rsidRPr="00C03952">
        <w:t>.1).</w:t>
      </w:r>
    </w:p>
    <w:p w:rsidR="00C03952" w:rsidRPr="00C03952" w:rsidRDefault="00011B6D" w:rsidP="00541CE5">
      <w:pPr>
        <w:spacing w:line="360" w:lineRule="auto"/>
        <w:ind w:firstLine="709"/>
        <w:jc w:val="both"/>
      </w:pPr>
      <w:r w:rsidRPr="00011B6D">
        <w:rPr>
          <w:noProof/>
        </w:rPr>
        <w:pict>
          <v:group id="_x0000_s7512" style="position:absolute;left:0;text-align:left;margin-left:102.3pt;margin-top:56.35pt;width:381.55pt;height:147.75pt;z-index:251567104" coordorigin="2843,3414" coordsize="8151,2907">
            <v:group id="_x0000_s7513" style="position:absolute;left:2843;top:3414;width:8151;height:2508" coordorigin="2843,3300" coordsize="8151,2508">
              <v:group id="_x0000_s7514" style="position:absolute;left:2843;top:3813;width:8151;height:1995" coordorigin="2843,2901" coordsize="8151,1995">
                <v:group id="_x0000_s7515" style="position:absolute;left:3218;top:2901;width:7776;height:1483" coordorigin="3218,2901" coordsize="7776,1483">
                  <v:group id="_x0000_s7516" style="position:absolute;left:3218;top:3471;width:7776;height:913" coordorigin="3218,3471" coordsize="7776,913">
                    <v:rect id="_x0000_s7517" style="position:absolute;left:3218;top:3474;width:6120;height:910" strokeweight="2.25pt"/>
                    <v:line id="_x0000_s7518" style="position:absolute" from="9341,3471" to="10196,3471">
                      <v:stroke dashstyle="dash"/>
                    </v:line>
                    <v:line id="_x0000_s7519" style="position:absolute" from="9341,4383" to="10196,4383">
                      <v:stroke dashstyle="dash"/>
                    </v:line>
                    <v:line id="_x0000_s7520" style="position:absolute" from="10196,3471" to="10196,4383">
                      <v:stroke dashstyle="dash"/>
                    </v:line>
                    <v:line id="_x0000_s7521" style="position:absolute" from="10196,3927" to="10994,3927">
                      <v:stroke endarrow="block"/>
                    </v:line>
                    <v:line id="_x0000_s7522" style="position:absolute" from="6377,3471" to="6377,4383">
                      <v:stroke startarrow="block" endarrow="block"/>
                    </v:line>
                  </v:group>
                  <v:line id="_x0000_s7523" style="position:absolute" from="9341,2901" to="9341,3471"/>
                  <v:line id="_x0000_s7524" style="position:absolute" from="10196,2901" to="10196,3471"/>
                  <v:line id="_x0000_s7525" style="position:absolute" from="9341,2958" to="10196,2958">
                    <v:stroke startarrow="block" endarrow="block"/>
                  </v:line>
                </v:group>
                <v:line id="_x0000_s7526" style="position:absolute" from="3185,2901" to="3185,4896" strokeweight="2.25pt"/>
                <v:line id="_x0000_s7527" style="position:absolute;flip:x" from="3185,2958" to="9341,2958">
                  <v:stroke startarrow="block" endarrow="block"/>
                </v:line>
                <v:line id="_x0000_s7528" style="position:absolute" from="5465,3471" to="5465,4839"/>
                <v:line id="_x0000_s7529" style="position:absolute" from="5009,3471" to="5009,4839"/>
                <v:line id="_x0000_s7530" style="position:absolute" from="4496,4725" to="5009,4725">
                  <v:stroke endarrow="block"/>
                </v:line>
                <v:line id="_x0000_s7531" style="position:absolute" from="5009,4725" to="5465,4725"/>
                <v:line id="_x0000_s7532" style="position:absolute" from="5465,4725" to="6092,4725">
                  <v:stroke startarrow="block"/>
                </v:line>
                <v:line id="_x0000_s7533" style="position:absolute;flip:x" from="2843,2958" to="3185,3186"/>
                <v:line id="_x0000_s7534" style="position:absolute;flip:x" from="2843,3243" to="3185,3471"/>
                <v:line id="_x0000_s7535" style="position:absolute;flip:x" from="2843,3528" to="3185,3756"/>
                <v:line id="_x0000_s7536" style="position:absolute;flip:x" from="2843,3813" to="3185,4041"/>
                <v:line id="_x0000_s7537" style="position:absolute;flip:x" from="2843,4098" to="3185,4326"/>
                <v:line id="_x0000_s7538" style="position:absolute;flip:x" from="2843,4383" to="3185,4611"/>
                <v:line id="_x0000_s7539" style="position:absolute;flip:x" from="2843,4668" to="3185,4896"/>
              </v:group>
              <v:shape id="_x0000_s7540" type="#_x0000_t202" style="position:absolute;left:10253;top:4212;width:627;height:570" filled="f" stroked="f">
                <v:textbox style="mso-next-textbox:#_x0000_s7540">
                  <w:txbxContent>
                    <w:p w:rsidR="004C6A4D" w:rsidRPr="007925EE" w:rsidRDefault="004C6A4D" w:rsidP="00B147EF">
                      <w:pPr>
                        <w:rPr>
                          <w:b/>
                        </w:rPr>
                      </w:pPr>
                      <w:bookmarkStart w:id="73" w:name="_Toc118424"/>
                      <w:bookmarkStart w:id="74" w:name="_Toc118507"/>
                      <w:r w:rsidRPr="007925EE">
                        <w:t>F</w:t>
                      </w:r>
                      <w:bookmarkEnd w:id="73"/>
                      <w:bookmarkEnd w:id="74"/>
                    </w:p>
                  </w:txbxContent>
                </v:textbox>
              </v:shape>
              <v:shape id="_x0000_s7541" type="#_x0000_t202" style="position:absolute;left:9398;top:3300;width:798;height:570" filled="f" stroked="f">
                <v:textbox style="mso-next-textbox:#_x0000_s7541">
                  <w:txbxContent>
                    <w:p w:rsidR="004C6A4D" w:rsidRDefault="004C6A4D" w:rsidP="00C03952">
                      <w:pPr>
                        <w:rPr>
                          <w:i/>
                          <w:iCs/>
                          <w:sz w:val="36"/>
                          <w:lang w:val="en-US"/>
                        </w:rPr>
                      </w:pPr>
                      <w:r>
                        <w:rPr>
                          <w:i/>
                          <w:iCs/>
                          <w:sz w:val="36"/>
                        </w:rPr>
                        <w:t>Δ</w:t>
                      </w:r>
                      <w:r>
                        <w:rPr>
                          <w:i/>
                          <w:iCs/>
                          <w:sz w:val="36"/>
                          <w:lang w:val="en-US"/>
                        </w:rPr>
                        <w:t>l</w:t>
                      </w:r>
                    </w:p>
                  </w:txbxContent>
                </v:textbox>
              </v:shape>
              <v:shape id="_x0000_s7542" type="#_x0000_t202" style="position:absolute;left:5978;top:3300;width:627;height:570" filled="f" stroked="f">
                <v:textbox style="mso-next-textbox:#_x0000_s7542">
                  <w:txbxContent>
                    <w:p w:rsidR="004C6A4D" w:rsidRDefault="004C6A4D" w:rsidP="00C03952">
                      <w:pPr>
                        <w:rPr>
                          <w:i/>
                          <w:iCs/>
                          <w:sz w:val="36"/>
                          <w:lang w:val="en-US"/>
                        </w:rPr>
                      </w:pPr>
                      <w:r>
                        <w:rPr>
                          <w:i/>
                          <w:iCs/>
                          <w:sz w:val="36"/>
                          <w:lang w:val="en-US"/>
                        </w:rPr>
                        <w:t>l</w:t>
                      </w:r>
                    </w:p>
                  </w:txbxContent>
                </v:textbox>
              </v:shape>
            </v:group>
            <v:shape id="_x0000_s7543" type="#_x0000_t202" style="position:absolute;left:5978;top:4611;width:570;height:845" filled="f" stroked="f">
              <v:textbox style="mso-next-textbox:#_x0000_s7543">
                <w:txbxContent>
                  <w:p w:rsidR="004C6A4D" w:rsidRDefault="004C6A4D" w:rsidP="00C03952">
                    <w:pPr>
                      <w:rPr>
                        <w:i/>
                        <w:iCs/>
                        <w:sz w:val="36"/>
                        <w:lang w:val="en-US"/>
                      </w:rPr>
                    </w:pPr>
                    <w:r>
                      <w:rPr>
                        <w:i/>
                        <w:iCs/>
                        <w:sz w:val="36"/>
                        <w:lang w:val="en-US"/>
                      </w:rPr>
                      <w:t>a</w:t>
                    </w:r>
                  </w:p>
                </w:txbxContent>
              </v:textbox>
            </v:shape>
            <v:shape id="_x0000_s7544" type="#_x0000_t202" style="position:absolute;left:4895;top:5694;width:684;height:627" filled="f" stroked="f">
              <v:textbox style="mso-next-textbox:#_x0000_s7544">
                <w:txbxContent>
                  <w:p w:rsidR="004C6A4D" w:rsidRDefault="004C6A4D" w:rsidP="00C03952">
                    <w:pPr>
                      <w:rPr>
                        <w:i/>
                        <w:iCs/>
                        <w:sz w:val="36"/>
                        <w:lang w:val="en-US"/>
                      </w:rPr>
                    </w:pPr>
                    <w:r>
                      <w:rPr>
                        <w:i/>
                        <w:iCs/>
                        <w:sz w:val="36"/>
                        <w:lang w:val="en-US"/>
                      </w:rPr>
                      <w:t>dz</w:t>
                    </w:r>
                  </w:p>
                </w:txbxContent>
              </v:textbox>
            </v:shape>
            <w10:wrap type="topAndBottom"/>
          </v:group>
        </w:pict>
      </w:r>
      <w:r w:rsidR="00C03952" w:rsidRPr="00C03952">
        <w:t>При розтягу стержня постійного поперечного перерізу довжина збільшується, а поперечні розміри зменшуються.</w:t>
      </w:r>
    </w:p>
    <w:p w:rsidR="00C03952" w:rsidRPr="00541CE5" w:rsidRDefault="00C03952" w:rsidP="00C03952">
      <w:pPr>
        <w:spacing w:line="360" w:lineRule="auto"/>
        <w:ind w:firstLine="709"/>
        <w:jc w:val="center"/>
        <w:rPr>
          <w:sz w:val="24"/>
          <w:szCs w:val="24"/>
        </w:rPr>
      </w:pPr>
      <w:r w:rsidRPr="00541CE5">
        <w:rPr>
          <w:b/>
          <w:sz w:val="24"/>
          <w:szCs w:val="24"/>
        </w:rPr>
        <w:t>Рис</w:t>
      </w:r>
      <w:r w:rsidR="00541CE5" w:rsidRPr="00541CE5">
        <w:rPr>
          <w:b/>
          <w:sz w:val="24"/>
          <w:szCs w:val="24"/>
        </w:rPr>
        <w:t>.</w:t>
      </w:r>
      <w:r w:rsidR="00AF3E2F">
        <w:rPr>
          <w:b/>
          <w:sz w:val="24"/>
          <w:szCs w:val="24"/>
        </w:rPr>
        <w:t>5</w:t>
      </w:r>
      <w:r w:rsidRPr="00541CE5">
        <w:rPr>
          <w:b/>
          <w:sz w:val="24"/>
          <w:szCs w:val="24"/>
        </w:rPr>
        <w:t>.1</w:t>
      </w:r>
      <w:r w:rsidR="00541CE5">
        <w:rPr>
          <w:b/>
          <w:sz w:val="24"/>
          <w:szCs w:val="24"/>
        </w:rPr>
        <w:t>.1</w:t>
      </w:r>
      <w:r w:rsidRPr="00541CE5">
        <w:rPr>
          <w:sz w:val="24"/>
          <w:szCs w:val="24"/>
        </w:rPr>
        <w:t xml:space="preserve"> - Розтяг стержня.</w:t>
      </w:r>
    </w:p>
    <w:p w:rsidR="00C03952" w:rsidRPr="00C03952" w:rsidRDefault="00C03952" w:rsidP="00C03952">
      <w:pPr>
        <w:keepNext/>
        <w:spacing w:line="360" w:lineRule="auto"/>
        <w:ind w:firstLine="709"/>
        <w:jc w:val="both"/>
      </w:pPr>
      <w:r w:rsidRPr="00C03952">
        <w:t xml:space="preserve">Виділимо зі стержня нескінченно малий елемент </w:t>
      </w:r>
      <w:r w:rsidRPr="00C03952">
        <w:rPr>
          <w:i/>
          <w:iCs/>
          <w:sz w:val="32"/>
          <w:szCs w:val="32"/>
        </w:rPr>
        <w:t>dz</w:t>
      </w:r>
      <w:r w:rsidRPr="00C03952">
        <w:t>.</w:t>
      </w:r>
    </w:p>
    <w:p w:rsidR="00C03952" w:rsidRPr="00C03952" w:rsidRDefault="00C03952" w:rsidP="00C03952">
      <w:pPr>
        <w:spacing w:line="360" w:lineRule="auto"/>
        <w:ind w:firstLine="709"/>
        <w:jc w:val="both"/>
      </w:pPr>
      <w:r w:rsidRPr="00C03952">
        <w:rPr>
          <w:noProof/>
        </w:rPr>
        <w:t>Зобразимо</w:t>
      </w:r>
      <w:r w:rsidRPr="00C03952">
        <w:t xml:space="preserve"> цей елемент у</w:t>
      </w:r>
      <w:r w:rsidR="00AF3E2F">
        <w:t xml:space="preserve"> збільшеному масштабі (рисунок 5.1</w:t>
      </w:r>
      <w:r w:rsidRPr="00C03952">
        <w:t>.2).</w:t>
      </w:r>
    </w:p>
    <w:p w:rsidR="00C03952" w:rsidRPr="00C03952" w:rsidRDefault="00C03952" w:rsidP="00C03952">
      <w:pPr>
        <w:spacing w:line="360" w:lineRule="auto"/>
        <w:ind w:firstLine="709"/>
        <w:jc w:val="both"/>
        <w:rPr>
          <w:i/>
          <w:iCs/>
        </w:rPr>
      </w:pPr>
      <w:r w:rsidRPr="00C03952">
        <w:t xml:space="preserve">Прикладемо до вільного краю стержня осьову силу </w:t>
      </w:r>
      <w:r w:rsidRPr="00C03952">
        <w:rPr>
          <w:i/>
          <w:iCs/>
        </w:rPr>
        <w:t>F</w:t>
      </w:r>
      <w:r w:rsidRPr="00C03952">
        <w:t xml:space="preserve">. При розтягу стержня його довжина збільшиться, а поперечні розміри зменшаться. Зобразимо новий нескінченно малий елемент штриховими лініями. Довжина елемента збільшиться на </w:t>
      </w:r>
      <w:r w:rsidRPr="00C03952">
        <w:rPr>
          <w:i/>
          <w:iCs/>
        </w:rPr>
        <w:t>∆(dz)</w:t>
      </w:r>
      <w:r w:rsidRPr="00C03952">
        <w:t xml:space="preserve"> і стане рівною </w:t>
      </w:r>
      <w:r w:rsidRPr="00C03952">
        <w:rPr>
          <w:i/>
          <w:iCs/>
        </w:rPr>
        <w:t>dz+∆(dz)</w:t>
      </w:r>
      <w:r w:rsidRPr="00C03952">
        <w:rPr>
          <w:sz w:val="32"/>
          <w:szCs w:val="32"/>
        </w:rPr>
        <w:t>,</w:t>
      </w:r>
      <w:r w:rsidRPr="00C03952">
        <w:t xml:space="preserve"> а висота зменшиться на </w:t>
      </w:r>
      <w:r w:rsidRPr="00C03952">
        <w:rPr>
          <w:i/>
          <w:iCs/>
        </w:rPr>
        <w:t xml:space="preserve">∆а </w:t>
      </w:r>
      <w:r w:rsidRPr="00C03952">
        <w:t xml:space="preserve">і стане рівною </w:t>
      </w:r>
      <w:r w:rsidRPr="00C03952">
        <w:rPr>
          <w:i/>
          <w:iCs/>
        </w:rPr>
        <w:t>а - ∆а.</w:t>
      </w:r>
    </w:p>
    <w:p w:rsidR="00C03952" w:rsidRPr="00C03952" w:rsidRDefault="00C03952" w:rsidP="00C03952">
      <w:pPr>
        <w:spacing w:line="360" w:lineRule="auto"/>
        <w:ind w:firstLine="709"/>
        <w:jc w:val="both"/>
        <w:rPr>
          <w:i/>
        </w:rPr>
      </w:pPr>
      <w:r w:rsidRPr="00C03952">
        <w:t xml:space="preserve">Відношення зміни довжини елемента до його первісної довжини називається </w:t>
      </w:r>
      <w:r w:rsidRPr="00C03952">
        <w:rPr>
          <w:iCs/>
        </w:rPr>
        <w:t>відносним</w:t>
      </w:r>
      <w:r w:rsidRPr="00C03952">
        <w:t xml:space="preserve"> подовженням або </w:t>
      </w:r>
      <w:r w:rsidRPr="00C03952">
        <w:rPr>
          <w:b/>
          <w:i/>
          <w:iCs/>
        </w:rPr>
        <w:t>повздовжньою деформацією</w:t>
      </w:r>
      <w:r w:rsidRPr="00C03952">
        <w:rPr>
          <w:i/>
          <w:iCs/>
        </w:rPr>
        <w:t>.</w:t>
      </w:r>
    </w:p>
    <w:p w:rsidR="00C03952" w:rsidRPr="00C03952" w:rsidRDefault="00011B6D" w:rsidP="00C03952">
      <w:pPr>
        <w:spacing w:line="360" w:lineRule="auto"/>
        <w:ind w:firstLine="708"/>
        <w:jc w:val="center"/>
      </w:pPr>
      <w:r w:rsidRPr="00011B6D">
        <w:rPr>
          <w:i/>
          <w:iCs/>
          <w:noProof/>
          <w:lang w:val="ru-RU" w:eastAsia="ru-RU"/>
        </w:rPr>
        <w:pict>
          <v:group id="_x0000_s14476" style="position:absolute;left:0;text-align:left;margin-left:81.65pt;margin-top:30.2pt;width:330.45pt;height:162.3pt;z-index:251657216" coordorigin="2767,1407" coordsize="6609,3246">
            <v:shape id="_x0000_s7546" type="#_x0000_t202" style="position:absolute;left:8789;top:2735;width:587;height:618" filled="f" stroked="f">
              <v:textbox style="mso-next-textbox:#_x0000_s7546">
                <w:txbxContent>
                  <w:p w:rsidR="004C6A4D" w:rsidRDefault="004C6A4D" w:rsidP="00C03952">
                    <w:pPr>
                      <w:rPr>
                        <w:i/>
                        <w:iCs/>
                        <w:sz w:val="36"/>
                      </w:rPr>
                    </w:pPr>
                    <w:r>
                      <w:rPr>
                        <w:i/>
                        <w:iCs/>
                        <w:sz w:val="36"/>
                      </w:rPr>
                      <w:t>а</w:t>
                    </w:r>
                  </w:p>
                </w:txbxContent>
              </v:textbox>
            </v:shape>
            <v:rect id="_x0000_s7547" style="position:absolute;left:3514;top:2475;width:2842;height:1064;mso-wrap-edited:f" strokeweight="2.25pt"/>
            <v:rect id="_x0000_s7548" style="position:absolute;left:2772;top:2615;width:4078;height:710;mso-wrap-edited:f">
              <v:stroke dashstyle="dash"/>
            </v:rect>
            <v:line id="_x0000_s7549" style="position:absolute" from="3495,1912" to="3495,2444"/>
            <v:line id="_x0000_s7550" style="position:absolute" from="6371,1912" to="6371,2444"/>
            <v:line id="_x0000_s7551" style="position:absolute" from="2767,3360" to="2767,4069"/>
            <v:line id="_x0000_s7552" style="position:absolute" from="6861,3387" to="6861,4096"/>
            <v:line id="_x0000_s7553" style="position:absolute" from="6371,3530" to="8966,3530"/>
            <v:line id="_x0000_s7554" style="position:absolute" from="6356,2475" to="8951,2475"/>
            <v:line id="_x0000_s7555" style="position:absolute" from="6822,2642" to="7687,2642"/>
            <v:line id="_x0000_s7556" style="position:absolute" from="3514,2558" to="3514,3444" strokeweight="2.25pt"/>
            <v:line id="_x0000_s7557" style="position:absolute" from="6356,2558" to="6356,3444" strokeweight="2.25pt"/>
            <v:line id="_x0000_s7558" style="position:absolute" from="2791,3979" to="6841,3979">
              <v:stroke startarrow="block" endarrow="block"/>
            </v:line>
            <v:line id="_x0000_s7559" style="position:absolute" from="6832,3360" to="7697,3360"/>
            <v:line id="_x0000_s7560" style="position:absolute" from="3495,1969" to="6371,1969">
              <v:stroke startarrow="block" endarrow="block"/>
            </v:line>
            <v:shape id="_x0000_s7561" type="#_x0000_t202" style="position:absolute;left:4650;top:1407;width:705;height:618" filled="f" stroked="f">
              <v:textbox style="mso-next-textbox:#_x0000_s7561">
                <w:txbxContent>
                  <w:p w:rsidR="004C6A4D" w:rsidRDefault="004C6A4D" w:rsidP="00C03952">
                    <w:pPr>
                      <w:rPr>
                        <w:i/>
                        <w:iCs/>
                        <w:sz w:val="36"/>
                        <w:lang w:val="en-US"/>
                      </w:rPr>
                    </w:pPr>
                    <w:r>
                      <w:rPr>
                        <w:i/>
                        <w:iCs/>
                        <w:sz w:val="36"/>
                        <w:lang w:val="en-US"/>
                      </w:rPr>
                      <w:t>dz</w:t>
                    </w:r>
                  </w:p>
                  <w:p w:rsidR="004C6A4D" w:rsidRDefault="004C6A4D" w:rsidP="00C03952"/>
                </w:txbxContent>
              </v:textbox>
            </v:shape>
            <v:line id="_x0000_s7562" style="position:absolute" from="7524,2615" to="7524,3345">
              <v:stroke startarrow="block" endarrow="block"/>
            </v:line>
            <v:line id="_x0000_s7563" style="position:absolute" from="8818,2474" to="8818,3541">
              <v:stroke startarrow="block" endarrow="block"/>
            </v:line>
            <v:shape id="_x0000_s7564" type="#_x0000_t202" style="position:absolute;left:7524;top:2558;width:1294;height:756" filled="f" stroked="f">
              <v:textbox style="mso-next-textbox:#_x0000_s7564">
                <w:txbxContent>
                  <w:p w:rsidR="004C6A4D" w:rsidRDefault="004C6A4D" w:rsidP="00C03952">
                    <w:r>
                      <w:rPr>
                        <w:i/>
                        <w:iCs/>
                        <w:sz w:val="36"/>
                      </w:rPr>
                      <w:t>a-(Δa)</w:t>
                    </w:r>
                  </w:p>
                </w:txbxContent>
              </v:textbox>
            </v:shape>
            <v:shape id="_x0000_s7565" type="#_x0000_t202" style="position:absolute;left:3859;top:4035;width:1760;height:618" filled="f" stroked="f">
              <v:textbox style="mso-next-textbox:#_x0000_s7565">
                <w:txbxContent>
                  <w:p w:rsidR="004C6A4D" w:rsidRDefault="004C6A4D" w:rsidP="00C03952">
                    <w:pPr>
                      <w:pStyle w:val="aa"/>
                    </w:pPr>
                    <w:r>
                      <w:rPr>
                        <w:i/>
                        <w:iCs/>
                        <w:sz w:val="36"/>
                        <w:lang w:val="nl-NL"/>
                      </w:rPr>
                      <w:t>dz+</w:t>
                    </w:r>
                    <w:r>
                      <w:rPr>
                        <w:i/>
                        <w:iCs/>
                        <w:sz w:val="36"/>
                      </w:rPr>
                      <w:t>Δ</w:t>
                    </w:r>
                    <w:r>
                      <w:rPr>
                        <w:i/>
                        <w:iCs/>
                        <w:sz w:val="36"/>
                        <w:lang w:val="nl-NL"/>
                      </w:rPr>
                      <w:t>(dz)</w:t>
                    </w:r>
                  </w:p>
                </w:txbxContent>
              </v:textbox>
            </v:shape>
          </v:group>
        </w:pict>
      </w:r>
      <w:r w:rsidR="00C03952" w:rsidRPr="00C03952">
        <w:tab/>
      </w:r>
      <w:r w:rsidR="00541CE5">
        <w:tab/>
      </w:r>
      <w:r w:rsidR="00C03952" w:rsidRPr="00C03952">
        <w:rPr>
          <w:position w:val="-24"/>
        </w:rPr>
        <w:object w:dxaOrig="1020" w:dyaOrig="620">
          <v:shape id="_x0000_i1393" type="#_x0000_t75" style="width:64.5pt;height:43.5pt" o:ole="">
            <v:imagedata r:id="rId755" o:title=""/>
          </v:shape>
          <o:OLEObject Type="Embed" ProgID="Equation.3" ShapeID="_x0000_i1393" DrawAspect="Content" ObjectID="_1781519518" r:id="rId756"/>
        </w:object>
      </w:r>
      <w:r w:rsidR="00C03952" w:rsidRPr="00C03952">
        <w:tab/>
      </w:r>
      <w:r w:rsidR="00C03952" w:rsidRPr="00C03952">
        <w:tab/>
      </w:r>
      <w:r w:rsidR="00C03952" w:rsidRPr="00C03952">
        <w:tab/>
      </w:r>
      <w:r w:rsidR="00696653">
        <w:tab/>
      </w:r>
      <w:r w:rsidR="00C03952" w:rsidRPr="00C03952">
        <w:tab/>
      </w:r>
      <w:r w:rsidR="00C03952" w:rsidRPr="00C03952">
        <w:tab/>
      </w:r>
      <w:r w:rsidR="00AF3E2F">
        <w:tab/>
        <w:t>(5</w:t>
      </w:r>
      <w:r w:rsidR="00541CE5">
        <w:t>.1</w:t>
      </w:r>
      <w:r w:rsidR="00C03952" w:rsidRPr="00C03952">
        <w:t>.1)</w:t>
      </w: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541CE5" w:rsidRDefault="00C03952" w:rsidP="00696653">
      <w:pPr>
        <w:spacing w:line="360" w:lineRule="auto"/>
        <w:ind w:firstLine="709"/>
        <w:jc w:val="center"/>
        <w:rPr>
          <w:sz w:val="24"/>
          <w:szCs w:val="24"/>
        </w:rPr>
      </w:pPr>
      <w:r w:rsidRPr="00541CE5">
        <w:rPr>
          <w:b/>
          <w:sz w:val="24"/>
          <w:szCs w:val="24"/>
        </w:rPr>
        <w:t xml:space="preserve">Рисунок </w:t>
      </w:r>
      <w:r w:rsidR="00AF3E2F">
        <w:rPr>
          <w:b/>
          <w:sz w:val="24"/>
          <w:szCs w:val="24"/>
        </w:rPr>
        <w:t>5</w:t>
      </w:r>
      <w:r w:rsidR="00541CE5" w:rsidRPr="00541CE5">
        <w:rPr>
          <w:b/>
          <w:sz w:val="24"/>
          <w:szCs w:val="24"/>
        </w:rPr>
        <w:t>.1</w:t>
      </w:r>
      <w:r w:rsidRPr="00541CE5">
        <w:rPr>
          <w:b/>
          <w:sz w:val="24"/>
          <w:szCs w:val="24"/>
        </w:rPr>
        <w:t>.2</w:t>
      </w:r>
      <w:r w:rsidRPr="00541CE5">
        <w:rPr>
          <w:sz w:val="24"/>
          <w:szCs w:val="24"/>
        </w:rPr>
        <w:t xml:space="preserve"> - Нескінченно малий елемент стержня.</w:t>
      </w:r>
    </w:p>
    <w:p w:rsidR="00C03952" w:rsidRPr="00C03952" w:rsidRDefault="00C03952" w:rsidP="00C03952">
      <w:pPr>
        <w:spacing w:line="360" w:lineRule="auto"/>
        <w:ind w:firstLine="709"/>
        <w:jc w:val="both"/>
        <w:rPr>
          <w:u w:val="single"/>
        </w:rPr>
      </w:pPr>
      <w:r w:rsidRPr="00C03952">
        <w:t xml:space="preserve">Відношення зміни розміру поперечного перерізу </w:t>
      </w:r>
      <w:r w:rsidRPr="00C03952">
        <w:rPr>
          <w:i/>
          <w:iCs/>
        </w:rPr>
        <w:t>∆а</w:t>
      </w:r>
      <w:r w:rsidRPr="00C03952">
        <w:t xml:space="preserve"> до його первісного розміру називається </w:t>
      </w:r>
      <w:r w:rsidRPr="00C03952">
        <w:rPr>
          <w:iCs/>
        </w:rPr>
        <w:t>відносним поперечним звуженням(розширенням)</w:t>
      </w:r>
      <w:r w:rsidRPr="00C03952">
        <w:t xml:space="preserve"> або </w:t>
      </w:r>
      <w:r w:rsidRPr="00C03952">
        <w:rPr>
          <w:b/>
          <w:i/>
          <w:iCs/>
        </w:rPr>
        <w:t>поперечною деформацією</w:t>
      </w:r>
      <w:r w:rsidRPr="00C03952">
        <w:rPr>
          <w:i/>
          <w:iCs/>
        </w:rPr>
        <w:t>.</w:t>
      </w:r>
    </w:p>
    <w:p w:rsidR="00C03952" w:rsidRPr="00C03952" w:rsidRDefault="00C03952" w:rsidP="00C03952">
      <w:pPr>
        <w:spacing w:line="360" w:lineRule="auto"/>
        <w:ind w:firstLine="708"/>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800" w:dyaOrig="620">
          <v:shape id="_x0000_i1394" type="#_x0000_t75" style="width:50.25pt;height:36pt" o:ole="">
            <v:imagedata r:id="rId757" o:title=""/>
          </v:shape>
          <o:OLEObject Type="Embed" ProgID="Equation.3" ShapeID="_x0000_i1394" DrawAspect="Content" ObjectID="_1781519519" r:id="rId758"/>
        </w:object>
      </w:r>
      <w:r w:rsidRPr="00C03952">
        <w:tab/>
      </w:r>
      <w:r w:rsidRPr="00C03952">
        <w:tab/>
      </w:r>
      <w:r w:rsidRPr="00C03952">
        <w:tab/>
      </w:r>
      <w:r w:rsidRPr="00C03952">
        <w:tab/>
      </w:r>
      <w:r w:rsidRPr="00C03952">
        <w:tab/>
        <w:t>(</w:t>
      </w:r>
      <w:r w:rsidR="00AF3E2F">
        <w:t>5</w:t>
      </w:r>
      <w:r w:rsidR="00541CE5">
        <w:t>.1</w:t>
      </w:r>
      <w:r w:rsidRPr="00C03952">
        <w:t>.2)</w:t>
      </w:r>
    </w:p>
    <w:p w:rsidR="00C03952" w:rsidRPr="00C03952" w:rsidRDefault="00C03952" w:rsidP="00C03952">
      <w:pPr>
        <w:spacing w:line="360" w:lineRule="auto"/>
        <w:ind w:firstLine="709"/>
        <w:jc w:val="both"/>
      </w:pPr>
      <w:r w:rsidRPr="00C03952">
        <w:t xml:space="preserve">Природно, що для </w:t>
      </w:r>
      <w:r w:rsidR="00696653">
        <w:t>товстого</w:t>
      </w:r>
      <w:r w:rsidRPr="00C03952">
        <w:t xml:space="preserve"> стержня (тобто якщо враховувати кінцеві ефекти неоднорідності розподілу нормальних напружень) величини </w:t>
      </w:r>
      <w:r w:rsidRPr="00C03952">
        <w:rPr>
          <w:i/>
          <w:iCs/>
          <w:sz w:val="32"/>
          <w:szCs w:val="32"/>
        </w:rPr>
        <w:t>ε</w:t>
      </w:r>
      <w:r w:rsidRPr="00C03952">
        <w:t xml:space="preserve"> і </w:t>
      </w:r>
      <w:r w:rsidRPr="00C03952">
        <w:rPr>
          <w:position w:val="-6"/>
        </w:rPr>
        <w:object w:dxaOrig="260" w:dyaOrig="279">
          <v:shape id="_x0000_i1395" type="#_x0000_t75" style="width:14.25pt;height:14.25pt" o:ole="">
            <v:imagedata r:id="rId759" o:title=""/>
          </v:shape>
          <o:OLEObject Type="Embed" ProgID="Equation.3" ShapeID="_x0000_i1395" DrawAspect="Content" ObjectID="_1781519520" r:id="rId760"/>
        </w:object>
      </w:r>
      <w:r w:rsidRPr="00C03952">
        <w:t xml:space="preserve"> будуть змінними вздовж стержня. Однак, для довгих і тонких стрижнів, для яких можна знехтувати кінцевими ефектами, деформація </w:t>
      </w:r>
      <w:r w:rsidRPr="00C03952">
        <w:rPr>
          <w:i/>
          <w:iCs/>
          <w:sz w:val="32"/>
          <w:szCs w:val="32"/>
        </w:rPr>
        <w:t>ε</w:t>
      </w:r>
      <w:r w:rsidRPr="00C03952">
        <w:t xml:space="preserve"> по осі стрижня буде дорівнювати середньому значенню:</w:t>
      </w:r>
    </w:p>
    <w:p w:rsidR="00C03952" w:rsidRPr="00C03952" w:rsidRDefault="00C03952" w:rsidP="00C03952">
      <w:pPr>
        <w:spacing w:line="360" w:lineRule="auto"/>
        <w:ind w:firstLine="708"/>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700" w:dyaOrig="620">
          <v:shape id="_x0000_i1396" type="#_x0000_t75" style="width:36pt;height:36pt" o:ole="">
            <v:imagedata r:id="rId761" o:title=""/>
          </v:shape>
          <o:OLEObject Type="Embed" ProgID="Equation.3" ShapeID="_x0000_i1396" DrawAspect="Content" ObjectID="_1781519521" r:id="rId762"/>
        </w:object>
      </w:r>
      <w:r w:rsidRPr="00C03952">
        <w:tab/>
      </w:r>
      <w:r w:rsidRPr="00C03952">
        <w:tab/>
      </w:r>
      <w:r w:rsidRPr="00C03952">
        <w:tab/>
      </w:r>
      <w:r w:rsidRPr="00C03952">
        <w:tab/>
      </w:r>
      <w:r w:rsidR="00696653">
        <w:tab/>
      </w:r>
      <w:r w:rsidR="00AF3E2F">
        <w:tab/>
        <w:t>(5</w:t>
      </w:r>
      <w:r w:rsidR="00541CE5">
        <w:t>.1</w:t>
      </w:r>
      <w:r w:rsidRPr="00C03952">
        <w:t>.3)</w:t>
      </w:r>
    </w:p>
    <w:p w:rsidR="00C03952" w:rsidRPr="00C03952" w:rsidRDefault="00C03952" w:rsidP="00C03952">
      <w:pPr>
        <w:spacing w:line="360" w:lineRule="auto"/>
        <w:ind w:firstLine="709"/>
        <w:jc w:val="both"/>
      </w:pPr>
      <w:r w:rsidRPr="00C03952">
        <w:t xml:space="preserve">Поздовжні та поперечні деформації також називають </w:t>
      </w:r>
      <w:r w:rsidRPr="00C03952">
        <w:rPr>
          <w:b/>
          <w:i/>
        </w:rPr>
        <w:t>лінійними</w:t>
      </w:r>
      <w:r w:rsidRPr="00C03952">
        <w:rPr>
          <w:i/>
        </w:rPr>
        <w:t>.</w:t>
      </w:r>
    </w:p>
    <w:p w:rsidR="00C03952" w:rsidRPr="00C03952" w:rsidRDefault="00C03952" w:rsidP="00C03952">
      <w:pPr>
        <w:spacing w:line="360" w:lineRule="auto"/>
        <w:ind w:firstLine="709"/>
        <w:jc w:val="both"/>
        <w:rPr>
          <w:u w:val="single"/>
        </w:rPr>
      </w:pPr>
      <w:r w:rsidRPr="00C03952">
        <w:t xml:space="preserve">Дослідним шляхом установлено, що при простому розтягу (стиску), відношення поперечної деформації до повздовжньої є величина постійна для даного матеріалу. Це відношення, взяте по абсолютній величині, називається </w:t>
      </w:r>
      <w:r w:rsidRPr="00C03952">
        <w:rPr>
          <w:b/>
          <w:i/>
          <w:iCs/>
        </w:rPr>
        <w:t>коефіцієнтом Пуассона</w:t>
      </w:r>
      <w:r w:rsidRPr="00C03952">
        <w:rPr>
          <w:i/>
          <w:iCs/>
        </w:rPr>
        <w:t xml:space="preserve"> (введений французьким вченим Пуассоном)</w:t>
      </w:r>
      <w:r w:rsidRPr="00C03952">
        <w:t>.</w:t>
      </w:r>
    </w:p>
    <w:p w:rsidR="00C03952" w:rsidRPr="00C03952" w:rsidRDefault="00C03952" w:rsidP="00C03952">
      <w:pPr>
        <w:spacing w:line="360" w:lineRule="auto"/>
        <w:ind w:firstLine="708"/>
        <w:jc w:val="center"/>
      </w:pPr>
      <w:r w:rsidRPr="00C03952">
        <w:rPr>
          <w:position w:val="-28"/>
        </w:rPr>
        <w:tab/>
      </w:r>
      <w:r w:rsidRPr="00C03952">
        <w:rPr>
          <w:position w:val="-28"/>
        </w:rPr>
        <w:tab/>
      </w:r>
      <w:r w:rsidRPr="00C03952">
        <w:rPr>
          <w:position w:val="-28"/>
        </w:rPr>
        <w:tab/>
      </w:r>
      <w:r w:rsidRPr="00C03952">
        <w:rPr>
          <w:position w:val="-28"/>
        </w:rPr>
        <w:tab/>
      </w:r>
      <w:r w:rsidRPr="00C03952">
        <w:rPr>
          <w:position w:val="-28"/>
        </w:rPr>
        <w:tab/>
      </w:r>
      <w:r w:rsidRPr="00C03952">
        <w:rPr>
          <w:position w:val="-28"/>
        </w:rPr>
        <w:object w:dxaOrig="760" w:dyaOrig="680">
          <v:shape id="_x0000_i1397" type="#_x0000_t75" style="width:50.25pt;height:43.5pt" o:ole="">
            <v:imagedata r:id="rId763" o:title=""/>
          </v:shape>
          <o:OLEObject Type="Embed" ProgID="Equation.3" ShapeID="_x0000_i1397" DrawAspect="Content" ObjectID="_1781519522" r:id="rId764"/>
        </w:object>
      </w:r>
      <w:r w:rsidR="00AF3E2F">
        <w:tab/>
      </w:r>
      <w:r w:rsidR="00AF3E2F">
        <w:tab/>
      </w:r>
      <w:r w:rsidR="00AF3E2F">
        <w:tab/>
      </w:r>
      <w:r w:rsidR="00AF3E2F">
        <w:tab/>
      </w:r>
      <w:r w:rsidR="00AF3E2F">
        <w:tab/>
        <w:t>(5</w:t>
      </w:r>
      <w:r w:rsidR="00541CE5">
        <w:t>.1</w:t>
      </w:r>
      <w:r w:rsidRPr="00C03952">
        <w:t>.4)</w:t>
      </w:r>
    </w:p>
    <w:p w:rsidR="00C03952" w:rsidRPr="00C03952" w:rsidRDefault="00C03952" w:rsidP="00C03952">
      <w:pPr>
        <w:pStyle w:val="af3"/>
        <w:spacing w:line="360" w:lineRule="auto"/>
        <w:ind w:firstLine="709"/>
        <w:rPr>
          <w:rFonts w:ascii="Times New Roman" w:hAnsi="Times New Roman" w:cs="Times New Roman"/>
          <w:b/>
        </w:rPr>
      </w:pPr>
      <w:r w:rsidRPr="00C03952">
        <w:rPr>
          <w:rFonts w:ascii="Times New Roman" w:hAnsi="Times New Roman" w:cs="Times New Roman"/>
        </w:rPr>
        <w:t>Значення коефіцієнта Пуассона лежать у діапазоні 0...0,5 :</w:t>
      </w:r>
    </w:p>
    <w:p w:rsidR="00C03952" w:rsidRPr="00C03952" w:rsidRDefault="00C03952" w:rsidP="00696653">
      <w:r w:rsidRPr="00C03952">
        <w:tab/>
      </w:r>
      <w:r w:rsidRPr="00C03952">
        <w:tab/>
      </w:r>
      <w:r w:rsidRPr="00C03952">
        <w:tab/>
        <w:t xml:space="preserve">для каучуку </w:t>
      </w:r>
      <w:r w:rsidRPr="00C03952">
        <w:rPr>
          <w:position w:val="-10"/>
        </w:rPr>
        <w:object w:dxaOrig="420" w:dyaOrig="260">
          <v:shape id="_x0000_i1398" type="#_x0000_t75" style="width:21.75pt;height:14.25pt" o:ole="">
            <v:imagedata r:id="rId765" o:title=""/>
          </v:shape>
          <o:OLEObject Type="Embed" ProgID="Equation.3" ShapeID="_x0000_i1398" DrawAspect="Content" ObjectID="_1781519523" r:id="rId766"/>
        </w:object>
      </w:r>
      <w:r w:rsidRPr="00C03952">
        <w:t>0,5</w:t>
      </w:r>
    </w:p>
    <w:p w:rsidR="00C03952" w:rsidRPr="00C03952" w:rsidRDefault="00C03952" w:rsidP="00696653">
      <w:r w:rsidRPr="00C03952">
        <w:tab/>
      </w:r>
      <w:r w:rsidRPr="00C03952">
        <w:tab/>
      </w:r>
      <w:r w:rsidRPr="00C03952">
        <w:tab/>
        <w:t xml:space="preserve">для металів </w:t>
      </w:r>
      <w:r w:rsidRPr="00C03952">
        <w:rPr>
          <w:position w:val="-10"/>
        </w:rPr>
        <w:object w:dxaOrig="420" w:dyaOrig="260">
          <v:shape id="_x0000_i1399" type="#_x0000_t75" style="width:21.75pt;height:14.25pt" o:ole="">
            <v:imagedata r:id="rId765" o:title=""/>
          </v:shape>
          <o:OLEObject Type="Embed" ProgID="Equation.3" ShapeID="_x0000_i1399" DrawAspect="Content" ObjectID="_1781519524" r:id="rId767"/>
        </w:object>
      </w:r>
      <w:r w:rsidRPr="00C03952">
        <w:t>0,3</w:t>
      </w:r>
    </w:p>
    <w:p w:rsidR="00C03952" w:rsidRPr="00C03952" w:rsidRDefault="00C03952" w:rsidP="00696653">
      <w:r w:rsidRPr="00C03952">
        <w:tab/>
      </w:r>
      <w:r w:rsidRPr="00C03952">
        <w:tab/>
      </w:r>
      <w:r w:rsidRPr="00C03952">
        <w:tab/>
        <w:t xml:space="preserve">для сталі </w:t>
      </w:r>
      <w:r w:rsidRPr="00C03952">
        <w:rPr>
          <w:position w:val="-10"/>
        </w:rPr>
        <w:object w:dxaOrig="420" w:dyaOrig="260">
          <v:shape id="_x0000_i1400" type="#_x0000_t75" style="width:21.75pt;height:14.25pt" o:ole="">
            <v:imagedata r:id="rId765" o:title=""/>
          </v:shape>
          <o:OLEObject Type="Embed" ProgID="Equation.3" ShapeID="_x0000_i1400" DrawAspect="Content" ObjectID="_1781519525" r:id="rId768"/>
        </w:object>
      </w:r>
      <w:r w:rsidRPr="00C03952">
        <w:t>0,25-0,3</w:t>
      </w:r>
    </w:p>
    <w:p w:rsidR="00C03952" w:rsidRPr="00C03952" w:rsidRDefault="00C03952" w:rsidP="00C03952">
      <w:pPr>
        <w:spacing w:line="360" w:lineRule="auto"/>
        <w:ind w:firstLine="709"/>
        <w:jc w:val="both"/>
      </w:pPr>
      <w:r w:rsidRPr="00C03952">
        <w:t>Враховуючи те, що повздовжня та поперечна деформації завжди мають протилежні знаки, отримуємо :</w:t>
      </w:r>
    </w:p>
    <w:p w:rsidR="00C03952" w:rsidRPr="00C03952" w:rsidRDefault="00C03952" w:rsidP="00C03952">
      <w:pPr>
        <w:spacing w:line="360" w:lineRule="auto"/>
        <w:jc w:val="center"/>
      </w:pPr>
      <w:r w:rsidRPr="00C03952">
        <w:tab/>
      </w:r>
      <w:r w:rsidRPr="00C03952">
        <w:tab/>
      </w:r>
      <w:r w:rsidRPr="00C03952">
        <w:tab/>
      </w:r>
      <w:r w:rsidRPr="00C03952">
        <w:tab/>
      </w:r>
      <w:r w:rsidRPr="00C03952">
        <w:tab/>
      </w:r>
      <w:r w:rsidRPr="00C03952">
        <w:tab/>
      </w:r>
      <w:r w:rsidRPr="00C03952">
        <w:rPr>
          <w:position w:val="-10"/>
        </w:rPr>
        <w:object w:dxaOrig="1219" w:dyaOrig="360">
          <v:shape id="_x0000_i1401" type="#_x0000_t75" style="width:1in;height:21.75pt" o:ole="">
            <v:imagedata r:id="rId769" o:title=""/>
          </v:shape>
          <o:OLEObject Type="Embed" ProgID="Equation.3" ShapeID="_x0000_i1401" DrawAspect="Content" ObjectID="_1781519526" r:id="rId770"/>
        </w:object>
      </w:r>
      <w:r w:rsidR="00AF3E2F">
        <w:tab/>
      </w:r>
      <w:r w:rsidR="00AF3E2F">
        <w:tab/>
      </w:r>
      <w:r w:rsidR="00AF3E2F">
        <w:tab/>
      </w:r>
      <w:r w:rsidR="00AF3E2F">
        <w:tab/>
        <w:t>(5</w:t>
      </w:r>
      <w:r w:rsidR="00541CE5">
        <w:t>.1</w:t>
      </w:r>
      <w:r w:rsidRPr="00C03952">
        <w:t>.5)</w:t>
      </w:r>
    </w:p>
    <w:p w:rsidR="00C03952" w:rsidRPr="00C03952" w:rsidRDefault="00AF3E2F" w:rsidP="00343550">
      <w:pPr>
        <w:pStyle w:val="2"/>
      </w:pPr>
      <w:bookmarkStart w:id="75" w:name="_Toc12344160"/>
      <w:r>
        <w:t>5</w:t>
      </w:r>
      <w:r w:rsidR="00C03952" w:rsidRPr="00C03952">
        <w:t>.2 Закон Гука.</w:t>
      </w:r>
      <w:bookmarkEnd w:id="75"/>
    </w:p>
    <w:p w:rsidR="00C03952" w:rsidRPr="00DD07CC" w:rsidRDefault="00C03952" w:rsidP="00DD07CC">
      <w:pPr>
        <w:pStyle w:val="21"/>
        <w:spacing w:line="360" w:lineRule="auto"/>
        <w:ind w:left="0" w:firstLine="709"/>
        <w:jc w:val="both"/>
        <w:rPr>
          <w:b/>
          <w:i/>
          <w:iCs/>
          <w:sz w:val="28"/>
          <w:szCs w:val="28"/>
        </w:rPr>
      </w:pPr>
      <w:r w:rsidRPr="00DD07CC">
        <w:rPr>
          <w:sz w:val="28"/>
          <w:szCs w:val="28"/>
        </w:rPr>
        <w:t xml:space="preserve">Для більшості конструкційних матеріалів з достатньою для практики точністю можна вважати, що: </w:t>
      </w:r>
      <w:r w:rsidRPr="00DD07CC">
        <w:rPr>
          <w:b/>
          <w:i/>
          <w:iCs/>
          <w:sz w:val="28"/>
          <w:szCs w:val="28"/>
        </w:rPr>
        <w:t>у визначених межах навантаження між повздовжньою деформацією і діючим у її напрямку нормальним напруженням існує прямо пропорційна (лінійна) залежність.</w:t>
      </w:r>
    </w:p>
    <w:p w:rsidR="00C03952" w:rsidRPr="00DD07CC" w:rsidRDefault="00C03952" w:rsidP="00DD07CC">
      <w:pPr>
        <w:spacing w:line="360" w:lineRule="auto"/>
        <w:ind w:firstLine="709"/>
        <w:jc w:val="both"/>
      </w:pPr>
      <w:r w:rsidRPr="00DD07CC">
        <w:t>Це формулювання закону Гука ( англійського фізика, встановлений в 1660 році ), який записується у вигляді:</w:t>
      </w:r>
    </w:p>
    <w:p w:rsidR="00C03952" w:rsidRPr="00DD07CC" w:rsidRDefault="00C03952" w:rsidP="00DD07CC">
      <w:pPr>
        <w:spacing w:line="360" w:lineRule="auto"/>
        <w:ind w:firstLine="709"/>
        <w:jc w:val="both"/>
      </w:pPr>
      <w:r w:rsidRPr="00DD07CC">
        <w:rPr>
          <w:position w:val="-6"/>
        </w:rPr>
        <w:tab/>
      </w:r>
      <w:r w:rsidRPr="00DD07CC">
        <w:rPr>
          <w:position w:val="-6"/>
        </w:rPr>
        <w:tab/>
      </w:r>
      <w:r w:rsidRPr="00DD07CC">
        <w:rPr>
          <w:position w:val="-6"/>
        </w:rPr>
        <w:tab/>
      </w:r>
      <w:r w:rsidRPr="00DD07CC">
        <w:rPr>
          <w:position w:val="-6"/>
        </w:rPr>
        <w:tab/>
      </w:r>
      <w:r w:rsidRPr="00DD07CC">
        <w:rPr>
          <w:position w:val="-6"/>
        </w:rPr>
        <w:object w:dxaOrig="900" w:dyaOrig="279">
          <v:shape id="_x0000_i1402" type="#_x0000_t75" style="width:64.5pt;height:21.75pt" o:ole="">
            <v:imagedata r:id="rId771" o:title=""/>
          </v:shape>
          <o:OLEObject Type="Embed" ProgID="Equation.3" ShapeID="_x0000_i1402" DrawAspect="Content" ObjectID="_1781519527" r:id="rId772"/>
        </w:object>
      </w:r>
      <w:r w:rsidRPr="00DD07CC">
        <w:tab/>
      </w:r>
      <w:r w:rsidRPr="00DD07CC">
        <w:tab/>
      </w:r>
      <w:r w:rsidRPr="00DD07CC">
        <w:tab/>
      </w:r>
      <w:r w:rsidRPr="00DD07CC">
        <w:tab/>
      </w:r>
      <w:r w:rsidRPr="00DD07CC">
        <w:tab/>
      </w:r>
      <w:r w:rsidRPr="00DD07CC">
        <w:tab/>
        <w:t>(</w:t>
      </w:r>
      <w:r w:rsidR="00AF3E2F">
        <w:t>5</w:t>
      </w:r>
      <w:r w:rsidR="00541CE5">
        <w:t>.2</w:t>
      </w:r>
      <w:r w:rsidRPr="00DD07CC">
        <w:t>.</w:t>
      </w:r>
      <w:r w:rsidR="00541CE5">
        <w:t>1</w:t>
      </w:r>
      <w:r w:rsidRPr="00DD07CC">
        <w:t>)</w:t>
      </w:r>
    </w:p>
    <w:p w:rsidR="00C03952" w:rsidRPr="00DD07CC" w:rsidRDefault="00C03952" w:rsidP="00DD07CC">
      <w:pPr>
        <w:spacing w:line="360" w:lineRule="auto"/>
        <w:ind w:firstLine="709"/>
        <w:jc w:val="both"/>
      </w:pPr>
      <w:r w:rsidRPr="00DD07CC">
        <w:t xml:space="preserve">Коефіцієнт пропорційності </w:t>
      </w:r>
      <w:r w:rsidRPr="00DD07CC">
        <w:rPr>
          <w:i/>
          <w:iCs/>
        </w:rPr>
        <w:t>Е</w:t>
      </w:r>
      <w:r w:rsidRPr="00DD07CC">
        <w:t xml:space="preserve"> називають </w:t>
      </w:r>
      <w:r w:rsidRPr="00DD07CC">
        <w:rPr>
          <w:b/>
          <w:i/>
          <w:iCs/>
        </w:rPr>
        <w:t>модулем повздовжньої пружності</w:t>
      </w:r>
      <w:r w:rsidRPr="00DD07CC">
        <w:rPr>
          <w:i/>
          <w:iCs/>
        </w:rPr>
        <w:t xml:space="preserve"> (модулем пружності 1-го роду, модулем Юнга)</w:t>
      </w:r>
      <w:r w:rsidRPr="00DD07CC">
        <w:t>. Модуль Юнга – фізична постійна даного матеріалу і характеризує його жорсткість, тобто здатність опиратися пружним деформаціям. Чим жорсткіше матеріал, тим менше він деформується при даній величині напружень. Фізична постійна введена англійським вченим Юнгом.</w:t>
      </w:r>
    </w:p>
    <w:p w:rsidR="00C03952" w:rsidRPr="00C03952" w:rsidRDefault="00C03952" w:rsidP="00DD07CC">
      <w:pPr>
        <w:spacing w:line="360" w:lineRule="auto"/>
        <w:ind w:firstLine="709"/>
        <w:jc w:val="both"/>
      </w:pPr>
      <w:r w:rsidRPr="00C03952">
        <w:t xml:space="preserve">Модуль Юнга </w:t>
      </w:r>
      <w:r w:rsidRPr="00C03952">
        <w:rPr>
          <w:i/>
          <w:iCs/>
        </w:rPr>
        <w:t>Е</w:t>
      </w:r>
      <w:r w:rsidRPr="00C03952">
        <w:t xml:space="preserve">має розмірність </w:t>
      </w:r>
      <w:r w:rsidRPr="00C03952">
        <w:rPr>
          <w:i/>
          <w:iCs/>
        </w:rPr>
        <w:t>Па</w:t>
      </w:r>
      <w:r w:rsidRPr="00C03952">
        <w:t>.</w:t>
      </w:r>
    </w:p>
    <w:p w:rsidR="00C03952" w:rsidRPr="00C03952" w:rsidRDefault="00C03952" w:rsidP="00874B3B">
      <w:pPr>
        <w:numPr>
          <w:ilvl w:val="0"/>
          <w:numId w:val="27"/>
        </w:numPr>
        <w:ind w:left="0" w:firstLine="709"/>
        <w:jc w:val="both"/>
        <w:rPr>
          <w:i/>
          <w:iCs/>
          <w:sz w:val="36"/>
        </w:rPr>
      </w:pPr>
      <w:r w:rsidRPr="00C03952">
        <w:t>для сталі</w:t>
      </w:r>
      <w:r w:rsidRPr="00C03952">
        <w:tab/>
      </w:r>
      <w:r w:rsidRPr="00C03952">
        <w:rPr>
          <w:position w:val="-4"/>
        </w:rPr>
        <w:object w:dxaOrig="240" w:dyaOrig="260">
          <v:shape id="_x0000_i1403" type="#_x0000_t75" style="width:14.25pt;height:21.75pt" o:ole="">
            <v:imagedata r:id="rId773" o:title=""/>
          </v:shape>
          <o:OLEObject Type="Embed" ProgID="Equation.3" ShapeID="_x0000_i1403" DrawAspect="Content" ObjectID="_1781519528" r:id="rId774"/>
        </w:object>
      </w:r>
      <w:r w:rsidRPr="00C03952">
        <w:rPr>
          <w:i/>
          <w:iCs/>
          <w:position w:val="-4"/>
          <w:sz w:val="36"/>
        </w:rPr>
        <w:object w:dxaOrig="200" w:dyaOrig="200">
          <v:shape id="_x0000_i1404" type="#_x0000_t75" style="width:14.25pt;height:14.25pt" o:ole="">
            <v:imagedata r:id="rId775" o:title=""/>
          </v:shape>
          <o:OLEObject Type="Embed" ProgID="Equation.3" ShapeID="_x0000_i1404" DrawAspect="Content" ObjectID="_1781519529" r:id="rId776"/>
        </w:object>
      </w:r>
      <w:r w:rsidRPr="00C03952">
        <w:rPr>
          <w:i/>
          <w:iCs/>
        </w:rPr>
        <w:t>2·10</w:t>
      </w:r>
      <w:r w:rsidRPr="00C03952">
        <w:rPr>
          <w:i/>
          <w:iCs/>
          <w:vertAlign w:val="superscript"/>
        </w:rPr>
        <w:t>5</w:t>
      </w:r>
      <w:r w:rsidRPr="00C03952">
        <w:rPr>
          <w:i/>
          <w:iCs/>
        </w:rPr>
        <w:t>МПа</w:t>
      </w:r>
      <w:r w:rsidRPr="00C03952">
        <w:rPr>
          <w:i/>
          <w:iCs/>
          <w:sz w:val="36"/>
        </w:rPr>
        <w:t>;</w:t>
      </w:r>
    </w:p>
    <w:p w:rsidR="00C03952" w:rsidRPr="00C03952" w:rsidRDefault="00C03952" w:rsidP="00874B3B">
      <w:pPr>
        <w:numPr>
          <w:ilvl w:val="0"/>
          <w:numId w:val="27"/>
        </w:numPr>
        <w:ind w:left="0" w:firstLine="709"/>
        <w:jc w:val="both"/>
        <w:rPr>
          <w:i/>
          <w:iCs/>
          <w:sz w:val="36"/>
        </w:rPr>
      </w:pPr>
      <w:r w:rsidRPr="00C03952">
        <w:t>для каучуку</w:t>
      </w:r>
      <w:r w:rsidRPr="00C03952">
        <w:tab/>
      </w:r>
      <w:r w:rsidRPr="00C03952">
        <w:rPr>
          <w:position w:val="-4"/>
        </w:rPr>
        <w:object w:dxaOrig="240" w:dyaOrig="260">
          <v:shape id="_x0000_i1405" type="#_x0000_t75" style="width:14.25pt;height:21.75pt" o:ole="">
            <v:imagedata r:id="rId773" o:title=""/>
          </v:shape>
          <o:OLEObject Type="Embed" ProgID="Equation.3" ShapeID="_x0000_i1405" DrawAspect="Content" ObjectID="_1781519530" r:id="rId777"/>
        </w:object>
      </w:r>
      <w:r w:rsidRPr="00C03952">
        <w:rPr>
          <w:i/>
          <w:iCs/>
          <w:position w:val="-4"/>
          <w:sz w:val="36"/>
        </w:rPr>
        <w:object w:dxaOrig="200" w:dyaOrig="200">
          <v:shape id="_x0000_i1406" type="#_x0000_t75" style="width:14.25pt;height:14.25pt" o:ole="">
            <v:imagedata r:id="rId775" o:title=""/>
          </v:shape>
          <o:OLEObject Type="Embed" ProgID="Equation.3" ShapeID="_x0000_i1406" DrawAspect="Content" ObjectID="_1781519531" r:id="rId778"/>
        </w:object>
      </w:r>
      <w:r w:rsidRPr="00C03952">
        <w:rPr>
          <w:i/>
          <w:iCs/>
        </w:rPr>
        <w:t>7,8 МПа</w:t>
      </w:r>
      <w:r w:rsidRPr="00C03952">
        <w:rPr>
          <w:i/>
          <w:iCs/>
          <w:sz w:val="36"/>
        </w:rPr>
        <w:t>.</w:t>
      </w:r>
    </w:p>
    <w:p w:rsidR="00C03952" w:rsidRPr="00C03952" w:rsidRDefault="00011B6D" w:rsidP="00DD07CC">
      <w:pPr>
        <w:spacing w:line="360" w:lineRule="auto"/>
        <w:ind w:firstLine="709"/>
        <w:jc w:val="both"/>
      </w:pPr>
      <w:r>
        <w:rPr>
          <w:noProof/>
          <w:lang w:val="ru-RU" w:eastAsia="ru-RU"/>
        </w:rPr>
        <w:pict>
          <v:group id="_x0000_s14479" style="position:absolute;left:0;text-align:left;margin-left:86.45pt;margin-top:40.05pt;width:257.7pt;height:174.9pt;z-index:251658240" coordorigin="2863,2528" coordsize="5154,3498">
            <v:line id="_x0000_s7450" style="position:absolute" from="4250,5268" to="4250,5978"/>
            <v:group id="_x0000_s14477" style="position:absolute;left:2863;top:2528;width:5154;height:3498" coordorigin="2863,2528" coordsize="5154,3498">
              <v:shape id="_x0000_s7452" type="#_x0000_t202" style="position:absolute;left:5024;top:5122;width:764;height:670" stroked="f">
                <v:textbox style="mso-next-textbox:#_x0000_s7452">
                  <w:txbxContent>
                    <w:p w:rsidR="004C6A4D" w:rsidRPr="00603FCD" w:rsidRDefault="004C6A4D" w:rsidP="00C03952">
                      <w:pPr>
                        <w:rPr>
                          <w:i/>
                          <w:iCs/>
                          <w:sz w:val="32"/>
                          <w:szCs w:val="32"/>
                        </w:rPr>
                      </w:pPr>
                      <w:r w:rsidRPr="00C73549">
                        <w:rPr>
                          <w:i/>
                          <w:iCs/>
                          <w:sz w:val="32"/>
                          <w:szCs w:val="32"/>
                        </w:rPr>
                        <w:t>ε</w:t>
                      </w:r>
                      <w:r w:rsidRPr="00603FCD">
                        <w:rPr>
                          <w:i/>
                          <w:iCs/>
                          <w:sz w:val="32"/>
                          <w:szCs w:val="32"/>
                          <w:vertAlign w:val="subscript"/>
                        </w:rPr>
                        <w:t>2</w:t>
                      </w:r>
                    </w:p>
                    <w:p w:rsidR="004C6A4D" w:rsidRPr="004F306A" w:rsidRDefault="004C6A4D" w:rsidP="00C03952"/>
                  </w:txbxContent>
                </v:textbox>
              </v:shape>
              <v:shape id="_x0000_s7453" type="#_x0000_t202" style="position:absolute;left:4256;top:4905;width:765;height:710" stroked="f">
                <v:textbox style="mso-next-textbox:#_x0000_s7453">
                  <w:txbxContent>
                    <w:p w:rsidR="004C6A4D" w:rsidRPr="00603FCD" w:rsidRDefault="004C6A4D" w:rsidP="00C03952">
                      <w:pPr>
                        <w:rPr>
                          <w:i/>
                          <w:iCs/>
                          <w:sz w:val="32"/>
                          <w:szCs w:val="32"/>
                        </w:rPr>
                      </w:pPr>
                      <w:r w:rsidRPr="00C73549">
                        <w:rPr>
                          <w:i/>
                          <w:iCs/>
                          <w:sz w:val="32"/>
                          <w:szCs w:val="32"/>
                        </w:rPr>
                        <w:t>ε</w:t>
                      </w:r>
                      <w:r w:rsidRPr="00603FCD">
                        <w:rPr>
                          <w:i/>
                          <w:iCs/>
                          <w:sz w:val="32"/>
                          <w:szCs w:val="32"/>
                          <w:vertAlign w:val="subscript"/>
                        </w:rPr>
                        <w:t>1</w:t>
                      </w:r>
                    </w:p>
                    <w:p w:rsidR="004C6A4D" w:rsidRPr="004F306A" w:rsidRDefault="004C6A4D" w:rsidP="00C03952"/>
                  </w:txbxContent>
                </v:textbox>
              </v:shape>
              <v:group id="_x0000_s7454" style="position:absolute;left:3281;top:2528;width:4736;height:3498" coordorigin="2574,11603" coordsize="6120,3548">
                <v:line id="_x0000_s7455" style="position:absolute" from="3834,14586" to="4646,14586">
                  <v:stroke startarrow="open" endarrow="open"/>
                </v:line>
                <v:line id="_x0000_s7456" style="position:absolute" from="3834,14930" to="5634,14930">
                  <v:stroke startarrow="open" endarrow="open"/>
                </v:line>
                <v:group id="_x0000_s7457" style="position:absolute;left:2574;top:11603;width:6120;height:3548" coordorigin="2574,11595" coordsize="6120,3548">
                  <v:group id="_x0000_s7458" style="position:absolute;left:3102;top:11595;width:5592;height:3548" coordorigin="3386,11806" coordsize="5592,3548">
                    <v:group id="_x0000_s7459" style="position:absolute;left:3386;top:11806;width:5592;height:3368" coordorigin="3386,11806" coordsize="5592,3368">
                      <v:group id="_x0000_s7460" style="position:absolute;left:3386;top:11806;width:5592;height:3368" coordorigin="1866,1526" coordsize="4872,2828">
                        <v:group id="_x0000_s7461" style="position:absolute;left:1866;top:1526;width:4872;height:2828" coordorigin="1866,1526" coordsize="4872,2828">
                          <v:group id="_x0000_s7462" style="position:absolute;left:2482;top:1806;width:3720;height:1988" coordorigin="2482,2114" coordsize="3720,1988">
                            <v:line id="_x0000_s7463" style="position:absolute" from="2482,2114" to="2482,4094"/>
                            <v:line id="_x0000_s7464" style="position:absolute" from="2482,4102" to="6202,4102"/>
                            <v:line id="_x0000_s7465" style="position:absolute;flip:y" from="2482,2478" to="3562,4098"/>
                            <v:line id="_x0000_s7466" style="position:absolute;flip:y" from="2482,2646" to="4642,4086"/>
                          </v:group>
                          <v:shape id="_x0000_s7467" type="#_x0000_t202" style="position:absolute;left:1866;top:1526;width:532;height:616" filled="f" stroked="f">
                            <v:textbox style="mso-next-textbox:#_x0000_s7467">
                              <w:txbxContent>
                                <w:p w:rsidR="004C6A4D" w:rsidRPr="00C73549" w:rsidRDefault="004C6A4D" w:rsidP="00C03952">
                                  <w:pPr>
                                    <w:rPr>
                                      <w:i/>
                                      <w:iCs/>
                                      <w:sz w:val="32"/>
                                      <w:szCs w:val="32"/>
                                    </w:rPr>
                                  </w:pPr>
                                  <w:r w:rsidRPr="00C73549">
                                    <w:rPr>
                                      <w:i/>
                                      <w:iCs/>
                                      <w:sz w:val="32"/>
                                      <w:szCs w:val="32"/>
                                    </w:rPr>
                                    <w:t>σ</w:t>
                                  </w:r>
                                </w:p>
                              </w:txbxContent>
                            </v:textbox>
                          </v:shape>
                          <v:shape id="_x0000_s7468" type="#_x0000_t202" style="position:absolute;left:6178;top:3738;width:560;height:616" filled="f" stroked="f">
                            <v:textbox style="mso-next-textbox:#_x0000_s7468">
                              <w:txbxContent>
                                <w:p w:rsidR="004C6A4D" w:rsidRPr="00C73549" w:rsidRDefault="004C6A4D" w:rsidP="00C03952">
                                  <w:pPr>
                                    <w:rPr>
                                      <w:i/>
                                      <w:iCs/>
                                      <w:sz w:val="32"/>
                                      <w:szCs w:val="32"/>
                                    </w:rPr>
                                  </w:pPr>
                                  <w:r w:rsidRPr="00C73549">
                                    <w:rPr>
                                      <w:i/>
                                      <w:iCs/>
                                      <w:sz w:val="32"/>
                                      <w:szCs w:val="32"/>
                                    </w:rPr>
                                    <w:t>ε</w:t>
                                  </w:r>
                                </w:p>
                              </w:txbxContent>
                            </v:textbox>
                          </v:shape>
                          <v:shape id="_x0000_s7469" type="#_x0000_t202" style="position:absolute;left:2846;top:1694;width:756;height:560" filled="f" stroked="f">
                            <v:textbox style="mso-next-textbox:#_x0000_s7469">
                              <w:txbxContent>
                                <w:p w:rsidR="004C6A4D" w:rsidRPr="00C73549" w:rsidRDefault="004C6A4D" w:rsidP="00C03952">
                                  <w:pPr>
                                    <w:rPr>
                                      <w:i/>
                                      <w:iCs/>
                                      <w:sz w:val="32"/>
                                      <w:szCs w:val="32"/>
                                    </w:rPr>
                                  </w:pPr>
                                  <w:r w:rsidRPr="00C73549">
                                    <w:rPr>
                                      <w:i/>
                                      <w:iCs/>
                                      <w:sz w:val="32"/>
                                      <w:szCs w:val="32"/>
                                    </w:rPr>
                                    <w:t>Е</w:t>
                                  </w:r>
                                  <w:r w:rsidRPr="00C73549">
                                    <w:rPr>
                                      <w:i/>
                                      <w:iCs/>
                                      <w:sz w:val="32"/>
                                      <w:szCs w:val="32"/>
                                      <w:vertAlign w:val="subscript"/>
                                    </w:rPr>
                                    <w:t>1</w:t>
                                  </w:r>
                                </w:p>
                              </w:txbxContent>
                            </v:textbox>
                          </v:shape>
                          <v:shape id="_x0000_s7470" type="#_x0000_t202" style="position:absolute;left:4722;top:1750;width:1372;height:616" filled="f" stroked="f">
                            <v:textbox style="mso-next-textbox:#_x0000_s7470">
                              <w:txbxContent>
                                <w:p w:rsidR="004C6A4D" w:rsidRPr="00C73549" w:rsidRDefault="004C6A4D" w:rsidP="00C03952">
                                  <w:pPr>
                                    <w:pStyle w:val="aa"/>
                                    <w:rPr>
                                      <w:i/>
                                      <w:iCs/>
                                      <w:sz w:val="32"/>
                                      <w:szCs w:val="32"/>
                                    </w:rPr>
                                  </w:pPr>
                                  <w:r w:rsidRPr="00C73549">
                                    <w:rPr>
                                      <w:i/>
                                      <w:iCs/>
                                      <w:sz w:val="32"/>
                                      <w:szCs w:val="32"/>
                                    </w:rPr>
                                    <w:t>Е</w:t>
                                  </w:r>
                                  <w:r w:rsidRPr="00C73549">
                                    <w:rPr>
                                      <w:i/>
                                      <w:iCs/>
                                      <w:sz w:val="32"/>
                                      <w:szCs w:val="32"/>
                                      <w:vertAlign w:val="subscript"/>
                                    </w:rPr>
                                    <w:t>2</w:t>
                                  </w:r>
                                  <w:r w:rsidRPr="00C73549">
                                    <w:rPr>
                                      <w:i/>
                                      <w:iCs/>
                                      <w:sz w:val="32"/>
                                      <w:szCs w:val="32"/>
                                    </w:rPr>
                                    <w:t>&lt;Е</w:t>
                                  </w:r>
                                  <w:r w:rsidRPr="00C73549">
                                    <w:rPr>
                                      <w:i/>
                                      <w:iCs/>
                                      <w:sz w:val="32"/>
                                      <w:szCs w:val="32"/>
                                      <w:vertAlign w:val="subscript"/>
                                    </w:rPr>
                                    <w:t>1</w:t>
                                  </w:r>
                                </w:p>
                              </w:txbxContent>
                            </v:textbox>
                          </v:shape>
                        </v:group>
                        <v:shape id="_x0000_s7471" type="#_x0000_t202" style="position:absolute;left:1950;top:3486;width:812;height:476" filled="f" stroked="f">
                          <v:textbox style="mso-next-textbox:#_x0000_s7471">
                            <w:txbxContent>
                              <w:p w:rsidR="004C6A4D" w:rsidRDefault="004C6A4D" w:rsidP="00C03952">
                                <w:pPr>
                                  <w:rPr>
                                    <w:i/>
                                    <w:iCs/>
                                    <w:sz w:val="32"/>
                                  </w:rPr>
                                </w:pPr>
                                <w:r>
                                  <w:rPr>
                                    <w:i/>
                                    <w:iCs/>
                                    <w:sz w:val="32"/>
                                  </w:rPr>
                                  <w:t>0</w:t>
                                </w:r>
                              </w:p>
                            </w:txbxContent>
                          </v:textbox>
                        </v:shape>
                      </v:group>
                      <v:group id="_x0000_s7472" style="position:absolute;left:3398;top:13194;width:2880;height:1260" coordorigin="3398,13194" coordsize="2880,1260">
                        <v:line id="_x0000_s7473" style="position:absolute" from="3398,13194" to="6278,13194">
                          <v:stroke dashstyle="dash"/>
                        </v:line>
                        <v:line id="_x0000_s7474" style="position:absolute" from="3398,13194" to="3398,14454">
                          <v:stroke startarrow="open" endarrow="open"/>
                        </v:line>
                      </v:group>
                    </v:group>
                    <v:line id="_x0000_s7475" style="position:absolute" from="4930,13194" to="4930,14814">
                      <v:stroke dashstyle="dash"/>
                    </v:line>
                    <v:line id="_x0000_s7476" style="position:absolute" from="5918,13194" to="5918,15354">
                      <v:stroke dashstyle="dash"/>
                    </v:line>
                  </v:group>
                  <v:line id="_x0000_s7477" style="position:absolute;flip:x" from="2574,14226" to="3294,14226"/>
                </v:group>
              </v:group>
              <v:shape id="_x0000_s7478" type="#_x0000_t202" style="position:absolute;left:2863;top:4373;width:765;height:532" stroked="f">
                <v:textbox style="mso-next-textbox:#_x0000_s7478">
                  <w:txbxContent>
                    <w:p w:rsidR="004C6A4D" w:rsidRPr="00DD07CC" w:rsidRDefault="004C6A4D" w:rsidP="00DD07CC">
                      <w:pPr>
                        <w:ind w:left="-142" w:right="-102"/>
                        <w:rPr>
                          <w:sz w:val="24"/>
                          <w:szCs w:val="24"/>
                        </w:rPr>
                      </w:pPr>
                      <w:r w:rsidRPr="00DD07CC">
                        <w:rPr>
                          <w:sz w:val="24"/>
                          <w:szCs w:val="24"/>
                        </w:rPr>
                        <w:t>σ1= σ2</w:t>
                      </w:r>
                    </w:p>
                  </w:txbxContent>
                </v:textbox>
              </v:shape>
            </v:group>
          </v:group>
        </w:pict>
      </w:r>
      <w:r w:rsidR="00C03952" w:rsidRPr="00C03952">
        <w:rPr>
          <w:noProof/>
        </w:rPr>
        <w:t>Графічне</w:t>
      </w:r>
      <w:r w:rsidR="00C03952" w:rsidRPr="00C03952">
        <w:t xml:space="preserve"> зображення закону Гука для двох матеріалів при однакових напруженнях (рисунок </w:t>
      </w:r>
      <w:r w:rsidR="00AF3E2F">
        <w:t>5</w:t>
      </w:r>
      <w:r w:rsidR="002B3EA9">
        <w:t>.2.1</w:t>
      </w:r>
      <w:r w:rsidR="00C03952" w:rsidRPr="00C03952">
        <w:t>).</w:t>
      </w:r>
    </w:p>
    <w:p w:rsidR="00DD07CC" w:rsidRPr="00C03952" w:rsidRDefault="00DD07CC" w:rsidP="00C03952">
      <w:pPr>
        <w:spacing w:line="360" w:lineRule="auto"/>
        <w:ind w:firstLine="812"/>
        <w:jc w:val="both"/>
      </w:pPr>
    </w:p>
    <w:p w:rsidR="00C03952" w:rsidRPr="00C03952" w:rsidRDefault="00C03952" w:rsidP="00C03952">
      <w:pPr>
        <w:spacing w:line="360" w:lineRule="auto"/>
        <w:ind w:firstLine="812"/>
        <w:jc w:val="both"/>
      </w:pPr>
    </w:p>
    <w:p w:rsidR="00C03952" w:rsidRPr="00C03952" w:rsidRDefault="00C03952" w:rsidP="00C03952">
      <w:pPr>
        <w:spacing w:line="360" w:lineRule="auto"/>
        <w:ind w:firstLine="812"/>
        <w:jc w:val="both"/>
      </w:pPr>
    </w:p>
    <w:p w:rsidR="00C03952" w:rsidRPr="00C03952" w:rsidRDefault="00C03952" w:rsidP="00C03952">
      <w:pPr>
        <w:spacing w:line="360" w:lineRule="auto"/>
        <w:ind w:firstLine="812"/>
        <w:jc w:val="both"/>
      </w:pPr>
    </w:p>
    <w:p w:rsidR="00C03952" w:rsidRPr="00C03952" w:rsidRDefault="00C03952" w:rsidP="00C03952">
      <w:pPr>
        <w:spacing w:line="360" w:lineRule="auto"/>
        <w:ind w:firstLine="812"/>
        <w:jc w:val="both"/>
      </w:pPr>
    </w:p>
    <w:p w:rsidR="00C03952" w:rsidRPr="002B3EA9" w:rsidRDefault="002B3EA9" w:rsidP="002B3EA9">
      <w:pPr>
        <w:spacing w:before="360" w:line="360" w:lineRule="auto"/>
        <w:ind w:firstLine="709"/>
        <w:jc w:val="center"/>
        <w:rPr>
          <w:sz w:val="24"/>
          <w:szCs w:val="24"/>
        </w:rPr>
      </w:pPr>
      <w:r>
        <w:rPr>
          <w:b/>
          <w:sz w:val="24"/>
          <w:szCs w:val="24"/>
        </w:rPr>
        <w:t>Рис.</w:t>
      </w:r>
      <w:r w:rsidR="00AF3E2F">
        <w:rPr>
          <w:b/>
          <w:sz w:val="24"/>
          <w:szCs w:val="24"/>
        </w:rPr>
        <w:t>5</w:t>
      </w:r>
      <w:r w:rsidRPr="002B3EA9">
        <w:rPr>
          <w:b/>
          <w:sz w:val="24"/>
          <w:szCs w:val="24"/>
        </w:rPr>
        <w:t>.2.1</w:t>
      </w:r>
      <w:r w:rsidR="00C03952" w:rsidRPr="002B3EA9">
        <w:rPr>
          <w:sz w:val="24"/>
          <w:szCs w:val="24"/>
        </w:rPr>
        <w:t xml:space="preserve"> - Графічне представлення закону Гука.</w:t>
      </w:r>
    </w:p>
    <w:p w:rsidR="00C03952" w:rsidRPr="00C03952" w:rsidRDefault="00C03952" w:rsidP="00DD07CC">
      <w:pPr>
        <w:spacing w:line="360" w:lineRule="auto"/>
        <w:ind w:firstLine="709"/>
        <w:jc w:val="both"/>
      </w:pPr>
      <w:r w:rsidRPr="00C03952">
        <w:t>Визначимо абсолютну зміну довжини нескінченно малої ділянки стержня.</w:t>
      </w:r>
    </w:p>
    <w:p w:rsidR="00C03952" w:rsidRPr="00C03952" w:rsidRDefault="00C03952" w:rsidP="00DD07CC">
      <w:pPr>
        <w:spacing w:line="360" w:lineRule="auto"/>
        <w:ind w:firstLine="709"/>
        <w:jc w:val="both"/>
      </w:pPr>
      <w:r w:rsidRPr="00C03952">
        <w:t>Із формули (</w:t>
      </w:r>
      <w:r w:rsidR="00367186">
        <w:t>5</w:t>
      </w:r>
      <w:r w:rsidR="002B3EA9">
        <w:t>.1.1</w:t>
      </w:r>
      <w:r w:rsidRPr="00C03952">
        <w:t>) будемо мати:</w:t>
      </w:r>
    </w:p>
    <w:p w:rsidR="00C03952" w:rsidRPr="00C03952" w:rsidRDefault="00C03952" w:rsidP="00DD07CC">
      <w:pPr>
        <w:spacing w:line="360" w:lineRule="auto"/>
        <w:ind w:firstLine="709"/>
        <w:jc w:val="center"/>
      </w:pPr>
      <w:r w:rsidRPr="00C03952">
        <w:rPr>
          <w:i/>
          <w:iCs/>
          <w:sz w:val="36"/>
        </w:rPr>
        <w:tab/>
      </w:r>
      <w:r w:rsidRPr="00C03952">
        <w:rPr>
          <w:i/>
          <w:iCs/>
          <w:sz w:val="36"/>
        </w:rPr>
        <w:tab/>
      </w:r>
      <w:r w:rsidRPr="00C03952">
        <w:rPr>
          <w:i/>
          <w:iCs/>
          <w:sz w:val="36"/>
        </w:rPr>
        <w:tab/>
      </w:r>
      <w:r w:rsidRPr="00C03952">
        <w:rPr>
          <w:i/>
          <w:iCs/>
          <w:sz w:val="36"/>
        </w:rPr>
        <w:tab/>
      </w:r>
      <w:r w:rsidRPr="00C03952">
        <w:rPr>
          <w:i/>
          <w:iCs/>
          <w:sz w:val="36"/>
        </w:rPr>
        <w:tab/>
      </w:r>
      <w:r w:rsidRPr="00C03952">
        <w:rPr>
          <w:i/>
          <w:iCs/>
          <w:sz w:val="32"/>
          <w:szCs w:val="32"/>
        </w:rPr>
        <w:t>∆(dz)=ε·dz</w:t>
      </w:r>
      <w:r w:rsidR="002B3EA9">
        <w:rPr>
          <w:i/>
          <w:iCs/>
          <w:sz w:val="36"/>
        </w:rPr>
        <w:tab/>
      </w:r>
      <w:r w:rsidR="002B3EA9">
        <w:rPr>
          <w:i/>
          <w:iCs/>
          <w:sz w:val="36"/>
        </w:rPr>
        <w:tab/>
      </w:r>
      <w:r w:rsidR="002B3EA9">
        <w:rPr>
          <w:i/>
          <w:iCs/>
          <w:sz w:val="36"/>
        </w:rPr>
        <w:tab/>
      </w:r>
      <w:r w:rsidR="002B3EA9">
        <w:rPr>
          <w:i/>
          <w:iCs/>
          <w:sz w:val="36"/>
        </w:rPr>
        <w:tab/>
      </w:r>
      <w:r w:rsidR="00696653">
        <w:rPr>
          <w:i/>
          <w:iCs/>
          <w:sz w:val="36"/>
        </w:rPr>
        <w:tab/>
      </w:r>
      <w:r w:rsidRPr="00C03952">
        <w:t>(</w:t>
      </w:r>
      <w:r w:rsidR="00367186">
        <w:t>5</w:t>
      </w:r>
      <w:r w:rsidR="002B3EA9">
        <w:t>.2.2</w:t>
      </w:r>
      <w:r w:rsidRPr="00C03952">
        <w:t>)</w:t>
      </w:r>
    </w:p>
    <w:p w:rsidR="00C03952" w:rsidRPr="00C03952" w:rsidRDefault="00C03952" w:rsidP="00DD07CC">
      <w:pPr>
        <w:spacing w:line="360" w:lineRule="auto"/>
        <w:ind w:firstLine="709"/>
        <w:jc w:val="both"/>
      </w:pPr>
      <w:r w:rsidRPr="00C03952">
        <w:t xml:space="preserve">Використовуючи закон Гука, запишемо: </w:t>
      </w:r>
    </w:p>
    <w:p w:rsidR="00C03952" w:rsidRPr="00C03952" w:rsidRDefault="00C03952" w:rsidP="00DD07CC">
      <w:pPr>
        <w:tabs>
          <w:tab w:val="num" w:pos="720"/>
        </w:tabs>
        <w:spacing w:line="360" w:lineRule="auto"/>
        <w:ind w:firstLine="709"/>
        <w:jc w:val="center"/>
      </w:pPr>
      <w:r w:rsidRPr="00C03952">
        <w:rPr>
          <w:i/>
          <w:iCs/>
          <w:sz w:val="36"/>
        </w:rPr>
        <w:tab/>
      </w:r>
      <w:r w:rsidRPr="00C03952">
        <w:rPr>
          <w:i/>
          <w:iCs/>
          <w:sz w:val="36"/>
        </w:rPr>
        <w:tab/>
      </w:r>
      <w:r w:rsidRPr="00C03952">
        <w:rPr>
          <w:i/>
          <w:iCs/>
          <w:sz w:val="36"/>
        </w:rPr>
        <w:tab/>
      </w:r>
      <w:r w:rsidRPr="00C03952">
        <w:rPr>
          <w:i/>
          <w:iCs/>
          <w:sz w:val="36"/>
        </w:rPr>
        <w:tab/>
      </w:r>
      <w:r w:rsidRPr="00C03952">
        <w:rPr>
          <w:i/>
          <w:iCs/>
          <w:sz w:val="36"/>
        </w:rPr>
        <w:tab/>
      </w:r>
      <w:r w:rsidRPr="00C03952">
        <w:rPr>
          <w:i/>
          <w:iCs/>
          <w:sz w:val="32"/>
          <w:szCs w:val="32"/>
        </w:rPr>
        <w:t>Δ(dz)=</w:t>
      </w:r>
      <w:r w:rsidRPr="00C03952">
        <w:rPr>
          <w:i/>
          <w:iCs/>
          <w:position w:val="-24"/>
          <w:sz w:val="32"/>
          <w:szCs w:val="32"/>
        </w:rPr>
        <w:object w:dxaOrig="279" w:dyaOrig="620">
          <v:shape id="_x0000_i1407" type="#_x0000_t75" style="width:14.25pt;height:28.5pt" o:ole="">
            <v:imagedata r:id="rId779" o:title=""/>
          </v:shape>
          <o:OLEObject Type="Embed" ProgID="Equation.3" ShapeID="_x0000_i1407" DrawAspect="Content" ObjectID="_1781519532" r:id="rId780"/>
        </w:object>
      </w:r>
      <w:r w:rsidRPr="00C03952">
        <w:rPr>
          <w:i/>
          <w:iCs/>
          <w:sz w:val="32"/>
          <w:szCs w:val="32"/>
        </w:rPr>
        <w:t>·dz</w:t>
      </w:r>
      <w:r w:rsidRPr="00C03952">
        <w:tab/>
      </w:r>
      <w:r w:rsidRPr="00C03952">
        <w:tab/>
      </w:r>
      <w:r w:rsidRPr="00C03952">
        <w:tab/>
      </w:r>
      <w:r w:rsidRPr="00C03952">
        <w:tab/>
      </w:r>
      <w:r w:rsidR="00DD07CC">
        <w:tab/>
      </w:r>
      <w:r w:rsidRPr="00C03952">
        <w:t>(</w:t>
      </w:r>
      <w:r w:rsidR="00367186">
        <w:t>5</w:t>
      </w:r>
      <w:r w:rsidR="002B3EA9">
        <w:t>.2.3</w:t>
      </w:r>
      <w:r w:rsidRPr="00C03952">
        <w:t>)</w:t>
      </w:r>
    </w:p>
    <w:p w:rsidR="00C03952" w:rsidRPr="00C03952" w:rsidRDefault="00C03952" w:rsidP="00DD07CC">
      <w:pPr>
        <w:tabs>
          <w:tab w:val="num" w:pos="720"/>
        </w:tabs>
        <w:spacing w:line="360" w:lineRule="auto"/>
        <w:ind w:firstLine="709"/>
        <w:jc w:val="both"/>
      </w:pPr>
      <w:r w:rsidRPr="00C03952">
        <w:t xml:space="preserve">Знаючи, що </w:t>
      </w:r>
      <w:r w:rsidRPr="00C03952">
        <w:rPr>
          <w:i/>
          <w:iCs/>
          <w:sz w:val="32"/>
          <w:szCs w:val="32"/>
        </w:rPr>
        <w:t>σ=N/A</w:t>
      </w:r>
      <w:r w:rsidRPr="00C03952">
        <w:rPr>
          <w:sz w:val="32"/>
          <w:szCs w:val="32"/>
        </w:rPr>
        <w:t>,</w:t>
      </w:r>
      <w:r w:rsidRPr="00C03952">
        <w:t xml:space="preserve"> рівняння (5.8) запишемо у виді:</w:t>
      </w:r>
    </w:p>
    <w:p w:rsidR="00C03952" w:rsidRPr="00C03952" w:rsidRDefault="00C03952" w:rsidP="00DD07CC">
      <w:pPr>
        <w:tabs>
          <w:tab w:val="num" w:pos="720"/>
        </w:tabs>
        <w:spacing w:line="360" w:lineRule="auto"/>
        <w:ind w:firstLine="709"/>
        <w:jc w:val="center"/>
      </w:pPr>
      <w:r w:rsidRPr="00C03952">
        <w:rPr>
          <w:i/>
          <w:iCs/>
          <w:sz w:val="36"/>
        </w:rPr>
        <w:tab/>
      </w:r>
      <w:r w:rsidRPr="00C03952">
        <w:rPr>
          <w:i/>
          <w:iCs/>
          <w:sz w:val="36"/>
        </w:rPr>
        <w:tab/>
      </w:r>
      <w:r w:rsidRPr="00C03952">
        <w:rPr>
          <w:i/>
          <w:iCs/>
          <w:sz w:val="36"/>
        </w:rPr>
        <w:tab/>
      </w:r>
      <w:r w:rsidRPr="00C03952">
        <w:rPr>
          <w:i/>
          <w:iCs/>
          <w:sz w:val="36"/>
        </w:rPr>
        <w:tab/>
      </w:r>
      <w:r w:rsidRPr="00C03952">
        <w:rPr>
          <w:i/>
          <w:iCs/>
          <w:sz w:val="32"/>
          <w:szCs w:val="32"/>
        </w:rPr>
        <w:tab/>
        <w:t>Δ(dz)=</w:t>
      </w:r>
      <w:r w:rsidRPr="00C03952">
        <w:rPr>
          <w:i/>
          <w:iCs/>
          <w:position w:val="-24"/>
          <w:sz w:val="32"/>
          <w:szCs w:val="32"/>
        </w:rPr>
        <w:object w:dxaOrig="820" w:dyaOrig="620">
          <v:shape id="_x0000_i1408" type="#_x0000_t75" style="width:64.5pt;height:36pt" o:ole="">
            <v:imagedata r:id="rId781" o:title="" blacklevel="7864f"/>
          </v:shape>
          <o:OLEObject Type="Embed" ProgID="Equation.3" ShapeID="_x0000_i1408" DrawAspect="Content" ObjectID="_1781519533" r:id="rId782"/>
        </w:object>
      </w:r>
      <w:r w:rsidRPr="00C03952">
        <w:rPr>
          <w:i/>
          <w:iCs/>
          <w:sz w:val="36"/>
        </w:rPr>
        <w:tab/>
      </w:r>
      <w:r w:rsidRPr="00C03952">
        <w:rPr>
          <w:i/>
          <w:iCs/>
          <w:sz w:val="36"/>
        </w:rPr>
        <w:tab/>
      </w:r>
      <w:r w:rsidRPr="00C03952">
        <w:rPr>
          <w:i/>
          <w:iCs/>
          <w:sz w:val="36"/>
        </w:rPr>
        <w:tab/>
      </w:r>
      <w:r w:rsidR="00DD07CC">
        <w:rPr>
          <w:i/>
          <w:iCs/>
          <w:sz w:val="36"/>
        </w:rPr>
        <w:tab/>
      </w:r>
      <w:r w:rsidRPr="00C03952">
        <w:t>(</w:t>
      </w:r>
      <w:r w:rsidR="00367186">
        <w:t>5</w:t>
      </w:r>
      <w:r w:rsidR="002B3EA9">
        <w:t>.2.4</w:t>
      </w:r>
      <w:r w:rsidRPr="00C03952">
        <w:t>)</w:t>
      </w:r>
    </w:p>
    <w:p w:rsidR="00C03952" w:rsidRPr="00C03952" w:rsidRDefault="00C03952" w:rsidP="00DD07CC">
      <w:pPr>
        <w:tabs>
          <w:tab w:val="num" w:pos="720"/>
        </w:tabs>
        <w:spacing w:line="360" w:lineRule="auto"/>
        <w:ind w:firstLine="709"/>
        <w:jc w:val="both"/>
      </w:pPr>
      <w:r w:rsidRPr="00C03952">
        <w:t>Для визначення зміни довжини (</w:t>
      </w:r>
      <w:r w:rsidRPr="00C03952">
        <w:rPr>
          <w:i/>
          <w:iCs/>
          <w:sz w:val="32"/>
          <w:szCs w:val="32"/>
        </w:rPr>
        <w:t>Δl</w:t>
      </w:r>
      <w:r w:rsidRPr="00C03952">
        <w:rPr>
          <w:i/>
          <w:iCs/>
          <w:sz w:val="36"/>
        </w:rPr>
        <w:t xml:space="preserve">) </w:t>
      </w:r>
      <w:r w:rsidRPr="00C03952">
        <w:t xml:space="preserve">усього стержня, величину </w:t>
      </w:r>
      <w:r w:rsidRPr="00C03952">
        <w:rPr>
          <w:i/>
          <w:iCs/>
          <w:sz w:val="32"/>
          <w:szCs w:val="32"/>
        </w:rPr>
        <w:t>Δ(dz</w:t>
      </w:r>
      <w:r w:rsidRPr="00C03952">
        <w:rPr>
          <w:i/>
          <w:iCs/>
          <w:sz w:val="36"/>
        </w:rPr>
        <w:t xml:space="preserve">) </w:t>
      </w:r>
      <w:r w:rsidRPr="00C03952">
        <w:t>необхідно просумувати по всій довжині, тобто</w:t>
      </w:r>
    </w:p>
    <w:p w:rsidR="00C03952" w:rsidRPr="00C03952" w:rsidRDefault="00C03952" w:rsidP="00DD07CC">
      <w:pPr>
        <w:tabs>
          <w:tab w:val="num" w:pos="720"/>
        </w:tabs>
        <w:spacing w:line="360" w:lineRule="auto"/>
        <w:ind w:firstLine="709"/>
        <w:jc w:val="center"/>
      </w:pPr>
      <w:r w:rsidRPr="00C03952">
        <w:tab/>
      </w:r>
      <w:r w:rsidRPr="00C03952">
        <w:tab/>
      </w:r>
      <w:r w:rsidRPr="00C03952">
        <w:tab/>
      </w:r>
      <w:r w:rsidRPr="00C03952">
        <w:tab/>
      </w:r>
      <w:r w:rsidRPr="00C03952">
        <w:tab/>
      </w:r>
      <w:r w:rsidRPr="00C03952">
        <w:rPr>
          <w:position w:val="-32"/>
        </w:rPr>
        <w:object w:dxaOrig="1440" w:dyaOrig="700">
          <v:shape id="_x0000_i1409" type="#_x0000_t75" style="width:79.5pt;height:43.5pt" o:ole="">
            <v:imagedata r:id="rId783" o:title=""/>
          </v:shape>
          <o:OLEObject Type="Embed" ProgID="Equation.3" ShapeID="_x0000_i1409" DrawAspect="Content" ObjectID="_1781519534" r:id="rId784"/>
        </w:object>
      </w:r>
      <w:r w:rsidRPr="00C03952">
        <w:tab/>
      </w:r>
      <w:r w:rsidRPr="00C03952">
        <w:tab/>
      </w:r>
      <w:r w:rsidRPr="00C03952">
        <w:tab/>
      </w:r>
      <w:r w:rsidRPr="00C03952">
        <w:tab/>
      </w:r>
      <w:r w:rsidR="00DD07CC">
        <w:tab/>
      </w:r>
      <w:r w:rsidRPr="00C03952">
        <w:t>(</w:t>
      </w:r>
      <w:r w:rsidR="00367186">
        <w:t>5</w:t>
      </w:r>
      <w:r w:rsidR="002B3EA9">
        <w:t>.2.5</w:t>
      </w:r>
      <w:r w:rsidRPr="00C03952">
        <w:t>)</w:t>
      </w:r>
    </w:p>
    <w:p w:rsidR="00C03952" w:rsidRPr="00C03952" w:rsidRDefault="00C03952" w:rsidP="00DD07CC">
      <w:pPr>
        <w:tabs>
          <w:tab w:val="num" w:pos="720"/>
        </w:tabs>
        <w:spacing w:line="360" w:lineRule="auto"/>
        <w:ind w:firstLine="709"/>
        <w:jc w:val="both"/>
      </w:pPr>
      <w:r w:rsidRPr="00C03952">
        <w:t>Для однорідного стержня постійного поперечного перерізу й однакової повздовжньої сили:</w:t>
      </w:r>
    </w:p>
    <w:p w:rsidR="00C03952" w:rsidRPr="00C03952" w:rsidRDefault="00C03952" w:rsidP="00DD07CC">
      <w:pPr>
        <w:tabs>
          <w:tab w:val="num" w:pos="720"/>
        </w:tabs>
        <w:spacing w:line="360" w:lineRule="auto"/>
        <w:ind w:firstLine="709"/>
        <w:jc w:val="center"/>
      </w:pPr>
      <w:r w:rsidRPr="00C03952">
        <w:tab/>
      </w:r>
      <w:r w:rsidRPr="00C03952">
        <w:tab/>
      </w:r>
      <w:r w:rsidRPr="00C03952">
        <w:tab/>
      </w:r>
      <w:r w:rsidRPr="00C03952">
        <w:tab/>
      </w:r>
      <w:r w:rsidRPr="00C03952">
        <w:tab/>
      </w:r>
      <w:r w:rsidRPr="00C03952">
        <w:tab/>
      </w:r>
      <w:r w:rsidRPr="00C03952">
        <w:rPr>
          <w:position w:val="-24"/>
        </w:rPr>
        <w:object w:dxaOrig="1040" w:dyaOrig="620">
          <v:shape id="_x0000_i1410" type="#_x0000_t75" style="width:57.75pt;height:36pt" o:ole="">
            <v:imagedata r:id="rId785" o:title=""/>
          </v:shape>
          <o:OLEObject Type="Embed" ProgID="Equation.3" ShapeID="_x0000_i1410" DrawAspect="Content" ObjectID="_1781519535" r:id="rId786"/>
        </w:object>
      </w:r>
      <w:r w:rsidRPr="00C03952">
        <w:tab/>
      </w:r>
      <w:r w:rsidRPr="00C03952">
        <w:tab/>
      </w:r>
      <w:r w:rsidRPr="00C03952">
        <w:tab/>
      </w:r>
      <w:r w:rsidRPr="00C03952">
        <w:tab/>
      </w:r>
      <w:r w:rsidR="00DD07CC">
        <w:tab/>
      </w:r>
      <w:r w:rsidRPr="00C03952">
        <w:t>(</w:t>
      </w:r>
      <w:r w:rsidR="00367186">
        <w:t>5</w:t>
      </w:r>
      <w:r w:rsidR="002B3EA9">
        <w:t>.2.6</w:t>
      </w:r>
      <w:r w:rsidRPr="00C03952">
        <w:t>)</w:t>
      </w:r>
    </w:p>
    <w:p w:rsidR="00C03952" w:rsidRPr="00C03952" w:rsidRDefault="00C03952" w:rsidP="00DD07CC">
      <w:pPr>
        <w:tabs>
          <w:tab w:val="num" w:pos="720"/>
        </w:tabs>
        <w:spacing w:line="360" w:lineRule="auto"/>
        <w:ind w:firstLine="709"/>
        <w:jc w:val="both"/>
      </w:pPr>
      <w:r w:rsidRPr="00C03952">
        <w:t xml:space="preserve">У загальному випадку, коли значення </w:t>
      </w:r>
      <w:r w:rsidRPr="00C03952">
        <w:rPr>
          <w:i/>
          <w:iCs/>
          <w:sz w:val="32"/>
          <w:szCs w:val="32"/>
        </w:rPr>
        <w:t>N, E</w:t>
      </w:r>
      <w:r w:rsidRPr="00C03952">
        <w:rPr>
          <w:sz w:val="32"/>
          <w:szCs w:val="32"/>
        </w:rPr>
        <w:t xml:space="preserve"> і </w:t>
      </w:r>
      <w:r w:rsidRPr="00C03952">
        <w:rPr>
          <w:i/>
          <w:iCs/>
          <w:sz w:val="32"/>
          <w:szCs w:val="32"/>
        </w:rPr>
        <w:t>A</w:t>
      </w:r>
      <w:r w:rsidRPr="00C03952">
        <w:t xml:space="preserve"> різні для окремих ділянок, то величини </w:t>
      </w:r>
      <w:r w:rsidRPr="00C03952">
        <w:rPr>
          <w:i/>
          <w:iCs/>
          <w:sz w:val="32"/>
          <w:szCs w:val="32"/>
        </w:rPr>
        <w:t>Δl</w:t>
      </w:r>
      <w:r w:rsidRPr="00C03952">
        <w:t xml:space="preserve"> визначають для кожної ділянки окремо, а потім результати підсумовують.</w:t>
      </w:r>
    </w:p>
    <w:p w:rsidR="00C03952" w:rsidRPr="00C03952" w:rsidRDefault="00C03952" w:rsidP="00C03952">
      <w:pPr>
        <w:tabs>
          <w:tab w:val="num" w:pos="720"/>
        </w:tabs>
        <w:spacing w:line="360" w:lineRule="auto"/>
        <w:ind w:firstLine="812"/>
        <w:jc w:val="center"/>
      </w:pPr>
      <w:r w:rsidRPr="00C03952">
        <w:tab/>
      </w:r>
      <w:r w:rsidRPr="00C03952">
        <w:tab/>
      </w:r>
      <w:r w:rsidRPr="00C03952">
        <w:tab/>
      </w:r>
      <w:r w:rsidRPr="00C03952">
        <w:tab/>
      </w:r>
      <w:r w:rsidRPr="00C03952">
        <w:tab/>
      </w:r>
      <w:r w:rsidRPr="00C03952">
        <w:rPr>
          <w:position w:val="-30"/>
        </w:rPr>
        <w:object w:dxaOrig="1420" w:dyaOrig="700">
          <v:shape id="_x0000_i1411" type="#_x0000_t75" style="width:86.25pt;height:43.5pt" o:ole="">
            <v:imagedata r:id="rId787" o:title=""/>
          </v:shape>
          <o:OLEObject Type="Embed" ProgID="Equation.3" ShapeID="_x0000_i1411" DrawAspect="Content" ObjectID="_1781519536" r:id="rId788"/>
        </w:object>
      </w:r>
      <w:r w:rsidRPr="00C03952">
        <w:tab/>
      </w:r>
      <w:r w:rsidRPr="00C03952">
        <w:tab/>
      </w:r>
      <w:r w:rsidRPr="00C03952">
        <w:tab/>
      </w:r>
      <w:r w:rsidRPr="00C03952">
        <w:tab/>
        <w:t>(</w:t>
      </w:r>
      <w:r w:rsidR="00367186">
        <w:t>5</w:t>
      </w:r>
      <w:r w:rsidR="002B3EA9">
        <w:t>.2.6</w:t>
      </w:r>
      <w:r w:rsidRPr="00C03952">
        <w:t>)</w:t>
      </w:r>
    </w:p>
    <w:p w:rsidR="00C03952" w:rsidRPr="00C03952" w:rsidRDefault="00C03952" w:rsidP="00C03952">
      <w:pPr>
        <w:tabs>
          <w:tab w:val="num" w:pos="720"/>
        </w:tabs>
        <w:spacing w:line="360" w:lineRule="auto"/>
        <w:ind w:firstLine="709"/>
        <w:jc w:val="both"/>
      </w:pPr>
      <w:r w:rsidRPr="00C03952">
        <w:t xml:space="preserve">Відношення </w:t>
      </w:r>
      <w:r w:rsidRPr="00C03952">
        <w:rPr>
          <w:position w:val="-24"/>
        </w:rPr>
        <w:object w:dxaOrig="560" w:dyaOrig="620">
          <v:shape id="_x0000_i1412" type="#_x0000_t75" style="width:28.5pt;height:28.5pt" o:ole="">
            <v:imagedata r:id="rId789" o:title=""/>
          </v:shape>
          <o:OLEObject Type="Embed" ProgID="Equation.3" ShapeID="_x0000_i1412" DrawAspect="Content" ObjectID="_1781519537" r:id="rId790"/>
        </w:object>
      </w:r>
      <w:r w:rsidRPr="00C03952">
        <w:t xml:space="preserve"> називають </w:t>
      </w:r>
      <w:r w:rsidRPr="00C03952">
        <w:rPr>
          <w:i/>
          <w:iCs/>
        </w:rPr>
        <w:t>жорсткістю стержня при розтягу-стиску</w:t>
      </w:r>
      <w:r w:rsidRPr="00C03952">
        <w:t xml:space="preserve">, і позначають буквою </w:t>
      </w:r>
      <w:r w:rsidRPr="00C03952">
        <w:rPr>
          <w:i/>
          <w:iCs/>
        </w:rPr>
        <w:t>“С”</w:t>
      </w:r>
      <w:r w:rsidRPr="00C03952">
        <w:t>.</w:t>
      </w:r>
    </w:p>
    <w:p w:rsidR="00C03952" w:rsidRPr="00C03952" w:rsidRDefault="00C03952" w:rsidP="00C03952">
      <w:pPr>
        <w:tabs>
          <w:tab w:val="num" w:pos="720"/>
        </w:tabs>
        <w:spacing w:line="360" w:lineRule="auto"/>
        <w:jc w:val="center"/>
      </w:pPr>
      <w:r w:rsidRPr="00C03952">
        <w:tab/>
      </w:r>
      <w:r w:rsidRPr="00C03952">
        <w:tab/>
      </w:r>
      <w:r w:rsidRPr="00C03952">
        <w:tab/>
      </w:r>
      <w:r w:rsidRPr="00C03952">
        <w:tab/>
      </w:r>
      <w:r w:rsidRPr="00C03952">
        <w:tab/>
      </w:r>
      <w:r w:rsidRPr="00C03952">
        <w:tab/>
      </w:r>
      <w:r w:rsidRPr="00C03952">
        <w:tab/>
      </w:r>
      <w:r w:rsidRPr="00C03952">
        <w:rPr>
          <w:position w:val="-24"/>
        </w:rPr>
        <w:object w:dxaOrig="980" w:dyaOrig="620">
          <v:shape id="_x0000_i1413" type="#_x0000_t75" style="width:50.25pt;height:28.5pt" o:ole="">
            <v:imagedata r:id="rId791" o:title=""/>
          </v:shape>
          <o:OLEObject Type="Embed" ProgID="Equation.3" ShapeID="_x0000_i1413" DrawAspect="Content" ObjectID="_1781519538" r:id="rId792"/>
        </w:object>
      </w:r>
      <w:r w:rsidRPr="00C03952">
        <w:tab/>
      </w:r>
      <w:r w:rsidRPr="00C03952">
        <w:tab/>
      </w:r>
      <w:r w:rsidRPr="00C03952">
        <w:tab/>
      </w:r>
      <w:r w:rsidRPr="00C03952">
        <w:tab/>
        <w:t>(</w:t>
      </w:r>
      <w:r w:rsidR="00367186">
        <w:t>5</w:t>
      </w:r>
      <w:r w:rsidR="002B3EA9">
        <w:t>.2.7)</w:t>
      </w:r>
    </w:p>
    <w:p w:rsidR="00C03952" w:rsidRPr="00C03952" w:rsidRDefault="00C03952" w:rsidP="00C03952">
      <w:pPr>
        <w:tabs>
          <w:tab w:val="num" w:pos="720"/>
        </w:tabs>
        <w:spacing w:line="360" w:lineRule="auto"/>
        <w:ind w:firstLine="709"/>
        <w:jc w:val="both"/>
      </w:pPr>
      <w:r w:rsidRPr="00C03952">
        <w:t>Якщо використати залежність (5.13), то формулу Гука можна записати у вигляді:</w:t>
      </w:r>
    </w:p>
    <w:p w:rsidR="00C03952" w:rsidRPr="00C03952" w:rsidRDefault="00C03952" w:rsidP="00C03952">
      <w:pPr>
        <w:tabs>
          <w:tab w:val="num" w:pos="720"/>
        </w:tabs>
        <w:spacing w:line="360" w:lineRule="auto"/>
        <w:jc w:val="center"/>
      </w:pPr>
      <w:r w:rsidRPr="00C03952">
        <w:tab/>
      </w:r>
      <w:r w:rsidRPr="00C03952">
        <w:tab/>
      </w:r>
      <w:r w:rsidRPr="00C03952">
        <w:tab/>
      </w:r>
      <w:r w:rsidRPr="00C03952">
        <w:tab/>
      </w:r>
      <w:r w:rsidRPr="00C03952">
        <w:tab/>
      </w:r>
      <w:r w:rsidRPr="00C03952">
        <w:tab/>
      </w:r>
      <w:r w:rsidRPr="00C03952">
        <w:tab/>
      </w:r>
      <w:r w:rsidRPr="00C03952">
        <w:rPr>
          <w:position w:val="-24"/>
        </w:rPr>
        <w:object w:dxaOrig="780" w:dyaOrig="620">
          <v:shape id="_x0000_i1414" type="#_x0000_t75" style="width:43.5pt;height:36pt" o:ole="">
            <v:imagedata r:id="rId793" o:title=""/>
          </v:shape>
          <o:OLEObject Type="Embed" ProgID="Equation.3" ShapeID="_x0000_i1414" DrawAspect="Content" ObjectID="_1781519539" r:id="rId794"/>
        </w:object>
      </w:r>
      <w:r w:rsidRPr="00C03952">
        <w:tab/>
      </w:r>
      <w:r w:rsidRPr="00C03952">
        <w:tab/>
      </w:r>
      <w:r w:rsidRPr="00C03952">
        <w:tab/>
      </w:r>
      <w:r w:rsidRPr="00C03952">
        <w:tab/>
        <w:t>(</w:t>
      </w:r>
      <w:r w:rsidR="00367186">
        <w:t>5</w:t>
      </w:r>
      <w:r w:rsidR="002B3EA9">
        <w:t>.2.8</w:t>
      </w:r>
      <w:r w:rsidRPr="00C03952">
        <w:t>)</w:t>
      </w:r>
    </w:p>
    <w:p w:rsidR="00C03952" w:rsidRPr="00C03952" w:rsidRDefault="00C03952" w:rsidP="00C03952">
      <w:pPr>
        <w:tabs>
          <w:tab w:val="num" w:pos="720"/>
        </w:tabs>
        <w:spacing w:line="360" w:lineRule="auto"/>
        <w:ind w:firstLine="709"/>
      </w:pPr>
      <w:r w:rsidRPr="00C03952">
        <w:t xml:space="preserve">Тоді </w:t>
      </w:r>
    </w:p>
    <w:p w:rsidR="00C03952" w:rsidRPr="00C03952" w:rsidRDefault="00C03952" w:rsidP="00C03952">
      <w:pPr>
        <w:tabs>
          <w:tab w:val="num" w:pos="720"/>
        </w:tabs>
        <w:spacing w:line="360" w:lineRule="auto"/>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760" w:dyaOrig="620">
          <v:shape id="_x0000_i1415" type="#_x0000_t75" style="width:43.5pt;height:36pt" o:ole="">
            <v:imagedata r:id="rId795" o:title=""/>
          </v:shape>
          <o:OLEObject Type="Embed" ProgID="Equation.3" ShapeID="_x0000_i1415" DrawAspect="Content" ObjectID="_1781519540" r:id="rId796"/>
        </w:object>
      </w:r>
      <w:r w:rsidRPr="00C03952">
        <w:tab/>
      </w:r>
      <w:r w:rsidRPr="00C03952">
        <w:tab/>
      </w:r>
      <w:r w:rsidRPr="00C03952">
        <w:tab/>
      </w:r>
      <w:r w:rsidRPr="00C03952">
        <w:tab/>
        <w:t>(</w:t>
      </w:r>
      <w:r w:rsidR="00367186">
        <w:t>5</w:t>
      </w:r>
      <w:r w:rsidR="002B3EA9">
        <w:t>.2.9</w:t>
      </w:r>
      <w:r w:rsidRPr="00C03952">
        <w:t>)</w:t>
      </w:r>
    </w:p>
    <w:p w:rsidR="00C03952" w:rsidRPr="00C03952" w:rsidRDefault="00C03952" w:rsidP="00C03952">
      <w:pPr>
        <w:tabs>
          <w:tab w:val="num" w:pos="720"/>
        </w:tabs>
        <w:spacing w:line="360" w:lineRule="auto"/>
        <w:jc w:val="both"/>
        <w:rPr>
          <w:i/>
          <w:iCs/>
          <w:sz w:val="36"/>
        </w:rPr>
      </w:pPr>
      <w:r w:rsidRPr="00C03952">
        <w:t xml:space="preserve">тобто жорсткість чисельно дорівнює силі, що викликає зміну довжини стрижня, що дорівнює одиниці. Жорсткість </w:t>
      </w:r>
      <w:r w:rsidRPr="00C03952">
        <w:rPr>
          <w:i/>
          <w:iCs/>
        </w:rPr>
        <w:t>“С”</w:t>
      </w:r>
      <w:r w:rsidRPr="00C03952">
        <w:t xml:space="preserve">має розмірність </w:t>
      </w:r>
      <w:r w:rsidRPr="00C03952">
        <w:rPr>
          <w:i/>
          <w:iCs/>
        </w:rPr>
        <w:t>Н/м.</w:t>
      </w:r>
    </w:p>
    <w:p w:rsidR="00C03952" w:rsidRPr="00C03952" w:rsidRDefault="00367186" w:rsidP="002B3EA9">
      <w:pPr>
        <w:pStyle w:val="2"/>
        <w:spacing w:before="240" w:after="240"/>
      </w:pPr>
      <w:bookmarkStart w:id="76" w:name="_Toc12344161"/>
      <w:r>
        <w:t>5</w:t>
      </w:r>
      <w:r w:rsidR="00C03952" w:rsidRPr="00C03952">
        <w:t>.3 Механічні характеристики матеріалів.</w:t>
      </w:r>
      <w:bookmarkEnd w:id="76"/>
    </w:p>
    <w:p w:rsidR="00C03952" w:rsidRPr="00C03952" w:rsidRDefault="00C03952" w:rsidP="00C03952">
      <w:pPr>
        <w:tabs>
          <w:tab w:val="num" w:pos="720"/>
        </w:tabs>
        <w:spacing w:line="360" w:lineRule="auto"/>
        <w:ind w:firstLine="709"/>
        <w:jc w:val="both"/>
        <w:rPr>
          <w:bCs w:val="0"/>
        </w:rPr>
      </w:pPr>
      <w:r w:rsidRPr="00C03952">
        <w:t>При проектуванні та розрахунках на міцність, жорсткість, стійкість  елементів машин та споруд необхідно знати властивості матеріалів. Тому матеріали випробовують на розтяг, стиск, зріз, кручення, згин, твердість. Одним з головних випробувань є випробування на розтяг, тому що при цьому виявляються найбільш важливі їх властивості.</w:t>
      </w:r>
    </w:p>
    <w:p w:rsidR="00C03952" w:rsidRPr="00C03952" w:rsidRDefault="00C03952" w:rsidP="00C03952">
      <w:pPr>
        <w:autoSpaceDE w:val="0"/>
        <w:autoSpaceDN w:val="0"/>
        <w:adjustRightInd w:val="0"/>
        <w:spacing w:line="360" w:lineRule="auto"/>
        <w:ind w:firstLine="709"/>
        <w:jc w:val="both"/>
      </w:pPr>
      <w:r w:rsidRPr="00C03952">
        <w:t xml:space="preserve">Для  визначення  механічних  характеристик  матеріалів проводяться  лабораторні  випробування спеціальних зразків на розривних машинах. Найчастіше ці зразки  мають або циліндричну форму (круглий зразок), або форму штаби (плоский зразок). Для стандартних "довгих" зразків має бути </w:t>
      </w:r>
      <w:r w:rsidRPr="00C03952">
        <w:rPr>
          <w:b/>
        </w:rPr>
        <w:t>L</w:t>
      </w:r>
      <w:r w:rsidRPr="00C03952">
        <w:t>=10</w:t>
      </w:r>
      <w:r w:rsidRPr="00C03952">
        <w:rPr>
          <w:b/>
        </w:rPr>
        <w:t>d</w:t>
      </w:r>
      <w:r w:rsidRPr="00C03952">
        <w:t xml:space="preserve">, для "коротких" зразків </w:t>
      </w:r>
      <w:r w:rsidRPr="00C03952">
        <w:rPr>
          <w:b/>
        </w:rPr>
        <w:t>L</w:t>
      </w:r>
      <w:r w:rsidRPr="00C03952">
        <w:t>=5</w:t>
      </w:r>
      <w:r w:rsidRPr="00C03952">
        <w:rPr>
          <w:b/>
        </w:rPr>
        <w:t>d</w:t>
      </w:r>
      <w:r w:rsidRPr="00C03952">
        <w:t>.</w:t>
      </w:r>
    </w:p>
    <w:p w:rsidR="00C03952" w:rsidRDefault="00C03952" w:rsidP="00C03952">
      <w:pPr>
        <w:autoSpaceDE w:val="0"/>
        <w:autoSpaceDN w:val="0"/>
        <w:adjustRightInd w:val="0"/>
        <w:spacing w:line="360" w:lineRule="auto"/>
        <w:ind w:firstLine="709"/>
        <w:jc w:val="both"/>
      </w:pPr>
      <w:r w:rsidRPr="00C03952">
        <w:t xml:space="preserve">Графік залежності між розтягуючою силою P і подовженням зразка </w:t>
      </w:r>
      <w:r w:rsidRPr="00C03952">
        <w:rPr>
          <w:b/>
        </w:rPr>
        <w:sym w:font="Symbol" w:char="F044"/>
      </w:r>
      <w:r w:rsidRPr="00C03952">
        <w:rPr>
          <w:b/>
        </w:rPr>
        <w:t>l</w:t>
      </w:r>
      <w:r w:rsidRPr="00C03952">
        <w:t xml:space="preserve"> називається діаграмою розтягу зразка. Із діаграми розтягу за допомогою обробки її одержують так звану діаграму напружень (рис.</w:t>
      </w:r>
      <w:r w:rsidR="00367186">
        <w:t>5</w:t>
      </w:r>
      <w:r w:rsidR="0042642B">
        <w:t>.3.1</w:t>
      </w:r>
      <w:r w:rsidRPr="00C03952">
        <w:t>), не зв'язану вже з розмірами зразка. Діаграма напружень (рис.</w:t>
      </w:r>
      <w:r w:rsidR="00367186">
        <w:t>5</w:t>
      </w:r>
      <w:r w:rsidR="0042642B">
        <w:t>.3.1</w:t>
      </w:r>
      <w:r w:rsidRPr="00C03952">
        <w:t xml:space="preserve">) має відповідні координати </w:t>
      </w:r>
      <w:r w:rsidRPr="00C03952">
        <w:rPr>
          <w:b/>
        </w:rPr>
        <w:sym w:font="Symbol" w:char="F073"/>
      </w:r>
      <w:r w:rsidRPr="00C03952">
        <w:rPr>
          <w:b/>
        </w:rPr>
        <w:t>,</w:t>
      </w:r>
      <w:r w:rsidRPr="00C03952">
        <w:rPr>
          <w:b/>
        </w:rPr>
        <w:sym w:font="Symbol" w:char="F065"/>
      </w:r>
      <w:r w:rsidRPr="00C03952">
        <w:t xml:space="preserve">. </w:t>
      </w:r>
    </w:p>
    <w:p w:rsidR="00696653" w:rsidRPr="00C03952" w:rsidRDefault="00696653" w:rsidP="00696653">
      <w:pPr>
        <w:autoSpaceDE w:val="0"/>
        <w:autoSpaceDN w:val="0"/>
        <w:adjustRightInd w:val="0"/>
        <w:spacing w:line="360" w:lineRule="auto"/>
        <w:ind w:firstLine="709"/>
        <w:jc w:val="both"/>
      </w:pPr>
      <w:r>
        <w:t xml:space="preserve">Характерними точками типової </w:t>
      </w:r>
      <w:r w:rsidRPr="00C03952">
        <w:t xml:space="preserve">для м'якої сталі діаграми напружень є точки, ординати  яких дають механічні характеристики матеріалу: границю пропорційності </w:t>
      </w:r>
      <w:r w:rsidRPr="00C03952">
        <w:rPr>
          <w:b/>
        </w:rPr>
        <w:sym w:font="Symbol" w:char="F073"/>
      </w:r>
      <w:r w:rsidRPr="00C03952">
        <w:rPr>
          <w:b/>
          <w:vertAlign w:val="subscript"/>
        </w:rPr>
        <w:t>п</w:t>
      </w:r>
      <w:r w:rsidRPr="00C03952">
        <w:t xml:space="preserve">, границю пружності </w:t>
      </w:r>
      <w:r w:rsidRPr="00C03952">
        <w:rPr>
          <w:b/>
        </w:rPr>
        <w:sym w:font="Symbol" w:char="F073"/>
      </w:r>
      <w:r w:rsidRPr="00C03952">
        <w:rPr>
          <w:b/>
          <w:vertAlign w:val="subscript"/>
        </w:rPr>
        <w:t>y</w:t>
      </w:r>
      <w:r w:rsidRPr="00C03952">
        <w:t xml:space="preserve">, границю текучості </w:t>
      </w:r>
      <w:r w:rsidRPr="00C03952">
        <w:rPr>
          <w:b/>
        </w:rPr>
        <w:sym w:font="Symbol" w:char="F073"/>
      </w:r>
      <w:r w:rsidRPr="00C03952">
        <w:rPr>
          <w:b/>
          <w:vertAlign w:val="subscript"/>
        </w:rPr>
        <w:t>т</w:t>
      </w:r>
      <w:r w:rsidRPr="00C03952">
        <w:t xml:space="preserve">, границю міцності або (тимчасовий опір) </w:t>
      </w:r>
      <w:r w:rsidRPr="00C03952">
        <w:rPr>
          <w:b/>
        </w:rPr>
        <w:sym w:font="Symbol" w:char="F073"/>
      </w:r>
      <w:r w:rsidRPr="00C03952">
        <w:rPr>
          <w:b/>
          <w:vertAlign w:val="subscript"/>
        </w:rPr>
        <w:t>в</w:t>
      </w:r>
      <w:r w:rsidRPr="00C03952">
        <w:t xml:space="preserve"> і розривне напруження </w:t>
      </w:r>
      <w:r w:rsidRPr="00C03952">
        <w:rPr>
          <w:b/>
        </w:rPr>
        <w:sym w:font="Symbol" w:char="F073"/>
      </w:r>
      <w:r w:rsidRPr="00C03952">
        <w:rPr>
          <w:b/>
          <w:vertAlign w:val="subscript"/>
        </w:rPr>
        <w:t>р</w:t>
      </w:r>
      <w:r w:rsidRPr="00C03952">
        <w:t xml:space="preserve">. </w:t>
      </w:r>
    </w:p>
    <w:p w:rsidR="00C03952" w:rsidRPr="00C03952" w:rsidRDefault="004C6A4D" w:rsidP="00C03952">
      <w:pPr>
        <w:autoSpaceDE w:val="0"/>
        <w:autoSpaceDN w:val="0"/>
        <w:adjustRightInd w:val="0"/>
        <w:spacing w:line="360" w:lineRule="auto"/>
        <w:ind w:firstLine="709"/>
        <w:jc w:val="center"/>
      </w:pPr>
      <w:r w:rsidRPr="00011B6D">
        <w:rPr>
          <w:noProof/>
          <w:lang w:val="ru-RU" w:eastAsia="ru-RU"/>
        </w:rPr>
        <w:pict>
          <v:shape id="_x0000_i1416" type="#_x0000_t75" alt="Описание: C:\Users\Администратор\Desktop\is-647.png" style="width:345pt;height:212.25pt;visibility:visible;mso-wrap-style:square">
            <v:imagedata r:id="rId797" o:title="is-647"/>
          </v:shape>
        </w:pict>
      </w:r>
    </w:p>
    <w:p w:rsidR="00C03952" w:rsidRPr="0042642B" w:rsidRDefault="00C03952" w:rsidP="00C03952">
      <w:pPr>
        <w:autoSpaceDE w:val="0"/>
        <w:autoSpaceDN w:val="0"/>
        <w:adjustRightInd w:val="0"/>
        <w:spacing w:line="360" w:lineRule="auto"/>
        <w:ind w:firstLine="709"/>
        <w:jc w:val="center"/>
        <w:rPr>
          <w:sz w:val="24"/>
          <w:szCs w:val="24"/>
        </w:rPr>
      </w:pPr>
      <w:r w:rsidRPr="0042642B">
        <w:rPr>
          <w:b/>
          <w:sz w:val="24"/>
          <w:szCs w:val="24"/>
        </w:rPr>
        <w:t xml:space="preserve">Рисунок </w:t>
      </w:r>
      <w:r w:rsidR="00367186">
        <w:rPr>
          <w:b/>
          <w:sz w:val="24"/>
          <w:szCs w:val="24"/>
        </w:rPr>
        <w:t>5</w:t>
      </w:r>
      <w:r w:rsidR="0042642B" w:rsidRPr="0042642B">
        <w:rPr>
          <w:b/>
          <w:sz w:val="24"/>
          <w:szCs w:val="24"/>
        </w:rPr>
        <w:t>.3.1</w:t>
      </w:r>
      <w:r w:rsidRPr="0042642B">
        <w:rPr>
          <w:sz w:val="24"/>
          <w:szCs w:val="24"/>
        </w:rPr>
        <w:t xml:space="preserve"> - Діаграма напружень.</w:t>
      </w:r>
    </w:p>
    <w:p w:rsidR="00C03952" w:rsidRPr="00C03952" w:rsidRDefault="00C03952" w:rsidP="00C03952">
      <w:pPr>
        <w:autoSpaceDE w:val="0"/>
        <w:autoSpaceDN w:val="0"/>
        <w:adjustRightInd w:val="0"/>
        <w:spacing w:line="360" w:lineRule="auto"/>
        <w:ind w:firstLine="709"/>
        <w:jc w:val="both"/>
      </w:pPr>
      <w:r w:rsidRPr="00C03952">
        <w:t>В початковій стадії випробування залежність між силою і подовженням лінійна, тобто виконується закон Гука. При збільшенні зусилля виникають перші залишкові деформації. Потім спостерігається подовження без збільшення навантаження. Це явище називається текучістю метала. Відповідна ділянка діаграми називається площадкою текучості. Після закінчення  стадії  текучості матеріал знову починає опиратися деформаціям, але зв’язок між силою і подовженням нелінійна. Подовження росте швидше ніж навантаження. Цю ділянку діаграми називають зоною зміцнення. При деякій силі на зразку з’явиться місцеве стоншення –шийка, в результаті опір зразка падає і його розрив проходить  при меншій силі.</w:t>
      </w:r>
    </w:p>
    <w:p w:rsidR="00C03952" w:rsidRPr="00C03952" w:rsidRDefault="00C03952" w:rsidP="00C03952">
      <w:pPr>
        <w:autoSpaceDE w:val="0"/>
        <w:autoSpaceDN w:val="0"/>
        <w:adjustRightInd w:val="0"/>
        <w:spacing w:line="360" w:lineRule="auto"/>
        <w:ind w:firstLine="709"/>
        <w:jc w:val="both"/>
      </w:pPr>
      <w:r w:rsidRPr="00C03952">
        <w:rPr>
          <w:b/>
          <w:i/>
        </w:rPr>
        <w:t>Границя  пропорційності</w:t>
      </w:r>
      <w:r w:rsidRPr="00C03952">
        <w:t xml:space="preserve">  - це найбільше  напруження,  вище  якого закон  Гука вже не виконується; її величина</w:t>
      </w:r>
    </w:p>
    <w:p w:rsidR="00C03952" w:rsidRPr="00C03952" w:rsidRDefault="00C03952" w:rsidP="00C03952">
      <w:pPr>
        <w:autoSpaceDE w:val="0"/>
        <w:autoSpaceDN w:val="0"/>
        <w:adjustRightInd w:val="0"/>
        <w:spacing w:line="360" w:lineRule="auto"/>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1200" w:dyaOrig="660">
          <v:shape id="_x0000_i1417" type="#_x0000_t75" style="width:1in;height:36pt" o:ole="" fillcolor="window">
            <v:imagedata r:id="rId798" o:title=""/>
          </v:shape>
          <o:OLEObject Type="Embed" ProgID="Equation.3" ShapeID="_x0000_i1417" DrawAspect="Content" ObjectID="_1781519541" r:id="rId799"/>
        </w:object>
      </w:r>
      <w:r w:rsidRPr="00C03952">
        <w:t xml:space="preserve">, </w:t>
      </w:r>
      <w:r w:rsidRPr="00C03952">
        <w:tab/>
      </w:r>
      <w:r w:rsidRPr="00C03952">
        <w:tab/>
      </w:r>
      <w:r w:rsidRPr="00C03952">
        <w:tab/>
      </w:r>
      <w:r w:rsidRPr="00C03952">
        <w:tab/>
      </w:r>
      <w:r w:rsidR="00696653">
        <w:tab/>
      </w:r>
      <w:r w:rsidRPr="00C03952">
        <w:t>(</w:t>
      </w:r>
      <w:r w:rsidR="00367186">
        <w:t>5</w:t>
      </w:r>
      <w:r w:rsidR="0042642B">
        <w:t>.3.1</w:t>
      </w:r>
      <w:r w:rsidRPr="00C03952">
        <w:t>)</w:t>
      </w:r>
    </w:p>
    <w:p w:rsidR="00C03952" w:rsidRPr="00C03952" w:rsidRDefault="00C03952" w:rsidP="00DD07CC">
      <w:pPr>
        <w:autoSpaceDE w:val="0"/>
        <w:autoSpaceDN w:val="0"/>
        <w:adjustRightInd w:val="0"/>
        <w:spacing w:line="360" w:lineRule="auto"/>
        <w:ind w:firstLine="709"/>
        <w:jc w:val="both"/>
      </w:pPr>
      <w:r w:rsidRPr="00C03952">
        <w:t xml:space="preserve">де </w:t>
      </w:r>
      <w:r w:rsidRPr="00C03952">
        <w:rPr>
          <w:b/>
        </w:rPr>
        <w:t>Р</w:t>
      </w:r>
      <w:r w:rsidRPr="00C03952">
        <w:rPr>
          <w:b/>
          <w:vertAlign w:val="subscript"/>
        </w:rPr>
        <w:t>ПЦ</w:t>
      </w:r>
      <w:r w:rsidRPr="00C03952">
        <w:t>- сила, до  якої  зберігається  лінійна  залежність  між  зусиллям та деформацією.</w:t>
      </w:r>
    </w:p>
    <w:p w:rsidR="00C03952" w:rsidRPr="00C03952" w:rsidRDefault="00C03952" w:rsidP="00DD07CC">
      <w:pPr>
        <w:tabs>
          <w:tab w:val="left" w:pos="709"/>
        </w:tabs>
        <w:autoSpaceDE w:val="0"/>
        <w:autoSpaceDN w:val="0"/>
        <w:adjustRightInd w:val="0"/>
        <w:spacing w:line="360" w:lineRule="auto"/>
        <w:ind w:firstLine="709"/>
        <w:jc w:val="both"/>
      </w:pPr>
      <w:r w:rsidRPr="00C03952">
        <w:t>Ділянка діаграми напружень, яка знаходиться нижче від цієї границі, прямолінійна, що є виразом закону Гука; тангенс кута нахилу цієї ділянки до горизонту є модуль пружності:</w:t>
      </w:r>
      <w:r w:rsidR="0042642B" w:rsidRPr="00C03952">
        <w:rPr>
          <w:position w:val="-24"/>
        </w:rPr>
        <w:object w:dxaOrig="1280" w:dyaOrig="620">
          <v:shape id="_x0000_i1418" type="#_x0000_t75" style="width:77.25pt;height:33.75pt" o:ole="">
            <v:imagedata r:id="rId800" o:title=""/>
          </v:shape>
          <o:OLEObject Type="Embed" ProgID="Equation.3" ShapeID="_x0000_i1418" DrawAspect="Content" ObjectID="_1781519542" r:id="rId801"/>
        </w:object>
      </w:r>
      <w:r w:rsidRPr="00C03952">
        <w:t xml:space="preserve">. </w:t>
      </w:r>
    </w:p>
    <w:p w:rsidR="00C03952" w:rsidRPr="00C03952" w:rsidRDefault="00C03952" w:rsidP="00DD07CC">
      <w:pPr>
        <w:autoSpaceDE w:val="0"/>
        <w:autoSpaceDN w:val="0"/>
        <w:adjustRightInd w:val="0"/>
        <w:spacing w:line="360" w:lineRule="auto"/>
        <w:ind w:firstLine="709"/>
        <w:jc w:val="both"/>
      </w:pPr>
      <w:r w:rsidRPr="00C03952">
        <w:rPr>
          <w:b/>
          <w:i/>
        </w:rPr>
        <w:t>Границя пружності</w:t>
      </w:r>
      <w:r w:rsidRPr="00C03952">
        <w:t xml:space="preserve"> - це найбільше напруження, при якому відносні залишкові деформації при розвантаженні не виявляються.</w:t>
      </w:r>
    </w:p>
    <w:p w:rsidR="00C03952" w:rsidRPr="00C03952" w:rsidRDefault="00C03952" w:rsidP="00DD07CC">
      <w:pPr>
        <w:autoSpaceDE w:val="0"/>
        <w:autoSpaceDN w:val="0"/>
        <w:adjustRightInd w:val="0"/>
        <w:spacing w:line="360" w:lineRule="auto"/>
        <w:jc w:val="both"/>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940" w:dyaOrig="620">
          <v:shape id="_x0000_i1419" type="#_x0000_t75" style="width:50.25pt;height:36pt" o:ole="" fillcolor="window">
            <v:imagedata r:id="rId802" o:title=""/>
          </v:shape>
          <o:OLEObject Type="Embed" ProgID="Equation.3" ShapeID="_x0000_i1419" DrawAspect="Content" ObjectID="_1781519543" r:id="rId803"/>
        </w:object>
      </w:r>
      <w:r w:rsidRPr="00C03952">
        <w:tab/>
      </w:r>
      <w:r w:rsidRPr="00C03952">
        <w:tab/>
      </w:r>
      <w:r w:rsidRPr="00C03952">
        <w:tab/>
      </w:r>
      <w:r w:rsidRPr="00C03952">
        <w:tab/>
      </w:r>
      <w:r w:rsidRPr="00C03952">
        <w:tab/>
        <w:t>(</w:t>
      </w:r>
      <w:r w:rsidR="00367186">
        <w:t>5</w:t>
      </w:r>
      <w:r w:rsidR="0042642B">
        <w:t>.3.2</w:t>
      </w:r>
      <w:r w:rsidRPr="00C03952">
        <w:t>)</w:t>
      </w:r>
    </w:p>
    <w:p w:rsidR="00C03952" w:rsidRPr="00C03952" w:rsidRDefault="00C03952" w:rsidP="00DD07CC">
      <w:pPr>
        <w:autoSpaceDE w:val="0"/>
        <w:autoSpaceDN w:val="0"/>
        <w:adjustRightInd w:val="0"/>
        <w:spacing w:line="360" w:lineRule="auto"/>
        <w:ind w:firstLine="709"/>
        <w:jc w:val="both"/>
      </w:pPr>
      <w:r w:rsidRPr="00C03952">
        <w:rPr>
          <w:b/>
          <w:i/>
        </w:rPr>
        <w:t>Границя текучості</w:t>
      </w:r>
      <w:r w:rsidRPr="00C03952">
        <w:t xml:space="preserve"> - це напруження, при яких пластичні деформації зростають при  сталій силі, що діє на зразок. Величина її </w:t>
      </w:r>
    </w:p>
    <w:p w:rsidR="00C03952" w:rsidRPr="00C03952" w:rsidRDefault="00C03952" w:rsidP="00DD07CC">
      <w:pPr>
        <w:autoSpaceDE w:val="0"/>
        <w:autoSpaceDN w:val="0"/>
        <w:adjustRightInd w:val="0"/>
        <w:spacing w:line="360" w:lineRule="auto"/>
        <w:jc w:val="both"/>
      </w:pPr>
      <w:r w:rsidRPr="00C03952">
        <w:rPr>
          <w:position w:val="-14"/>
        </w:rPr>
        <w:object w:dxaOrig="139" w:dyaOrig="380">
          <v:shape id="_x0000_i1420" type="#_x0000_t75" style="width:7.5pt;height:21.75pt" o:ole="" fillcolor="window">
            <v:imagedata r:id="rId804" o:title=""/>
          </v:shape>
          <o:OLEObject Type="Embed" ProgID="Equation.3" ShapeID="_x0000_i1420" DrawAspect="Content" ObjectID="_1781519544" r:id="rId805"/>
        </w:object>
      </w:r>
      <w:r w:rsidRPr="00C03952">
        <w:rPr>
          <w:position w:val="-14"/>
        </w:rPr>
        <w:tab/>
      </w:r>
      <w:r w:rsidRPr="00C03952">
        <w:rPr>
          <w:position w:val="-14"/>
        </w:rPr>
        <w:tab/>
      </w:r>
      <w:r w:rsidRPr="00C03952">
        <w:rPr>
          <w:position w:val="-14"/>
        </w:rPr>
        <w:tab/>
      </w:r>
      <w:r w:rsidRPr="00C03952">
        <w:rPr>
          <w:position w:val="-14"/>
        </w:rPr>
        <w:tab/>
      </w:r>
      <w:r w:rsidRPr="00C03952">
        <w:rPr>
          <w:position w:val="-14"/>
        </w:rPr>
        <w:tab/>
      </w:r>
      <w:r w:rsidRPr="00C03952">
        <w:rPr>
          <w:position w:val="-14"/>
        </w:rPr>
        <w:tab/>
      </w:r>
      <w:r w:rsidRPr="00C03952">
        <w:rPr>
          <w:position w:val="-24"/>
        </w:rPr>
        <w:object w:dxaOrig="820" w:dyaOrig="620">
          <v:shape id="_x0000_i1421" type="#_x0000_t75" style="width:43.5pt;height:36pt" o:ole="" fillcolor="window">
            <v:imagedata r:id="rId806" o:title=""/>
          </v:shape>
          <o:OLEObject Type="Embed" ProgID="Equation.3" ShapeID="_x0000_i1421" DrawAspect="Content" ObjectID="_1781519545" r:id="rId807"/>
        </w:object>
      </w:r>
      <w:r w:rsidRPr="00C03952">
        <w:t>,</w:t>
      </w:r>
      <w:r w:rsidRPr="00C03952">
        <w:tab/>
      </w:r>
      <w:r w:rsidRPr="00C03952">
        <w:tab/>
      </w:r>
      <w:r w:rsidRPr="00C03952">
        <w:tab/>
      </w:r>
      <w:r w:rsidRPr="00C03952">
        <w:tab/>
      </w:r>
      <w:r w:rsidRPr="00C03952">
        <w:tab/>
        <w:t>(</w:t>
      </w:r>
      <w:r w:rsidR="00367186">
        <w:t>5</w:t>
      </w:r>
      <w:r w:rsidR="0042642B">
        <w:t>.3.3</w:t>
      </w:r>
      <w:r w:rsidRPr="00C03952">
        <w:t>)</w:t>
      </w:r>
    </w:p>
    <w:p w:rsidR="00C03952" w:rsidRPr="00C03952" w:rsidRDefault="00C03952" w:rsidP="0042642B">
      <w:pPr>
        <w:autoSpaceDE w:val="0"/>
        <w:autoSpaceDN w:val="0"/>
        <w:adjustRightInd w:val="0"/>
        <w:spacing w:line="360" w:lineRule="auto"/>
        <w:ind w:firstLine="709"/>
        <w:jc w:val="both"/>
      </w:pPr>
      <w:r w:rsidRPr="00C03952">
        <w:t xml:space="preserve">де </w:t>
      </w:r>
      <w:r w:rsidRPr="00C03952">
        <w:rPr>
          <w:b/>
        </w:rPr>
        <w:t>Р</w:t>
      </w:r>
      <w:r w:rsidRPr="00C03952">
        <w:rPr>
          <w:b/>
          <w:vertAlign w:val="subscript"/>
        </w:rPr>
        <w:t xml:space="preserve">т </w:t>
      </w:r>
      <w:r w:rsidRPr="00C03952">
        <w:t xml:space="preserve">– сила, при якій метал "тече"; </w:t>
      </w:r>
      <w:r w:rsidRPr="00C03952">
        <w:rPr>
          <w:b/>
        </w:rPr>
        <w:t>А</w:t>
      </w:r>
      <w:r w:rsidRPr="00C03952">
        <w:t xml:space="preserve"> - площа недеформованого зразка. </w:t>
      </w:r>
    </w:p>
    <w:p w:rsidR="00C03952" w:rsidRPr="00C03952" w:rsidRDefault="00C03952" w:rsidP="00DD07CC">
      <w:pPr>
        <w:autoSpaceDE w:val="0"/>
        <w:autoSpaceDN w:val="0"/>
        <w:adjustRightInd w:val="0"/>
        <w:spacing w:line="360" w:lineRule="auto"/>
        <w:ind w:firstLine="709"/>
        <w:jc w:val="both"/>
      </w:pPr>
      <w:r w:rsidRPr="00C03952">
        <w:t>Для металів, які не мають площадки текучості, границю текучості визначають умовно як напруження, при якому залишкова деформація складає 0,2%.</w:t>
      </w:r>
    </w:p>
    <w:p w:rsidR="00C03952" w:rsidRPr="00C03952" w:rsidRDefault="00C03952" w:rsidP="00DD07CC">
      <w:pPr>
        <w:autoSpaceDE w:val="0"/>
        <w:autoSpaceDN w:val="0"/>
        <w:adjustRightInd w:val="0"/>
        <w:spacing w:line="360" w:lineRule="auto"/>
        <w:ind w:firstLine="709"/>
        <w:jc w:val="both"/>
      </w:pPr>
      <w:r w:rsidRPr="00C03952">
        <w:rPr>
          <w:b/>
          <w:i/>
        </w:rPr>
        <w:t>Границя міцності</w:t>
      </w:r>
      <w:r w:rsidRPr="00C03952">
        <w:t xml:space="preserve"> (тимчасовий опір) являє собою умовне  напруження, що відповідає максимальній силі (втраті форми поперечного перерізу зразка), яку витримує зразок до руйнування </w:t>
      </w:r>
      <w:r w:rsidRPr="00C03952">
        <w:rPr>
          <w:position w:val="-24"/>
        </w:rPr>
        <w:object w:dxaOrig="1040" w:dyaOrig="639">
          <v:shape id="_x0000_i1422" type="#_x0000_t75" style="width:50.25pt;height:28.5pt" o:ole="" fillcolor="window">
            <v:imagedata r:id="rId808" o:title=""/>
          </v:shape>
          <o:OLEObject Type="Embed" ProgID="Equation.3" ShapeID="_x0000_i1422" DrawAspect="Content" ObjectID="_1781519546" r:id="rId809"/>
        </w:object>
      </w:r>
      <w:r w:rsidRPr="00C03952">
        <w:t xml:space="preserve">. У цей час у випробовуваному зразку утворюється місцеве звуження, що називається шийкою; поява шийки свідчить про початок руйнування зразка. </w:t>
      </w:r>
    </w:p>
    <w:p w:rsidR="00C03952" w:rsidRPr="00C03952" w:rsidRDefault="00C03952" w:rsidP="00DD07CC">
      <w:pPr>
        <w:autoSpaceDE w:val="0"/>
        <w:autoSpaceDN w:val="0"/>
        <w:adjustRightInd w:val="0"/>
        <w:spacing w:line="360" w:lineRule="auto"/>
        <w:ind w:firstLine="709"/>
        <w:jc w:val="both"/>
      </w:pPr>
      <w:r w:rsidRPr="00C03952">
        <w:rPr>
          <w:b/>
          <w:i/>
        </w:rPr>
        <w:t>Розривне напруження</w:t>
      </w:r>
      <w:r w:rsidRPr="00C03952">
        <w:t xml:space="preserve"> - це напруження у зразку в момент розриву.</w:t>
      </w:r>
    </w:p>
    <w:p w:rsidR="00C03952" w:rsidRPr="00C03952" w:rsidRDefault="00C03952" w:rsidP="00DD07CC">
      <w:pPr>
        <w:pStyle w:val="af6"/>
        <w:spacing w:after="0" w:line="360" w:lineRule="auto"/>
        <w:ind w:firstLine="709"/>
        <w:jc w:val="both"/>
        <w:rPr>
          <w:rFonts w:ascii="Times New Roman" w:hAnsi="Times New Roman"/>
        </w:rPr>
      </w:pPr>
      <w:r w:rsidRPr="00C03952">
        <w:rPr>
          <w:rFonts w:ascii="Times New Roman" w:hAnsi="Times New Roman"/>
        </w:rPr>
        <w:t>Перелічені вище механічні характеристики - величини умовні, оскільки при визначенні їх не враховується зміна площі перерізу зразка в процесі випробування. Зміна перерізу в межах закону  Гука досить мала і починає помітно зростати з початком текучості, а особливо при поя</w:t>
      </w:r>
      <w:r w:rsidR="00F117F7">
        <w:rPr>
          <w:rFonts w:ascii="Times New Roman" w:hAnsi="Times New Roman"/>
        </w:rPr>
        <w:t xml:space="preserve">ві шийки. Однак, хоча описана </w:t>
      </w:r>
      <w:r w:rsidRPr="00C03952">
        <w:rPr>
          <w:rFonts w:ascii="Times New Roman" w:hAnsi="Times New Roman"/>
        </w:rPr>
        <w:t>діаграма напружень і є умовною (істинна діаграма зображена пунктирною лінією на (рисунок 5.4), вона придатна для зіставлення властивостей різних матеріалів, а тому й використовується звичайно при всіх випробуваннях.</w:t>
      </w:r>
    </w:p>
    <w:p w:rsidR="00C03952" w:rsidRPr="00C03952" w:rsidRDefault="00C03952" w:rsidP="00C03952">
      <w:pPr>
        <w:autoSpaceDE w:val="0"/>
        <w:autoSpaceDN w:val="0"/>
        <w:adjustRightInd w:val="0"/>
        <w:spacing w:line="360" w:lineRule="auto"/>
        <w:ind w:firstLine="709"/>
        <w:jc w:val="both"/>
      </w:pPr>
      <w:r w:rsidRPr="00C03952">
        <w:t>Найбільше напруження у діаграмі буде в момент розриву зразка (для м'якої вуглецевої сталі воно майже в два рази вище за границю міцності).</w:t>
      </w:r>
    </w:p>
    <w:p w:rsidR="00C03952" w:rsidRPr="00C03952" w:rsidRDefault="00C03952" w:rsidP="00C03952">
      <w:pPr>
        <w:autoSpaceDE w:val="0"/>
        <w:autoSpaceDN w:val="0"/>
        <w:adjustRightInd w:val="0"/>
        <w:spacing w:line="360" w:lineRule="auto"/>
        <w:ind w:firstLine="709"/>
        <w:jc w:val="both"/>
      </w:pPr>
      <w:r w:rsidRPr="00C03952">
        <w:t xml:space="preserve">Перелічені механічні характеристики є характеристиками міцності матеріалу. Крім характеристик міцності, велике значення мають також механічні характеристики пластичності матеріалу: відносне залишкове подовження при розриві </w:t>
      </w:r>
      <w:r w:rsidRPr="00C03952">
        <w:rPr>
          <w:b/>
        </w:rPr>
        <w:sym w:font="Symbol" w:char="F064"/>
      </w:r>
      <w:r w:rsidRPr="00C03952">
        <w:t xml:space="preserve"> і відносне звуження перерізу в місці розриву </w:t>
      </w:r>
      <w:r w:rsidRPr="00C03952">
        <w:rPr>
          <w:b/>
        </w:rPr>
        <w:sym w:font="Symbol" w:char="F079"/>
      </w:r>
      <w:r w:rsidRPr="00C03952">
        <w:t xml:space="preserve"> .</w:t>
      </w:r>
    </w:p>
    <w:p w:rsidR="00C03952" w:rsidRPr="00C03952" w:rsidRDefault="00C03952" w:rsidP="00C03952">
      <w:pPr>
        <w:autoSpaceDE w:val="0"/>
        <w:autoSpaceDN w:val="0"/>
        <w:adjustRightInd w:val="0"/>
        <w:spacing w:line="360" w:lineRule="auto"/>
        <w:ind w:firstLine="709"/>
        <w:jc w:val="both"/>
      </w:pPr>
      <w:r w:rsidRPr="00C03952">
        <w:t xml:space="preserve">Відносне залишкове подовження при розриві визначається в процентах за формулою: </w:t>
      </w:r>
    </w:p>
    <w:p w:rsidR="00C03952" w:rsidRPr="00C03952" w:rsidRDefault="00C03952" w:rsidP="00C03952">
      <w:pPr>
        <w:autoSpaceDE w:val="0"/>
        <w:autoSpaceDN w:val="0"/>
        <w:adjustRightInd w:val="0"/>
        <w:spacing w:line="360" w:lineRule="auto"/>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00DD07CC" w:rsidRPr="00C03952">
        <w:rPr>
          <w:position w:val="-24"/>
        </w:rPr>
        <w:object w:dxaOrig="1600" w:dyaOrig="639">
          <v:shape id="_x0000_i1423" type="#_x0000_t75" style="width:93.75pt;height:36pt" o:ole="">
            <v:imagedata r:id="rId810" o:title=""/>
          </v:shape>
          <o:OLEObject Type="Embed" ProgID="Equation.3" ShapeID="_x0000_i1423" DrawAspect="Content" ObjectID="_1781519547" r:id="rId811"/>
        </w:object>
      </w:r>
      <w:r w:rsidRPr="00C03952">
        <w:t>,</w:t>
      </w:r>
      <w:r w:rsidRPr="00C03952">
        <w:tab/>
      </w:r>
      <w:r w:rsidRPr="00C03952">
        <w:tab/>
      </w:r>
      <w:r w:rsidRPr="00C03952">
        <w:tab/>
      </w:r>
      <w:r w:rsidR="00696653">
        <w:tab/>
      </w:r>
      <w:r w:rsidRPr="00C03952">
        <w:tab/>
        <w:t>(</w:t>
      </w:r>
      <w:r w:rsidR="00367186">
        <w:t>5</w:t>
      </w:r>
      <w:r w:rsidR="0042642B">
        <w:t>.3.4</w:t>
      </w:r>
      <w:r w:rsidRPr="00C03952">
        <w:t>)</w:t>
      </w:r>
    </w:p>
    <w:p w:rsidR="00C03952" w:rsidRPr="00C03952" w:rsidRDefault="00C03952" w:rsidP="00C03952">
      <w:pPr>
        <w:autoSpaceDE w:val="0"/>
        <w:autoSpaceDN w:val="0"/>
        <w:adjustRightInd w:val="0"/>
        <w:spacing w:line="360" w:lineRule="auto"/>
        <w:jc w:val="both"/>
      </w:pPr>
      <w:r w:rsidRPr="00C03952">
        <w:tab/>
        <w:t xml:space="preserve">де </w:t>
      </w:r>
      <w:r w:rsidR="00DD07CC">
        <w:rPr>
          <w:position w:val="-4"/>
          <w:lang w:val="en-US"/>
        </w:rPr>
        <w:t>l</w:t>
      </w:r>
      <w:r w:rsidR="00DD07CC" w:rsidRPr="00DD07CC">
        <w:rPr>
          <w:position w:val="-4"/>
          <w:vertAlign w:val="subscript"/>
          <w:lang w:val="ru-RU"/>
        </w:rPr>
        <w:t>1</w:t>
      </w:r>
      <w:r w:rsidRPr="00C03952">
        <w:t xml:space="preserve"> - довжина розрахункової частини зразка після розриву; </w:t>
      </w:r>
      <w:r w:rsidRPr="00C03952">
        <w:rPr>
          <w:position w:val="-4"/>
        </w:rPr>
        <w:object w:dxaOrig="139" w:dyaOrig="240">
          <v:shape id="_x0000_i1424" type="#_x0000_t75" style="width:7.5pt;height:14.25pt" o:ole="">
            <v:imagedata r:id="rId812" o:title=""/>
          </v:shape>
          <o:OLEObject Type="Embed" ProgID="Equation.3" ShapeID="_x0000_i1424" DrawAspect="Content" ObjectID="_1781519548" r:id="rId813"/>
        </w:object>
      </w:r>
      <w:r w:rsidRPr="00C03952">
        <w:t xml:space="preserve"> - довжина розрахункової частини до випробування.</w:t>
      </w:r>
    </w:p>
    <w:p w:rsidR="00C03952" w:rsidRPr="00C03952" w:rsidRDefault="00C03952" w:rsidP="00C03952">
      <w:pPr>
        <w:autoSpaceDE w:val="0"/>
        <w:autoSpaceDN w:val="0"/>
        <w:adjustRightInd w:val="0"/>
        <w:spacing w:line="360" w:lineRule="auto"/>
        <w:ind w:firstLine="709"/>
        <w:jc w:val="both"/>
      </w:pPr>
      <w:r w:rsidRPr="00C03952">
        <w:t>Відносне звуження перерізу в місці розриву (в місці шийки), в процентах, визначається за формулою</w:t>
      </w:r>
    </w:p>
    <w:p w:rsidR="00C03952" w:rsidRPr="00C03952" w:rsidRDefault="00C03952" w:rsidP="00C03952">
      <w:pPr>
        <w:autoSpaceDE w:val="0"/>
        <w:autoSpaceDN w:val="0"/>
        <w:adjustRightInd w:val="0"/>
        <w:spacing w:line="360" w:lineRule="auto"/>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1980" w:dyaOrig="620">
          <v:shape id="_x0000_i1425" type="#_x0000_t75" style="width:100.5pt;height:28.5pt" o:ole="">
            <v:imagedata r:id="rId814" o:title=""/>
          </v:shape>
          <o:OLEObject Type="Embed" ProgID="Equation.3" ShapeID="_x0000_i1425" DrawAspect="Content" ObjectID="_1781519549" r:id="rId815"/>
        </w:object>
      </w:r>
      <w:r w:rsidRPr="00C03952">
        <w:t xml:space="preserve"> , </w:t>
      </w:r>
      <w:r w:rsidRPr="00C03952">
        <w:tab/>
      </w:r>
      <w:r w:rsidRPr="00C03952">
        <w:tab/>
      </w:r>
      <w:r w:rsidRPr="00C03952">
        <w:tab/>
      </w:r>
      <w:r w:rsidR="00696653">
        <w:tab/>
      </w:r>
      <w:r w:rsidRPr="00C03952">
        <w:t>(</w:t>
      </w:r>
      <w:r w:rsidR="00367186">
        <w:t>5</w:t>
      </w:r>
      <w:r w:rsidR="0042642B">
        <w:t>.3.5</w:t>
      </w:r>
      <w:r w:rsidRPr="00C03952">
        <w:t>)</w:t>
      </w:r>
    </w:p>
    <w:p w:rsidR="00C03952" w:rsidRPr="00C03952" w:rsidRDefault="00C03952" w:rsidP="00C03952">
      <w:pPr>
        <w:autoSpaceDE w:val="0"/>
        <w:autoSpaceDN w:val="0"/>
        <w:adjustRightInd w:val="0"/>
        <w:spacing w:line="360" w:lineRule="auto"/>
        <w:jc w:val="both"/>
      </w:pPr>
      <w:r w:rsidRPr="00C03952">
        <w:tab/>
        <w:t xml:space="preserve">де </w:t>
      </w:r>
      <w:r w:rsidRPr="00C03952">
        <w:rPr>
          <w:b/>
        </w:rPr>
        <w:t>А</w:t>
      </w:r>
      <w:r w:rsidRPr="00C03952">
        <w:rPr>
          <w:b/>
          <w:vertAlign w:val="subscript"/>
        </w:rPr>
        <w:t>1</w:t>
      </w:r>
      <w:r w:rsidRPr="00C03952">
        <w:t xml:space="preserve">  - площа перерізу зразка в місці шийки; </w:t>
      </w:r>
      <w:r w:rsidRPr="00C03952">
        <w:rPr>
          <w:b/>
        </w:rPr>
        <w:t>А</w:t>
      </w:r>
      <w:r w:rsidRPr="00C03952">
        <w:t xml:space="preserve"> - початкова площа перерізу.</w:t>
      </w:r>
    </w:p>
    <w:p w:rsidR="00C03952" w:rsidRPr="00C03952" w:rsidRDefault="00C03952" w:rsidP="00C03952">
      <w:pPr>
        <w:autoSpaceDE w:val="0"/>
        <w:autoSpaceDN w:val="0"/>
        <w:adjustRightInd w:val="0"/>
        <w:spacing w:line="360" w:lineRule="auto"/>
        <w:ind w:firstLine="709"/>
        <w:jc w:val="both"/>
      </w:pPr>
      <w:r w:rsidRPr="00C03952">
        <w:t xml:space="preserve">Чим вищі значення характеристик </w:t>
      </w:r>
      <w:r w:rsidRPr="00C03952">
        <w:rPr>
          <w:b/>
        </w:rPr>
        <w:sym w:font="Symbol" w:char="F064"/>
      </w:r>
      <w:r w:rsidRPr="00C03952">
        <w:t xml:space="preserve"> і </w:t>
      </w:r>
      <w:r w:rsidRPr="00C03952">
        <w:rPr>
          <w:b/>
        </w:rPr>
        <w:sym w:font="Symbol" w:char="F059"/>
      </w:r>
      <w:r w:rsidRPr="00C03952">
        <w:rPr>
          <w:b/>
        </w:rPr>
        <w:t>,</w:t>
      </w:r>
      <w:r w:rsidRPr="00C03952">
        <w:t xml:space="preserve"> тим матеріал пластичніше (для Ст3:</w:t>
      </w:r>
      <w:r w:rsidRPr="00C03952">
        <w:rPr>
          <w:b/>
        </w:rPr>
        <w:sym w:font="Symbol" w:char="F064"/>
      </w:r>
      <w:r w:rsidRPr="00C03952">
        <w:t xml:space="preserve">=(21-23)%; </w:t>
      </w:r>
      <w:r w:rsidRPr="00C03952">
        <w:rPr>
          <w:b/>
        </w:rPr>
        <w:sym w:font="Symbol" w:char="F059"/>
      </w:r>
      <w:r w:rsidRPr="00C03952">
        <w:sym w:font="Symbol" w:char="F0BB"/>
      </w:r>
      <w:r w:rsidRPr="00C03952">
        <w:t>70%).</w:t>
      </w:r>
    </w:p>
    <w:p w:rsidR="00C03952" w:rsidRPr="00C03952" w:rsidRDefault="00C03952" w:rsidP="00C03952">
      <w:pPr>
        <w:autoSpaceDE w:val="0"/>
        <w:autoSpaceDN w:val="0"/>
        <w:adjustRightInd w:val="0"/>
        <w:spacing w:line="360" w:lineRule="auto"/>
        <w:ind w:firstLine="709"/>
        <w:jc w:val="both"/>
      </w:pPr>
      <w:r w:rsidRPr="00C03952">
        <w:t>Випробування на стиск проводять рідко, так як модуль пружності Е, границя пружності і границя текучості при стиску приблизно одні і ті ж, що і при розтягу. Дослідження на стиск проводять для крихких матеріалів, які краще опираються стиску, ніж розтягу.</w:t>
      </w:r>
    </w:p>
    <w:p w:rsidR="00C03952" w:rsidRPr="00C03952" w:rsidRDefault="00367186" w:rsidP="0042642B">
      <w:pPr>
        <w:pStyle w:val="2"/>
        <w:spacing w:before="240" w:after="360"/>
      </w:pPr>
      <w:bookmarkStart w:id="77" w:name="_Toc12344162"/>
      <w:r>
        <w:t>5</w:t>
      </w:r>
      <w:r w:rsidR="00E20F99">
        <w:t xml:space="preserve">.4 </w:t>
      </w:r>
      <w:r w:rsidR="0042642B">
        <w:t>Л</w:t>
      </w:r>
      <w:r w:rsidR="00C03952" w:rsidRPr="00C03952">
        <w:t>інійна та нелінійна поведінка матеріалів.</w:t>
      </w:r>
      <w:bookmarkEnd w:id="77"/>
    </w:p>
    <w:p w:rsidR="00C03952" w:rsidRPr="00C03952" w:rsidRDefault="00C03952" w:rsidP="00C03952">
      <w:pPr>
        <w:pStyle w:val="ad"/>
        <w:spacing w:line="360" w:lineRule="auto"/>
        <w:rPr>
          <w:rFonts w:ascii="Times New Roman" w:hAnsi="Times New Roman"/>
        </w:rPr>
      </w:pPr>
      <w:r w:rsidRPr="00C03952">
        <w:rPr>
          <w:rFonts w:ascii="Times New Roman" w:hAnsi="Times New Roman"/>
        </w:rPr>
        <w:t>Кожен матеріал при механічному навантаженні характеризується своїми властивостями.</w:t>
      </w:r>
    </w:p>
    <w:p w:rsidR="00C03952" w:rsidRPr="00C03952" w:rsidRDefault="00C03952" w:rsidP="00C03952">
      <w:pPr>
        <w:spacing w:line="360" w:lineRule="auto"/>
        <w:ind w:firstLine="709"/>
        <w:jc w:val="both"/>
      </w:pPr>
      <w:r w:rsidRPr="00C03952">
        <w:t>До основних властивостей відносять:</w:t>
      </w:r>
    </w:p>
    <w:p w:rsidR="00C03952" w:rsidRPr="00C03952" w:rsidRDefault="00C03952" w:rsidP="00874B3B">
      <w:pPr>
        <w:numPr>
          <w:ilvl w:val="0"/>
          <w:numId w:val="18"/>
        </w:numPr>
        <w:tabs>
          <w:tab w:val="clear" w:pos="720"/>
          <w:tab w:val="num" w:pos="1428"/>
        </w:tabs>
        <w:spacing w:line="276" w:lineRule="auto"/>
        <w:ind w:left="0" w:firstLine="709"/>
        <w:jc w:val="both"/>
      </w:pPr>
      <w:r w:rsidRPr="00C03952">
        <w:rPr>
          <w:b/>
          <w:i/>
        </w:rPr>
        <w:t>міцність</w:t>
      </w:r>
      <w:r w:rsidRPr="00C03952">
        <w:t xml:space="preserve"> - здатність матеріалу сприймати зовнішні навантаження не руйнуючись;</w:t>
      </w:r>
    </w:p>
    <w:p w:rsidR="00C03952" w:rsidRPr="00C03952" w:rsidRDefault="00C03952" w:rsidP="00874B3B">
      <w:pPr>
        <w:numPr>
          <w:ilvl w:val="0"/>
          <w:numId w:val="18"/>
        </w:numPr>
        <w:tabs>
          <w:tab w:val="clear" w:pos="720"/>
          <w:tab w:val="num" w:pos="1428"/>
        </w:tabs>
        <w:spacing w:line="276" w:lineRule="auto"/>
        <w:ind w:left="0" w:firstLine="709"/>
        <w:jc w:val="both"/>
      </w:pPr>
      <w:r w:rsidRPr="00C03952">
        <w:rPr>
          <w:b/>
          <w:i/>
        </w:rPr>
        <w:t xml:space="preserve">пластичність </w:t>
      </w:r>
      <w:r w:rsidRPr="00C03952">
        <w:t>- здатність матеріалу пластично деформуватися не руйнуючись;</w:t>
      </w:r>
    </w:p>
    <w:p w:rsidR="00C03952" w:rsidRPr="00C03952" w:rsidRDefault="00C03952" w:rsidP="00874B3B">
      <w:pPr>
        <w:numPr>
          <w:ilvl w:val="0"/>
          <w:numId w:val="18"/>
        </w:numPr>
        <w:tabs>
          <w:tab w:val="clear" w:pos="720"/>
          <w:tab w:val="num" w:pos="1428"/>
        </w:tabs>
        <w:spacing w:line="276" w:lineRule="auto"/>
        <w:ind w:left="0" w:firstLine="709"/>
        <w:jc w:val="both"/>
      </w:pPr>
      <w:r w:rsidRPr="00C03952">
        <w:rPr>
          <w:b/>
          <w:i/>
        </w:rPr>
        <w:t>пружність</w:t>
      </w:r>
      <w:r w:rsidRPr="00C03952">
        <w:t xml:space="preserve"> - здатність матеріалу відновлювати свої первісні форми і розміри після зняття навантажень;</w:t>
      </w:r>
    </w:p>
    <w:p w:rsidR="00C03952" w:rsidRDefault="00C03952" w:rsidP="00874B3B">
      <w:pPr>
        <w:pStyle w:val="25"/>
        <w:numPr>
          <w:ilvl w:val="0"/>
          <w:numId w:val="18"/>
        </w:numPr>
        <w:spacing w:line="276" w:lineRule="auto"/>
        <w:ind w:left="0" w:firstLine="709"/>
        <w:jc w:val="both"/>
        <w:rPr>
          <w:i w:val="0"/>
          <w:szCs w:val="28"/>
        </w:rPr>
      </w:pPr>
      <w:r w:rsidRPr="00C03952">
        <w:rPr>
          <w:b/>
          <w:szCs w:val="28"/>
        </w:rPr>
        <w:t>твердість</w:t>
      </w:r>
      <w:r w:rsidRPr="00C03952">
        <w:rPr>
          <w:i w:val="0"/>
          <w:szCs w:val="28"/>
        </w:rPr>
        <w:t xml:space="preserve"> – це здатність матеріалу протидіяти механічному проникненню в нього стороннього тіла. </w:t>
      </w:r>
    </w:p>
    <w:p w:rsidR="00C03952" w:rsidRPr="00C03952" w:rsidRDefault="00C03952" w:rsidP="00631E0D">
      <w:r w:rsidRPr="00C03952">
        <w:t>Методики визначення твердості.</w:t>
      </w:r>
    </w:p>
    <w:p w:rsidR="00C03952" w:rsidRPr="00C03952" w:rsidRDefault="00C03952" w:rsidP="00631E0D">
      <w:pPr>
        <w:jc w:val="center"/>
      </w:pPr>
      <w:r w:rsidRPr="00631E0D">
        <w:rPr>
          <w:b/>
          <w:i/>
        </w:rPr>
        <w:t>Використовуються три методики визначення твердості</w:t>
      </w:r>
      <w:r w:rsidRPr="00C03952">
        <w:t>:</w:t>
      </w:r>
    </w:p>
    <w:p w:rsidR="00C03952" w:rsidRPr="00C03952" w:rsidRDefault="00C03952" w:rsidP="00874B3B">
      <w:pPr>
        <w:numPr>
          <w:ilvl w:val="0"/>
          <w:numId w:val="19"/>
        </w:numPr>
        <w:spacing w:line="276" w:lineRule="auto"/>
        <w:ind w:left="0" w:firstLine="284"/>
        <w:jc w:val="both"/>
      </w:pPr>
      <w:r w:rsidRPr="00C03952">
        <w:t>по Роквелу (НR);</w:t>
      </w:r>
    </w:p>
    <w:p w:rsidR="00C03952" w:rsidRPr="00C03952" w:rsidRDefault="00C03952" w:rsidP="00874B3B">
      <w:pPr>
        <w:numPr>
          <w:ilvl w:val="0"/>
          <w:numId w:val="19"/>
        </w:numPr>
        <w:spacing w:line="276" w:lineRule="auto"/>
        <w:ind w:left="0" w:firstLine="284"/>
        <w:jc w:val="both"/>
      </w:pPr>
      <w:r w:rsidRPr="00C03952">
        <w:t>по Бринелю (НВ);</w:t>
      </w:r>
    </w:p>
    <w:p w:rsidR="00C03952" w:rsidRPr="00C03952" w:rsidRDefault="00C03952" w:rsidP="00874B3B">
      <w:pPr>
        <w:numPr>
          <w:ilvl w:val="0"/>
          <w:numId w:val="19"/>
        </w:numPr>
        <w:spacing w:line="276" w:lineRule="auto"/>
        <w:ind w:left="0" w:firstLine="284"/>
        <w:jc w:val="both"/>
      </w:pPr>
      <w:r w:rsidRPr="00C03952">
        <w:t>по Віккерсу (HV);</w:t>
      </w:r>
    </w:p>
    <w:p w:rsidR="00C03952" w:rsidRPr="00C03952" w:rsidRDefault="00C03952" w:rsidP="00C03952">
      <w:pPr>
        <w:spacing w:line="360" w:lineRule="auto"/>
        <w:ind w:firstLine="708"/>
        <w:jc w:val="both"/>
      </w:pPr>
      <w:r w:rsidRPr="00C03952">
        <w:t>При випробуванні по Роквелу в поверхню з визначеною силою вдавлюють алмазний  конус (HRC</w:t>
      </w:r>
      <w:r w:rsidRPr="00C03952">
        <w:rPr>
          <w:vertAlign w:val="subscript"/>
        </w:rPr>
        <w:t>э</w:t>
      </w:r>
      <w:r w:rsidRPr="00C03952">
        <w:t>) або стальну кульку (HRB) і вимірюють глибину відбитку.</w:t>
      </w:r>
    </w:p>
    <w:p w:rsidR="00C03952" w:rsidRPr="00C03952" w:rsidRDefault="00C03952" w:rsidP="00C03952">
      <w:pPr>
        <w:spacing w:line="360" w:lineRule="auto"/>
        <w:ind w:firstLine="708"/>
        <w:jc w:val="both"/>
      </w:pPr>
      <w:r w:rsidRPr="00C03952">
        <w:t>При випробуваннях по Бринелю в поверхню вдавлюють стальну кульку і вимірюють діаметр відбитку.</w:t>
      </w:r>
    </w:p>
    <w:p w:rsidR="00C03952" w:rsidRPr="00C03952" w:rsidRDefault="00C03952" w:rsidP="00C03952">
      <w:pPr>
        <w:spacing w:line="360" w:lineRule="auto"/>
        <w:ind w:firstLine="708"/>
        <w:jc w:val="both"/>
      </w:pPr>
      <w:r w:rsidRPr="00C03952">
        <w:t>При випробуваннях по Віккерсу в поверхню вдавлюють чотирьохгранну алмазну піраміду і вимірюють площу поверхні отриманого відбитку.</w:t>
      </w:r>
    </w:p>
    <w:p w:rsidR="00C03952" w:rsidRPr="00C03952" w:rsidRDefault="00C03952" w:rsidP="00C03952">
      <w:pPr>
        <w:spacing w:line="360" w:lineRule="auto"/>
        <w:ind w:firstLine="708"/>
        <w:jc w:val="both"/>
      </w:pPr>
      <w:r w:rsidRPr="00C03952">
        <w:t>Значення твердості, які отримані цими трьома методами, пов’язані між собою.</w:t>
      </w:r>
    </w:p>
    <w:p w:rsidR="00C03952" w:rsidRPr="00C03952" w:rsidRDefault="00C03952" w:rsidP="00C03952">
      <w:pPr>
        <w:spacing w:line="360" w:lineRule="auto"/>
        <w:ind w:firstLine="709"/>
        <w:jc w:val="both"/>
      </w:pPr>
      <w:r w:rsidRPr="00C03952">
        <w:rPr>
          <w:b/>
          <w:i/>
        </w:rPr>
        <w:t>Повзучість</w:t>
      </w:r>
      <w:r w:rsidRPr="00C03952">
        <w:t xml:space="preserve"> –зростання пластичної деформації з плином часу при простійному напруженні, яке не викликає пластичних деформацій при короткочасних діях навантаження.</w:t>
      </w:r>
    </w:p>
    <w:p w:rsidR="00C03952" w:rsidRPr="00C03952" w:rsidRDefault="00C03952" w:rsidP="00C03952">
      <w:pPr>
        <w:spacing w:line="360" w:lineRule="auto"/>
        <w:ind w:firstLine="709"/>
        <w:jc w:val="both"/>
      </w:pPr>
      <w:r w:rsidRPr="00C03952">
        <w:t xml:space="preserve">Зменшення напружень з плином часу внаслідок повзучості в навантаженій деталі при незмінній її повній деформації називається </w:t>
      </w:r>
      <w:r w:rsidRPr="00C03952">
        <w:rPr>
          <w:b/>
          <w:i/>
        </w:rPr>
        <w:t>релаксацією.</w:t>
      </w:r>
    </w:p>
    <w:p w:rsidR="00C03952" w:rsidRPr="00C03952" w:rsidRDefault="00C03952" w:rsidP="00C03952">
      <w:pPr>
        <w:tabs>
          <w:tab w:val="num" w:pos="720"/>
        </w:tabs>
        <w:spacing w:line="360" w:lineRule="auto"/>
        <w:ind w:firstLine="709"/>
        <w:jc w:val="both"/>
      </w:pPr>
      <w:r w:rsidRPr="00C03952">
        <w:t>Конструкційні матеріали, в основному, розділяються на:</w:t>
      </w:r>
    </w:p>
    <w:p w:rsidR="00C03952" w:rsidRPr="00DD07CC" w:rsidRDefault="00C03952" w:rsidP="00874B3B">
      <w:pPr>
        <w:numPr>
          <w:ilvl w:val="0"/>
          <w:numId w:val="17"/>
        </w:numPr>
        <w:tabs>
          <w:tab w:val="clear" w:pos="720"/>
          <w:tab w:val="num" w:pos="1288"/>
        </w:tabs>
        <w:spacing w:line="360" w:lineRule="auto"/>
        <w:ind w:left="0" w:firstLine="709"/>
        <w:jc w:val="both"/>
      </w:pPr>
      <w:r w:rsidRPr="00C03952">
        <w:rPr>
          <w:b/>
          <w:i/>
        </w:rPr>
        <w:t>пластичні</w:t>
      </w:r>
      <w:r w:rsidRPr="00C03952">
        <w:t xml:space="preserve"> – коли руйнуванню матеріалу передує виникнення великих незворотних деформацій (пластичних), наприклад, маловуглецеві сталі, свинець, мідь;</w:t>
      </w:r>
    </w:p>
    <w:p w:rsidR="00C03952" w:rsidRPr="00DD07CC" w:rsidRDefault="00C03952" w:rsidP="00874B3B">
      <w:pPr>
        <w:numPr>
          <w:ilvl w:val="0"/>
          <w:numId w:val="17"/>
        </w:numPr>
        <w:tabs>
          <w:tab w:val="clear" w:pos="720"/>
          <w:tab w:val="num" w:pos="1288"/>
        </w:tabs>
        <w:spacing w:line="360" w:lineRule="auto"/>
        <w:ind w:left="0" w:firstLine="709"/>
        <w:jc w:val="both"/>
      </w:pPr>
      <w:r w:rsidRPr="00DD07CC">
        <w:rPr>
          <w:b/>
          <w:i/>
        </w:rPr>
        <w:t>крихкі</w:t>
      </w:r>
      <w:r w:rsidRPr="00DD07CC">
        <w:t xml:space="preserve"> – коли руйнування матеріалу відбувається при дуже малих пластичних деформаціях, наприклад, бетон, скло;</w:t>
      </w:r>
    </w:p>
    <w:p w:rsidR="00C03952" w:rsidRPr="00DD07CC" w:rsidRDefault="00C03952" w:rsidP="00874B3B">
      <w:pPr>
        <w:numPr>
          <w:ilvl w:val="0"/>
          <w:numId w:val="17"/>
        </w:numPr>
        <w:tabs>
          <w:tab w:val="clear" w:pos="720"/>
          <w:tab w:val="num" w:pos="1288"/>
        </w:tabs>
        <w:spacing w:line="360" w:lineRule="auto"/>
        <w:ind w:left="0" w:firstLine="709"/>
        <w:jc w:val="both"/>
      </w:pPr>
      <w:r w:rsidRPr="00DD07CC">
        <w:rPr>
          <w:b/>
          <w:i/>
        </w:rPr>
        <w:t>крихко-пластичні</w:t>
      </w:r>
      <w:r w:rsidRPr="00DD07CC">
        <w:t xml:space="preserve"> – коли руйнування відбувається при порівняно невеликих пластичних деформаціях, наприклад, леговані сталі, сплави кольорових металів.</w:t>
      </w:r>
    </w:p>
    <w:p w:rsidR="00C03952" w:rsidRPr="00DD07CC" w:rsidRDefault="00C03952" w:rsidP="00DD07CC">
      <w:pPr>
        <w:pStyle w:val="21"/>
        <w:spacing w:line="360" w:lineRule="auto"/>
        <w:ind w:left="0" w:firstLine="709"/>
        <w:jc w:val="both"/>
        <w:rPr>
          <w:sz w:val="28"/>
          <w:szCs w:val="28"/>
        </w:rPr>
      </w:pPr>
      <w:r w:rsidRPr="00DD07CC">
        <w:rPr>
          <w:sz w:val="28"/>
          <w:szCs w:val="28"/>
        </w:rPr>
        <w:t>Поводження матеріалів при механічному навантаженні вивчається на спеціальних дослідницьких машинах, за допомогою яких одержують графік залежності деформації від зовнішньої сили. Потім цей графік перебудовують і одержують залежність внутрішнього напруження від деформації.</w:t>
      </w:r>
    </w:p>
    <w:p w:rsidR="00C03952" w:rsidRPr="00C03952" w:rsidRDefault="00011B6D" w:rsidP="00C03952">
      <w:pPr>
        <w:ind w:firstLine="709"/>
        <w:jc w:val="both"/>
      </w:pPr>
      <w:r>
        <w:rPr>
          <w:noProof/>
          <w:lang w:val="ru-RU" w:eastAsia="ru-RU"/>
        </w:rPr>
        <w:pict>
          <v:group id="_x0000_s14478" style="position:absolute;left:0;text-align:left;margin-left:115.8pt;margin-top:17.65pt;width:337.5pt;height:223.5pt;z-index:251659264" coordorigin="3450,5550" coordsize="6750,4470">
            <v:group id="_x0000_s7421" style="position:absolute;left:3798;top:6166;width:6402;height:3413" coordorigin="1131,1191" coordsize="10317,10431">
              <v:group id="_x0000_s7422" style="position:absolute;left:1815;top:1248;width:9405;height:6954" coordorigin="1815,1248" coordsize="9405,6954">
                <v:group id="_x0000_s7423" style="position:absolute;left:1815;top:1503;width:8892;height:6669" coordorigin="1815,2331" coordsize="8892,6669">
                  <v:shape id="_x0000_s7424" style="position:absolute;left:3668;top:2331;width:7039;height:3335" coordsize="6840,2700" path="m,2700c600,1845,1200,990,2340,540,3480,90,6090,90,6840,e" filled="f" strokeweight="3pt">
                    <v:path arrowok="t"/>
                  </v:shape>
                  <v:line id="_x0000_s7425" style="position:absolute;flip:x" from="1815,5666" to="3668,9000" strokeweight="3pt"/>
                </v:group>
                <v:line id="_x0000_s7426" style="position:absolute" from="1815,8172" to="11220,8172">
                  <v:stroke endarrow="block"/>
                </v:line>
                <v:line id="_x0000_s7427" style="position:absolute;flip:y" from="1815,1248" to="1815,8202">
                  <v:stroke endarrow="block"/>
                </v:line>
              </v:group>
              <v:shape id="_x0000_s7428" type="#_x0000_t202" style="position:absolute;left:1131;top:1191;width:627;height:627" filled="f" stroked="f">
                <v:textbox style="mso-next-textbox:#_x0000_s7428">
                  <w:txbxContent>
                    <w:p w:rsidR="004C6A4D" w:rsidRDefault="004C6A4D" w:rsidP="00C03952">
                      <w:pPr>
                        <w:rPr>
                          <w:i/>
                          <w:iCs/>
                          <w:sz w:val="36"/>
                        </w:rPr>
                      </w:pPr>
                      <w:r>
                        <w:rPr>
                          <w:i/>
                          <w:iCs/>
                          <w:sz w:val="36"/>
                        </w:rPr>
                        <w:t>σ</w:t>
                      </w:r>
                    </w:p>
                  </w:txbxContent>
                </v:textbox>
              </v:shape>
              <v:shape id="_x0000_s7429" type="#_x0000_t202" style="position:absolute;left:10821;top:8259;width:627;height:627" filled="f" stroked="f">
                <v:textbox style="mso-next-textbox:#_x0000_s7429">
                  <w:txbxContent>
                    <w:p w:rsidR="004C6A4D" w:rsidRDefault="004C6A4D" w:rsidP="00C03952">
                      <w:pPr>
                        <w:rPr>
                          <w:i/>
                          <w:iCs/>
                          <w:sz w:val="36"/>
                        </w:rPr>
                      </w:pPr>
                      <w:r>
                        <w:rPr>
                          <w:i/>
                          <w:iCs/>
                          <w:sz w:val="36"/>
                        </w:rPr>
                        <w:t>ε</w:t>
                      </w:r>
                    </w:p>
                  </w:txbxContent>
                </v:textbox>
              </v:shape>
              <v:line id="_x0000_s7430" style="position:absolute" from="4323,1305" to="4323,9285">
                <v:stroke dashstyle="dash"/>
              </v:line>
              <v:line id="_x0000_s7431" style="position:absolute" from="1815,9057" to="4323,9057">
                <v:stroke startarrow="block" endarrow="block"/>
              </v:line>
              <v:line id="_x0000_s7432" style="position:absolute" from="1815,1419" to="4323,1419">
                <v:stroke startarrow="block" endarrow="block"/>
              </v:line>
              <v:line id="_x0000_s7433" style="position:absolute" from="4323,1419" to="10707,1419">
                <v:stroke startarrow="block" endarrow="block"/>
              </v:line>
              <v:line id="_x0000_s7434" style="position:absolute" from="4779,3186" to="4779,9912">
                <v:stroke dashstyle="dash"/>
              </v:line>
              <v:line id="_x0000_s7435" style="position:absolute" from="1815,9798" to="4779,9798">
                <v:stroke startarrow="block" endarrow="block"/>
              </v:line>
              <v:line id="_x0000_s7436" style="position:absolute" from="6489,1989" to="6489,10653">
                <v:stroke dashstyle="dash"/>
              </v:line>
              <v:line id="_x0000_s7437" style="position:absolute" from="1815,10539" to="6489,10539">
                <v:stroke startarrow="block" endarrow="block"/>
              </v:line>
              <v:line id="_x0000_s7438" style="position:absolute" from="10707,1362" to="10707,11565">
                <v:stroke dashstyle="dash"/>
              </v:line>
              <v:line id="_x0000_s7439" style="position:absolute" from="1815,11394" to="10707,11394">
                <v:stroke startarrow="block" endarrow="block"/>
              </v:line>
              <v:line id="_x0000_s7440" style="position:absolute" from="1815,8202" to="1815,11622"/>
            </v:group>
            <v:shape id="_x0000_s7441" type="#_x0000_t202" style="position:absolute;left:6309;top:5550;width:3007;height:829" filled="f" stroked="f">
              <v:textbox style="mso-next-textbox:#_x0000_s7441">
                <w:txbxContent>
                  <w:p w:rsidR="004C6A4D" w:rsidRPr="002F73F1" w:rsidRDefault="004C6A4D" w:rsidP="002F73F1">
                    <w:pPr>
                      <w:jc w:val="center"/>
                      <w:rPr>
                        <w:i/>
                        <w:iCs/>
                        <w:sz w:val="20"/>
                        <w:szCs w:val="20"/>
                      </w:rPr>
                    </w:pPr>
                    <w:r w:rsidRPr="002F73F1">
                      <w:rPr>
                        <w:i/>
                        <w:iCs/>
                        <w:sz w:val="20"/>
                        <w:szCs w:val="20"/>
                      </w:rPr>
                      <w:t>Область пластичних деформацій</w:t>
                    </w:r>
                  </w:p>
                </w:txbxContent>
              </v:textbox>
            </v:shape>
            <v:shape id="_x0000_s7442" type="#_x0000_t202" style="position:absolute;left:4187;top:5550;width:1733;height:1124" filled="f" stroked="f">
              <v:textbox style="mso-next-textbox:#_x0000_s7442">
                <w:txbxContent>
                  <w:p w:rsidR="004C6A4D" w:rsidRPr="002F73F1" w:rsidRDefault="004C6A4D" w:rsidP="002F73F1">
                    <w:pPr>
                      <w:ind w:left="-142" w:right="-213"/>
                      <w:jc w:val="center"/>
                      <w:rPr>
                        <w:i/>
                        <w:iCs/>
                        <w:sz w:val="20"/>
                        <w:szCs w:val="20"/>
                      </w:rPr>
                    </w:pPr>
                    <w:r w:rsidRPr="002F73F1">
                      <w:rPr>
                        <w:i/>
                        <w:iCs/>
                        <w:sz w:val="20"/>
                        <w:szCs w:val="20"/>
                      </w:rPr>
                      <w:t>Область лінійних деформацій</w:t>
                    </w:r>
                  </w:p>
                </w:txbxContent>
              </v:textbox>
            </v:shape>
            <v:shape id="_x0000_s7443" type="#_x0000_t202" style="position:absolute;left:4187;top:8273;width:1486;height:578" filled="f" stroked="f">
              <v:textbox style="mso-next-textbox:#_x0000_s7443">
                <w:txbxContent>
                  <w:p w:rsidR="004C6A4D" w:rsidRPr="002F73F1" w:rsidRDefault="004C6A4D" w:rsidP="00C03952">
                    <w:pPr>
                      <w:rPr>
                        <w:i/>
                        <w:iCs/>
                        <w:sz w:val="20"/>
                        <w:szCs w:val="20"/>
                      </w:rPr>
                    </w:pPr>
                    <w:r w:rsidRPr="002F73F1">
                      <w:rPr>
                        <w:i/>
                        <w:iCs/>
                        <w:sz w:val="20"/>
                        <w:szCs w:val="20"/>
                      </w:rPr>
                      <w:t>пружні</w:t>
                    </w:r>
                  </w:p>
                </w:txbxContent>
              </v:textbox>
            </v:shape>
            <v:shape id="_x0000_s7444" type="#_x0000_t202" style="position:absolute;left:4222;top:8569;width:955;height:450" filled="f" stroked="f">
              <v:textbox style="mso-next-textbox:#_x0000_s7444">
                <w:txbxContent>
                  <w:p w:rsidR="004C6A4D" w:rsidRPr="002F73F1" w:rsidRDefault="004C6A4D" w:rsidP="00C03952">
                    <w:pPr>
                      <w:rPr>
                        <w:i/>
                        <w:iCs/>
                        <w:sz w:val="20"/>
                        <w:szCs w:val="20"/>
                      </w:rPr>
                    </w:pPr>
                    <w:r w:rsidRPr="002F73F1">
                      <w:rPr>
                        <w:i/>
                        <w:iCs/>
                        <w:sz w:val="20"/>
                        <w:szCs w:val="20"/>
                      </w:rPr>
                      <w:t>крихкі</w:t>
                    </w:r>
                  </w:p>
                </w:txbxContent>
              </v:textbox>
            </v:shape>
            <v:shape id="_x0000_s7445" type="#_x0000_t202" style="position:absolute;left:4222;top:8814;width:2213;height:466" filled="f" stroked="f">
              <v:textbox style="mso-next-textbox:#_x0000_s7445">
                <w:txbxContent>
                  <w:p w:rsidR="004C6A4D" w:rsidRPr="002F73F1" w:rsidRDefault="004C6A4D" w:rsidP="00C03952">
                    <w:pPr>
                      <w:rPr>
                        <w:i/>
                        <w:iCs/>
                        <w:sz w:val="20"/>
                        <w:szCs w:val="20"/>
                      </w:rPr>
                    </w:pPr>
                    <w:r w:rsidRPr="002F73F1">
                      <w:rPr>
                        <w:i/>
                        <w:iCs/>
                        <w:sz w:val="20"/>
                        <w:szCs w:val="20"/>
                      </w:rPr>
                      <w:t>крихко-пластичні</w:t>
                    </w:r>
                  </w:p>
                </w:txbxContent>
              </v:textbox>
            </v:shape>
            <v:shape id="_x0000_s7446" type="#_x0000_t202" style="position:absolute;left:4336;top:9116;width:1248;height:463" filled="f" stroked="f">
              <v:textbox style="mso-next-textbox:#_x0000_s7446">
                <w:txbxContent>
                  <w:p w:rsidR="004C6A4D" w:rsidRPr="00675976" w:rsidRDefault="004C6A4D" w:rsidP="00C03952">
                    <w:pPr>
                      <w:rPr>
                        <w:i/>
                        <w:iCs/>
                        <w:sz w:val="20"/>
                        <w:szCs w:val="20"/>
                      </w:rPr>
                    </w:pPr>
                    <w:r w:rsidRPr="00675976">
                      <w:rPr>
                        <w:i/>
                        <w:iCs/>
                        <w:sz w:val="20"/>
                        <w:szCs w:val="20"/>
                      </w:rPr>
                      <w:t>пластичні</w:t>
                    </w:r>
                  </w:p>
                </w:txbxContent>
              </v:textbox>
            </v:shape>
            <v:shape id="_x0000_s7447" type="#_x0000_t202" style="position:absolute;left:3450;top:8353;width:772;height:1667" filled="f" stroked="f">
              <v:textbox style="layout-flow:vertical;mso-layout-flow-alt:bottom-to-top;mso-next-textbox:#_x0000_s7447">
                <w:txbxContent>
                  <w:p w:rsidR="004C6A4D" w:rsidRPr="00675976" w:rsidRDefault="004C6A4D" w:rsidP="00C03952">
                    <w:pPr>
                      <w:rPr>
                        <w:i/>
                        <w:iCs/>
                        <w:sz w:val="22"/>
                        <w:szCs w:val="22"/>
                      </w:rPr>
                    </w:pPr>
                    <w:r w:rsidRPr="00675976">
                      <w:rPr>
                        <w:i/>
                        <w:iCs/>
                        <w:sz w:val="22"/>
                        <w:szCs w:val="22"/>
                      </w:rPr>
                      <w:t>Матеріали</w:t>
                    </w:r>
                  </w:p>
                </w:txbxContent>
              </v:textbox>
            </v:shape>
          </v:group>
        </w:pict>
      </w:r>
      <w:r w:rsidR="00C03952" w:rsidRPr="00C03952">
        <w:rPr>
          <w:noProof/>
        </w:rPr>
        <w:t>Кожна</w:t>
      </w:r>
      <w:r w:rsidR="00C03952" w:rsidRPr="00C03952">
        <w:t xml:space="preserve"> група матеріалів має різний вид залежності “напруження-деформація </w:t>
      </w:r>
      <w:r w:rsidR="00C03952" w:rsidRPr="00C03952">
        <w:rPr>
          <w:i/>
          <w:iCs/>
          <w:sz w:val="36"/>
        </w:rPr>
        <w:t>(σ-ε)</w:t>
      </w:r>
      <w:r w:rsidR="00C03952" w:rsidRPr="00C03952">
        <w:t>”.</w:t>
      </w:r>
    </w:p>
    <w:p w:rsidR="00C03952" w:rsidRPr="00C03952" w:rsidRDefault="00011B6D" w:rsidP="00C03952">
      <w:pPr>
        <w:spacing w:line="360" w:lineRule="auto"/>
        <w:ind w:firstLine="709"/>
      </w:pPr>
      <w:r>
        <w:rPr>
          <w:noProof/>
          <w:lang w:val="ru-RU" w:eastAsia="ru-RU"/>
        </w:rPr>
        <w:pict>
          <v:shape id="_x0000_s7448" type="#_x0000_t202" style="position:absolute;left:0;text-align:left;margin-left:148.3pt;margin-top:102.7pt;width:23.85pt;height:8.3pt;z-index:251608064" filled="f" stroked="f">
            <v:textbox style="mso-next-textbox:#_x0000_s7448">
              <w:txbxContent>
                <w:p w:rsidR="004C6A4D" w:rsidRDefault="004C6A4D" w:rsidP="00C03952">
                  <w:pPr>
                    <w:rPr>
                      <w:i/>
                      <w:iCs/>
                    </w:rPr>
                  </w:pPr>
                  <w:r>
                    <w:rPr>
                      <w:i/>
                      <w:iCs/>
                    </w:rPr>
                    <w:t>0</w:t>
                  </w:r>
                </w:p>
              </w:txbxContent>
            </v:textbox>
          </v:shape>
        </w:pict>
      </w:r>
    </w:p>
    <w:p w:rsidR="002F73F1" w:rsidRPr="002F73F1" w:rsidRDefault="002F73F1" w:rsidP="00C03952">
      <w:pPr>
        <w:spacing w:line="360" w:lineRule="auto"/>
        <w:ind w:firstLine="709"/>
        <w:rPr>
          <w:b/>
          <w:lang w:val="ru-RU"/>
        </w:rPr>
      </w:pPr>
    </w:p>
    <w:p w:rsidR="002F73F1" w:rsidRPr="002F73F1" w:rsidRDefault="002F73F1" w:rsidP="00C03952">
      <w:pPr>
        <w:spacing w:line="360" w:lineRule="auto"/>
        <w:ind w:firstLine="709"/>
        <w:rPr>
          <w:b/>
          <w:lang w:val="ru-RU"/>
        </w:rPr>
      </w:pPr>
    </w:p>
    <w:p w:rsidR="002F73F1" w:rsidRPr="002F73F1" w:rsidRDefault="002F73F1" w:rsidP="00C03952">
      <w:pPr>
        <w:spacing w:line="360" w:lineRule="auto"/>
        <w:ind w:firstLine="709"/>
        <w:rPr>
          <w:b/>
          <w:lang w:val="ru-RU"/>
        </w:rPr>
      </w:pPr>
    </w:p>
    <w:p w:rsidR="002F73F1" w:rsidRPr="002F73F1" w:rsidRDefault="002F73F1" w:rsidP="00C03952">
      <w:pPr>
        <w:spacing w:line="360" w:lineRule="auto"/>
        <w:ind w:firstLine="709"/>
        <w:rPr>
          <w:b/>
          <w:lang w:val="ru-RU"/>
        </w:rPr>
      </w:pPr>
    </w:p>
    <w:p w:rsidR="002F73F1" w:rsidRPr="00675976" w:rsidRDefault="002F73F1" w:rsidP="002F73F1">
      <w:pPr>
        <w:spacing w:line="360" w:lineRule="auto"/>
        <w:ind w:firstLine="709"/>
        <w:rPr>
          <w:b/>
          <w:lang w:val="ru-RU"/>
        </w:rPr>
      </w:pPr>
    </w:p>
    <w:p w:rsidR="002F73F1" w:rsidRPr="00675976" w:rsidRDefault="002F73F1" w:rsidP="002F73F1">
      <w:pPr>
        <w:spacing w:line="360" w:lineRule="auto"/>
        <w:ind w:firstLine="709"/>
        <w:rPr>
          <w:b/>
          <w:lang w:val="ru-RU"/>
        </w:rPr>
      </w:pPr>
    </w:p>
    <w:p w:rsidR="002F73F1" w:rsidRPr="0042642B" w:rsidRDefault="002F73F1" w:rsidP="00675976">
      <w:pPr>
        <w:spacing w:line="360" w:lineRule="auto"/>
        <w:ind w:firstLine="709"/>
        <w:jc w:val="center"/>
        <w:rPr>
          <w:sz w:val="24"/>
          <w:szCs w:val="24"/>
        </w:rPr>
      </w:pPr>
      <w:r w:rsidRPr="0042642B">
        <w:rPr>
          <w:b/>
          <w:sz w:val="24"/>
          <w:szCs w:val="24"/>
        </w:rPr>
        <w:t>Рис</w:t>
      </w:r>
      <w:r w:rsidR="00367186">
        <w:rPr>
          <w:b/>
          <w:sz w:val="24"/>
          <w:szCs w:val="24"/>
        </w:rPr>
        <w:t>.5</w:t>
      </w:r>
      <w:r w:rsidR="0042642B" w:rsidRPr="0042642B">
        <w:rPr>
          <w:b/>
          <w:sz w:val="24"/>
          <w:szCs w:val="24"/>
        </w:rPr>
        <w:t>.4.1</w:t>
      </w:r>
      <w:r w:rsidRPr="0042642B">
        <w:rPr>
          <w:sz w:val="24"/>
          <w:szCs w:val="24"/>
        </w:rPr>
        <w:t xml:space="preserve"> - Конструкційні матеріали.</w:t>
      </w:r>
    </w:p>
    <w:p w:rsidR="00C03952" w:rsidRPr="002A25E5" w:rsidRDefault="00675976" w:rsidP="00343550">
      <w:pPr>
        <w:pStyle w:val="10"/>
      </w:pPr>
      <w:r>
        <w:br w:type="page"/>
      </w:r>
      <w:bookmarkStart w:id="78" w:name="_Toc12344168"/>
      <w:r w:rsidR="00EF046A">
        <w:t>6</w:t>
      </w:r>
      <w:r w:rsidR="001F7DEE">
        <w:t>.</w:t>
      </w:r>
      <w:r w:rsidR="001F7DEE">
        <w:tab/>
      </w:r>
      <w:r w:rsidR="00C03952" w:rsidRPr="002A25E5">
        <w:t>ТЕОРІЇ МІЦНОСТІ.</w:t>
      </w:r>
      <w:bookmarkEnd w:id="78"/>
    </w:p>
    <w:p w:rsidR="00C03952" w:rsidRPr="002A25E5" w:rsidRDefault="00EF046A" w:rsidP="00C03952">
      <w:pPr>
        <w:ind w:firstLine="709"/>
        <w:jc w:val="both"/>
      </w:pPr>
      <w:r>
        <w:t>6</w:t>
      </w:r>
      <w:r w:rsidR="00C03952" w:rsidRPr="002A25E5">
        <w:t xml:space="preserve">.1. </w:t>
      </w:r>
      <w:r w:rsidR="00C03952" w:rsidRPr="002A25E5">
        <w:tab/>
        <w:t>Коефіцієнт запасу міцності.</w:t>
      </w:r>
    </w:p>
    <w:p w:rsidR="00C03952" w:rsidRPr="002A25E5" w:rsidRDefault="00EF046A" w:rsidP="00C03952">
      <w:pPr>
        <w:ind w:firstLine="709"/>
        <w:jc w:val="both"/>
      </w:pPr>
      <w:r>
        <w:t>6</w:t>
      </w:r>
      <w:r w:rsidR="00C03952" w:rsidRPr="002A25E5">
        <w:t>.2.</w:t>
      </w:r>
      <w:r w:rsidR="00C03952" w:rsidRPr="002A25E5">
        <w:tab/>
        <w:t>Допустимі напруження.</w:t>
      </w:r>
    </w:p>
    <w:p w:rsidR="00C03952" w:rsidRPr="002A25E5" w:rsidRDefault="00EF046A" w:rsidP="00C03952">
      <w:pPr>
        <w:ind w:firstLine="709"/>
        <w:jc w:val="both"/>
      </w:pPr>
      <w:r>
        <w:t>6</w:t>
      </w:r>
      <w:r w:rsidR="00C03952" w:rsidRPr="002A25E5">
        <w:t xml:space="preserve">.3. </w:t>
      </w:r>
      <w:r w:rsidR="00C03952" w:rsidRPr="002A25E5">
        <w:tab/>
        <w:t>Класичні теорії міцності.</w:t>
      </w:r>
    </w:p>
    <w:p w:rsidR="00C03952" w:rsidRPr="00704E8B" w:rsidRDefault="00EF046A" w:rsidP="00343550">
      <w:pPr>
        <w:pStyle w:val="2"/>
      </w:pPr>
      <w:bookmarkStart w:id="79" w:name="_Toc12344169"/>
      <w:r>
        <w:t>6</w:t>
      </w:r>
      <w:r w:rsidR="00C03952" w:rsidRPr="002A25E5">
        <w:t>.1 Коефіцієнт запасу міцності.</w:t>
      </w:r>
      <w:bookmarkEnd w:id="79"/>
    </w:p>
    <w:p w:rsidR="00C03952" w:rsidRPr="00704E8B" w:rsidRDefault="00C03952" w:rsidP="001F7DEE">
      <w:pPr>
        <w:spacing w:line="360" w:lineRule="auto"/>
        <w:ind w:firstLine="709"/>
        <w:jc w:val="both"/>
        <w:rPr>
          <w:bCs w:val="0"/>
        </w:rPr>
      </w:pPr>
      <w:r w:rsidRPr="00704E8B">
        <w:t xml:space="preserve">Механічні випробування матеріалів дозволяють визначити ті напруження, при яких дослідний зразок з даного матеріалу руйнується або в ньому виникають пластичні деформації. Ці напруження називають </w:t>
      </w:r>
      <w:r w:rsidRPr="00704E8B">
        <w:rPr>
          <w:b/>
          <w:i/>
        </w:rPr>
        <w:t>граничними σ</w:t>
      </w:r>
      <w:r w:rsidRPr="00704E8B">
        <w:rPr>
          <w:b/>
          <w:i/>
          <w:vertAlign w:val="subscript"/>
        </w:rPr>
        <w:t>гр</w:t>
      </w:r>
      <w:r w:rsidRPr="00704E8B">
        <w:t>(небезпечними). Виникнення пластичних деформацій недопустимо і розглядається як порушення міцності деталі чи конструктивного елементу.</w:t>
      </w:r>
    </w:p>
    <w:p w:rsidR="00C03952" w:rsidRPr="00704E8B" w:rsidRDefault="00C03952" w:rsidP="001F7DEE">
      <w:pPr>
        <w:spacing w:line="360" w:lineRule="auto"/>
        <w:ind w:firstLine="709"/>
        <w:jc w:val="both"/>
        <w:rPr>
          <w:bCs w:val="0"/>
        </w:rPr>
      </w:pPr>
      <w:r w:rsidRPr="00704E8B">
        <w:t>В якості граничних напружень для трьох груп матеріалів ( пластичних, крихких, крихко-пластичних) при статичному навантаженні приймаються :</w:t>
      </w:r>
    </w:p>
    <w:p w:rsidR="00C03952" w:rsidRPr="00C03952" w:rsidRDefault="00C03952" w:rsidP="001F7DEE">
      <w:pPr>
        <w:spacing w:line="360" w:lineRule="auto"/>
        <w:ind w:firstLine="709"/>
        <w:jc w:val="both"/>
        <w:rPr>
          <w:bCs w:val="0"/>
        </w:rPr>
      </w:pPr>
      <w:r w:rsidRPr="00704E8B">
        <w:rPr>
          <w:b/>
        </w:rPr>
        <w:t>1.</w:t>
      </w:r>
      <w:r w:rsidRPr="00704E8B">
        <w:t xml:space="preserve"> Для пластичних матеріалів –</w:t>
      </w:r>
      <w:r w:rsidRPr="00704E8B">
        <w:rPr>
          <w:b/>
          <w:i/>
        </w:rPr>
        <w:t>фізична або умовна границя</w:t>
      </w:r>
      <w:r w:rsidRPr="00C03952">
        <w:rPr>
          <w:b/>
          <w:i/>
        </w:rPr>
        <w:t xml:space="preserve"> текучості</w:t>
      </w:r>
      <w:r w:rsidRPr="00C03952">
        <w:t xml:space="preserve">, практично однакова при стиску та розтягу </w:t>
      </w:r>
      <w:r w:rsidR="00EC0384" w:rsidRPr="00C03952">
        <w:rPr>
          <w:position w:val="-14"/>
        </w:rPr>
        <w:object w:dxaOrig="1540" w:dyaOrig="380">
          <v:shape id="_x0000_i1426" type="#_x0000_t75" style="width:86.25pt;height:21.75pt" o:ole="">
            <v:imagedata r:id="rId816" o:title=""/>
          </v:shape>
          <o:OLEObject Type="Embed" ProgID="Equation.3" ShapeID="_x0000_i1426" DrawAspect="Content" ObjectID="_1781519550" r:id="rId817"/>
        </w:object>
      </w:r>
      <w:r w:rsidRPr="00C03952">
        <w:t>.</w:t>
      </w:r>
    </w:p>
    <w:p w:rsidR="00C03952" w:rsidRPr="00C03952" w:rsidRDefault="00C03952" w:rsidP="00C03952">
      <w:pPr>
        <w:spacing w:line="360" w:lineRule="auto"/>
        <w:ind w:firstLine="709"/>
        <w:jc w:val="both"/>
        <w:rPr>
          <w:bCs w:val="0"/>
        </w:rPr>
      </w:pPr>
      <w:r w:rsidRPr="00C03952">
        <w:rPr>
          <w:b/>
        </w:rPr>
        <w:t>2</w:t>
      </w:r>
      <w:r w:rsidRPr="00C03952">
        <w:t xml:space="preserve">. Для крихко-пластичних матеріалів – </w:t>
      </w:r>
      <w:r w:rsidRPr="00C03952">
        <w:rPr>
          <w:b/>
          <w:i/>
        </w:rPr>
        <w:t>умовна границя текучості</w:t>
      </w:r>
      <w:r w:rsidR="00EC0384" w:rsidRPr="00C03952">
        <w:rPr>
          <w:position w:val="-14"/>
        </w:rPr>
        <w:object w:dxaOrig="1040" w:dyaOrig="380">
          <v:shape id="_x0000_i1427" type="#_x0000_t75" style="width:57.75pt;height:21.75pt" o:ole="">
            <v:imagedata r:id="rId818" o:title=""/>
          </v:shape>
          <o:OLEObject Type="Embed" ProgID="Equation.3" ShapeID="_x0000_i1427" DrawAspect="Content" ObjectID="_1781519551" r:id="rId819"/>
        </w:object>
      </w:r>
      <w:r w:rsidRPr="00C03952">
        <w:t>, при розтягу і стиску різна.</w:t>
      </w:r>
    </w:p>
    <w:p w:rsidR="00C03952" w:rsidRPr="00C03952" w:rsidRDefault="00C03952" w:rsidP="00C03952">
      <w:pPr>
        <w:spacing w:line="360" w:lineRule="auto"/>
        <w:ind w:firstLine="709"/>
        <w:jc w:val="both"/>
        <w:rPr>
          <w:bCs w:val="0"/>
        </w:rPr>
      </w:pPr>
      <w:r w:rsidRPr="00C03952">
        <w:rPr>
          <w:b/>
        </w:rPr>
        <w:t>3.</w:t>
      </w:r>
      <w:r w:rsidRPr="00C03952">
        <w:t xml:space="preserve"> Для крихких матеріалів – </w:t>
      </w:r>
      <w:r w:rsidRPr="00C03952">
        <w:rPr>
          <w:b/>
          <w:i/>
        </w:rPr>
        <w:t>границя міцності</w:t>
      </w:r>
      <w:r w:rsidR="00EC0384" w:rsidRPr="00C03952">
        <w:rPr>
          <w:position w:val="-10"/>
        </w:rPr>
        <w:object w:dxaOrig="960" w:dyaOrig="340">
          <v:shape id="_x0000_i1428" type="#_x0000_t75" style="width:57.75pt;height:21.75pt" o:ole="">
            <v:imagedata r:id="rId820" o:title=""/>
          </v:shape>
          <o:OLEObject Type="Embed" ProgID="Equation.3" ShapeID="_x0000_i1428" DrawAspect="Content" ObjectID="_1781519552" r:id="rId821"/>
        </w:object>
      </w:r>
      <w:r w:rsidRPr="00C03952">
        <w:t>, при розтягу і стиску різна.</w:t>
      </w:r>
    </w:p>
    <w:p w:rsidR="00C03952" w:rsidRPr="00C03952" w:rsidRDefault="00C03952" w:rsidP="00C03952">
      <w:pPr>
        <w:spacing w:line="360" w:lineRule="auto"/>
        <w:ind w:firstLine="709"/>
        <w:jc w:val="both"/>
        <w:rPr>
          <w:bCs w:val="0"/>
        </w:rPr>
      </w:pPr>
      <w:r w:rsidRPr="00C03952">
        <w:t>Для забезпечення міцності елементів конструкцій  необхідно так вибрати їхні розміри і матеріал, щоб виникаючі в них при експлуатаційних навантаженнях напруження були меншими за граничні. Це необхідно через такі обставини:</w:t>
      </w:r>
    </w:p>
    <w:p w:rsidR="00C03952" w:rsidRPr="00C03952" w:rsidRDefault="00C03952" w:rsidP="00874B3B">
      <w:pPr>
        <w:numPr>
          <w:ilvl w:val="0"/>
          <w:numId w:val="20"/>
        </w:numPr>
        <w:tabs>
          <w:tab w:val="clear" w:pos="720"/>
        </w:tabs>
        <w:spacing w:line="360" w:lineRule="auto"/>
        <w:ind w:left="0" w:firstLine="709"/>
        <w:jc w:val="both"/>
        <w:rPr>
          <w:bCs w:val="0"/>
        </w:rPr>
      </w:pPr>
      <w:r w:rsidRPr="00C03952">
        <w:t>Діючі навантаження, а отже і напруження не можуть бути визначені зовсім точно;</w:t>
      </w:r>
    </w:p>
    <w:p w:rsidR="00C03952" w:rsidRPr="00C03952" w:rsidRDefault="00C03952" w:rsidP="00874B3B">
      <w:pPr>
        <w:numPr>
          <w:ilvl w:val="0"/>
          <w:numId w:val="20"/>
        </w:numPr>
        <w:tabs>
          <w:tab w:val="clear" w:pos="720"/>
        </w:tabs>
        <w:spacing w:line="360" w:lineRule="auto"/>
        <w:ind w:left="0" w:firstLine="709"/>
        <w:jc w:val="both"/>
        <w:rPr>
          <w:bCs w:val="0"/>
        </w:rPr>
      </w:pPr>
      <w:r w:rsidRPr="00C03952">
        <w:t>Розрахункові методики, по яким проектується конструкція, мають ряд спрощуючих гіпотез, внаслідок чого розрахункові напруження визначаються лише приблизно;</w:t>
      </w:r>
    </w:p>
    <w:p w:rsidR="00C03952" w:rsidRPr="00C03952" w:rsidRDefault="00C03952" w:rsidP="00874B3B">
      <w:pPr>
        <w:numPr>
          <w:ilvl w:val="0"/>
          <w:numId w:val="20"/>
        </w:numPr>
        <w:tabs>
          <w:tab w:val="clear" w:pos="720"/>
        </w:tabs>
        <w:spacing w:line="360" w:lineRule="auto"/>
        <w:ind w:left="0" w:firstLine="709"/>
        <w:jc w:val="both"/>
        <w:rPr>
          <w:bCs w:val="0"/>
        </w:rPr>
      </w:pPr>
      <w:r w:rsidRPr="00C03952">
        <w:t>Можливі відхилення дійсних механічних характеристик матеріалу від прийнятих при розрахунку;</w:t>
      </w:r>
    </w:p>
    <w:p w:rsidR="00C03952" w:rsidRPr="00C03952" w:rsidRDefault="00C03952" w:rsidP="00874B3B">
      <w:pPr>
        <w:numPr>
          <w:ilvl w:val="0"/>
          <w:numId w:val="20"/>
        </w:numPr>
        <w:tabs>
          <w:tab w:val="clear" w:pos="720"/>
        </w:tabs>
        <w:spacing w:line="360" w:lineRule="auto"/>
        <w:ind w:left="0" w:firstLine="709"/>
        <w:jc w:val="both"/>
        <w:rPr>
          <w:bCs w:val="0"/>
        </w:rPr>
      </w:pPr>
      <w:r w:rsidRPr="00C03952">
        <w:t>Елементи конструкцій відрізняються по ступенях відповідальності.</w:t>
      </w:r>
    </w:p>
    <w:p w:rsidR="00C03952" w:rsidRPr="00C03952" w:rsidRDefault="00C03952" w:rsidP="00C03952">
      <w:pPr>
        <w:spacing w:line="360" w:lineRule="auto"/>
        <w:ind w:firstLine="709"/>
        <w:jc w:val="both"/>
        <w:rPr>
          <w:bCs w:val="0"/>
        </w:rPr>
      </w:pPr>
      <w:r w:rsidRPr="00C03952">
        <w:rPr>
          <w:b/>
          <w:i/>
        </w:rPr>
        <w:t>Коефіцієнт запасу міцності</w:t>
      </w:r>
      <w:r w:rsidRPr="00C03952">
        <w:t xml:space="preserve"> – відношення граничного напруження до найбільшого  розрахункового напруження, що діє в елементі конструкції :</w:t>
      </w:r>
    </w:p>
    <w:p w:rsidR="00C03952" w:rsidRPr="00C03952" w:rsidRDefault="00C03952" w:rsidP="00C03952">
      <w:pPr>
        <w:spacing w:line="360" w:lineRule="auto"/>
        <w:ind w:firstLine="708"/>
        <w:jc w:val="center"/>
        <w:rPr>
          <w:bCs w:val="0"/>
        </w:rP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859" w:dyaOrig="620">
          <v:shape id="_x0000_i1429" type="#_x0000_t75" style="width:50.25pt;height:36pt" o:ole="">
            <v:imagedata r:id="rId822" o:title=""/>
          </v:shape>
          <o:OLEObject Type="Embed" ProgID="Equation.3" ShapeID="_x0000_i1429" DrawAspect="Content" ObjectID="_1781519553" r:id="rId823"/>
        </w:object>
      </w:r>
      <w:r w:rsidR="00EC0384">
        <w:rPr>
          <w:position w:val="-24"/>
        </w:rPr>
        <w:tab/>
      </w:r>
      <w:r w:rsidR="00EC0384">
        <w:rPr>
          <w:position w:val="-24"/>
        </w:rPr>
        <w:tab/>
      </w:r>
      <w:r w:rsidR="00EC0384">
        <w:rPr>
          <w:position w:val="-24"/>
        </w:rPr>
        <w:tab/>
      </w:r>
      <w:r w:rsidR="00EC0384">
        <w:rPr>
          <w:position w:val="-24"/>
        </w:rPr>
        <w:tab/>
      </w:r>
      <w:r w:rsidR="00EC0384">
        <w:rPr>
          <w:position w:val="-24"/>
        </w:rPr>
        <w:tab/>
        <w:t>(</w:t>
      </w:r>
      <w:r w:rsidR="001F7DEE">
        <w:rPr>
          <w:position w:val="-24"/>
        </w:rPr>
        <w:t>6</w:t>
      </w:r>
      <w:r w:rsidRPr="00C03952">
        <w:rPr>
          <w:position w:val="-24"/>
        </w:rPr>
        <w:t>.1</w:t>
      </w:r>
      <w:r w:rsidR="001F7DEE">
        <w:rPr>
          <w:position w:val="-24"/>
        </w:rPr>
        <w:t>.1</w:t>
      </w:r>
      <w:r w:rsidRPr="00C03952">
        <w:rPr>
          <w:position w:val="-24"/>
        </w:rPr>
        <w:t>)</w:t>
      </w:r>
      <w:r w:rsidRPr="00C03952">
        <w:t>.</w:t>
      </w:r>
    </w:p>
    <w:p w:rsidR="00C03952" w:rsidRPr="00C03952" w:rsidRDefault="00C03952" w:rsidP="00C03952">
      <w:pPr>
        <w:spacing w:line="360" w:lineRule="auto"/>
        <w:ind w:firstLine="709"/>
        <w:jc w:val="both"/>
        <w:rPr>
          <w:bCs w:val="0"/>
        </w:rPr>
      </w:pPr>
      <w:r w:rsidRPr="00C03952">
        <w:t>Очевидно, що n&gt;1, і чим він більший, тим більший запас міцності має конструкція. З іншого боку, чим більше n, тим більше витрати матеріалу, неекономічна і важча конструкція. Тому в залежності від призначення конструкції встановлюють значення мінімально необхідного коефіцієнта запасу міцності. Цей коефіцієнт позначають [n] і називають необхідним коефіцієнтом міцності.</w:t>
      </w:r>
    </w:p>
    <w:p w:rsidR="00EC0384" w:rsidRDefault="00C03952" w:rsidP="00C03952">
      <w:pPr>
        <w:spacing w:line="360" w:lineRule="auto"/>
        <w:ind w:firstLine="709"/>
        <w:jc w:val="both"/>
      </w:pPr>
      <w:r w:rsidRPr="00C03952">
        <w:t>Міцність елемента  конструкції вважається забезпеченою, якщо розрахунковий коефіцієнт запасу міцності більше або дорівнює необхідному коефіцієнту міцності.</w:t>
      </w:r>
    </w:p>
    <w:p w:rsidR="00C03952" w:rsidRPr="00C03952" w:rsidRDefault="00C03952" w:rsidP="00C03952">
      <w:pPr>
        <w:spacing w:line="360" w:lineRule="auto"/>
        <w:ind w:firstLine="709"/>
        <w:jc w:val="both"/>
        <w:rPr>
          <w:b/>
          <w:bCs w:val="0"/>
          <w:i/>
        </w:rPr>
      </w:pPr>
      <w:r w:rsidRPr="00C03952">
        <w:rPr>
          <w:b/>
          <w:i/>
        </w:rPr>
        <w:t>Це умова міцності :</w:t>
      </w:r>
    </w:p>
    <w:p w:rsidR="00C03952" w:rsidRPr="00C03952" w:rsidRDefault="00C03952" w:rsidP="001F7DEE">
      <w:pPr>
        <w:spacing w:line="360" w:lineRule="auto"/>
        <w:ind w:firstLine="708"/>
        <w:jc w:val="right"/>
        <w:rPr>
          <w:bCs w:val="0"/>
        </w:rPr>
      </w:pPr>
      <w:r w:rsidRPr="00C03952">
        <w:rPr>
          <w:position w:val="-10"/>
        </w:rPr>
        <w:tab/>
      </w:r>
      <w:r w:rsidRPr="00C03952">
        <w:rPr>
          <w:position w:val="-10"/>
        </w:rPr>
        <w:tab/>
      </w:r>
      <w:r w:rsidRPr="00C03952">
        <w:rPr>
          <w:position w:val="-10"/>
        </w:rPr>
        <w:tab/>
      </w:r>
      <w:r w:rsidRPr="00C03952">
        <w:rPr>
          <w:position w:val="-10"/>
        </w:rPr>
        <w:tab/>
      </w:r>
      <w:r w:rsidRPr="00C03952">
        <w:rPr>
          <w:position w:val="-10"/>
        </w:rPr>
        <w:tab/>
      </w:r>
      <w:r w:rsidR="00EC0384" w:rsidRPr="00C03952">
        <w:rPr>
          <w:position w:val="-10"/>
        </w:rPr>
        <w:object w:dxaOrig="720" w:dyaOrig="320">
          <v:shape id="_x0000_i1430" type="#_x0000_t75" style="width:64.5pt;height:21.75pt" o:ole="">
            <v:imagedata r:id="rId824" o:title=""/>
          </v:shape>
          <o:OLEObject Type="Embed" ProgID="Equation.3" ShapeID="_x0000_i1430" DrawAspect="Content" ObjectID="_1781519554" r:id="rId825"/>
        </w:object>
      </w:r>
      <w:r w:rsidR="001F7DEE">
        <w:rPr>
          <w:position w:val="-10"/>
        </w:rPr>
        <w:tab/>
      </w:r>
      <w:r w:rsidR="001F7DEE">
        <w:rPr>
          <w:position w:val="-10"/>
        </w:rPr>
        <w:tab/>
      </w:r>
      <w:r w:rsidR="001F7DEE">
        <w:rPr>
          <w:position w:val="-10"/>
        </w:rPr>
        <w:tab/>
      </w:r>
      <w:r w:rsidR="001F7DEE">
        <w:rPr>
          <w:position w:val="-10"/>
        </w:rPr>
        <w:tab/>
      </w:r>
      <w:r w:rsidR="00EC0384">
        <w:rPr>
          <w:position w:val="-10"/>
        </w:rPr>
        <w:tab/>
      </w:r>
      <w:r w:rsidRPr="00C03952">
        <w:rPr>
          <w:position w:val="-10"/>
        </w:rPr>
        <w:t>(</w:t>
      </w:r>
      <w:r w:rsidR="001F7DEE">
        <w:rPr>
          <w:position w:val="-10"/>
        </w:rPr>
        <w:t>6.1</w:t>
      </w:r>
      <w:r w:rsidRPr="00C03952">
        <w:rPr>
          <w:position w:val="-10"/>
        </w:rPr>
        <w:t>.2)</w:t>
      </w:r>
    </w:p>
    <w:p w:rsidR="00C03952" w:rsidRPr="00C03952" w:rsidRDefault="00EF046A" w:rsidP="001F7DEE">
      <w:pPr>
        <w:pStyle w:val="2"/>
        <w:spacing w:before="240" w:after="240"/>
      </w:pPr>
      <w:bookmarkStart w:id="80" w:name="_Toc12344170"/>
      <w:r>
        <w:t>6</w:t>
      </w:r>
      <w:r w:rsidR="00C03952" w:rsidRPr="00C03952">
        <w:t>.2 Допустимі напруження.</w:t>
      </w:r>
      <w:bookmarkEnd w:id="80"/>
    </w:p>
    <w:p w:rsidR="00C03952" w:rsidRPr="00C03952" w:rsidRDefault="00C03952" w:rsidP="00C03952">
      <w:pPr>
        <w:spacing w:line="360" w:lineRule="auto"/>
        <w:ind w:firstLine="709"/>
        <w:jc w:val="both"/>
        <w:rPr>
          <w:bCs w:val="0"/>
        </w:rPr>
      </w:pPr>
      <w:r w:rsidRPr="00C03952">
        <w:t>Умову міцності можна записати в такому вигляді :</w:t>
      </w:r>
    </w:p>
    <w:p w:rsidR="00C03952" w:rsidRPr="00C03952" w:rsidRDefault="00C03952" w:rsidP="001F7DEE">
      <w:pPr>
        <w:spacing w:line="360" w:lineRule="auto"/>
        <w:ind w:firstLine="709"/>
        <w:jc w:val="right"/>
        <w:rPr>
          <w:bCs w:val="0"/>
        </w:rPr>
      </w:pPr>
      <w:r w:rsidRPr="00C03952">
        <w:rPr>
          <w:position w:val="-24"/>
        </w:rPr>
        <w:object w:dxaOrig="1340" w:dyaOrig="620">
          <v:shape id="_x0000_i1431" type="#_x0000_t75" style="width:86.25pt;height:36pt" o:ole="">
            <v:imagedata r:id="rId826" o:title=""/>
          </v:shape>
          <o:OLEObject Type="Embed" ProgID="Equation.3" ShapeID="_x0000_i1431" DrawAspect="Content" ObjectID="_1781519555" r:id="rId827"/>
        </w:object>
      </w:r>
      <w:r w:rsidRPr="00C03952">
        <w:t xml:space="preserve">            або</w:t>
      </w:r>
      <w:r w:rsidRPr="00C03952">
        <w:rPr>
          <w:position w:val="-28"/>
        </w:rPr>
        <w:tab/>
      </w:r>
      <w:r w:rsidRPr="00C03952">
        <w:rPr>
          <w:position w:val="-28"/>
        </w:rPr>
        <w:object w:dxaOrig="880" w:dyaOrig="660">
          <v:shape id="_x0000_i1432" type="#_x0000_t75" style="width:57.75pt;height:43.5pt" o:ole="">
            <v:imagedata r:id="rId828" o:title=""/>
          </v:shape>
          <o:OLEObject Type="Embed" ProgID="Equation.3" ShapeID="_x0000_i1432" DrawAspect="Content" ObjectID="_1781519556" r:id="rId829"/>
        </w:object>
      </w:r>
      <w:r w:rsidRPr="00C03952">
        <w:tab/>
      </w:r>
      <w:r w:rsidRPr="00C03952">
        <w:tab/>
      </w:r>
      <w:r w:rsidRPr="00C03952">
        <w:tab/>
      </w:r>
      <w:r w:rsidR="001F7DEE">
        <w:tab/>
      </w:r>
      <w:r w:rsidRPr="00C03952">
        <w:t>(</w:t>
      </w:r>
      <w:r w:rsidR="001F7DEE">
        <w:t>6.2.1)</w:t>
      </w:r>
    </w:p>
    <w:p w:rsidR="00C03952" w:rsidRPr="00C03952" w:rsidRDefault="00C03952" w:rsidP="00C03952">
      <w:pPr>
        <w:spacing w:line="360" w:lineRule="auto"/>
        <w:ind w:firstLine="709"/>
        <w:jc w:val="both"/>
        <w:rPr>
          <w:bCs w:val="0"/>
        </w:rPr>
      </w:pPr>
      <w:r w:rsidRPr="00C03952">
        <w:t>Праву частину нерівності називають  допустимим напруженням і визначають :</w:t>
      </w:r>
    </w:p>
    <w:p w:rsidR="00C03952" w:rsidRPr="00C03952" w:rsidRDefault="00C03952" w:rsidP="00C03952">
      <w:pPr>
        <w:spacing w:line="360" w:lineRule="auto"/>
        <w:ind w:firstLine="709"/>
        <w:jc w:val="center"/>
        <w:rPr>
          <w:bCs w:val="0"/>
        </w:rPr>
      </w:pPr>
      <w:r w:rsidRPr="00C03952">
        <w:rPr>
          <w:position w:val="-28"/>
        </w:rPr>
        <w:tab/>
      </w:r>
      <w:r w:rsidRPr="00C03952">
        <w:rPr>
          <w:position w:val="-28"/>
        </w:rPr>
        <w:tab/>
      </w:r>
      <w:r w:rsidRPr="00C03952">
        <w:rPr>
          <w:position w:val="-28"/>
        </w:rPr>
        <w:tab/>
      </w:r>
      <w:r w:rsidRPr="00C03952">
        <w:rPr>
          <w:position w:val="-28"/>
        </w:rPr>
        <w:tab/>
      </w:r>
      <w:r w:rsidRPr="00C03952">
        <w:rPr>
          <w:position w:val="-28"/>
        </w:rPr>
        <w:tab/>
      </w:r>
      <w:r w:rsidRPr="00C03952">
        <w:rPr>
          <w:position w:val="-28"/>
        </w:rPr>
        <w:object w:dxaOrig="1020" w:dyaOrig="660">
          <v:shape id="_x0000_i1433" type="#_x0000_t75" style="width:64.5pt;height:43.5pt" o:ole="">
            <v:imagedata r:id="rId830" o:title=""/>
          </v:shape>
          <o:OLEObject Type="Embed" ProgID="Equation.3" ShapeID="_x0000_i1433" DrawAspect="Content" ObjectID="_1781519557" r:id="rId831"/>
        </w:object>
      </w:r>
      <w:r w:rsidRPr="00C03952">
        <w:rPr>
          <w:position w:val="-28"/>
        </w:rPr>
        <w:tab/>
      </w:r>
      <w:r w:rsidRPr="00C03952">
        <w:rPr>
          <w:position w:val="-28"/>
        </w:rPr>
        <w:tab/>
      </w:r>
      <w:r w:rsidRPr="00C03952">
        <w:rPr>
          <w:position w:val="-28"/>
        </w:rPr>
        <w:tab/>
      </w:r>
      <w:r w:rsidRPr="00C03952">
        <w:rPr>
          <w:position w:val="-28"/>
        </w:rPr>
        <w:tab/>
      </w:r>
      <w:r w:rsidRPr="00C03952">
        <w:rPr>
          <w:position w:val="-28"/>
        </w:rPr>
        <w:tab/>
        <w:t>(</w:t>
      </w:r>
      <w:r w:rsidR="001F7DEE">
        <w:rPr>
          <w:position w:val="-28"/>
        </w:rPr>
        <w:t>6.2</w:t>
      </w:r>
      <w:r w:rsidRPr="00C03952">
        <w:rPr>
          <w:position w:val="-28"/>
        </w:rPr>
        <w:t>.</w:t>
      </w:r>
      <w:r w:rsidR="001F7DEE">
        <w:rPr>
          <w:position w:val="-28"/>
        </w:rPr>
        <w:t>2</w:t>
      </w:r>
      <w:r w:rsidRPr="00C03952">
        <w:rPr>
          <w:position w:val="-28"/>
        </w:rPr>
        <w:t>)</w:t>
      </w:r>
    </w:p>
    <w:p w:rsidR="00C03952" w:rsidRPr="00C03952" w:rsidRDefault="00C03952" w:rsidP="00C03952">
      <w:pPr>
        <w:spacing w:line="360" w:lineRule="auto"/>
        <w:ind w:firstLine="709"/>
        <w:jc w:val="both"/>
        <w:rPr>
          <w:bCs w:val="0"/>
        </w:rPr>
      </w:pPr>
      <w:r w:rsidRPr="00C03952">
        <w:t xml:space="preserve">Таким чином, </w:t>
      </w:r>
      <w:r w:rsidRPr="00C03952">
        <w:rPr>
          <w:b/>
          <w:i/>
        </w:rPr>
        <w:t>допустиме напруження</w:t>
      </w:r>
      <w:r w:rsidRPr="00C03952">
        <w:t xml:space="preserve"> дорівнює відношенню граничного напруження до необхідного коефіцієнта запасу міцності.</w:t>
      </w:r>
    </w:p>
    <w:p w:rsidR="00C03952" w:rsidRPr="00C03952" w:rsidRDefault="00C03952" w:rsidP="00C03952">
      <w:pPr>
        <w:spacing w:line="360" w:lineRule="auto"/>
        <w:ind w:firstLine="709"/>
        <w:jc w:val="both"/>
        <w:rPr>
          <w:bCs w:val="0"/>
        </w:rPr>
      </w:pPr>
      <w:r w:rsidRPr="00C03952">
        <w:t xml:space="preserve">Якщо граничні напруження </w:t>
      </w:r>
      <w:r w:rsidR="001F7DEE" w:rsidRPr="00C03952">
        <w:rPr>
          <w:position w:val="-10"/>
        </w:rPr>
        <w:object w:dxaOrig="420" w:dyaOrig="340">
          <v:shape id="_x0000_i1434" type="#_x0000_t75" style="width:30.75pt;height:20.25pt" o:ole="">
            <v:imagedata r:id="rId832" o:title=""/>
          </v:shape>
          <o:OLEObject Type="Embed" ProgID="Equation.3" ShapeID="_x0000_i1434" DrawAspect="Content" ObjectID="_1781519558" r:id="rId833"/>
        </w:object>
      </w:r>
      <w:r w:rsidRPr="00C03952">
        <w:t xml:space="preserve"> при розтягу і стиску різні, то допустимі напруження позначаються [</w:t>
      </w:r>
      <w:r w:rsidR="001F7DEE" w:rsidRPr="00C03952">
        <w:rPr>
          <w:position w:val="-10"/>
        </w:rPr>
        <w:object w:dxaOrig="340" w:dyaOrig="340">
          <v:shape id="_x0000_i1435" type="#_x0000_t75" style="width:18.75pt;height:18.75pt" o:ole="">
            <v:imagedata r:id="rId834" o:title=""/>
          </v:shape>
          <o:OLEObject Type="Embed" ProgID="Equation.3" ShapeID="_x0000_i1435" DrawAspect="Content" ObjectID="_1781519559" r:id="rId835"/>
        </w:object>
      </w:r>
      <w:r w:rsidRPr="00C03952">
        <w:t>], [</w:t>
      </w:r>
      <w:r w:rsidRPr="00C03952">
        <w:rPr>
          <w:position w:val="-12"/>
        </w:rPr>
        <w:object w:dxaOrig="340" w:dyaOrig="360">
          <v:shape id="_x0000_i1436" type="#_x0000_t75" style="width:14.25pt;height:21.75pt" o:ole="">
            <v:imagedata r:id="rId836" o:title=""/>
          </v:shape>
          <o:OLEObject Type="Embed" ProgID="Equation.3" ShapeID="_x0000_i1436" DrawAspect="Content" ObjectID="_1781519560" r:id="rId837"/>
        </w:object>
      </w:r>
      <w:r w:rsidRPr="00C03952">
        <w:t>].</w:t>
      </w:r>
    </w:p>
    <w:p w:rsidR="00C03952" w:rsidRPr="00C03952" w:rsidRDefault="00C03952" w:rsidP="00C03952">
      <w:pPr>
        <w:spacing w:line="360" w:lineRule="auto"/>
        <w:ind w:firstLine="709"/>
        <w:jc w:val="both"/>
        <w:rPr>
          <w:bCs w:val="0"/>
        </w:rPr>
      </w:pPr>
      <w:r w:rsidRPr="00C03952">
        <w:t>Використовуючи визначення допустимого напруження, умову міцності можна записати так :</w:t>
      </w:r>
    </w:p>
    <w:p w:rsidR="00C03952" w:rsidRPr="00C03952" w:rsidRDefault="00C03952" w:rsidP="00C03952">
      <w:pPr>
        <w:spacing w:line="360" w:lineRule="auto"/>
        <w:ind w:firstLine="709"/>
        <w:jc w:val="center"/>
        <w:rPr>
          <w:bCs w:val="0"/>
        </w:rPr>
      </w:pPr>
      <w:r w:rsidRPr="00C03952">
        <w:rPr>
          <w:position w:val="-10"/>
        </w:rPr>
        <w:tab/>
      </w:r>
      <w:r w:rsidRPr="00C03952">
        <w:rPr>
          <w:position w:val="-10"/>
        </w:rPr>
        <w:tab/>
      </w:r>
      <w:r w:rsidRPr="00C03952">
        <w:rPr>
          <w:position w:val="-10"/>
        </w:rPr>
        <w:tab/>
      </w:r>
      <w:r w:rsidRPr="00C03952">
        <w:rPr>
          <w:position w:val="-10"/>
        </w:rPr>
        <w:tab/>
      </w:r>
      <w:r w:rsidRPr="00C03952">
        <w:rPr>
          <w:position w:val="-10"/>
        </w:rPr>
        <w:tab/>
      </w:r>
      <w:r w:rsidRPr="00C03952">
        <w:rPr>
          <w:position w:val="-10"/>
        </w:rPr>
        <w:object w:dxaOrig="800" w:dyaOrig="320">
          <v:shape id="_x0000_i1437" type="#_x0000_t75" style="width:50.25pt;height:21.75pt" o:ole="">
            <v:imagedata r:id="rId838" o:title=""/>
          </v:shape>
          <o:OLEObject Type="Embed" ProgID="Equation.3" ShapeID="_x0000_i1437" DrawAspect="Content" ObjectID="_1781519561" r:id="rId839"/>
        </w:object>
      </w:r>
      <w:r w:rsidRPr="00C03952">
        <w:t>,</w:t>
      </w:r>
      <w:r w:rsidRPr="00C03952">
        <w:tab/>
      </w:r>
      <w:r w:rsidRPr="00C03952">
        <w:tab/>
      </w:r>
      <w:r w:rsidRPr="00C03952">
        <w:tab/>
      </w:r>
      <w:r w:rsidRPr="00C03952">
        <w:tab/>
      </w:r>
      <w:r w:rsidRPr="00C03952">
        <w:tab/>
        <w:t>(</w:t>
      </w:r>
      <w:r w:rsidR="001F7DEE">
        <w:t>6.2</w:t>
      </w:r>
      <w:r w:rsidRPr="00C03952">
        <w:t>.</w:t>
      </w:r>
      <w:r w:rsidR="001F7DEE">
        <w:t>3</w:t>
      </w:r>
      <w:r w:rsidRPr="00C03952">
        <w:t>)</w:t>
      </w:r>
    </w:p>
    <w:p w:rsidR="00C03952" w:rsidRPr="00C03952" w:rsidRDefault="00C03952" w:rsidP="00C03952">
      <w:pPr>
        <w:spacing w:line="360" w:lineRule="auto"/>
        <w:ind w:firstLine="709"/>
        <w:jc w:val="both"/>
        <w:rPr>
          <w:bCs w:val="0"/>
        </w:rPr>
      </w:pPr>
      <w:r w:rsidRPr="00C03952">
        <w:t>міцність конструкції забезпечена, якщо виникаюче в ній найбільше напруження не перевищує допустимого.</w:t>
      </w:r>
    </w:p>
    <w:p w:rsidR="00C03952" w:rsidRPr="00C03952" w:rsidRDefault="00C03952" w:rsidP="00C03952">
      <w:pPr>
        <w:spacing w:line="360" w:lineRule="auto"/>
        <w:ind w:firstLine="709"/>
        <w:jc w:val="both"/>
        <w:rPr>
          <w:bCs w:val="0"/>
        </w:rPr>
      </w:pPr>
      <w:r w:rsidRPr="00C03952">
        <w:rPr>
          <w:b/>
        </w:rPr>
        <w:t xml:space="preserve">Таблиця </w:t>
      </w:r>
      <w:r w:rsidR="001F7DEE">
        <w:rPr>
          <w:b/>
        </w:rPr>
        <w:t>6</w:t>
      </w:r>
      <w:r w:rsidRPr="00C03952">
        <w:rPr>
          <w:b/>
        </w:rPr>
        <w:t>.1</w:t>
      </w:r>
      <w:r w:rsidRPr="00C03952">
        <w:t xml:space="preserve"> –Допустимі напруження і коефіцієнти запасу міцності при статичних навантаженнях.</w:t>
      </w: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0"/>
        <w:gridCol w:w="3727"/>
        <w:gridCol w:w="2519"/>
      </w:tblGrid>
      <w:tr w:rsidR="00C03952" w:rsidRPr="00C03952" w:rsidTr="00EC0384">
        <w:tc>
          <w:tcPr>
            <w:tcW w:w="3110" w:type="dxa"/>
            <w:vAlign w:val="center"/>
          </w:tcPr>
          <w:p w:rsidR="00C03952" w:rsidRPr="00C03952" w:rsidRDefault="00C03952" w:rsidP="00C03952">
            <w:pPr>
              <w:jc w:val="center"/>
              <w:rPr>
                <w:bCs w:val="0"/>
              </w:rPr>
            </w:pPr>
            <w:r w:rsidRPr="00C03952">
              <w:t>Матеріал</w:t>
            </w:r>
          </w:p>
        </w:tc>
        <w:tc>
          <w:tcPr>
            <w:tcW w:w="3727" w:type="dxa"/>
            <w:vAlign w:val="center"/>
          </w:tcPr>
          <w:p w:rsidR="00C03952" w:rsidRPr="00C03952" w:rsidRDefault="00C03952" w:rsidP="00C03952">
            <w:pPr>
              <w:jc w:val="center"/>
              <w:rPr>
                <w:bCs w:val="0"/>
              </w:rPr>
            </w:pPr>
            <w:r w:rsidRPr="00C03952">
              <w:t>Допустиме напруження</w:t>
            </w:r>
          </w:p>
        </w:tc>
        <w:tc>
          <w:tcPr>
            <w:tcW w:w="2519" w:type="dxa"/>
            <w:vAlign w:val="center"/>
          </w:tcPr>
          <w:p w:rsidR="00C03952" w:rsidRPr="00C03952" w:rsidRDefault="00C03952" w:rsidP="00C03952">
            <w:pPr>
              <w:jc w:val="center"/>
              <w:rPr>
                <w:bCs w:val="0"/>
              </w:rPr>
            </w:pPr>
            <w:r w:rsidRPr="00C03952">
              <w:t xml:space="preserve">Коефіцієнт запасу </w:t>
            </w:r>
          </w:p>
          <w:p w:rsidR="00C03952" w:rsidRPr="00C03952" w:rsidRDefault="00C03952" w:rsidP="00C03952">
            <w:pPr>
              <w:jc w:val="center"/>
              <w:rPr>
                <w:bCs w:val="0"/>
              </w:rPr>
            </w:pPr>
            <w:r w:rsidRPr="00C03952">
              <w:t>міцності</w:t>
            </w:r>
          </w:p>
        </w:tc>
      </w:tr>
      <w:tr w:rsidR="00C03952" w:rsidRPr="00C03952" w:rsidTr="00EC0384">
        <w:tc>
          <w:tcPr>
            <w:tcW w:w="3110" w:type="dxa"/>
            <w:vAlign w:val="center"/>
          </w:tcPr>
          <w:p w:rsidR="00C03952" w:rsidRPr="00C03952" w:rsidRDefault="00C03952" w:rsidP="00C03952">
            <w:pPr>
              <w:jc w:val="center"/>
              <w:rPr>
                <w:bCs w:val="0"/>
              </w:rPr>
            </w:pPr>
            <w:r w:rsidRPr="00C03952">
              <w:t>Пластичний</w:t>
            </w:r>
          </w:p>
        </w:tc>
        <w:tc>
          <w:tcPr>
            <w:tcW w:w="3727" w:type="dxa"/>
            <w:vAlign w:val="center"/>
          </w:tcPr>
          <w:p w:rsidR="00C03952" w:rsidRPr="00C03952" w:rsidRDefault="00C03952" w:rsidP="00C03952">
            <w:pPr>
              <w:rPr>
                <w:bCs w:val="0"/>
              </w:rPr>
            </w:pPr>
            <w:r w:rsidRPr="00C03952">
              <w:rPr>
                <w:position w:val="-28"/>
              </w:rPr>
              <w:object w:dxaOrig="2340" w:dyaOrig="660">
                <v:shape id="_x0000_i1438" type="#_x0000_t75" style="width:115.5pt;height:36pt" o:ole="">
                  <v:imagedata r:id="rId840" o:title=""/>
                </v:shape>
                <o:OLEObject Type="Embed" ProgID="Equation.3" ShapeID="_x0000_i1438" DrawAspect="Content" ObjectID="_1781519562" r:id="rId841"/>
              </w:object>
            </w:r>
            <w:r w:rsidRPr="00C03952">
              <w:t xml:space="preserve"> чи </w:t>
            </w:r>
            <w:r w:rsidRPr="00C03952">
              <w:rPr>
                <w:position w:val="-28"/>
              </w:rPr>
              <w:object w:dxaOrig="499" w:dyaOrig="680">
                <v:shape id="_x0000_i1439" type="#_x0000_t75" style="width:21.75pt;height:36pt" o:ole="">
                  <v:imagedata r:id="rId842" o:title=""/>
                </v:shape>
                <o:OLEObject Type="Embed" ProgID="Equation.3" ShapeID="_x0000_i1439" DrawAspect="Content" ObjectID="_1781519563" r:id="rId843"/>
              </w:object>
            </w:r>
            <w:r w:rsidRPr="00C03952">
              <w:rPr>
                <w:position w:val="-10"/>
              </w:rPr>
              <w:object w:dxaOrig="180" w:dyaOrig="340">
                <v:shape id="_x0000_i1440" type="#_x0000_t75" style="width:7.5pt;height:14.25pt" o:ole="">
                  <v:imagedata r:id="rId844" o:title=""/>
                </v:shape>
                <o:OLEObject Type="Embed" ProgID="Equation.3" ShapeID="_x0000_i1440" DrawAspect="Content" ObjectID="_1781519564" r:id="rId845"/>
              </w:object>
            </w:r>
          </w:p>
        </w:tc>
        <w:tc>
          <w:tcPr>
            <w:tcW w:w="2519" w:type="dxa"/>
            <w:vAlign w:val="center"/>
          </w:tcPr>
          <w:p w:rsidR="00C03952" w:rsidRPr="00C03952" w:rsidRDefault="00C03952" w:rsidP="00C03952">
            <w:pPr>
              <w:jc w:val="center"/>
              <w:rPr>
                <w:bCs w:val="0"/>
              </w:rPr>
            </w:pPr>
            <w:r w:rsidRPr="00C03952">
              <w:t>[n]=1.4–2.0</w:t>
            </w:r>
          </w:p>
        </w:tc>
      </w:tr>
      <w:tr w:rsidR="00C03952" w:rsidRPr="00C03952" w:rsidTr="001F7DEE">
        <w:trPr>
          <w:trHeight w:val="1699"/>
        </w:trPr>
        <w:tc>
          <w:tcPr>
            <w:tcW w:w="3110" w:type="dxa"/>
            <w:vAlign w:val="center"/>
          </w:tcPr>
          <w:p w:rsidR="00C03952" w:rsidRPr="00C03952" w:rsidRDefault="00C03952" w:rsidP="00C03952">
            <w:pPr>
              <w:jc w:val="center"/>
              <w:rPr>
                <w:bCs w:val="0"/>
              </w:rPr>
            </w:pPr>
            <w:r w:rsidRPr="00C03952">
              <w:t>Крихко-пластичний</w:t>
            </w:r>
          </w:p>
        </w:tc>
        <w:tc>
          <w:tcPr>
            <w:tcW w:w="3727" w:type="dxa"/>
            <w:vAlign w:val="center"/>
          </w:tcPr>
          <w:p w:rsidR="00C03952" w:rsidRPr="00C03952" w:rsidRDefault="00C03952" w:rsidP="00C03952">
            <w:pPr>
              <w:jc w:val="center"/>
              <w:rPr>
                <w:bCs w:val="0"/>
              </w:rPr>
            </w:pPr>
            <w:r w:rsidRPr="00C03952">
              <w:rPr>
                <w:position w:val="-28"/>
              </w:rPr>
              <w:object w:dxaOrig="1280" w:dyaOrig="680">
                <v:shape id="_x0000_i1441" type="#_x0000_t75" style="width:64.5pt;height:36pt" o:ole="">
                  <v:imagedata r:id="rId846" o:title=""/>
                </v:shape>
                <o:OLEObject Type="Embed" ProgID="Equation.3" ShapeID="_x0000_i1441" DrawAspect="Content" ObjectID="_1781519565" r:id="rId847"/>
              </w:object>
            </w:r>
          </w:p>
          <w:p w:rsidR="00C03952" w:rsidRPr="00C03952" w:rsidRDefault="00C03952" w:rsidP="00C03952">
            <w:pPr>
              <w:jc w:val="center"/>
              <w:rPr>
                <w:bCs w:val="0"/>
              </w:rPr>
            </w:pPr>
            <w:r w:rsidRPr="00C03952">
              <w:rPr>
                <w:position w:val="-28"/>
              </w:rPr>
              <w:object w:dxaOrig="1280" w:dyaOrig="680">
                <v:shape id="_x0000_i1442" type="#_x0000_t75" style="width:64.5pt;height:36pt" o:ole="">
                  <v:imagedata r:id="rId848" o:title=""/>
                </v:shape>
                <o:OLEObject Type="Embed" ProgID="Equation.3" ShapeID="_x0000_i1442" DrawAspect="Content" ObjectID="_1781519566" r:id="rId849"/>
              </w:object>
            </w:r>
          </w:p>
        </w:tc>
        <w:tc>
          <w:tcPr>
            <w:tcW w:w="2519" w:type="dxa"/>
            <w:vAlign w:val="center"/>
          </w:tcPr>
          <w:p w:rsidR="00C03952" w:rsidRPr="00C03952" w:rsidRDefault="00C03952" w:rsidP="00C03952">
            <w:pPr>
              <w:jc w:val="center"/>
              <w:rPr>
                <w:bCs w:val="0"/>
              </w:rPr>
            </w:pPr>
            <w:r w:rsidRPr="00C03952">
              <w:t>[n]=1.6–2.5</w:t>
            </w:r>
          </w:p>
        </w:tc>
      </w:tr>
      <w:tr w:rsidR="00C03952" w:rsidRPr="00C03952" w:rsidTr="00EC0384">
        <w:tc>
          <w:tcPr>
            <w:tcW w:w="3110" w:type="dxa"/>
            <w:vAlign w:val="center"/>
          </w:tcPr>
          <w:p w:rsidR="00C03952" w:rsidRPr="00C03952" w:rsidRDefault="00C03952" w:rsidP="00C03952">
            <w:pPr>
              <w:jc w:val="center"/>
              <w:rPr>
                <w:bCs w:val="0"/>
              </w:rPr>
            </w:pPr>
            <w:r w:rsidRPr="00C03952">
              <w:t>Крихкий</w:t>
            </w:r>
          </w:p>
        </w:tc>
        <w:tc>
          <w:tcPr>
            <w:tcW w:w="3727" w:type="dxa"/>
            <w:vAlign w:val="center"/>
          </w:tcPr>
          <w:p w:rsidR="00C03952" w:rsidRPr="00C03952" w:rsidRDefault="00C03952" w:rsidP="00C03952">
            <w:pPr>
              <w:jc w:val="center"/>
              <w:rPr>
                <w:bCs w:val="0"/>
              </w:rPr>
            </w:pPr>
            <w:r w:rsidRPr="00C03952">
              <w:rPr>
                <w:position w:val="-28"/>
              </w:rPr>
              <w:object w:dxaOrig="1180" w:dyaOrig="660">
                <v:shape id="_x0000_i1443" type="#_x0000_t75" style="width:57.75pt;height:36pt" o:ole="">
                  <v:imagedata r:id="rId850" o:title=""/>
                </v:shape>
                <o:OLEObject Type="Embed" ProgID="Equation.3" ShapeID="_x0000_i1443" DrawAspect="Content" ObjectID="_1781519567" r:id="rId851"/>
              </w:object>
            </w:r>
          </w:p>
          <w:p w:rsidR="00C03952" w:rsidRPr="00C03952" w:rsidRDefault="00C03952" w:rsidP="00C03952">
            <w:pPr>
              <w:jc w:val="center"/>
              <w:rPr>
                <w:bCs w:val="0"/>
              </w:rPr>
            </w:pPr>
            <w:r w:rsidRPr="00C03952">
              <w:rPr>
                <w:position w:val="-28"/>
              </w:rPr>
              <w:object w:dxaOrig="1180" w:dyaOrig="660">
                <v:shape id="_x0000_i1444" type="#_x0000_t75" style="width:57.75pt;height:36pt" o:ole="">
                  <v:imagedata r:id="rId852" o:title=""/>
                </v:shape>
                <o:OLEObject Type="Embed" ProgID="Equation.3" ShapeID="_x0000_i1444" DrawAspect="Content" ObjectID="_1781519568" r:id="rId853"/>
              </w:object>
            </w:r>
          </w:p>
        </w:tc>
        <w:tc>
          <w:tcPr>
            <w:tcW w:w="2519" w:type="dxa"/>
            <w:vAlign w:val="center"/>
          </w:tcPr>
          <w:p w:rsidR="00C03952" w:rsidRPr="00C03952" w:rsidRDefault="00C03952" w:rsidP="00C03952">
            <w:pPr>
              <w:jc w:val="center"/>
              <w:rPr>
                <w:bCs w:val="0"/>
              </w:rPr>
            </w:pPr>
            <w:r w:rsidRPr="00C03952">
              <w:t>[n]=2.5–5.0</w:t>
            </w:r>
          </w:p>
        </w:tc>
      </w:tr>
    </w:tbl>
    <w:p w:rsidR="00C03952" w:rsidRPr="00C03952" w:rsidRDefault="00C03952" w:rsidP="00C03952">
      <w:pPr>
        <w:spacing w:line="360" w:lineRule="auto"/>
        <w:ind w:firstLine="709"/>
        <w:jc w:val="both"/>
        <w:rPr>
          <w:bCs w:val="0"/>
        </w:rPr>
      </w:pPr>
      <w:r w:rsidRPr="00C03952">
        <w:rPr>
          <w:b/>
        </w:rPr>
        <w:t xml:space="preserve">Таблиця </w:t>
      </w:r>
      <w:r w:rsidR="001F7DEE">
        <w:rPr>
          <w:b/>
        </w:rPr>
        <w:t>6</w:t>
      </w:r>
      <w:r w:rsidRPr="00C03952">
        <w:rPr>
          <w:b/>
        </w:rPr>
        <w:t>.2</w:t>
      </w:r>
      <w:r w:rsidRPr="00C03952">
        <w:t xml:space="preserve"> –Значення допустимих напружень для деяких матеріалів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9"/>
        <w:gridCol w:w="4621"/>
      </w:tblGrid>
      <w:tr w:rsidR="00C03952" w:rsidRPr="00C03952" w:rsidTr="001F7DEE">
        <w:tc>
          <w:tcPr>
            <w:tcW w:w="4309" w:type="dxa"/>
            <w:vAlign w:val="center"/>
          </w:tcPr>
          <w:p w:rsidR="00C03952" w:rsidRPr="00C03952" w:rsidRDefault="00C03952" w:rsidP="00C03952">
            <w:pPr>
              <w:jc w:val="center"/>
              <w:rPr>
                <w:bCs w:val="0"/>
              </w:rPr>
            </w:pPr>
            <w:r w:rsidRPr="00C03952">
              <w:t>Матеріал</w:t>
            </w:r>
          </w:p>
        </w:tc>
        <w:tc>
          <w:tcPr>
            <w:tcW w:w="4621" w:type="dxa"/>
            <w:vAlign w:val="center"/>
          </w:tcPr>
          <w:p w:rsidR="00C03952" w:rsidRPr="00C03952" w:rsidRDefault="00C03952" w:rsidP="00C03952">
            <w:pPr>
              <w:jc w:val="center"/>
              <w:rPr>
                <w:bCs w:val="0"/>
              </w:rPr>
            </w:pPr>
            <w:r w:rsidRPr="00C03952">
              <w:t>Допустимі напруження [</w:t>
            </w:r>
            <w:r w:rsidRPr="00C03952">
              <w:rPr>
                <w:position w:val="-6"/>
              </w:rPr>
              <w:object w:dxaOrig="240" w:dyaOrig="220">
                <v:shape id="_x0000_i1445" type="#_x0000_t75" style="width:14.25pt;height:14.25pt" o:ole="">
                  <v:imagedata r:id="rId854" o:title=""/>
                </v:shape>
                <o:OLEObject Type="Embed" ProgID="Equation.3" ShapeID="_x0000_i1445" DrawAspect="Content" ObjectID="_1781519569" r:id="rId855"/>
              </w:object>
            </w:r>
            <w:r w:rsidRPr="00C03952">
              <w:t>], МПа</w:t>
            </w:r>
          </w:p>
        </w:tc>
      </w:tr>
      <w:tr w:rsidR="00C03952" w:rsidRPr="00C03952" w:rsidTr="001F7DEE">
        <w:tc>
          <w:tcPr>
            <w:tcW w:w="4309" w:type="dxa"/>
            <w:vAlign w:val="center"/>
          </w:tcPr>
          <w:p w:rsidR="00C03952" w:rsidRPr="00C03952" w:rsidRDefault="00C03952" w:rsidP="00C03952">
            <w:pPr>
              <w:jc w:val="center"/>
              <w:rPr>
                <w:bCs w:val="0"/>
              </w:rPr>
            </w:pPr>
            <w:r w:rsidRPr="00C03952">
              <w:t>Ст2</w:t>
            </w:r>
          </w:p>
        </w:tc>
        <w:tc>
          <w:tcPr>
            <w:tcW w:w="4621" w:type="dxa"/>
            <w:vAlign w:val="center"/>
          </w:tcPr>
          <w:p w:rsidR="00C03952" w:rsidRPr="00C03952" w:rsidRDefault="00C03952" w:rsidP="00C03952">
            <w:pPr>
              <w:jc w:val="center"/>
              <w:rPr>
                <w:bCs w:val="0"/>
              </w:rPr>
            </w:pPr>
            <w:r w:rsidRPr="00C03952">
              <w:t>140-160</w:t>
            </w:r>
          </w:p>
        </w:tc>
      </w:tr>
      <w:tr w:rsidR="00C03952" w:rsidRPr="00C03952" w:rsidTr="001F7DEE">
        <w:tc>
          <w:tcPr>
            <w:tcW w:w="4309" w:type="dxa"/>
            <w:vAlign w:val="center"/>
          </w:tcPr>
          <w:p w:rsidR="00C03952" w:rsidRPr="00C03952" w:rsidRDefault="00C03952" w:rsidP="00C03952">
            <w:pPr>
              <w:jc w:val="center"/>
              <w:rPr>
                <w:bCs w:val="0"/>
              </w:rPr>
            </w:pPr>
            <w:r w:rsidRPr="00C03952">
              <w:t>Ст3</w:t>
            </w:r>
          </w:p>
        </w:tc>
        <w:tc>
          <w:tcPr>
            <w:tcW w:w="4621" w:type="dxa"/>
            <w:vAlign w:val="center"/>
          </w:tcPr>
          <w:p w:rsidR="00C03952" w:rsidRPr="00C03952" w:rsidRDefault="00C03952" w:rsidP="00C03952">
            <w:pPr>
              <w:jc w:val="center"/>
              <w:rPr>
                <w:bCs w:val="0"/>
              </w:rPr>
            </w:pPr>
            <w:r w:rsidRPr="00C03952">
              <w:t>140-170</w:t>
            </w:r>
          </w:p>
        </w:tc>
      </w:tr>
      <w:tr w:rsidR="00C03952" w:rsidRPr="00C03952" w:rsidTr="001F7DEE">
        <w:tc>
          <w:tcPr>
            <w:tcW w:w="4309" w:type="dxa"/>
            <w:vAlign w:val="center"/>
          </w:tcPr>
          <w:p w:rsidR="00C03952" w:rsidRPr="00C03952" w:rsidRDefault="00C03952" w:rsidP="00C03952">
            <w:pPr>
              <w:jc w:val="center"/>
              <w:rPr>
                <w:bCs w:val="0"/>
              </w:rPr>
            </w:pPr>
            <w:r w:rsidRPr="00C03952">
              <w:t>Ст5</w:t>
            </w:r>
          </w:p>
        </w:tc>
        <w:tc>
          <w:tcPr>
            <w:tcW w:w="4621" w:type="dxa"/>
            <w:vAlign w:val="center"/>
          </w:tcPr>
          <w:p w:rsidR="00C03952" w:rsidRPr="00C03952" w:rsidRDefault="00C03952" w:rsidP="00C03952">
            <w:pPr>
              <w:jc w:val="center"/>
              <w:rPr>
                <w:bCs w:val="0"/>
              </w:rPr>
            </w:pPr>
            <w:r w:rsidRPr="00C03952">
              <w:t>175-210</w:t>
            </w:r>
          </w:p>
        </w:tc>
      </w:tr>
      <w:tr w:rsidR="00C03952" w:rsidRPr="00C03952" w:rsidTr="001F7DEE">
        <w:tc>
          <w:tcPr>
            <w:tcW w:w="4309" w:type="dxa"/>
            <w:vAlign w:val="center"/>
          </w:tcPr>
          <w:p w:rsidR="00C03952" w:rsidRPr="00C03952" w:rsidRDefault="00C03952" w:rsidP="00C03952">
            <w:pPr>
              <w:jc w:val="center"/>
              <w:rPr>
                <w:bCs w:val="0"/>
              </w:rPr>
            </w:pPr>
            <w:r w:rsidRPr="00C03952">
              <w:t>45</w:t>
            </w:r>
          </w:p>
        </w:tc>
        <w:tc>
          <w:tcPr>
            <w:tcW w:w="4621" w:type="dxa"/>
            <w:vAlign w:val="center"/>
          </w:tcPr>
          <w:p w:rsidR="00C03952" w:rsidRPr="00C03952" w:rsidRDefault="00C03952" w:rsidP="00C03952">
            <w:pPr>
              <w:jc w:val="center"/>
              <w:rPr>
                <w:bCs w:val="0"/>
              </w:rPr>
            </w:pPr>
            <w:r w:rsidRPr="00C03952">
              <w:t>180-210</w:t>
            </w:r>
          </w:p>
        </w:tc>
      </w:tr>
    </w:tbl>
    <w:p w:rsidR="00C03952" w:rsidRPr="00C03952" w:rsidRDefault="00C03952" w:rsidP="00EC0384">
      <w:pPr>
        <w:spacing w:before="240" w:line="360" w:lineRule="auto"/>
        <w:ind w:firstLine="709"/>
        <w:jc w:val="both"/>
        <w:rPr>
          <w:bCs w:val="0"/>
        </w:rPr>
      </w:pPr>
      <w:r w:rsidRPr="00C03952">
        <w:t>Протягом всього курсу “Опір матеріалів” будуть зустрічатися три категорії напружень.</w:t>
      </w:r>
    </w:p>
    <w:p w:rsidR="00C03952" w:rsidRPr="00C03952" w:rsidRDefault="00C03952" w:rsidP="00C03952">
      <w:pPr>
        <w:spacing w:line="360" w:lineRule="auto"/>
        <w:ind w:firstLine="709"/>
        <w:jc w:val="both"/>
        <w:rPr>
          <w:bCs w:val="0"/>
        </w:rPr>
      </w:pPr>
      <w:r w:rsidRPr="00C03952">
        <w:t xml:space="preserve">1. </w:t>
      </w:r>
      <w:r w:rsidRPr="00C03952">
        <w:rPr>
          <w:b/>
          <w:i/>
        </w:rPr>
        <w:t>Граничні напруження</w:t>
      </w:r>
      <w:r w:rsidRPr="00C03952">
        <w:t>, при досягненні яких виявляються ознаки руйнування або пластичні деформації. Ці напруження залежать від властивостей матеріалу та виду деформації.</w:t>
      </w:r>
    </w:p>
    <w:p w:rsidR="00C03952" w:rsidRPr="00C03952" w:rsidRDefault="00C03952" w:rsidP="00C03952">
      <w:pPr>
        <w:spacing w:line="360" w:lineRule="auto"/>
        <w:ind w:firstLine="709"/>
        <w:jc w:val="both"/>
        <w:rPr>
          <w:bCs w:val="0"/>
        </w:rPr>
      </w:pPr>
      <w:r w:rsidRPr="00C03952">
        <w:t xml:space="preserve">2. </w:t>
      </w:r>
      <w:r w:rsidRPr="00C03952">
        <w:rPr>
          <w:b/>
          <w:i/>
        </w:rPr>
        <w:t>Допустимі напруження</w:t>
      </w:r>
      <w:r w:rsidRPr="00C03952">
        <w:t>, найбільші напруження, які можна допустити в конструкції за умови безпечної, надійної, довговічної роботи. Ці напруження залежать від властивостей матеріалу, виду деформації, необхідного коефіцієнта запасу міцності.</w:t>
      </w:r>
    </w:p>
    <w:p w:rsidR="00C03952" w:rsidRPr="00C03952" w:rsidRDefault="00C03952" w:rsidP="00C03952">
      <w:pPr>
        <w:spacing w:line="360" w:lineRule="auto"/>
        <w:ind w:firstLine="709"/>
        <w:jc w:val="both"/>
        <w:rPr>
          <w:bCs w:val="0"/>
        </w:rPr>
      </w:pPr>
      <w:r w:rsidRPr="00C03952">
        <w:t xml:space="preserve">3. </w:t>
      </w:r>
      <w:r w:rsidRPr="00C03952">
        <w:rPr>
          <w:b/>
          <w:i/>
        </w:rPr>
        <w:t>Розрахункові ( діючі ) напруження</w:t>
      </w:r>
      <w:r w:rsidRPr="00C03952">
        <w:t xml:space="preserve"> –розраховуються або виникають в елементі конструкції під дією навантаження. Ці напруження залежать від діючих на елемент конструкції навантажень та розмірів елементу.</w:t>
      </w:r>
    </w:p>
    <w:p w:rsidR="00C03952" w:rsidRPr="00FA4844" w:rsidRDefault="00EF046A" w:rsidP="001F7DEE">
      <w:pPr>
        <w:pStyle w:val="2"/>
        <w:spacing w:before="240" w:after="240"/>
      </w:pPr>
      <w:bookmarkStart w:id="81" w:name="_Toc12344171"/>
      <w:r>
        <w:t>6</w:t>
      </w:r>
      <w:r w:rsidR="00C03952" w:rsidRPr="00FA4844">
        <w:t>.3 Класичні теорії міцності.</w:t>
      </w:r>
      <w:bookmarkEnd w:id="81"/>
    </w:p>
    <w:p w:rsidR="00C03952" w:rsidRPr="00C03952" w:rsidRDefault="00C03952" w:rsidP="00C03952">
      <w:pPr>
        <w:spacing w:line="360" w:lineRule="auto"/>
        <w:ind w:firstLine="709"/>
        <w:jc w:val="both"/>
        <w:rPr>
          <w:bCs w:val="0"/>
        </w:rPr>
      </w:pPr>
      <w:r w:rsidRPr="00C03952">
        <w:t>Важливою задачею інженерного розрахунку є оцінка міцності деталі по відомому напруженому стану.</w:t>
      </w:r>
    </w:p>
    <w:p w:rsidR="00C03952" w:rsidRPr="00C03952" w:rsidRDefault="00C03952" w:rsidP="00C03952">
      <w:pPr>
        <w:spacing w:line="360" w:lineRule="auto"/>
        <w:ind w:firstLine="709"/>
        <w:jc w:val="both"/>
        <w:rPr>
          <w:bCs w:val="0"/>
        </w:rPr>
      </w:pPr>
      <w:r w:rsidRPr="00C03952">
        <w:t>У випадку лінійного ( одновісного) напруженого стану, тобто при чистому розтягу або стиску міцність матеріалу оцінюється шляхом порівняння розрахункового напруження з допустимим :</w:t>
      </w:r>
    </w:p>
    <w:p w:rsidR="00C03952" w:rsidRPr="00C03952" w:rsidRDefault="00C03952" w:rsidP="00C03952">
      <w:pPr>
        <w:spacing w:line="360" w:lineRule="auto"/>
        <w:ind w:firstLine="902"/>
        <w:jc w:val="center"/>
        <w:rPr>
          <w:bCs w:val="0"/>
        </w:rPr>
      </w:pPr>
      <w:r w:rsidRPr="00C03952">
        <w:rPr>
          <w:position w:val="-10"/>
        </w:rPr>
        <w:tab/>
      </w:r>
      <w:r w:rsidRPr="00C03952">
        <w:rPr>
          <w:position w:val="-10"/>
        </w:rPr>
        <w:tab/>
      </w:r>
      <w:r w:rsidRPr="00C03952">
        <w:rPr>
          <w:position w:val="-10"/>
        </w:rPr>
        <w:tab/>
      </w:r>
      <w:r w:rsidRPr="00C03952">
        <w:rPr>
          <w:position w:val="-10"/>
        </w:rPr>
        <w:tab/>
      </w:r>
      <w:r w:rsidRPr="00C03952">
        <w:rPr>
          <w:position w:val="-10"/>
        </w:rPr>
        <w:tab/>
      </w:r>
      <w:r w:rsidRPr="00C03952">
        <w:rPr>
          <w:position w:val="-10"/>
        </w:rPr>
        <w:object w:dxaOrig="800" w:dyaOrig="320">
          <v:shape id="_x0000_i1446" type="#_x0000_t75" style="width:50.25pt;height:21.75pt" o:ole="">
            <v:imagedata r:id="rId856" o:title=""/>
          </v:shape>
          <o:OLEObject Type="Embed" ProgID="Equation.3" ShapeID="_x0000_i1446" DrawAspect="Content" ObjectID="_1781519570" r:id="rId857"/>
        </w:object>
      </w:r>
      <w:r w:rsidR="001F7DEE">
        <w:rPr>
          <w:position w:val="-10"/>
        </w:rPr>
        <w:tab/>
      </w:r>
      <w:r w:rsidR="001F7DEE">
        <w:rPr>
          <w:position w:val="-10"/>
        </w:rPr>
        <w:tab/>
      </w:r>
      <w:r w:rsidR="001F7DEE">
        <w:rPr>
          <w:position w:val="-10"/>
        </w:rPr>
        <w:tab/>
      </w:r>
      <w:r w:rsidR="001F7DEE">
        <w:rPr>
          <w:position w:val="-10"/>
        </w:rPr>
        <w:tab/>
      </w:r>
      <w:r w:rsidR="00FA4844">
        <w:rPr>
          <w:position w:val="-10"/>
        </w:rPr>
        <w:tab/>
      </w:r>
      <w:r w:rsidRPr="00C03952">
        <w:rPr>
          <w:position w:val="-10"/>
        </w:rPr>
        <w:t>(</w:t>
      </w:r>
      <w:r w:rsidR="001F7DEE">
        <w:rPr>
          <w:position w:val="-10"/>
        </w:rPr>
        <w:t>6.3</w:t>
      </w:r>
      <w:r w:rsidRPr="00C03952">
        <w:rPr>
          <w:position w:val="-10"/>
        </w:rPr>
        <w:t>.</w:t>
      </w:r>
      <w:r w:rsidR="001F7DEE">
        <w:rPr>
          <w:position w:val="-10"/>
        </w:rPr>
        <w:t>1</w:t>
      </w:r>
      <w:r w:rsidRPr="00C03952">
        <w:rPr>
          <w:position w:val="-10"/>
        </w:rPr>
        <w:t>)</w:t>
      </w:r>
      <w:r w:rsidRPr="00C03952">
        <w:t>.</w:t>
      </w:r>
    </w:p>
    <w:p w:rsidR="00C03952" w:rsidRPr="00C03952" w:rsidRDefault="00C03952" w:rsidP="00C03952">
      <w:pPr>
        <w:spacing w:line="360" w:lineRule="auto"/>
        <w:ind w:firstLine="709"/>
        <w:jc w:val="both"/>
        <w:rPr>
          <w:bCs w:val="0"/>
        </w:rPr>
      </w:pPr>
      <w:r w:rsidRPr="00C03952">
        <w:t>Однак, різні точки конструкції знаходяться в різних напружених станах. Крім цього, у більшості випадків механічні характеристики матеріалів визначені тільки для одновісного розтягу чи стиску. Отже, маючи обмежені експериментальні дані про властивості матеріалів, необхідно мати можливість визначити його міцність в умовах будь-якого напруженого стану. Для цього використовуються теорії міцності. Суть їх полягає в тому, що для будь-якого складного напруженого стану необхідно визначити еквівалентний йому рівно небезпечн</w:t>
      </w:r>
      <w:r w:rsidR="00C266B9">
        <w:t>ий одновісний напружений стан (</w:t>
      </w:r>
      <w:r w:rsidRPr="00C03952">
        <w:t xml:space="preserve">тобто обчислити </w:t>
      </w:r>
      <w:r w:rsidR="00C266B9" w:rsidRPr="00C03952">
        <w:rPr>
          <w:position w:val="-10"/>
        </w:rPr>
        <w:object w:dxaOrig="520" w:dyaOrig="340">
          <v:shape id="_x0000_i1447" type="#_x0000_t75" style="width:28.5pt;height:20.25pt" o:ole="">
            <v:imagedata r:id="rId858" o:title=""/>
          </v:shape>
          <o:OLEObject Type="Embed" ProgID="Equation.3" ShapeID="_x0000_i1447" DrawAspect="Content" ObjectID="_1781519571" r:id="rId859"/>
        </w:object>
      </w:r>
      <w:r w:rsidRPr="00C03952">
        <w:t>дл</w:t>
      </w:r>
      <w:r w:rsidR="00C266B9">
        <w:t>я одновісного напруженого стану</w:t>
      </w:r>
      <w:r w:rsidRPr="00C03952">
        <w:t>) і порівняти потім з [σ].</w:t>
      </w:r>
    </w:p>
    <w:p w:rsidR="00C03952" w:rsidRDefault="00C03952" w:rsidP="00C266B9">
      <w:pPr>
        <w:spacing w:line="360" w:lineRule="auto"/>
        <w:ind w:firstLine="709"/>
        <w:jc w:val="both"/>
      </w:pPr>
      <w:r w:rsidRPr="00C03952">
        <w:t>Розглянемо класичні теорії міцності.</w:t>
      </w:r>
    </w:p>
    <w:p w:rsidR="00796291" w:rsidRPr="00796291" w:rsidRDefault="00796291" w:rsidP="00C266B9">
      <w:pPr>
        <w:spacing w:line="360" w:lineRule="auto"/>
        <w:ind w:firstLine="708"/>
        <w:jc w:val="both"/>
        <w:rPr>
          <w:b/>
          <w:bCs w:val="0"/>
          <w:iCs/>
        </w:rPr>
      </w:pPr>
      <w:r w:rsidRPr="00796291">
        <w:rPr>
          <w:b/>
          <w:bCs w:val="0"/>
          <w:iCs/>
        </w:rPr>
        <w:t>1) Критерій найбільших нормальних напружень (перша теорія міцності)</w:t>
      </w:r>
    </w:p>
    <w:p w:rsidR="00796291" w:rsidRPr="00796291" w:rsidRDefault="00796291" w:rsidP="00C266B9">
      <w:pPr>
        <w:pStyle w:val="21"/>
        <w:spacing w:line="360" w:lineRule="auto"/>
        <w:ind w:left="0" w:firstLine="708"/>
        <w:jc w:val="both"/>
        <w:rPr>
          <w:sz w:val="28"/>
          <w:szCs w:val="28"/>
        </w:rPr>
      </w:pPr>
      <w:r w:rsidRPr="00796291">
        <w:rPr>
          <w:sz w:val="28"/>
          <w:szCs w:val="28"/>
        </w:rPr>
        <w:t>Руйнування наступає тоді, коли найбільше за абсолютною величиною нормальне напруження досягає граничного значення.</w:t>
      </w:r>
    </w:p>
    <w:p w:rsidR="00796291" w:rsidRDefault="00796291" w:rsidP="00C266B9">
      <w:pPr>
        <w:spacing w:line="360" w:lineRule="auto"/>
        <w:ind w:firstLine="708"/>
        <w:jc w:val="both"/>
      </w:pPr>
      <w:r w:rsidRPr="00796291">
        <w:t xml:space="preserve">Умова руйнування </w:t>
      </w:r>
      <w:r w:rsidRPr="00796291">
        <w:rPr>
          <w:position w:val="-14"/>
        </w:rPr>
        <w:object w:dxaOrig="1080" w:dyaOrig="400">
          <v:shape id="_x0000_i1448" type="#_x0000_t75" style="width:64.5pt;height:21.75pt" o:ole="">
            <v:imagedata r:id="rId860" o:title=""/>
          </v:shape>
          <o:OLEObject Type="Embed" ProgID="Equation.3" ShapeID="_x0000_i1448" DrawAspect="Content" ObjectID="_1781519572" r:id="rId861"/>
        </w:object>
      </w:r>
      <w:r w:rsidRPr="00796291">
        <w:t xml:space="preserve">. </w:t>
      </w:r>
    </w:p>
    <w:p w:rsidR="00796291" w:rsidRPr="00796291" w:rsidRDefault="00796291" w:rsidP="00C266B9">
      <w:pPr>
        <w:spacing w:line="360" w:lineRule="auto"/>
        <w:ind w:firstLine="708"/>
        <w:jc w:val="both"/>
        <w:rPr>
          <w:lang w:val="ru-RU"/>
        </w:rPr>
      </w:pPr>
      <w:r w:rsidRPr="00796291">
        <w:t xml:space="preserve">Умова міцності </w:t>
      </w:r>
      <w:r w:rsidRPr="00796291">
        <w:rPr>
          <w:position w:val="-14"/>
        </w:rPr>
        <w:object w:dxaOrig="1120" w:dyaOrig="400">
          <v:shape id="_x0000_i1449" type="#_x0000_t75" style="width:1in;height:21.75pt" o:ole="">
            <v:imagedata r:id="rId862" o:title=""/>
          </v:shape>
          <o:OLEObject Type="Embed" ProgID="Equation.3" ShapeID="_x0000_i1449" DrawAspect="Content" ObjectID="_1781519573" r:id="rId863"/>
        </w:object>
      </w:r>
      <w:r w:rsidRPr="00796291">
        <w:t>.</w:t>
      </w:r>
    </w:p>
    <w:p w:rsidR="00C266B9" w:rsidRPr="00C266B9" w:rsidRDefault="00796291" w:rsidP="00C266B9">
      <w:pPr>
        <w:shd w:val="clear" w:color="auto" w:fill="FFFFFF"/>
        <w:spacing w:before="0" w:after="0" w:line="360" w:lineRule="auto"/>
        <w:ind w:firstLine="709"/>
      </w:pPr>
      <w:r w:rsidRPr="00796291">
        <w:t xml:space="preserve">Для матеріалів з неоднаковими </w:t>
      </w:r>
      <w:r w:rsidR="00212842">
        <w:t>властивостями на розтяг і стиск</w:t>
      </w:r>
    </w:p>
    <w:p w:rsidR="00796291" w:rsidRPr="00796291" w:rsidRDefault="00796291" w:rsidP="00796291">
      <w:pPr>
        <w:tabs>
          <w:tab w:val="left" w:pos="5040"/>
        </w:tabs>
        <w:spacing w:line="360" w:lineRule="auto"/>
        <w:ind w:firstLine="708"/>
        <w:jc w:val="right"/>
      </w:pPr>
      <w:r w:rsidRPr="00796291">
        <w:rPr>
          <w:position w:val="-34"/>
        </w:rPr>
        <w:object w:dxaOrig="1020" w:dyaOrig="800">
          <v:shape id="_x0000_i1450" type="#_x0000_t75" style="width:57.75pt;height:50.25pt" o:ole="">
            <v:imagedata r:id="rId864" o:title=""/>
          </v:shape>
          <o:OLEObject Type="Embed" ProgID="Equation.3" ShapeID="_x0000_i1450" DrawAspect="Content" ObjectID="_1781519574" r:id="rId865"/>
        </w:object>
      </w:r>
      <w:r w:rsidRPr="00796291">
        <w:tab/>
        <w:t>(</w:t>
      </w:r>
      <w:r w:rsidR="00C266B9">
        <w:t>6.3.2</w:t>
      </w:r>
      <w:r>
        <w:t>)</w:t>
      </w:r>
    </w:p>
    <w:p w:rsidR="00796291" w:rsidRPr="00796291" w:rsidRDefault="00796291" w:rsidP="00796291">
      <w:pPr>
        <w:spacing w:line="360" w:lineRule="auto"/>
        <w:ind w:firstLine="708"/>
        <w:jc w:val="both"/>
      </w:pPr>
      <w:r w:rsidRPr="00796291">
        <w:t>Недоліки теорії: не враховує вплив двох інших напружень.</w:t>
      </w:r>
    </w:p>
    <w:p w:rsidR="00796291" w:rsidRDefault="00796291" w:rsidP="00796291">
      <w:pPr>
        <w:spacing w:line="360" w:lineRule="auto"/>
        <w:ind w:firstLine="708"/>
        <w:jc w:val="both"/>
      </w:pPr>
      <w:r w:rsidRPr="00796291">
        <w:t>Використовується для розрахунку на міцність деталей з крихких матеріалів (кераміка, загартована сталь</w:t>
      </w:r>
      <w:r>
        <w:t>)</w:t>
      </w:r>
    </w:p>
    <w:p w:rsidR="00796291" w:rsidRPr="002E0B9B" w:rsidRDefault="00796291" w:rsidP="002E0B9B">
      <w:pPr>
        <w:spacing w:line="360" w:lineRule="auto"/>
        <w:ind w:firstLine="708"/>
        <w:jc w:val="both"/>
        <w:rPr>
          <w:b/>
          <w:bCs w:val="0"/>
          <w:iCs/>
        </w:rPr>
      </w:pPr>
      <w:r w:rsidRPr="002E0B9B">
        <w:rPr>
          <w:b/>
          <w:bCs w:val="0"/>
          <w:iCs/>
        </w:rPr>
        <w:t>2) Критерій найбільших лінійних деформацій (друга теорія міцності)</w:t>
      </w:r>
    </w:p>
    <w:p w:rsidR="00796291" w:rsidRPr="00C266B9" w:rsidRDefault="00796291" w:rsidP="00C266B9">
      <w:pPr>
        <w:spacing w:line="360" w:lineRule="auto"/>
        <w:ind w:firstLine="708"/>
        <w:jc w:val="both"/>
        <w:rPr>
          <w:iCs/>
        </w:rPr>
      </w:pPr>
      <w:r w:rsidRPr="00C266B9">
        <w:rPr>
          <w:iCs/>
        </w:rPr>
        <w:t xml:space="preserve">Руйнування наступає тоді, коли найбільше відносне видовження досягає граничного значення </w:t>
      </w:r>
      <w:r w:rsidR="00212842" w:rsidRPr="00C266B9">
        <w:rPr>
          <w:iCs/>
          <w:position w:val="-6"/>
        </w:rPr>
        <w:object w:dxaOrig="300" w:dyaOrig="279">
          <v:shape id="_x0000_i1451" type="#_x0000_t75" style="width:21.75pt;height:21.75pt" o:ole="">
            <v:imagedata r:id="rId866" o:title=""/>
          </v:shape>
          <o:OLEObject Type="Embed" ProgID="Equation.3" ShapeID="_x0000_i1451" DrawAspect="Content" ObjectID="_1781519575" r:id="rId867"/>
        </w:object>
      </w:r>
      <w:r w:rsidRPr="00C266B9">
        <w:rPr>
          <w:iCs/>
        </w:rPr>
        <w:t>.</w:t>
      </w:r>
    </w:p>
    <w:p w:rsidR="00796291" w:rsidRPr="00796291" w:rsidRDefault="00796291" w:rsidP="00212842">
      <w:pPr>
        <w:spacing w:before="0" w:after="0" w:line="360" w:lineRule="auto"/>
        <w:ind w:firstLine="708"/>
        <w:jc w:val="both"/>
      </w:pPr>
      <w:r w:rsidRPr="00796291">
        <w:t xml:space="preserve">Умова руйнування </w:t>
      </w:r>
      <w:r w:rsidR="002E0B9B" w:rsidRPr="00796291">
        <w:rPr>
          <w:position w:val="-12"/>
        </w:rPr>
        <w:object w:dxaOrig="960" w:dyaOrig="360">
          <v:shape id="_x0000_i1452" type="#_x0000_t75" style="width:50.25pt;height:21.75pt" o:ole="">
            <v:imagedata r:id="rId868" o:title=""/>
          </v:shape>
          <o:OLEObject Type="Embed" ProgID="Equation.3" ShapeID="_x0000_i1452" DrawAspect="Content" ObjectID="_1781519576" r:id="rId869"/>
        </w:object>
      </w:r>
      <w:r w:rsidRPr="00796291">
        <w:t xml:space="preserve">. Умова міцності </w:t>
      </w:r>
      <w:r w:rsidR="002E0B9B" w:rsidRPr="00796291">
        <w:rPr>
          <w:position w:val="-12"/>
        </w:rPr>
        <w:object w:dxaOrig="980" w:dyaOrig="360">
          <v:shape id="_x0000_i1453" type="#_x0000_t75" style="width:57.75pt;height:21.75pt" o:ole="">
            <v:imagedata r:id="rId870" o:title=""/>
          </v:shape>
          <o:OLEObject Type="Embed" ProgID="Equation.3" ShapeID="_x0000_i1453" DrawAspect="Content" ObjectID="_1781519577" r:id="rId871"/>
        </w:object>
      </w:r>
      <w:r w:rsidRPr="00796291">
        <w:t>.</w:t>
      </w:r>
    </w:p>
    <w:p w:rsidR="00796291" w:rsidRPr="00796291" w:rsidRDefault="00796291" w:rsidP="00212842">
      <w:pPr>
        <w:spacing w:before="0" w:after="0" w:line="360" w:lineRule="auto"/>
        <w:ind w:firstLine="708"/>
        <w:jc w:val="both"/>
      </w:pPr>
      <w:r w:rsidRPr="00796291">
        <w:t xml:space="preserve">Для об’ємного напруженого стану      </w:t>
      </w:r>
      <w:r w:rsidR="002E0B9B" w:rsidRPr="00796291">
        <w:rPr>
          <w:position w:val="-24"/>
        </w:rPr>
        <w:object w:dxaOrig="3080" w:dyaOrig="620">
          <v:shape id="_x0000_i1454" type="#_x0000_t75" style="width:165.75pt;height:36pt" o:ole="">
            <v:imagedata r:id="rId872" o:title=""/>
          </v:shape>
          <o:OLEObject Type="Embed" ProgID="Equation.3" ShapeID="_x0000_i1454" DrawAspect="Content" ObjectID="_1781519578" r:id="rId873"/>
        </w:object>
      </w:r>
      <w:r w:rsidRPr="00796291">
        <w:t>.</w:t>
      </w:r>
    </w:p>
    <w:p w:rsidR="00796291" w:rsidRPr="00796291" w:rsidRDefault="00796291" w:rsidP="00212842">
      <w:pPr>
        <w:spacing w:before="0" w:after="0" w:line="360" w:lineRule="auto"/>
        <w:ind w:firstLine="708"/>
        <w:jc w:val="both"/>
      </w:pPr>
      <w:r w:rsidRPr="00796291">
        <w:t xml:space="preserve">При лінійному напруженому стані згідно з законом Гука   </w:t>
      </w:r>
      <w:r w:rsidR="002E0B9B" w:rsidRPr="00796291">
        <w:rPr>
          <w:position w:val="-24"/>
        </w:rPr>
        <w:object w:dxaOrig="1040" w:dyaOrig="660">
          <v:shape id="_x0000_i1455" type="#_x0000_t75" style="width:57.75pt;height:36pt" o:ole="">
            <v:imagedata r:id="rId874" o:title=""/>
          </v:shape>
          <o:OLEObject Type="Embed" ProgID="Equation.3" ShapeID="_x0000_i1455" DrawAspect="Content" ObjectID="_1781519579" r:id="rId875"/>
        </w:object>
      </w:r>
      <w:r w:rsidRPr="00796291">
        <w:t>.</w:t>
      </w:r>
    </w:p>
    <w:p w:rsidR="00796291" w:rsidRPr="00796291" w:rsidRDefault="00796291" w:rsidP="00212842">
      <w:pPr>
        <w:spacing w:before="0" w:after="0" w:line="360" w:lineRule="auto"/>
        <w:ind w:firstLine="708"/>
        <w:jc w:val="both"/>
      </w:pPr>
      <w:r w:rsidRPr="00796291">
        <w:t xml:space="preserve">Умова міцності за </w:t>
      </w:r>
      <w:r w:rsidRPr="00796291">
        <w:rPr>
          <w:lang w:val="en-US"/>
        </w:rPr>
        <w:t>II</w:t>
      </w:r>
      <w:r w:rsidRPr="00796291">
        <w:t xml:space="preserve"> теорією</w:t>
      </w:r>
    </w:p>
    <w:p w:rsidR="00796291" w:rsidRPr="00796291" w:rsidRDefault="002E0B9B" w:rsidP="00212842">
      <w:pPr>
        <w:spacing w:before="0" w:after="0" w:line="360" w:lineRule="auto"/>
        <w:ind w:firstLine="708"/>
        <w:jc w:val="right"/>
      </w:pPr>
      <w:r w:rsidRPr="00796291">
        <w:rPr>
          <w:position w:val="-14"/>
        </w:rPr>
        <w:object w:dxaOrig="2240" w:dyaOrig="380">
          <v:shape id="_x0000_i1456" type="#_x0000_t75" style="width:2in;height:21.75pt" o:ole="">
            <v:imagedata r:id="rId876" o:title=""/>
          </v:shape>
          <o:OLEObject Type="Embed" ProgID="Equation.3" ShapeID="_x0000_i1456" DrawAspect="Content" ObjectID="_1781519580" r:id="rId877"/>
        </w:object>
      </w:r>
      <w:r w:rsidR="00796291" w:rsidRPr="00796291">
        <w:tab/>
      </w:r>
      <w:r w:rsidR="00796291" w:rsidRPr="00796291">
        <w:tab/>
      </w:r>
      <w:r w:rsidR="00796291" w:rsidRPr="00796291">
        <w:tab/>
      </w:r>
      <w:r w:rsidR="00796291" w:rsidRPr="00796291">
        <w:tab/>
        <w:t>(</w:t>
      </w:r>
      <w:r w:rsidR="00C266B9">
        <w:t>6.3.3</w:t>
      </w:r>
      <w:r w:rsidR="00796291" w:rsidRPr="00796291">
        <w:t xml:space="preserve">) </w:t>
      </w:r>
    </w:p>
    <w:p w:rsidR="00796291" w:rsidRPr="00796291" w:rsidRDefault="00796291" w:rsidP="00212842">
      <w:pPr>
        <w:spacing w:before="0" w:after="0" w:line="360" w:lineRule="auto"/>
        <w:ind w:firstLine="708"/>
        <w:jc w:val="both"/>
      </w:pPr>
      <w:r w:rsidRPr="00796291">
        <w:t>Еквівалентне напруження</w:t>
      </w:r>
    </w:p>
    <w:p w:rsidR="00796291" w:rsidRPr="00796291" w:rsidRDefault="002E0B9B" w:rsidP="00212842">
      <w:pPr>
        <w:spacing w:before="0" w:after="0" w:line="360" w:lineRule="auto"/>
        <w:ind w:firstLine="708"/>
        <w:jc w:val="right"/>
      </w:pPr>
      <w:r w:rsidRPr="00796291">
        <w:rPr>
          <w:position w:val="-12"/>
        </w:rPr>
        <w:object w:dxaOrig="2320" w:dyaOrig="360">
          <v:shape id="_x0000_i1457" type="#_x0000_t75" style="width:158.25pt;height:21.75pt" o:ole="">
            <v:imagedata r:id="rId878" o:title=""/>
          </v:shape>
          <o:OLEObject Type="Embed" ProgID="Equation.3" ShapeID="_x0000_i1457" DrawAspect="Content" ObjectID="_1781519581" r:id="rId879"/>
        </w:object>
      </w:r>
      <w:r>
        <w:tab/>
      </w:r>
      <w:r>
        <w:tab/>
      </w:r>
      <w:r>
        <w:tab/>
      </w:r>
      <w:r>
        <w:tab/>
        <w:t>(</w:t>
      </w:r>
      <w:r w:rsidR="00C266B9">
        <w:t>6.3.4</w:t>
      </w:r>
      <w:r w:rsidR="00796291" w:rsidRPr="00796291">
        <w:t>)</w:t>
      </w:r>
    </w:p>
    <w:p w:rsidR="00796291" w:rsidRDefault="00796291" w:rsidP="00C266B9">
      <w:pPr>
        <w:spacing w:line="360" w:lineRule="auto"/>
        <w:ind w:firstLine="708"/>
        <w:jc w:val="both"/>
      </w:pPr>
      <w:r w:rsidRPr="00796291">
        <w:t>Область використання: крихкі матеріали (високоміцна сталь, легований чавун), для яких справедливий закон Гука. У деяких випадках дає некоректні результати.</w:t>
      </w:r>
    </w:p>
    <w:p w:rsidR="00796291" w:rsidRPr="002E0B9B" w:rsidRDefault="00796291" w:rsidP="00C266B9">
      <w:pPr>
        <w:spacing w:line="360" w:lineRule="auto"/>
        <w:ind w:firstLine="708"/>
        <w:jc w:val="both"/>
        <w:rPr>
          <w:b/>
          <w:bCs w:val="0"/>
          <w:iCs/>
        </w:rPr>
      </w:pPr>
      <w:r w:rsidRPr="002E0B9B">
        <w:rPr>
          <w:b/>
          <w:bCs w:val="0"/>
          <w:iCs/>
        </w:rPr>
        <w:t>3)Критерій найбільших дотичних напружень (третя теорія міцності)</w:t>
      </w:r>
    </w:p>
    <w:p w:rsidR="00796291" w:rsidRPr="00796291" w:rsidRDefault="00796291" w:rsidP="00C266B9">
      <w:pPr>
        <w:pStyle w:val="21"/>
        <w:spacing w:line="360" w:lineRule="auto"/>
        <w:ind w:left="0" w:firstLine="708"/>
        <w:jc w:val="both"/>
        <w:rPr>
          <w:sz w:val="28"/>
          <w:szCs w:val="28"/>
        </w:rPr>
      </w:pPr>
      <w:r w:rsidRPr="00796291">
        <w:rPr>
          <w:sz w:val="28"/>
          <w:szCs w:val="28"/>
        </w:rPr>
        <w:t>Небезпечний стан (руйнування або вин</w:t>
      </w:r>
      <w:r w:rsidR="002E0B9B">
        <w:rPr>
          <w:sz w:val="28"/>
          <w:szCs w:val="28"/>
        </w:rPr>
        <w:t xml:space="preserve">икнення пластичних деформацій) </w:t>
      </w:r>
      <w:r w:rsidRPr="00796291">
        <w:rPr>
          <w:sz w:val="28"/>
          <w:szCs w:val="28"/>
        </w:rPr>
        <w:t xml:space="preserve">наступає тоді, коли найбільше дотичне напруження досягає граничного значення. </w:t>
      </w:r>
    </w:p>
    <w:p w:rsidR="00796291" w:rsidRPr="00796291" w:rsidRDefault="00796291" w:rsidP="00C266B9">
      <w:pPr>
        <w:spacing w:line="360" w:lineRule="auto"/>
        <w:ind w:firstLine="708"/>
        <w:jc w:val="both"/>
      </w:pPr>
      <w:r w:rsidRPr="00796291">
        <w:t xml:space="preserve">Умова міцності </w:t>
      </w:r>
      <w:r w:rsidR="002E0B9B" w:rsidRPr="00796291">
        <w:rPr>
          <w:position w:val="-12"/>
        </w:rPr>
        <w:object w:dxaOrig="960" w:dyaOrig="360">
          <v:shape id="_x0000_i1458" type="#_x0000_t75" style="width:57.75pt;height:21.75pt" o:ole="">
            <v:imagedata r:id="rId880" o:title=""/>
          </v:shape>
          <o:OLEObject Type="Embed" ProgID="Equation.3" ShapeID="_x0000_i1458" DrawAspect="Content" ObjectID="_1781519582" r:id="rId881"/>
        </w:object>
      </w:r>
      <w:r w:rsidRPr="00796291">
        <w:t>.</w:t>
      </w:r>
    </w:p>
    <w:p w:rsidR="00796291" w:rsidRPr="00796291" w:rsidRDefault="00796291" w:rsidP="00C266B9">
      <w:pPr>
        <w:spacing w:line="360" w:lineRule="auto"/>
        <w:ind w:firstLine="708"/>
        <w:jc w:val="both"/>
      </w:pPr>
      <w:r w:rsidRPr="00796291">
        <w:t xml:space="preserve">При об’ємному напруженому стані </w:t>
      </w:r>
      <w:r w:rsidRPr="00796291">
        <w:rPr>
          <w:position w:val="-24"/>
        </w:rPr>
        <w:object w:dxaOrig="1500" w:dyaOrig="639">
          <v:shape id="_x0000_i1459" type="#_x0000_t75" style="width:1in;height:36pt" o:ole="">
            <v:imagedata r:id="rId882" o:title=""/>
          </v:shape>
          <o:OLEObject Type="Embed" ProgID="Equation.3" ShapeID="_x0000_i1459" DrawAspect="Content" ObjectID="_1781519583" r:id="rId883"/>
        </w:object>
      </w:r>
      <w:r w:rsidRPr="00796291">
        <w:t>.</w:t>
      </w:r>
    </w:p>
    <w:p w:rsidR="00796291" w:rsidRPr="00796291" w:rsidRDefault="00796291" w:rsidP="00C266B9">
      <w:pPr>
        <w:spacing w:line="360" w:lineRule="auto"/>
        <w:ind w:firstLine="708"/>
        <w:jc w:val="both"/>
      </w:pPr>
      <w:r w:rsidRPr="00796291">
        <w:t xml:space="preserve">При лінійному напруженому стані  </w:t>
      </w:r>
      <w:r w:rsidRPr="00796291">
        <w:rPr>
          <w:position w:val="-24"/>
        </w:rPr>
        <w:object w:dxaOrig="920" w:dyaOrig="620">
          <v:shape id="_x0000_i1460" type="#_x0000_t75" style="width:43.5pt;height:28.5pt" o:ole="">
            <v:imagedata r:id="rId884" o:title=""/>
          </v:shape>
          <o:OLEObject Type="Embed" ProgID="Equation.3" ShapeID="_x0000_i1460" DrawAspect="Content" ObjectID="_1781519584" r:id="rId885"/>
        </w:object>
      </w:r>
      <w:r w:rsidRPr="00796291">
        <w:t xml:space="preserve">; </w:t>
      </w:r>
      <w:r w:rsidRPr="00796291">
        <w:rPr>
          <w:position w:val="-24"/>
        </w:rPr>
        <w:object w:dxaOrig="880" w:dyaOrig="620">
          <v:shape id="_x0000_i1461" type="#_x0000_t75" style="width:43.5pt;height:28.5pt" o:ole="">
            <v:imagedata r:id="rId886" o:title=""/>
          </v:shape>
          <o:OLEObject Type="Embed" ProgID="Equation.3" ShapeID="_x0000_i1461" DrawAspect="Content" ObjectID="_1781519585" r:id="rId887"/>
        </w:object>
      </w:r>
      <w:r w:rsidRPr="00796291">
        <w:t>.</w:t>
      </w:r>
    </w:p>
    <w:p w:rsidR="00796291" w:rsidRPr="00796291" w:rsidRDefault="00796291" w:rsidP="00796291">
      <w:pPr>
        <w:spacing w:line="360" w:lineRule="auto"/>
        <w:ind w:firstLine="708"/>
        <w:jc w:val="both"/>
      </w:pPr>
      <w:r w:rsidRPr="00796291">
        <w:t xml:space="preserve">Звідси умова міцності за </w:t>
      </w:r>
      <w:r w:rsidRPr="00796291">
        <w:rPr>
          <w:lang w:val="en-US"/>
        </w:rPr>
        <w:t>III</w:t>
      </w:r>
      <w:r w:rsidRPr="00796291">
        <w:t xml:space="preserve">-ю теорією </w:t>
      </w:r>
      <w:r w:rsidRPr="00796291">
        <w:rPr>
          <w:position w:val="-10"/>
        </w:rPr>
        <w:object w:dxaOrig="180" w:dyaOrig="340">
          <v:shape id="_x0000_i1462" type="#_x0000_t75" style="width:7.5pt;height:14.25pt" o:ole="">
            <v:imagedata r:id="rId888" o:title=""/>
          </v:shape>
          <o:OLEObject Type="Embed" ProgID="Equation.3" ShapeID="_x0000_i1462" DrawAspect="Content" ObjectID="_1781519586" r:id="rId889"/>
        </w:object>
      </w:r>
      <w:r w:rsidR="002E0B9B" w:rsidRPr="00796291">
        <w:rPr>
          <w:position w:val="-12"/>
        </w:rPr>
        <w:object w:dxaOrig="1340" w:dyaOrig="360">
          <v:shape id="_x0000_i1463" type="#_x0000_t75" style="width:86.25pt;height:21.75pt" o:ole="">
            <v:imagedata r:id="rId890" o:title=""/>
          </v:shape>
          <o:OLEObject Type="Embed" ProgID="Equation.3" ShapeID="_x0000_i1463" DrawAspect="Content" ObjectID="_1781519587" r:id="rId891"/>
        </w:object>
      </w:r>
      <w:r w:rsidR="00C266B9">
        <w:tab/>
      </w:r>
      <w:r w:rsidRPr="00796291">
        <w:tab/>
        <w:t>(</w:t>
      </w:r>
      <w:r w:rsidR="00C266B9">
        <w:t>6.3.5</w:t>
      </w:r>
      <w:r w:rsidRPr="00796291">
        <w:t>)</w:t>
      </w:r>
    </w:p>
    <w:p w:rsidR="00796291" w:rsidRPr="00796291" w:rsidRDefault="00796291" w:rsidP="00796291">
      <w:pPr>
        <w:spacing w:line="360" w:lineRule="auto"/>
        <w:ind w:firstLine="708"/>
        <w:jc w:val="both"/>
      </w:pPr>
      <w:r w:rsidRPr="00796291">
        <w:t>Еквівалентне напруження</w:t>
      </w:r>
      <w:r w:rsidR="002E0B9B" w:rsidRPr="00796291">
        <w:rPr>
          <w:position w:val="-12"/>
        </w:rPr>
        <w:object w:dxaOrig="1520" w:dyaOrig="360">
          <v:shape id="_x0000_i1464" type="#_x0000_t75" style="width:93.75pt;height:21.75pt" o:ole="">
            <v:imagedata r:id="rId892" o:title=""/>
          </v:shape>
          <o:OLEObject Type="Embed" ProgID="Equation.3" ShapeID="_x0000_i1464" DrawAspect="Content" ObjectID="_1781519588" r:id="rId893"/>
        </w:object>
      </w:r>
      <w:r w:rsidRPr="00796291">
        <w:tab/>
      </w:r>
      <w:r w:rsidRPr="00796291">
        <w:tab/>
      </w:r>
      <w:r w:rsidR="00C266B9">
        <w:tab/>
      </w:r>
      <w:r w:rsidRPr="00796291">
        <w:tab/>
        <w:t>(</w:t>
      </w:r>
      <w:r w:rsidR="00C266B9">
        <w:t>6.3.6</w:t>
      </w:r>
      <w:r w:rsidRPr="00796291">
        <w:t>)</w:t>
      </w:r>
    </w:p>
    <w:p w:rsidR="00796291" w:rsidRPr="00796291" w:rsidRDefault="00796291" w:rsidP="00C266B9">
      <w:pPr>
        <w:spacing w:line="360" w:lineRule="auto"/>
        <w:ind w:firstLine="708"/>
        <w:jc w:val="both"/>
      </w:pPr>
      <w:r w:rsidRPr="00796291">
        <w:t xml:space="preserve">Недолік теорії – не  враховує вплив на міцність </w:t>
      </w:r>
      <w:r w:rsidR="00C266B9" w:rsidRPr="00796291">
        <w:rPr>
          <w:position w:val="-10"/>
        </w:rPr>
        <w:object w:dxaOrig="320" w:dyaOrig="340">
          <v:shape id="_x0000_i1465" type="#_x0000_t75" style="width:21pt;height:21pt" o:ole="">
            <v:imagedata r:id="rId894" o:title=""/>
          </v:shape>
          <o:OLEObject Type="Embed" ProgID="Equation.3" ShapeID="_x0000_i1465" DrawAspect="Content" ObjectID="_1781519589" r:id="rId895"/>
        </w:object>
      </w:r>
      <w:r w:rsidRPr="00796291">
        <w:t>.Область використання: пластичні матеріали.</w:t>
      </w:r>
    </w:p>
    <w:p w:rsidR="00796291" w:rsidRPr="006D315E" w:rsidRDefault="006D315E" w:rsidP="00C266B9">
      <w:pPr>
        <w:pStyle w:val="31"/>
        <w:spacing w:line="360" w:lineRule="auto"/>
        <w:ind w:left="0" w:firstLine="709"/>
        <w:jc w:val="both"/>
        <w:rPr>
          <w:b/>
          <w:sz w:val="28"/>
          <w:szCs w:val="28"/>
        </w:rPr>
      </w:pPr>
      <w:r w:rsidRPr="006D315E">
        <w:rPr>
          <w:b/>
          <w:sz w:val="28"/>
          <w:szCs w:val="28"/>
        </w:rPr>
        <w:t xml:space="preserve">4) </w:t>
      </w:r>
      <w:r w:rsidR="00796291" w:rsidRPr="006D315E">
        <w:rPr>
          <w:b/>
          <w:sz w:val="28"/>
          <w:szCs w:val="28"/>
        </w:rPr>
        <w:t>Критерій питомої потенціальної енергії зміни форми (четверта теорія міцності)</w:t>
      </w:r>
    </w:p>
    <w:p w:rsidR="00796291" w:rsidRPr="00796291" w:rsidRDefault="00796291" w:rsidP="006D315E">
      <w:pPr>
        <w:pStyle w:val="21"/>
        <w:spacing w:line="360" w:lineRule="auto"/>
        <w:ind w:left="0" w:firstLine="708"/>
        <w:jc w:val="both"/>
        <w:rPr>
          <w:sz w:val="28"/>
          <w:szCs w:val="28"/>
        </w:rPr>
      </w:pPr>
      <w:r w:rsidRPr="00796291">
        <w:rPr>
          <w:sz w:val="28"/>
          <w:szCs w:val="28"/>
        </w:rPr>
        <w:t>Небезпечний стан (руйнування або виникнення пластичних деформацій) наступає тоді, коли питома потенціальна енергія зміни форми досягає граничного значення.</w:t>
      </w:r>
    </w:p>
    <w:p w:rsidR="00796291" w:rsidRPr="00796291" w:rsidRDefault="00796291" w:rsidP="00C266B9">
      <w:pPr>
        <w:spacing w:line="360" w:lineRule="auto"/>
        <w:ind w:firstLine="708"/>
        <w:jc w:val="both"/>
      </w:pPr>
      <w:r w:rsidRPr="00796291">
        <w:t xml:space="preserve">Умова міцності </w:t>
      </w:r>
      <w:r w:rsidR="00C266B9" w:rsidRPr="00796291">
        <w:rPr>
          <w:position w:val="-10"/>
        </w:rPr>
        <w:object w:dxaOrig="980" w:dyaOrig="340">
          <v:shape id="_x0000_i1466" type="#_x0000_t75" style="width:63pt;height:18.75pt" o:ole="">
            <v:imagedata r:id="rId896" o:title=""/>
          </v:shape>
          <o:OLEObject Type="Embed" ProgID="Equation.3" ShapeID="_x0000_i1466" DrawAspect="Content" ObjectID="_1781519590" r:id="rId897"/>
        </w:object>
      </w:r>
      <w:r w:rsidRPr="00796291">
        <w:t>.</w:t>
      </w:r>
    </w:p>
    <w:p w:rsidR="00796291" w:rsidRPr="00796291" w:rsidRDefault="00796291" w:rsidP="00C266B9">
      <w:pPr>
        <w:spacing w:line="360" w:lineRule="auto"/>
        <w:jc w:val="both"/>
      </w:pPr>
      <w:r w:rsidRPr="00796291">
        <w:t xml:space="preserve">При об’ємному напруженому стані </w:t>
      </w:r>
      <w:r w:rsidR="00C266B9" w:rsidRPr="00796291">
        <w:rPr>
          <w:position w:val="-24"/>
        </w:rPr>
        <w:object w:dxaOrig="4680" w:dyaOrig="620">
          <v:shape id="_x0000_i1467" type="#_x0000_t75" style="width:269.25pt;height:33pt" o:ole="">
            <v:imagedata r:id="rId898" o:title=""/>
          </v:shape>
          <o:OLEObject Type="Embed" ProgID="Equation.3" ShapeID="_x0000_i1467" DrawAspect="Content" ObjectID="_1781519591" r:id="rId899"/>
        </w:object>
      </w:r>
    </w:p>
    <w:p w:rsidR="00796291" w:rsidRPr="00796291" w:rsidRDefault="00796291" w:rsidP="00C266B9">
      <w:pPr>
        <w:spacing w:line="360" w:lineRule="auto"/>
        <w:ind w:firstLine="709"/>
        <w:jc w:val="both"/>
      </w:pPr>
      <w:r w:rsidRPr="00796291">
        <w:t xml:space="preserve">При лінійному напруженому стані   </w:t>
      </w:r>
      <w:r w:rsidR="00C266B9" w:rsidRPr="00796291">
        <w:rPr>
          <w:position w:val="-24"/>
        </w:rPr>
        <w:object w:dxaOrig="3040" w:dyaOrig="620">
          <v:shape id="_x0000_i1468" type="#_x0000_t75" style="width:171.75pt;height:33pt" o:ole="">
            <v:imagedata r:id="rId900" o:title=""/>
          </v:shape>
          <o:OLEObject Type="Embed" ProgID="Equation.3" ShapeID="_x0000_i1468" DrawAspect="Content" ObjectID="_1781519592" r:id="rId901"/>
        </w:object>
      </w:r>
      <w:r w:rsidRPr="00796291">
        <w:t>.</w:t>
      </w:r>
    </w:p>
    <w:p w:rsidR="00796291" w:rsidRPr="00796291" w:rsidRDefault="00796291" w:rsidP="00C266B9">
      <w:pPr>
        <w:spacing w:line="360" w:lineRule="auto"/>
        <w:jc w:val="both"/>
      </w:pPr>
      <w:r w:rsidRPr="00796291">
        <w:t xml:space="preserve">Умова міцності 3а </w:t>
      </w:r>
      <w:r w:rsidRPr="00796291">
        <w:rPr>
          <w:lang w:val="en-US"/>
        </w:rPr>
        <w:t>IV</w:t>
      </w:r>
      <w:r w:rsidRPr="00796291">
        <w:t>-ю теорією</w:t>
      </w:r>
    </w:p>
    <w:p w:rsidR="00796291" w:rsidRPr="00796291" w:rsidRDefault="00796291" w:rsidP="00796291">
      <w:pPr>
        <w:spacing w:line="360" w:lineRule="auto"/>
        <w:ind w:firstLine="708"/>
        <w:jc w:val="right"/>
      </w:pPr>
      <w:r w:rsidRPr="00796291">
        <w:rPr>
          <w:position w:val="-28"/>
        </w:rPr>
        <w:object w:dxaOrig="4620" w:dyaOrig="660">
          <v:shape id="_x0000_i1469" type="#_x0000_t75" style="width:230.25pt;height:36pt" o:ole="">
            <v:imagedata r:id="rId902" o:title=""/>
          </v:shape>
          <o:OLEObject Type="Embed" ProgID="Equation.3" ShapeID="_x0000_i1469" DrawAspect="Content" ObjectID="_1781519593" r:id="rId903"/>
        </w:object>
      </w:r>
      <w:r w:rsidR="006D315E">
        <w:tab/>
      </w:r>
      <w:r w:rsidR="006D315E">
        <w:tab/>
      </w:r>
      <w:r w:rsidRPr="00796291">
        <w:tab/>
      </w:r>
      <w:r w:rsidRPr="00796291">
        <w:tab/>
        <w:t>(</w:t>
      </w:r>
      <w:r w:rsidR="00C266B9">
        <w:t>6.3.7</w:t>
      </w:r>
      <w:r w:rsidRPr="00796291">
        <w:t>)</w:t>
      </w:r>
    </w:p>
    <w:p w:rsidR="00796291" w:rsidRPr="00796291" w:rsidRDefault="00796291" w:rsidP="00796291">
      <w:pPr>
        <w:spacing w:line="360" w:lineRule="auto"/>
        <w:ind w:firstLine="708"/>
        <w:jc w:val="right"/>
      </w:pPr>
      <w:r w:rsidRPr="00796291">
        <w:rPr>
          <w:position w:val="-28"/>
        </w:rPr>
        <w:object w:dxaOrig="4880" w:dyaOrig="660">
          <v:shape id="_x0000_i1470" type="#_x0000_t75" style="width:244.5pt;height:36pt" o:ole="">
            <v:imagedata r:id="rId904" o:title=""/>
          </v:shape>
          <o:OLEObject Type="Embed" ProgID="Equation.3" ShapeID="_x0000_i1470" DrawAspect="Content" ObjectID="_1781519594" r:id="rId905"/>
        </w:object>
      </w:r>
      <w:r w:rsidR="006D315E">
        <w:tab/>
      </w:r>
      <w:r w:rsidR="006D315E">
        <w:tab/>
      </w:r>
      <w:r w:rsidR="006D315E">
        <w:tab/>
      </w:r>
      <w:r w:rsidR="006D315E">
        <w:tab/>
        <w:t>(</w:t>
      </w:r>
      <w:r w:rsidR="00C266B9">
        <w:t>6.3.8</w:t>
      </w:r>
      <w:r w:rsidRPr="00796291">
        <w:t>)</w:t>
      </w:r>
    </w:p>
    <w:p w:rsidR="00796291" w:rsidRPr="00796291" w:rsidRDefault="00796291" w:rsidP="00C266B9">
      <w:pPr>
        <w:spacing w:line="360" w:lineRule="auto"/>
        <w:jc w:val="both"/>
      </w:pPr>
      <w:r w:rsidRPr="00796291">
        <w:t xml:space="preserve">При плоскому напруженому стані </w:t>
      </w:r>
      <w:r w:rsidRPr="00796291">
        <w:rPr>
          <w:position w:val="-12"/>
        </w:rPr>
        <w:object w:dxaOrig="840" w:dyaOrig="360">
          <v:shape id="_x0000_i1471" type="#_x0000_t75" style="width:43.5pt;height:21.75pt" o:ole="">
            <v:imagedata r:id="rId906" o:title=""/>
          </v:shape>
          <o:OLEObject Type="Embed" ProgID="Equation.3" ShapeID="_x0000_i1471" DrawAspect="Content" ObjectID="_1781519595" r:id="rId907"/>
        </w:object>
      </w:r>
      <w:r w:rsidR="006D315E">
        <w:tab/>
      </w:r>
      <w:r w:rsidR="00C266B9" w:rsidRPr="00796291">
        <w:rPr>
          <w:position w:val="-12"/>
        </w:rPr>
        <w:object w:dxaOrig="2580" w:dyaOrig="440">
          <v:shape id="_x0000_i1472" type="#_x0000_t75" style="width:185.25pt;height:26.25pt" o:ole="">
            <v:imagedata r:id="rId908" o:title=""/>
          </v:shape>
          <o:OLEObject Type="Embed" ProgID="Equation.3" ShapeID="_x0000_i1472" DrawAspect="Content" ObjectID="_1781519596" r:id="rId909"/>
        </w:object>
      </w:r>
    </w:p>
    <w:p w:rsidR="00796291" w:rsidRPr="00796291" w:rsidRDefault="00796291" w:rsidP="00796291">
      <w:pPr>
        <w:spacing w:line="360" w:lineRule="auto"/>
        <w:ind w:firstLine="708"/>
        <w:jc w:val="both"/>
      </w:pPr>
      <w:r w:rsidRPr="00796291">
        <w:t>Область використання --  пластичні матеріали.</w:t>
      </w:r>
    </w:p>
    <w:p w:rsidR="00796291" w:rsidRPr="006D315E" w:rsidRDefault="00796291" w:rsidP="00796291">
      <w:pPr>
        <w:spacing w:line="360" w:lineRule="auto"/>
        <w:ind w:firstLine="708"/>
        <w:jc w:val="both"/>
        <w:rPr>
          <w:b/>
          <w:bCs w:val="0"/>
          <w:iCs/>
        </w:rPr>
      </w:pPr>
      <w:r w:rsidRPr="006D315E">
        <w:rPr>
          <w:b/>
          <w:bCs w:val="0"/>
          <w:iCs/>
        </w:rPr>
        <w:t>5) Критерій Мора</w:t>
      </w:r>
    </w:p>
    <w:p w:rsidR="00796291" w:rsidRPr="00796291" w:rsidRDefault="00D653A9" w:rsidP="00D653A9">
      <w:pPr>
        <w:spacing w:before="0" w:after="0" w:line="360" w:lineRule="auto"/>
        <w:ind w:firstLine="708"/>
        <w:jc w:val="right"/>
      </w:pPr>
      <w:r w:rsidRPr="00796291">
        <w:rPr>
          <w:position w:val="-14"/>
        </w:rPr>
        <w:object w:dxaOrig="1600" w:dyaOrig="380">
          <v:shape id="_x0000_i1473" type="#_x0000_t75" style="width:105.75pt;height:26.25pt" o:ole="">
            <v:imagedata r:id="rId910" o:title=""/>
          </v:shape>
          <o:OLEObject Type="Embed" ProgID="Equation.3" ShapeID="_x0000_i1473" DrawAspect="Content" ObjectID="_1781519597" r:id="rId911"/>
        </w:object>
      </w:r>
      <w:r w:rsidR="00796291" w:rsidRPr="00796291">
        <w:t xml:space="preserve">      (</w:t>
      </w:r>
      <w:r w:rsidR="00796291" w:rsidRPr="00796291">
        <w:rPr>
          <w:position w:val="-30"/>
        </w:rPr>
        <w:object w:dxaOrig="920" w:dyaOrig="720">
          <v:shape id="_x0000_i1474" type="#_x0000_t75" style="width:43.5pt;height:36pt" o:ole="">
            <v:imagedata r:id="rId912" o:title=""/>
          </v:shape>
          <o:OLEObject Type="Embed" ProgID="Equation.3" ShapeID="_x0000_i1474" DrawAspect="Content" ObjectID="_1781519598" r:id="rId913"/>
        </w:object>
      </w:r>
      <w:r w:rsidR="00796291" w:rsidRPr="00796291">
        <w:t xml:space="preserve"> )</w:t>
      </w:r>
      <w:r w:rsidR="00796291" w:rsidRPr="00796291">
        <w:tab/>
      </w:r>
      <w:r w:rsidR="006D315E">
        <w:tab/>
      </w:r>
      <w:r w:rsidR="00796291" w:rsidRPr="00796291">
        <w:tab/>
      </w:r>
      <w:r w:rsidR="00796291" w:rsidRPr="00796291">
        <w:tab/>
        <w:t>(</w:t>
      </w:r>
      <w:r w:rsidR="00C266B9">
        <w:t>6.3.9</w:t>
      </w:r>
      <w:r w:rsidR="00796291" w:rsidRPr="00796291">
        <w:t>)</w:t>
      </w:r>
    </w:p>
    <w:p w:rsidR="00796291" w:rsidRPr="00796291" w:rsidRDefault="00796291" w:rsidP="00796291">
      <w:pPr>
        <w:spacing w:line="360" w:lineRule="auto"/>
        <w:ind w:firstLine="708"/>
        <w:jc w:val="both"/>
      </w:pPr>
      <w:r w:rsidRPr="00796291">
        <w:t xml:space="preserve">При </w:t>
      </w:r>
      <w:r w:rsidR="00D653A9" w:rsidRPr="00796291">
        <w:rPr>
          <w:position w:val="-10"/>
        </w:rPr>
        <w:object w:dxaOrig="560" w:dyaOrig="320">
          <v:shape id="_x0000_i1475" type="#_x0000_t75" style="width:30.75pt;height:20.25pt" o:ole="">
            <v:imagedata r:id="rId914" o:title=""/>
          </v:shape>
          <o:OLEObject Type="Embed" ProgID="Equation.3" ShapeID="_x0000_i1475" DrawAspect="Content" ObjectID="_1781519599" r:id="rId915"/>
        </w:object>
      </w:r>
      <w:r w:rsidRPr="00796291">
        <w:t xml:space="preserve">  (пластичні матеріали) критерій збігається з критерієм най</w:t>
      </w:r>
      <w:r w:rsidR="006D315E">
        <w:t>більших дотичних напружень</w:t>
      </w:r>
      <w:r w:rsidRPr="00796291">
        <w:t>.</w:t>
      </w:r>
    </w:p>
    <w:p w:rsidR="00796291" w:rsidRPr="00796291" w:rsidRDefault="00796291" w:rsidP="00796291">
      <w:pPr>
        <w:spacing w:line="360" w:lineRule="auto"/>
        <w:ind w:firstLine="708"/>
        <w:jc w:val="both"/>
      </w:pPr>
      <w:r w:rsidRPr="00796291">
        <w:t xml:space="preserve">Недолік критерію – не враховує вплив </w:t>
      </w:r>
      <w:r w:rsidR="00C266B9" w:rsidRPr="00796291">
        <w:rPr>
          <w:position w:val="-10"/>
        </w:rPr>
        <w:object w:dxaOrig="320" w:dyaOrig="340">
          <v:shape id="_x0000_i1476" type="#_x0000_t75" style="width:24.75pt;height:24.75pt" o:ole="">
            <v:imagedata r:id="rId916" o:title=""/>
          </v:shape>
          <o:OLEObject Type="Embed" ProgID="Equation.3" ShapeID="_x0000_i1476" DrawAspect="Content" ObjectID="_1781519600" r:id="rId917"/>
        </w:object>
      </w:r>
      <w:r w:rsidRPr="00796291">
        <w:t>.</w:t>
      </w:r>
    </w:p>
    <w:p w:rsidR="00796291" w:rsidRPr="00796291" w:rsidRDefault="00796291" w:rsidP="00796291">
      <w:pPr>
        <w:spacing w:line="360" w:lineRule="auto"/>
        <w:ind w:firstLine="708"/>
        <w:jc w:val="both"/>
      </w:pPr>
      <w:r w:rsidRPr="00796291">
        <w:t>Область використання -- крихкі матеріали.</w:t>
      </w:r>
    </w:p>
    <w:p w:rsidR="00C03952" w:rsidRPr="00364D7B" w:rsidRDefault="00796291" w:rsidP="00364D7B">
      <w:pPr>
        <w:pStyle w:val="10"/>
      </w:pPr>
      <w:r w:rsidRPr="00796291">
        <w:rPr>
          <w:u w:val="single"/>
        </w:rPr>
        <w:br w:type="page"/>
      </w:r>
      <w:bookmarkStart w:id="82" w:name="_Toc12344172"/>
      <w:r w:rsidR="00EF046A">
        <w:t>7</w:t>
      </w:r>
      <w:r w:rsidR="00364D7B" w:rsidRPr="00364D7B">
        <w:t>.</w:t>
      </w:r>
      <w:r w:rsidR="00D653A9">
        <w:tab/>
      </w:r>
      <w:r w:rsidR="00C03952" w:rsidRPr="00364D7B">
        <w:t>ЗСУВ. ЗІМ'ЯТТЯ.</w:t>
      </w:r>
      <w:bookmarkEnd w:id="82"/>
    </w:p>
    <w:p w:rsidR="00C03952" w:rsidRPr="00C03952" w:rsidRDefault="00EF046A" w:rsidP="00C03952">
      <w:pPr>
        <w:ind w:firstLine="709"/>
        <w:jc w:val="both"/>
      </w:pPr>
      <w:r>
        <w:t>7</w:t>
      </w:r>
      <w:r w:rsidR="00FA4844">
        <w:t>.1.</w:t>
      </w:r>
      <w:r w:rsidR="00C03952" w:rsidRPr="00C03952">
        <w:tab/>
        <w:t>Напруження і деформації зсуву.</w:t>
      </w:r>
    </w:p>
    <w:p w:rsidR="00C03952" w:rsidRPr="00C03952" w:rsidRDefault="00EF046A" w:rsidP="00C03952">
      <w:pPr>
        <w:ind w:firstLine="709"/>
        <w:jc w:val="both"/>
      </w:pPr>
      <w:r>
        <w:t>7</w:t>
      </w:r>
      <w:r w:rsidR="00C03952" w:rsidRPr="00C03952">
        <w:t>.2.</w:t>
      </w:r>
      <w:r w:rsidR="00C03952" w:rsidRPr="00C03952">
        <w:tab/>
        <w:t>Закон Гука при зсуві. Модуль Юнга другого роду.</w:t>
      </w:r>
    </w:p>
    <w:p w:rsidR="00C03952" w:rsidRPr="00C03952" w:rsidRDefault="00EF046A" w:rsidP="00C03952">
      <w:pPr>
        <w:ind w:firstLine="709"/>
        <w:jc w:val="both"/>
      </w:pPr>
      <w:r>
        <w:t>7</w:t>
      </w:r>
      <w:r w:rsidR="00FA4844">
        <w:t>.3.</w:t>
      </w:r>
      <w:r w:rsidR="00C03952" w:rsidRPr="00C03952">
        <w:tab/>
        <w:t>Енергія деформації при чистому зсуві.</w:t>
      </w:r>
    </w:p>
    <w:p w:rsidR="00C03952" w:rsidRPr="00C03952" w:rsidRDefault="00EF046A" w:rsidP="00364D7B">
      <w:pPr>
        <w:pStyle w:val="2"/>
      </w:pPr>
      <w:bookmarkStart w:id="83" w:name="_Toc12344173"/>
      <w:r>
        <w:t>7</w:t>
      </w:r>
      <w:r w:rsidR="00C03952" w:rsidRPr="00C03952">
        <w:t>.1 Напруження і деформації зсуву.</w:t>
      </w:r>
      <w:bookmarkEnd w:id="83"/>
    </w:p>
    <w:p w:rsidR="00C03952" w:rsidRPr="00C03952" w:rsidRDefault="00C03952" w:rsidP="00C03952">
      <w:pPr>
        <w:shd w:val="clear" w:color="auto" w:fill="FFFFFF"/>
        <w:spacing w:line="360" w:lineRule="auto"/>
        <w:ind w:firstLine="704"/>
        <w:jc w:val="both"/>
      </w:pPr>
      <w:r w:rsidRPr="00C03952">
        <w:t>Здвиг або зріз виникає тоді, коли зовнішні сили зміщують два паралельних плоских перерізу стержня одне відносно іншого при незмін</w:t>
      </w:r>
      <w:r w:rsidR="006D315E">
        <w:t xml:space="preserve">ній відстані між ними (рисунок </w:t>
      </w:r>
      <w:r w:rsidR="00D653A9">
        <w:t>7.1</w:t>
      </w:r>
      <w:r w:rsidRPr="00C03952">
        <w:t>.1).</w:t>
      </w:r>
    </w:p>
    <w:p w:rsidR="00C03952" w:rsidRPr="00C03952" w:rsidRDefault="004C6A4D" w:rsidP="00C03952">
      <w:pPr>
        <w:keepNext/>
        <w:spacing w:line="360" w:lineRule="auto"/>
        <w:jc w:val="center"/>
      </w:pPr>
      <w:r>
        <w:rPr>
          <w:noProof/>
          <w:lang w:eastAsia="ru-RU"/>
        </w:rPr>
        <w:pict>
          <v:shape id="_x0000_i1477" type="#_x0000_t75" alt="Описание: КЛ%20СМ%20Рис4" style="width:460.5pt;height:100.5pt;visibility:visible;mso-wrap-style:square">
            <v:imagedata r:id="rId918" o:title="КЛ%20СМ%20Рис4" chromakey="white"/>
          </v:shape>
        </w:pict>
      </w:r>
    </w:p>
    <w:p w:rsidR="00C03952" w:rsidRPr="00D653A9" w:rsidRDefault="006D315E" w:rsidP="00C03952">
      <w:pPr>
        <w:spacing w:line="360" w:lineRule="auto"/>
        <w:ind w:firstLine="709"/>
        <w:jc w:val="center"/>
        <w:rPr>
          <w:sz w:val="24"/>
          <w:szCs w:val="24"/>
        </w:rPr>
      </w:pPr>
      <w:r w:rsidRPr="00D653A9">
        <w:rPr>
          <w:b/>
          <w:sz w:val="24"/>
          <w:szCs w:val="24"/>
        </w:rPr>
        <w:t>Рис</w:t>
      </w:r>
      <w:r w:rsidR="00D653A9" w:rsidRPr="00D653A9">
        <w:rPr>
          <w:b/>
          <w:sz w:val="24"/>
          <w:szCs w:val="24"/>
        </w:rPr>
        <w:t>.7.1</w:t>
      </w:r>
      <w:r w:rsidR="00C03952" w:rsidRPr="00D653A9">
        <w:rPr>
          <w:b/>
          <w:sz w:val="24"/>
          <w:szCs w:val="24"/>
        </w:rPr>
        <w:t>.1</w:t>
      </w:r>
      <w:r w:rsidR="00C03952" w:rsidRPr="00D653A9">
        <w:rPr>
          <w:sz w:val="24"/>
          <w:szCs w:val="24"/>
        </w:rPr>
        <w:t xml:space="preserve"> - Зсув.</w:t>
      </w:r>
    </w:p>
    <w:p w:rsidR="00C03952" w:rsidRPr="00C03952" w:rsidRDefault="00C03952" w:rsidP="00C03952">
      <w:pPr>
        <w:spacing w:line="360" w:lineRule="auto"/>
        <w:ind w:firstLine="709"/>
        <w:jc w:val="both"/>
      </w:pPr>
      <w:r w:rsidRPr="00C03952">
        <w:t xml:space="preserve">Величина зміщення </w:t>
      </w:r>
      <w:r w:rsidRPr="00C03952">
        <w:rPr>
          <w:position w:val="-6"/>
        </w:rPr>
        <w:object w:dxaOrig="400" w:dyaOrig="300">
          <v:shape id="_x0000_i1478" type="#_x0000_t75" style="width:21.75pt;height:14.25pt" o:ole="">
            <v:imagedata r:id="rId919" o:title=""/>
          </v:shape>
          <o:OLEObject Type="Embed" ProgID="Equation.3" ShapeID="_x0000_i1478" DrawAspect="Content" ObjectID="_1781519601" r:id="rId920"/>
        </w:object>
      </w:r>
      <w:r w:rsidRPr="00C03952">
        <w:t xml:space="preserve"> називається абсолютним здвигом. Відношення абсолютного здвигу до відстані </w:t>
      </w:r>
      <w:r w:rsidRPr="00C03952">
        <w:rPr>
          <w:position w:val="-6"/>
        </w:rPr>
        <w:object w:dxaOrig="220" w:dyaOrig="240">
          <v:shape id="_x0000_i1479" type="#_x0000_t75" style="width:14.25pt;height:14.25pt" o:ole="">
            <v:imagedata r:id="rId921" o:title=""/>
          </v:shape>
          <o:OLEObject Type="Embed" ProgID="Equation.3" ShapeID="_x0000_i1479" DrawAspect="Content" ObjectID="_1781519602" r:id="rId922"/>
        </w:object>
      </w:r>
      <w:r w:rsidRPr="00C03952">
        <w:t xml:space="preserve"> між площинами, що зміщуються, називається відносним здвигом. Внаслідок малості кута </w:t>
      </w:r>
      <w:r w:rsidRPr="00C03952">
        <w:rPr>
          <w:position w:val="-10"/>
        </w:rPr>
        <w:object w:dxaOrig="220" w:dyaOrig="279">
          <v:shape id="_x0000_i1480" type="#_x0000_t75" style="width:14.25pt;height:14.25pt" o:ole="">
            <v:imagedata r:id="rId923" o:title=""/>
          </v:shape>
          <o:OLEObject Type="Embed" ProgID="Equation.3" ShapeID="_x0000_i1480" DrawAspect="Content" ObjectID="_1781519603" r:id="rId924"/>
        </w:object>
      </w:r>
      <w:r w:rsidRPr="00C03952">
        <w:t xml:space="preserve"> при пружних деформаціях його тангенс приймають рівним куту перекосу елемента, що розглядається. Відповідно відносний здвиг :</w:t>
      </w:r>
    </w:p>
    <w:p w:rsidR="00C03952" w:rsidRPr="00C03952" w:rsidRDefault="00C03952" w:rsidP="00C03952">
      <w:pPr>
        <w:spacing w:line="360" w:lineRule="auto"/>
        <w:jc w:val="center"/>
      </w:pPr>
      <w:r w:rsidRPr="00C03952">
        <w:tab/>
      </w:r>
      <w:r w:rsidRPr="00C03952">
        <w:tab/>
      </w:r>
      <w:r w:rsidRPr="00C03952">
        <w:tab/>
      </w:r>
      <w:r w:rsidRPr="00C03952">
        <w:tab/>
      </w:r>
      <w:r w:rsidRPr="00C03952">
        <w:tab/>
      </w:r>
      <w:r w:rsidRPr="00C03952">
        <w:rPr>
          <w:position w:val="-26"/>
        </w:rPr>
        <w:object w:dxaOrig="880" w:dyaOrig="700">
          <v:shape id="_x0000_i1481" type="#_x0000_t75" style="width:50.25pt;height:36pt" o:ole="">
            <v:imagedata r:id="rId925" o:title=""/>
          </v:shape>
          <o:OLEObject Type="Embed" ProgID="Equation.3" ShapeID="_x0000_i1481" DrawAspect="Content" ObjectID="_1781519604" r:id="rId926"/>
        </w:object>
      </w:r>
      <w:r w:rsidR="006D315E">
        <w:tab/>
      </w:r>
      <w:r w:rsidR="006D315E">
        <w:tab/>
      </w:r>
      <w:r w:rsidR="006D315E">
        <w:tab/>
      </w:r>
      <w:r w:rsidR="006D315E">
        <w:tab/>
      </w:r>
      <w:r w:rsidR="00D653A9">
        <w:tab/>
      </w:r>
      <w:r w:rsidR="00D653A9">
        <w:tab/>
      </w:r>
      <w:r w:rsidR="006D315E">
        <w:t>(</w:t>
      </w:r>
      <w:r w:rsidR="00D653A9">
        <w:t>7.1</w:t>
      </w:r>
      <w:r w:rsidRPr="00C03952">
        <w:t>.1)</w:t>
      </w:r>
    </w:p>
    <w:p w:rsidR="00C03952" w:rsidRDefault="00C03952" w:rsidP="00C03952">
      <w:pPr>
        <w:tabs>
          <w:tab w:val="left" w:pos="709"/>
        </w:tabs>
        <w:spacing w:line="360" w:lineRule="auto"/>
        <w:ind w:firstLine="709"/>
        <w:jc w:val="both"/>
      </w:pPr>
      <w:r w:rsidRPr="00C03952">
        <w:t xml:space="preserve">Якщо на брус діють дві рівні сили </w:t>
      </w:r>
      <w:r w:rsidRPr="00C03952">
        <w:rPr>
          <w:position w:val="-4"/>
        </w:rPr>
        <w:object w:dxaOrig="240" w:dyaOrig="260">
          <v:shape id="_x0000_i1482" type="#_x0000_t75" style="width:14.25pt;height:21.75pt" o:ole="">
            <v:imagedata r:id="rId927" o:title=""/>
          </v:shape>
          <o:OLEObject Type="Embed" ProgID="Equation.3" ShapeID="_x0000_i1482" DrawAspect="Content" ObjectID="_1781519605" r:id="rId928"/>
        </w:object>
      </w:r>
      <w:r w:rsidRPr="00C03952">
        <w:t xml:space="preserve">, близько розташовані одна до одної, перпендикулярні до вісі бруса і направлені в протилежну сторону, як це буває при розрізання прутків ножицями, то при достатній величині сил відбувається зріз. </w:t>
      </w:r>
    </w:p>
    <w:p w:rsidR="00FA4844" w:rsidRPr="00C03952" w:rsidRDefault="00FA4844" w:rsidP="00FA4844">
      <w:pPr>
        <w:pStyle w:val="af3"/>
        <w:spacing w:line="360" w:lineRule="auto"/>
        <w:ind w:firstLine="709"/>
        <w:rPr>
          <w:rFonts w:ascii="Times New Roman" w:hAnsi="Times New Roman" w:cs="Times New Roman"/>
          <w:b/>
        </w:rPr>
      </w:pPr>
      <w:r w:rsidRPr="00C03952">
        <w:rPr>
          <w:rFonts w:ascii="Times New Roman" w:hAnsi="Times New Roman" w:cs="Times New Roman"/>
        </w:rPr>
        <w:t>На рисун</w:t>
      </w:r>
      <w:r>
        <w:rPr>
          <w:rFonts w:ascii="Times New Roman" w:hAnsi="Times New Roman" w:cs="Times New Roman"/>
        </w:rPr>
        <w:t xml:space="preserve">ку </w:t>
      </w:r>
      <w:r w:rsidR="005F7169">
        <w:rPr>
          <w:rFonts w:ascii="Times New Roman" w:hAnsi="Times New Roman" w:cs="Times New Roman"/>
        </w:rPr>
        <w:t xml:space="preserve">7.1.2 б </w:t>
      </w:r>
      <w:r w:rsidRPr="00C03952">
        <w:rPr>
          <w:rFonts w:ascii="Times New Roman" w:hAnsi="Times New Roman" w:cs="Times New Roman"/>
        </w:rPr>
        <w:t xml:space="preserve">показаний здвиг, який відбувається в паралелепіпеді до зрізу; величина </w:t>
      </w:r>
      <w:r w:rsidRPr="00C03952">
        <w:rPr>
          <w:rFonts w:ascii="Times New Roman" w:hAnsi="Times New Roman" w:cs="Times New Roman"/>
          <w:position w:val="-6"/>
        </w:rPr>
        <w:object w:dxaOrig="340" w:dyaOrig="279">
          <v:shape id="_x0000_i1483" type="#_x0000_t75" style="width:21.75pt;height:21.75pt" o:ole="">
            <v:imagedata r:id="rId929" o:title=""/>
          </v:shape>
          <o:OLEObject Type="Embed" ProgID="Equation.3" ShapeID="_x0000_i1483" DrawAspect="Content" ObjectID="_1781519606" r:id="rId930"/>
        </w:object>
      </w:r>
      <w:r w:rsidRPr="00C03952">
        <w:rPr>
          <w:rFonts w:ascii="Times New Roman" w:hAnsi="Times New Roman" w:cs="Times New Roman"/>
        </w:rPr>
        <w:t xml:space="preserve"> , на яку переріз </w:t>
      </w:r>
      <w:r w:rsidRPr="00C03952">
        <w:rPr>
          <w:rFonts w:ascii="Times New Roman" w:hAnsi="Times New Roman" w:cs="Times New Roman"/>
          <w:position w:val="-6"/>
        </w:rPr>
        <w:object w:dxaOrig="320" w:dyaOrig="279">
          <v:shape id="_x0000_i1484" type="#_x0000_t75" style="width:21.75pt;height:21.75pt" o:ole="">
            <v:imagedata r:id="rId931" o:title=""/>
          </v:shape>
          <o:OLEObject Type="Embed" ProgID="Equation.3" ShapeID="_x0000_i1484" DrawAspect="Content" ObjectID="_1781519607" r:id="rId932"/>
        </w:object>
      </w:r>
      <w:r w:rsidRPr="00C03952">
        <w:rPr>
          <w:rFonts w:ascii="Times New Roman" w:hAnsi="Times New Roman" w:cs="Times New Roman"/>
        </w:rPr>
        <w:t xml:space="preserve"> здвинувся відносно сусіднього перерізу </w:t>
      </w:r>
      <w:r w:rsidRPr="00C03952">
        <w:rPr>
          <w:rFonts w:ascii="Times New Roman" w:hAnsi="Times New Roman" w:cs="Times New Roman"/>
          <w:position w:val="-6"/>
        </w:rPr>
        <w:object w:dxaOrig="320" w:dyaOrig="279">
          <v:shape id="_x0000_i1485" type="#_x0000_t75" style="width:21.75pt;height:14.25pt" o:ole="">
            <v:imagedata r:id="rId933" o:title=""/>
          </v:shape>
          <o:OLEObject Type="Embed" ProgID="Equation.3" ShapeID="_x0000_i1485" DrawAspect="Content" ObjectID="_1781519608" r:id="rId934"/>
        </w:object>
      </w:r>
      <w:r w:rsidRPr="00C03952">
        <w:rPr>
          <w:rFonts w:ascii="Times New Roman" w:hAnsi="Times New Roman" w:cs="Times New Roman"/>
        </w:rPr>
        <w:t xml:space="preserve"> називається абсолютним здвигом. </w:t>
      </w:r>
    </w:p>
    <w:p w:rsidR="005F7169" w:rsidRDefault="004C6A4D" w:rsidP="005F7169">
      <w:pPr>
        <w:keepNext/>
        <w:spacing w:line="360" w:lineRule="auto"/>
        <w:jc w:val="center"/>
        <w:rPr>
          <w:noProof/>
          <w:lang w:eastAsia="ru-RU"/>
        </w:rPr>
      </w:pPr>
      <w:r>
        <w:rPr>
          <w:noProof/>
          <w:lang w:eastAsia="ru-RU"/>
        </w:rPr>
        <w:pict>
          <v:shape id="_x0000_i1486" type="#_x0000_t75" alt="Описание: Рис" style="width:260.25pt;height:154.5pt;visibility:visible;mso-wrap-style:square">
            <v:imagedata r:id="rId935" o:title="Рис"/>
          </v:shape>
        </w:pict>
      </w:r>
    </w:p>
    <w:p w:rsidR="00C03952" w:rsidRPr="005F7169" w:rsidRDefault="006D315E" w:rsidP="005F7169">
      <w:pPr>
        <w:keepNext/>
        <w:spacing w:line="360" w:lineRule="auto"/>
        <w:jc w:val="center"/>
        <w:rPr>
          <w:sz w:val="24"/>
          <w:szCs w:val="24"/>
        </w:rPr>
      </w:pPr>
      <w:r w:rsidRPr="005F7169">
        <w:rPr>
          <w:b/>
          <w:sz w:val="24"/>
          <w:szCs w:val="24"/>
        </w:rPr>
        <w:t>Рис</w:t>
      </w:r>
      <w:r w:rsidR="005F7169" w:rsidRPr="005F7169">
        <w:rPr>
          <w:b/>
          <w:sz w:val="24"/>
          <w:szCs w:val="24"/>
        </w:rPr>
        <w:t>. 7.1</w:t>
      </w:r>
      <w:r w:rsidR="00C03952" w:rsidRPr="005F7169">
        <w:rPr>
          <w:b/>
          <w:sz w:val="24"/>
          <w:szCs w:val="24"/>
        </w:rPr>
        <w:t>.2</w:t>
      </w:r>
      <w:r w:rsidR="00C03952" w:rsidRPr="005F7169">
        <w:rPr>
          <w:sz w:val="24"/>
          <w:szCs w:val="24"/>
        </w:rPr>
        <w:t xml:space="preserve"> - Зріз.</w:t>
      </w:r>
    </w:p>
    <w:p w:rsidR="00C03952" w:rsidRPr="00C03952" w:rsidRDefault="00C03952" w:rsidP="00C03952">
      <w:pPr>
        <w:shd w:val="clear" w:color="auto" w:fill="FFFFFF"/>
        <w:spacing w:line="360" w:lineRule="auto"/>
        <w:ind w:firstLine="709"/>
        <w:jc w:val="both"/>
      </w:pPr>
      <w:r w:rsidRPr="00C03952">
        <w:t xml:space="preserve">Деталі, які використовуються для з’єднання окремих елементів машин або будівельних конструкцій (заклепки, штифти, шпонки тощо), у багатьох випадках сприймають навантаження </w:t>
      </w:r>
      <w:r w:rsidRPr="00C03952">
        <w:rPr>
          <w:i/>
          <w:iCs/>
        </w:rPr>
        <w:t xml:space="preserve">F, </w:t>
      </w:r>
      <w:r w:rsidRPr="00C03952">
        <w:t>що перпендикулярні до їхньої поздовжньої осі.</w:t>
      </w:r>
    </w:p>
    <w:p w:rsidR="00C03952" w:rsidRPr="00C03952" w:rsidRDefault="00C03952" w:rsidP="00C03952">
      <w:pPr>
        <w:shd w:val="clear" w:color="auto" w:fill="FFFFFF"/>
        <w:spacing w:line="360" w:lineRule="auto"/>
        <w:ind w:firstLine="720"/>
        <w:jc w:val="both"/>
        <w:rPr>
          <w:i/>
          <w:iCs/>
        </w:rPr>
      </w:pPr>
      <w:r w:rsidRPr="00C03952">
        <w:t xml:space="preserve">При розтягу (стиску) деталей, які з’єднуються, у поперечному перерізі з’єднуючого елемента виникає поперечна сила </w:t>
      </w:r>
      <w:r w:rsidRPr="00C03952">
        <w:rPr>
          <w:b/>
          <w:i/>
          <w:iCs/>
        </w:rPr>
        <w:t>Q</w:t>
      </w:r>
      <w:r w:rsidRPr="00C03952">
        <w:rPr>
          <w:i/>
          <w:iCs/>
        </w:rPr>
        <w:t xml:space="preserve">, </w:t>
      </w:r>
      <w:r w:rsidRPr="00C03952">
        <w:t xml:space="preserve">тобто деталі працюють на зсув. При розрахунках таку деформацію також називають </w:t>
      </w:r>
      <w:r w:rsidRPr="00C03952">
        <w:rPr>
          <w:b/>
          <w:i/>
          <w:iCs/>
        </w:rPr>
        <w:t>зрізом.</w:t>
      </w:r>
    </w:p>
    <w:p w:rsidR="00C03952" w:rsidRPr="00C03952" w:rsidRDefault="00C03952" w:rsidP="00C03952">
      <w:pPr>
        <w:shd w:val="clear" w:color="auto" w:fill="FFFFFF"/>
        <w:spacing w:line="360" w:lineRule="auto"/>
        <w:ind w:firstLine="720"/>
        <w:jc w:val="both"/>
        <w:rPr>
          <w:iCs/>
        </w:rPr>
      </w:pPr>
      <w:r w:rsidRPr="00C03952">
        <w:rPr>
          <w:iCs/>
        </w:rPr>
        <w:t>В якості прикладу розглянемо розрахунок болтового з'єднання :</w:t>
      </w:r>
    </w:p>
    <w:p w:rsidR="00C03952" w:rsidRPr="00C03952" w:rsidRDefault="004C6A4D" w:rsidP="00C03952">
      <w:pPr>
        <w:shd w:val="clear" w:color="auto" w:fill="FFFFFF"/>
        <w:spacing w:line="360" w:lineRule="auto"/>
        <w:jc w:val="center"/>
        <w:rPr>
          <w:i/>
          <w:iCs/>
          <w:spacing w:val="-1"/>
        </w:rPr>
      </w:pPr>
      <w:r>
        <w:rPr>
          <w:noProof/>
          <w:lang w:eastAsia="ru-RU"/>
        </w:rPr>
        <w:pict>
          <v:shape id="_x0000_i1487" type="#_x0000_t75" alt="Описание: Рис" style="width:298.5pt;height:132.75pt;visibility:visible;mso-wrap-style:square">
            <v:imagedata r:id="rId936" o:title="Рис"/>
          </v:shape>
        </w:pict>
      </w:r>
    </w:p>
    <w:p w:rsidR="00C03952" w:rsidRPr="001D46E7" w:rsidRDefault="006D315E" w:rsidP="00C03952">
      <w:pPr>
        <w:shd w:val="clear" w:color="auto" w:fill="FFFFFF"/>
        <w:spacing w:line="360" w:lineRule="auto"/>
        <w:ind w:firstLine="709"/>
        <w:jc w:val="center"/>
        <w:rPr>
          <w:iCs/>
          <w:spacing w:val="-1"/>
          <w:sz w:val="24"/>
          <w:szCs w:val="24"/>
        </w:rPr>
      </w:pPr>
      <w:r w:rsidRPr="001D46E7">
        <w:rPr>
          <w:b/>
          <w:iCs/>
          <w:spacing w:val="-1"/>
          <w:sz w:val="24"/>
          <w:szCs w:val="24"/>
        </w:rPr>
        <w:t>Рис</w:t>
      </w:r>
      <w:r w:rsidR="001D46E7" w:rsidRPr="001D46E7">
        <w:rPr>
          <w:b/>
          <w:iCs/>
          <w:spacing w:val="-1"/>
          <w:sz w:val="24"/>
          <w:szCs w:val="24"/>
        </w:rPr>
        <w:t>.7.1</w:t>
      </w:r>
      <w:r w:rsidR="00C03952" w:rsidRPr="001D46E7">
        <w:rPr>
          <w:b/>
          <w:iCs/>
          <w:spacing w:val="-1"/>
          <w:sz w:val="24"/>
          <w:szCs w:val="24"/>
        </w:rPr>
        <w:t>.3</w:t>
      </w:r>
      <w:r w:rsidR="00C03952" w:rsidRPr="001D46E7">
        <w:rPr>
          <w:iCs/>
          <w:spacing w:val="-1"/>
          <w:sz w:val="24"/>
          <w:szCs w:val="24"/>
        </w:rPr>
        <w:t xml:space="preserve"> - Болтове з'єднання.</w:t>
      </w:r>
    </w:p>
    <w:p w:rsidR="00C03952" w:rsidRPr="00C03952" w:rsidRDefault="00C03952" w:rsidP="00C03952">
      <w:pPr>
        <w:shd w:val="clear" w:color="auto" w:fill="FFFFFF"/>
        <w:spacing w:line="360" w:lineRule="auto"/>
        <w:ind w:firstLine="709"/>
        <w:jc w:val="both"/>
      </w:pPr>
      <w:r w:rsidRPr="00C03952">
        <w:t xml:space="preserve">Сили </w:t>
      </w:r>
      <w:r w:rsidRPr="00C03952">
        <w:rPr>
          <w:position w:val="-4"/>
        </w:rPr>
        <w:object w:dxaOrig="240" w:dyaOrig="260">
          <v:shape id="_x0000_i1488" type="#_x0000_t75" style="width:14.25pt;height:14.25pt" o:ole="">
            <v:imagedata r:id="rId937" o:title=""/>
          </v:shape>
          <o:OLEObject Type="Embed" ProgID="Equation.3" ShapeID="_x0000_i1488" DrawAspect="Content" ObjectID="_1781519609" r:id="rId938"/>
        </w:object>
      </w:r>
      <w:r w:rsidRPr="00C03952">
        <w:t xml:space="preserve"> намагаються здвинути листи відносно один одного. Цьому перешкоджає болт, на який зі сторони кожного листа передаються розподілені по контактній поверхні сили, рівнодіючі яких дорівнюють </w:t>
      </w:r>
      <w:r w:rsidRPr="00C03952">
        <w:rPr>
          <w:position w:val="-4"/>
        </w:rPr>
        <w:object w:dxaOrig="240" w:dyaOrig="260">
          <v:shape id="_x0000_i1489" type="#_x0000_t75" style="width:14.25pt;height:14.25pt" o:ole="">
            <v:imagedata r:id="rId937" o:title=""/>
          </v:shape>
          <o:OLEObject Type="Embed" ProgID="Equation.3" ShapeID="_x0000_i1489" DrawAspect="Content" ObjectID="_1781519610" r:id="rId939"/>
        </w:object>
      </w:r>
      <w:r w:rsidRPr="00C03952">
        <w:t xml:space="preserve">. Зусилля намагаються зрізати болт в лощині розділу листів </w:t>
      </w:r>
      <w:r w:rsidRPr="00C03952">
        <w:rPr>
          <w:position w:val="-6"/>
        </w:rPr>
        <w:object w:dxaOrig="600" w:dyaOrig="220">
          <v:shape id="_x0000_i1490" type="#_x0000_t75" style="width:36pt;height:14.25pt" o:ole="">
            <v:imagedata r:id="rId940" o:title=""/>
          </v:shape>
          <o:OLEObject Type="Embed" ProgID="Equation.3" ShapeID="_x0000_i1490" DrawAspect="Content" ObjectID="_1781519611" r:id="rId941"/>
        </w:object>
      </w:r>
      <w:r w:rsidRPr="00C03952">
        <w:t xml:space="preserve">, так як в цьому перерізі діє максимальна поперечна сила </w:t>
      </w:r>
      <w:r w:rsidRPr="00C03952">
        <w:rPr>
          <w:position w:val="-10"/>
        </w:rPr>
        <w:object w:dxaOrig="639" w:dyaOrig="320">
          <v:shape id="_x0000_i1491" type="#_x0000_t75" style="width:36pt;height:21.75pt" o:ole="">
            <v:imagedata r:id="rId942" o:title=""/>
          </v:shape>
          <o:OLEObject Type="Embed" ProgID="Equation.3" ShapeID="_x0000_i1491" DrawAspect="Content" ObjectID="_1781519612" r:id="rId943"/>
        </w:object>
      </w:r>
      <w:r w:rsidR="001D46E7">
        <w:t>.</w:t>
      </w:r>
    </w:p>
    <w:p w:rsidR="00C03952" w:rsidRPr="00C03952" w:rsidRDefault="00C03952" w:rsidP="00C03952">
      <w:pPr>
        <w:shd w:val="clear" w:color="auto" w:fill="FFFFFF"/>
        <w:spacing w:line="360" w:lineRule="auto"/>
        <w:ind w:firstLine="709"/>
        <w:jc w:val="both"/>
      </w:pPr>
      <w:r w:rsidRPr="00C03952">
        <w:t>Практичні розрахунки на зріз з'єднуючих деталей носять умовний характер і ґрунтуються на наступних допущеннях:</w:t>
      </w:r>
    </w:p>
    <w:p w:rsidR="00C03952" w:rsidRPr="00C03952" w:rsidRDefault="00C03952" w:rsidP="00C03952">
      <w:pPr>
        <w:shd w:val="clear" w:color="auto" w:fill="FFFFFF"/>
        <w:tabs>
          <w:tab w:val="left" w:pos="1421"/>
        </w:tabs>
        <w:spacing w:line="360" w:lineRule="auto"/>
        <w:ind w:firstLine="709"/>
        <w:jc w:val="both"/>
      </w:pPr>
      <w:r w:rsidRPr="00C03952">
        <w:t xml:space="preserve">1. У поперечному перерізі виникає тільки один внутрішній силовий фактор – поперечна сила </w:t>
      </w:r>
      <w:r w:rsidRPr="00C03952">
        <w:rPr>
          <w:b/>
          <w:i/>
          <w:iCs/>
        </w:rPr>
        <w:t>Q</w:t>
      </w:r>
      <w:r w:rsidRPr="00C03952">
        <w:rPr>
          <w:i/>
          <w:iCs/>
        </w:rPr>
        <w:t>.</w:t>
      </w:r>
    </w:p>
    <w:p w:rsidR="00C03952" w:rsidRPr="00C03952" w:rsidRDefault="00C03952" w:rsidP="00C03952">
      <w:pPr>
        <w:shd w:val="clear" w:color="auto" w:fill="FFFFFF"/>
        <w:tabs>
          <w:tab w:val="left" w:pos="1421"/>
        </w:tabs>
        <w:spacing w:line="360" w:lineRule="auto"/>
        <w:ind w:firstLine="709"/>
        <w:jc w:val="both"/>
      </w:pPr>
      <w:r w:rsidRPr="00C03952">
        <w:rPr>
          <w:i/>
          <w:iCs/>
        </w:rPr>
        <w:t xml:space="preserve">2. </w:t>
      </w:r>
      <w:r w:rsidRPr="00C03952">
        <w:t xml:space="preserve">Дотичні напруження </w:t>
      </w:r>
      <w:r w:rsidRPr="00C03952">
        <w:rPr>
          <w:position w:val="-6"/>
        </w:rPr>
        <w:object w:dxaOrig="200" w:dyaOrig="220">
          <v:shape id="_x0000_i1492" type="#_x0000_t75" style="width:14.25pt;height:14.25pt" o:ole="">
            <v:imagedata r:id="rId944" o:title=""/>
          </v:shape>
          <o:OLEObject Type="Embed" ProgID="Equation.3" ShapeID="_x0000_i1492" DrawAspect="Content" ObjectID="_1781519613" r:id="rId945"/>
        </w:object>
      </w:r>
      <w:r w:rsidRPr="00C03952">
        <w:t xml:space="preserve">, що виникають у поперечному перерізі від дії сили </w:t>
      </w:r>
      <w:r w:rsidRPr="00C03952">
        <w:rPr>
          <w:b/>
          <w:i/>
          <w:iCs/>
        </w:rPr>
        <w:t>Q</w:t>
      </w:r>
      <w:r w:rsidRPr="00C03952">
        <w:rPr>
          <w:i/>
          <w:iCs/>
        </w:rPr>
        <w:t xml:space="preserve">, </w:t>
      </w:r>
      <w:r w:rsidRPr="00C03952">
        <w:t>розподілені по його площі рівномірно (допущення).</w:t>
      </w:r>
    </w:p>
    <w:p w:rsidR="00C03952" w:rsidRPr="00C03952" w:rsidRDefault="00C03952" w:rsidP="00C03952">
      <w:pPr>
        <w:shd w:val="clear" w:color="auto" w:fill="FFFFFF"/>
        <w:tabs>
          <w:tab w:val="left" w:pos="1421"/>
        </w:tabs>
        <w:spacing w:line="360" w:lineRule="auto"/>
        <w:ind w:firstLine="709"/>
        <w:jc w:val="both"/>
      </w:pPr>
      <w:r w:rsidRPr="00C03952">
        <w:t>3. У випадку якщо з’єднання здійснене декількома однаковими</w:t>
      </w:r>
      <w:r w:rsidRPr="00C03952">
        <w:br/>
        <w:t>стандартними деталями (наприклад, заклепками) допускається, що усі вони навантажені однаково.</w:t>
      </w:r>
    </w:p>
    <w:p w:rsidR="00C03952" w:rsidRPr="00C03952" w:rsidRDefault="00C03952" w:rsidP="00C03952">
      <w:pPr>
        <w:shd w:val="clear" w:color="auto" w:fill="FFFFFF"/>
        <w:spacing w:line="360" w:lineRule="auto"/>
        <w:ind w:firstLine="709"/>
        <w:jc w:val="both"/>
        <w:rPr>
          <w:i/>
          <w:iCs/>
        </w:rPr>
      </w:pPr>
      <w:r w:rsidRPr="00C03952">
        <w:t xml:space="preserve">Руйнування з'єднуючих елементів відбувається в результаті їхнього зрізу по площині, які співпадає з поверхнею спряження деталей, що з'єднуються. Тому говорять, що з'єднуючий елемент працює </w:t>
      </w:r>
      <w:r w:rsidRPr="00C03952">
        <w:rPr>
          <w:b/>
          <w:i/>
          <w:iCs/>
        </w:rPr>
        <w:t>на зріз</w:t>
      </w:r>
      <w:r w:rsidRPr="00C03952">
        <w:rPr>
          <w:i/>
          <w:iCs/>
        </w:rPr>
        <w:t xml:space="preserve">. </w:t>
      </w:r>
      <w:r w:rsidRPr="00C03952">
        <w:rPr>
          <w:i/>
          <w:iCs/>
        </w:rPr>
        <w:tab/>
      </w:r>
      <w:r w:rsidRPr="00C03952">
        <w:t xml:space="preserve">Виникаючі дотичні напруження називають </w:t>
      </w:r>
      <w:r w:rsidRPr="00C03952">
        <w:rPr>
          <w:b/>
          <w:i/>
          <w:iCs/>
        </w:rPr>
        <w:t>напруженнями зрізу</w:t>
      </w:r>
      <w:r w:rsidRPr="00C03952">
        <w:t xml:space="preserve">і позначаються </w:t>
      </w:r>
      <w:r w:rsidRPr="00C03952">
        <w:rPr>
          <w:position w:val="-14"/>
        </w:rPr>
        <w:object w:dxaOrig="320" w:dyaOrig="380">
          <v:shape id="_x0000_i1493" type="#_x0000_t75" style="width:21.75pt;height:21.75pt" o:ole="">
            <v:imagedata r:id="rId946" o:title=""/>
          </v:shape>
          <o:OLEObject Type="Embed" ProgID="Equation.3" ShapeID="_x0000_i1493" DrawAspect="Content" ObjectID="_1781519614" r:id="rId947"/>
        </w:object>
      </w:r>
      <w:r w:rsidRPr="00C03952">
        <w:rPr>
          <w:i/>
          <w:iCs/>
        </w:rPr>
        <w:t>.</w:t>
      </w:r>
    </w:p>
    <w:p w:rsidR="00C03952" w:rsidRPr="00C03952" w:rsidRDefault="00C03952" w:rsidP="00C03952">
      <w:pPr>
        <w:shd w:val="clear" w:color="auto" w:fill="FFFFFF"/>
        <w:spacing w:line="360" w:lineRule="auto"/>
        <w:ind w:firstLine="864"/>
        <w:jc w:val="center"/>
      </w:pPr>
      <w:r w:rsidRPr="00C03952">
        <w:tab/>
      </w:r>
      <w:r w:rsidRPr="00C03952">
        <w:tab/>
      </w:r>
      <w:r w:rsidRPr="00C03952">
        <w:tab/>
      </w:r>
      <w:r w:rsidRPr="00C03952">
        <w:tab/>
      </w:r>
      <w:r w:rsidRPr="00C03952">
        <w:tab/>
      </w:r>
      <w:r w:rsidRPr="00C03952">
        <w:rPr>
          <w:position w:val="-32"/>
        </w:rPr>
        <w:object w:dxaOrig="1120" w:dyaOrig="700">
          <v:shape id="_x0000_i1494" type="#_x0000_t75" style="width:57.75pt;height:43.5pt" o:ole="">
            <v:imagedata r:id="rId948" o:title=""/>
          </v:shape>
          <o:OLEObject Type="Embed" ProgID="Equation.3" ShapeID="_x0000_i1494" DrawAspect="Content" ObjectID="_1781519615" r:id="rId949"/>
        </w:object>
      </w:r>
      <w:r w:rsidR="006D315E">
        <w:tab/>
      </w:r>
      <w:r w:rsidR="006D315E">
        <w:tab/>
      </w:r>
      <w:r w:rsidR="006D315E">
        <w:tab/>
      </w:r>
      <w:r w:rsidR="006D315E">
        <w:tab/>
      </w:r>
      <w:r w:rsidR="006D315E">
        <w:tab/>
        <w:t>(</w:t>
      </w:r>
      <w:r w:rsidR="001D46E7">
        <w:t>7.1.2</w:t>
      </w:r>
      <w:r w:rsidRPr="00C03952">
        <w:t>)</w:t>
      </w:r>
    </w:p>
    <w:p w:rsidR="00C03952" w:rsidRPr="00C03952" w:rsidRDefault="00C03952" w:rsidP="00C03952">
      <w:pPr>
        <w:shd w:val="clear" w:color="auto" w:fill="FFFFFF"/>
        <w:spacing w:line="360" w:lineRule="auto"/>
        <w:ind w:firstLine="709"/>
        <w:jc w:val="both"/>
      </w:pPr>
      <w:r w:rsidRPr="00C03952">
        <w:rPr>
          <w:spacing w:val="-11"/>
        </w:rPr>
        <w:t xml:space="preserve">де  </w:t>
      </w:r>
      <w:r w:rsidRPr="00C03952">
        <w:rPr>
          <w:b/>
          <w:i/>
          <w:iCs/>
        </w:rPr>
        <w:t>Q –</w:t>
      </w:r>
      <w:r w:rsidRPr="00C03952">
        <w:t>поперечна сила.</w:t>
      </w:r>
    </w:p>
    <w:p w:rsidR="00C03952" w:rsidRPr="00C03952" w:rsidRDefault="00C03952" w:rsidP="00C03952">
      <w:pPr>
        <w:shd w:val="clear" w:color="auto" w:fill="FFFFFF"/>
        <w:spacing w:line="360" w:lineRule="auto"/>
        <w:ind w:firstLine="709"/>
        <w:jc w:val="both"/>
      </w:pPr>
      <w:r w:rsidRPr="00C03952">
        <w:t xml:space="preserve">i – кількість одночасно працюючих з'єднуючих елементів (болтів, </w:t>
      </w:r>
      <w:r w:rsidRPr="00C03952">
        <w:rPr>
          <w:spacing w:val="-2"/>
        </w:rPr>
        <w:t>штифтів, заклепок, тощо);</w:t>
      </w:r>
    </w:p>
    <w:p w:rsidR="00C03952" w:rsidRPr="00C03952" w:rsidRDefault="00C03952" w:rsidP="00C03952">
      <w:pPr>
        <w:shd w:val="clear" w:color="auto" w:fill="FFFFFF"/>
        <w:spacing w:line="360" w:lineRule="auto"/>
        <w:ind w:firstLine="709"/>
      </w:pPr>
      <w:r w:rsidRPr="00C03952">
        <w:rPr>
          <w:i/>
          <w:iCs/>
        </w:rPr>
        <w:t>А</w:t>
      </w:r>
      <w:r w:rsidRPr="00C03952">
        <w:rPr>
          <w:i/>
          <w:iCs/>
          <w:vertAlign w:val="subscript"/>
        </w:rPr>
        <w:t>зр</w:t>
      </w:r>
      <w:r w:rsidRPr="00C03952">
        <w:rPr>
          <w:i/>
          <w:iCs/>
        </w:rPr>
        <w:t xml:space="preserve"> - </w:t>
      </w:r>
      <w:r w:rsidRPr="00C03952">
        <w:t xml:space="preserve">площа зрізу одного елемента. </w:t>
      </w:r>
    </w:p>
    <w:p w:rsidR="00C03952" w:rsidRPr="00C03952" w:rsidRDefault="00C03952" w:rsidP="00C03952">
      <w:pPr>
        <w:shd w:val="clear" w:color="auto" w:fill="FFFFFF"/>
        <w:spacing w:line="360" w:lineRule="auto"/>
        <w:ind w:firstLine="709"/>
        <w:jc w:val="both"/>
      </w:pPr>
      <w:r w:rsidRPr="00C03952">
        <w:t xml:space="preserve">Якщо i=1 </w:t>
      </w:r>
      <w:r w:rsidRPr="00C03952">
        <w:rPr>
          <w:position w:val="-42"/>
        </w:rPr>
        <w:object w:dxaOrig="1460" w:dyaOrig="800">
          <v:shape id="_x0000_i1495" type="#_x0000_t75" style="width:79.5pt;height:43.5pt" o:ole="">
            <v:imagedata r:id="rId950" o:title=""/>
          </v:shape>
          <o:OLEObject Type="Embed" ProgID="Equation.3" ShapeID="_x0000_i1495" DrawAspect="Content" ObjectID="_1781519616" r:id="rId951"/>
        </w:object>
      </w:r>
    </w:p>
    <w:p w:rsidR="00C03952" w:rsidRPr="00C03952" w:rsidRDefault="00C03952" w:rsidP="00C03952">
      <w:pPr>
        <w:shd w:val="clear" w:color="auto" w:fill="FFFFFF"/>
        <w:tabs>
          <w:tab w:val="left" w:pos="709"/>
        </w:tabs>
        <w:spacing w:line="360" w:lineRule="auto"/>
        <w:ind w:firstLine="709"/>
        <w:rPr>
          <w:b/>
          <w:i/>
        </w:rPr>
      </w:pPr>
      <w:r w:rsidRPr="00C03952">
        <w:rPr>
          <w:b/>
          <w:i/>
          <w:spacing w:val="-4"/>
        </w:rPr>
        <w:t>Умова міцності з’єднання на зріз:</w:t>
      </w:r>
    </w:p>
    <w:p w:rsidR="00C03952" w:rsidRPr="00C03952" w:rsidRDefault="00C03952" w:rsidP="00C03952">
      <w:pPr>
        <w:shd w:val="clear" w:color="auto" w:fill="FFFFFF"/>
        <w:tabs>
          <w:tab w:val="left" w:pos="709"/>
        </w:tabs>
        <w:spacing w:line="360" w:lineRule="auto"/>
      </w:pPr>
      <w:r w:rsidRPr="00C03952">
        <w:tab/>
      </w:r>
      <w:r w:rsidRPr="00C03952">
        <w:tab/>
      </w:r>
      <w:r w:rsidRPr="00C03952">
        <w:tab/>
      </w:r>
      <w:r w:rsidRPr="00C03952">
        <w:tab/>
      </w:r>
      <w:r w:rsidRPr="00C03952">
        <w:tab/>
      </w:r>
      <w:r w:rsidRPr="00C03952">
        <w:rPr>
          <w:b/>
          <w:i/>
          <w:iCs/>
        </w:rPr>
        <w:tab/>
      </w:r>
      <w:r w:rsidRPr="00C03952">
        <w:rPr>
          <w:b/>
          <w:i/>
          <w:iCs/>
          <w:position w:val="-14"/>
        </w:rPr>
        <w:object w:dxaOrig="980" w:dyaOrig="380">
          <v:shape id="_x0000_i1496" type="#_x0000_t75" style="width:57.75pt;height:28.5pt" o:ole="">
            <v:imagedata r:id="rId952" o:title=""/>
          </v:shape>
          <o:OLEObject Type="Embed" ProgID="Equation.3" ShapeID="_x0000_i1496" DrawAspect="Content" ObjectID="_1781519617" r:id="rId953"/>
        </w:object>
      </w:r>
      <w:r w:rsidRPr="00C03952">
        <w:rPr>
          <w:b/>
          <w:i/>
          <w:iCs/>
        </w:rPr>
        <w:tab/>
      </w:r>
      <w:r w:rsidRPr="00C03952">
        <w:rPr>
          <w:b/>
          <w:i/>
          <w:iCs/>
        </w:rPr>
        <w:tab/>
      </w:r>
      <w:r w:rsidRPr="00C03952">
        <w:rPr>
          <w:b/>
          <w:i/>
          <w:iCs/>
        </w:rPr>
        <w:tab/>
      </w:r>
      <w:r w:rsidR="00FA4844">
        <w:rPr>
          <w:b/>
          <w:i/>
          <w:iCs/>
        </w:rPr>
        <w:tab/>
      </w:r>
      <w:r w:rsidRPr="00C03952">
        <w:rPr>
          <w:b/>
          <w:i/>
          <w:iCs/>
        </w:rPr>
        <w:tab/>
      </w:r>
      <w:r w:rsidR="001D46E7">
        <w:t>(7.1.3</w:t>
      </w:r>
      <w:r w:rsidRPr="00C03952">
        <w:t>)</w:t>
      </w:r>
    </w:p>
    <w:p w:rsidR="00C03952" w:rsidRPr="00C03952" w:rsidRDefault="00C03952" w:rsidP="00C03952">
      <w:pPr>
        <w:shd w:val="clear" w:color="auto" w:fill="FFFFFF"/>
        <w:spacing w:line="360" w:lineRule="auto"/>
        <w:ind w:firstLine="709"/>
      </w:pPr>
      <w:r w:rsidRPr="00C03952">
        <w:rPr>
          <w:spacing w:val="-4"/>
        </w:rPr>
        <w:t>де</w:t>
      </w:r>
    </w:p>
    <w:p w:rsidR="00C03952" w:rsidRPr="00C03952" w:rsidRDefault="00C03952" w:rsidP="00C03952">
      <w:pPr>
        <w:shd w:val="clear" w:color="auto" w:fill="FFFFFF"/>
        <w:spacing w:line="360" w:lineRule="auto"/>
        <w:ind w:firstLine="709"/>
        <w:jc w:val="both"/>
        <w:rPr>
          <w:spacing w:val="-2"/>
        </w:rPr>
      </w:pPr>
      <w:r w:rsidRPr="00C03952">
        <w:rPr>
          <w:i/>
          <w:iCs/>
          <w:position w:val="-14"/>
        </w:rPr>
        <w:object w:dxaOrig="460" w:dyaOrig="380">
          <v:shape id="_x0000_i1497" type="#_x0000_t75" style="width:28.5pt;height:21.75pt" o:ole="">
            <v:imagedata r:id="rId954" o:title=""/>
          </v:shape>
          <o:OLEObject Type="Embed" ProgID="Equation.3" ShapeID="_x0000_i1497" DrawAspect="Content" ObjectID="_1781519618" r:id="rId955"/>
        </w:object>
      </w:r>
      <w:r w:rsidRPr="00C03952">
        <w:rPr>
          <w:i/>
          <w:iCs/>
        </w:rPr>
        <w:t xml:space="preserve"> – </w:t>
      </w:r>
      <w:r w:rsidRPr="00C03952">
        <w:t xml:space="preserve">допустиме напруження на зріз. В разі відсутності  </w:t>
      </w:r>
      <w:r w:rsidRPr="00C03952">
        <w:rPr>
          <w:spacing w:val="-2"/>
        </w:rPr>
        <w:t>експериментального значення, приймають:</w:t>
      </w:r>
    </w:p>
    <w:p w:rsidR="00C03952" w:rsidRPr="00C03952" w:rsidRDefault="00C03952" w:rsidP="00C03952">
      <w:pPr>
        <w:shd w:val="clear" w:color="auto" w:fill="FFFFFF"/>
        <w:spacing w:line="360" w:lineRule="auto"/>
        <w:ind w:firstLine="215"/>
        <w:jc w:val="center"/>
      </w:pPr>
      <w:r w:rsidRPr="00C03952">
        <w:tab/>
      </w:r>
      <w:r w:rsidRPr="00C03952">
        <w:tab/>
      </w:r>
      <w:r w:rsidRPr="00C03952">
        <w:tab/>
      </w:r>
      <w:r w:rsidRPr="00C03952">
        <w:tab/>
      </w:r>
      <w:r w:rsidRPr="00C03952">
        <w:rPr>
          <w:position w:val="-14"/>
        </w:rPr>
        <w:object w:dxaOrig="1120" w:dyaOrig="380">
          <v:shape id="_x0000_i1498" type="#_x0000_t75" style="width:1in;height:21.75pt" o:ole="">
            <v:imagedata r:id="rId956" o:title=""/>
          </v:shape>
          <o:OLEObject Type="Embed" ProgID="Equation.3" ShapeID="_x0000_i1498" DrawAspect="Content" ObjectID="_1781519619" r:id="rId957"/>
        </w:object>
      </w:r>
      <w:r w:rsidR="006D315E">
        <w:tab/>
      </w:r>
      <w:r w:rsidR="006D315E">
        <w:tab/>
      </w:r>
      <w:r w:rsidR="006D315E">
        <w:tab/>
      </w:r>
      <w:r w:rsidR="006D315E">
        <w:tab/>
      </w:r>
      <w:r w:rsidR="00FA4844">
        <w:tab/>
      </w:r>
      <w:r w:rsidR="006D315E">
        <w:tab/>
        <w:t>(</w:t>
      </w:r>
      <w:r w:rsidR="001D46E7">
        <w:t>7.1</w:t>
      </w:r>
      <w:r w:rsidRPr="00C03952">
        <w:t>.4)</w:t>
      </w:r>
    </w:p>
    <w:p w:rsidR="00C03952" w:rsidRPr="00C03952" w:rsidRDefault="00C03952" w:rsidP="00C03952">
      <w:pPr>
        <w:shd w:val="clear" w:color="auto" w:fill="FFFFFF"/>
        <w:tabs>
          <w:tab w:val="left" w:pos="709"/>
        </w:tabs>
        <w:spacing w:line="360" w:lineRule="auto"/>
        <w:ind w:firstLine="709"/>
        <w:jc w:val="both"/>
      </w:pPr>
      <w:r w:rsidRPr="00C03952">
        <w:rPr>
          <w:spacing w:val="-4"/>
        </w:rPr>
        <w:t>Умова міцності з’єднання на зріз перетворюється для і=1:</w:t>
      </w:r>
    </w:p>
    <w:p w:rsidR="00C03952" w:rsidRPr="00C03952" w:rsidRDefault="00C03952" w:rsidP="00C03952">
      <w:pPr>
        <w:shd w:val="clear" w:color="auto" w:fill="FFFFFF"/>
        <w:spacing w:line="360" w:lineRule="auto"/>
        <w:ind w:firstLine="215"/>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960" w:dyaOrig="620">
          <v:shape id="_x0000_i1499" type="#_x0000_t75" style="width:64.5pt;height:43.5pt" o:ole="">
            <v:imagedata r:id="rId958" o:title=""/>
          </v:shape>
          <o:OLEObject Type="Embed" ProgID="Equation.3" ShapeID="_x0000_i1499" DrawAspect="Content" ObjectID="_1781519620" r:id="rId959"/>
        </w:object>
      </w:r>
      <w:r w:rsidR="006D315E">
        <w:rPr>
          <w:position w:val="-24"/>
        </w:rPr>
        <w:tab/>
      </w:r>
      <w:r w:rsidR="006D315E">
        <w:rPr>
          <w:position w:val="-24"/>
        </w:rPr>
        <w:tab/>
      </w:r>
      <w:r w:rsidR="006D315E">
        <w:rPr>
          <w:position w:val="-24"/>
        </w:rPr>
        <w:tab/>
      </w:r>
      <w:r w:rsidR="006D315E">
        <w:rPr>
          <w:position w:val="-24"/>
        </w:rPr>
        <w:tab/>
      </w:r>
      <w:r w:rsidR="006D315E">
        <w:rPr>
          <w:position w:val="-24"/>
        </w:rPr>
        <w:tab/>
      </w:r>
      <w:r w:rsidR="006D315E">
        <w:rPr>
          <w:position w:val="-24"/>
        </w:rPr>
        <w:tab/>
        <w:t>(</w:t>
      </w:r>
      <w:r w:rsidR="001D46E7">
        <w:rPr>
          <w:position w:val="-24"/>
        </w:rPr>
        <w:t>7.1.5</w:t>
      </w:r>
      <w:r w:rsidRPr="00C03952">
        <w:rPr>
          <w:position w:val="-24"/>
        </w:rPr>
        <w:t>)</w:t>
      </w:r>
    </w:p>
    <w:p w:rsidR="00C03952" w:rsidRPr="00C03952" w:rsidRDefault="00C03952" w:rsidP="00C03952">
      <w:pPr>
        <w:shd w:val="clear" w:color="auto" w:fill="FFFFFF"/>
        <w:spacing w:line="360" w:lineRule="auto"/>
        <w:ind w:firstLine="709"/>
        <w:jc w:val="both"/>
      </w:pPr>
      <w:r w:rsidRPr="00C03952">
        <w:t>Знаходимо необхідний діаметр болта :</w:t>
      </w:r>
    </w:p>
    <w:p w:rsidR="00C03952" w:rsidRPr="00C03952" w:rsidRDefault="00C03952" w:rsidP="00C03952">
      <w:pPr>
        <w:shd w:val="clear" w:color="auto" w:fill="FFFFFF"/>
        <w:spacing w:line="360" w:lineRule="auto"/>
        <w:ind w:firstLine="215"/>
        <w:jc w:val="center"/>
      </w:pPr>
      <w:r w:rsidRPr="00C03952">
        <w:rPr>
          <w:position w:val="-30"/>
        </w:rPr>
        <w:tab/>
      </w:r>
      <w:r w:rsidRPr="00C03952">
        <w:rPr>
          <w:position w:val="-30"/>
        </w:rPr>
        <w:tab/>
      </w:r>
      <w:r w:rsidRPr="00C03952">
        <w:rPr>
          <w:position w:val="-30"/>
        </w:rPr>
        <w:tab/>
      </w:r>
      <w:r w:rsidRPr="00C03952">
        <w:rPr>
          <w:position w:val="-30"/>
        </w:rPr>
        <w:tab/>
      </w:r>
      <w:r w:rsidRPr="00C03952">
        <w:rPr>
          <w:position w:val="-30"/>
        </w:rPr>
        <w:tab/>
      </w:r>
      <w:r w:rsidRPr="00C03952">
        <w:rPr>
          <w:position w:val="-30"/>
        </w:rPr>
        <w:object w:dxaOrig="1080" w:dyaOrig="740">
          <v:shape id="_x0000_i1500" type="#_x0000_t75" style="width:64.5pt;height:43.5pt" o:ole="">
            <v:imagedata r:id="rId960" o:title=""/>
          </v:shape>
          <o:OLEObject Type="Embed" ProgID="Equation.3" ShapeID="_x0000_i1500" DrawAspect="Content" ObjectID="_1781519621" r:id="rId961"/>
        </w:object>
      </w:r>
      <w:r w:rsidR="001D46E7">
        <w:rPr>
          <w:position w:val="-24"/>
        </w:rPr>
        <w:tab/>
      </w:r>
      <w:r w:rsidR="001D46E7">
        <w:rPr>
          <w:position w:val="-24"/>
        </w:rPr>
        <w:tab/>
      </w:r>
      <w:r w:rsidR="001D46E7">
        <w:rPr>
          <w:position w:val="-24"/>
        </w:rPr>
        <w:tab/>
      </w:r>
      <w:r w:rsidR="001D46E7">
        <w:rPr>
          <w:position w:val="-24"/>
        </w:rPr>
        <w:tab/>
      </w:r>
      <w:r w:rsidR="001D46E7">
        <w:rPr>
          <w:position w:val="-24"/>
        </w:rPr>
        <w:tab/>
      </w:r>
      <w:r w:rsidR="001D46E7">
        <w:rPr>
          <w:position w:val="-24"/>
        </w:rPr>
        <w:tab/>
        <w:t>(7.1.</w:t>
      </w:r>
      <w:r w:rsidRPr="00C03952">
        <w:rPr>
          <w:position w:val="-24"/>
        </w:rPr>
        <w:t>6)</w:t>
      </w:r>
    </w:p>
    <w:p w:rsidR="00C03952" w:rsidRPr="00C03952" w:rsidRDefault="00C03952" w:rsidP="00C03952">
      <w:pPr>
        <w:shd w:val="clear" w:color="auto" w:fill="FFFFFF"/>
        <w:spacing w:line="360" w:lineRule="auto"/>
        <w:ind w:firstLine="709"/>
      </w:pPr>
      <w:r w:rsidRPr="00C03952">
        <w:t>Формула (</w:t>
      </w:r>
      <w:r w:rsidR="001D46E7">
        <w:t>17.1.6</w:t>
      </w:r>
      <w:r w:rsidRPr="00C03952">
        <w:t>) використовується для перевірочного розрахунку.</w:t>
      </w:r>
    </w:p>
    <w:p w:rsidR="00C03952" w:rsidRPr="00C03952" w:rsidRDefault="00C03952" w:rsidP="00C03952">
      <w:pPr>
        <w:shd w:val="clear" w:color="auto" w:fill="FFFFFF"/>
        <w:spacing w:line="360" w:lineRule="auto"/>
        <w:ind w:firstLine="709"/>
      </w:pPr>
      <w:r w:rsidRPr="00C03952">
        <w:rPr>
          <w:spacing w:val="-2"/>
        </w:rPr>
        <w:t>Для проектного розрахунку цю формулу можна переписати у виді:</w:t>
      </w:r>
    </w:p>
    <w:p w:rsidR="00C03952" w:rsidRPr="006D315E" w:rsidRDefault="00C03952" w:rsidP="002115FF">
      <w:pPr>
        <w:shd w:val="clear" w:color="auto" w:fill="FFFFFF"/>
        <w:tabs>
          <w:tab w:val="left" w:pos="709"/>
        </w:tabs>
        <w:spacing w:line="360" w:lineRule="auto"/>
        <w:jc w:val="right"/>
      </w:pPr>
      <w:r w:rsidRPr="00C03952">
        <w:rPr>
          <w:i/>
          <w:iCs/>
          <w:position w:val="-30"/>
          <w:sz w:val="42"/>
          <w:szCs w:val="42"/>
        </w:rPr>
        <w:object w:dxaOrig="1600" w:dyaOrig="680">
          <v:shape id="_x0000_i1501" type="#_x0000_t75" style="width:79.5pt;height:36pt" o:ole="">
            <v:imagedata r:id="rId962" o:title=""/>
          </v:shape>
          <o:OLEObject Type="Embed" ProgID="Equation.3" ShapeID="_x0000_i1501" DrawAspect="Content" ObjectID="_1781519622" r:id="rId963"/>
        </w:object>
      </w:r>
      <w:r w:rsidR="002115FF">
        <w:rPr>
          <w:i/>
          <w:iCs/>
          <w:position w:val="-30"/>
          <w:sz w:val="42"/>
          <w:szCs w:val="42"/>
        </w:rPr>
        <w:tab/>
      </w:r>
      <w:r w:rsidR="002115FF">
        <w:rPr>
          <w:i/>
          <w:iCs/>
          <w:position w:val="-30"/>
          <w:sz w:val="42"/>
          <w:szCs w:val="42"/>
        </w:rPr>
        <w:tab/>
      </w:r>
      <w:r w:rsidR="002115FF">
        <w:rPr>
          <w:i/>
          <w:iCs/>
          <w:position w:val="-30"/>
          <w:sz w:val="42"/>
          <w:szCs w:val="42"/>
        </w:rPr>
        <w:tab/>
      </w:r>
      <w:r w:rsidR="002115FF">
        <w:rPr>
          <w:i/>
          <w:iCs/>
          <w:position w:val="-30"/>
          <w:sz w:val="42"/>
          <w:szCs w:val="42"/>
        </w:rPr>
        <w:tab/>
      </w:r>
      <w:r w:rsidR="002115FF">
        <w:rPr>
          <w:i/>
          <w:iCs/>
          <w:position w:val="-30"/>
          <w:sz w:val="42"/>
          <w:szCs w:val="42"/>
        </w:rPr>
        <w:tab/>
      </w:r>
      <w:r w:rsidR="006D315E">
        <w:t>(</w:t>
      </w:r>
      <w:r w:rsidR="002115FF">
        <w:t>7.1.</w:t>
      </w:r>
      <w:r w:rsidR="006D315E">
        <w:t>7)</w:t>
      </w:r>
    </w:p>
    <w:p w:rsidR="00C03952" w:rsidRPr="00C03952" w:rsidRDefault="00C03952" w:rsidP="00C03952">
      <w:pPr>
        <w:shd w:val="clear" w:color="auto" w:fill="FFFFFF"/>
        <w:spacing w:line="360" w:lineRule="auto"/>
        <w:ind w:firstLine="709"/>
        <w:jc w:val="both"/>
      </w:pPr>
      <w:r w:rsidRPr="00C03952">
        <w:t>Розрахунок на зріз забезпечує міцність з'єднуючих елементів (у розглянутому випадку – штифта), але не гарантує надійність з'єднання. Якщо товщина елементів, які з'єднуються, недостатня, то тиск на стінки отворів неприпустимо вели</w:t>
      </w:r>
      <w:r w:rsidR="005220AB">
        <w:t xml:space="preserve">кий і вони зминаються (рисунок </w:t>
      </w:r>
      <w:r w:rsidR="002115FF">
        <w:t>7.1</w:t>
      </w:r>
      <w:r w:rsidRPr="00C03952">
        <w:t xml:space="preserve">.3, б ). </w:t>
      </w:r>
    </w:p>
    <w:p w:rsidR="00C03952" w:rsidRPr="00C03952" w:rsidRDefault="00C03952" w:rsidP="00C03952">
      <w:pPr>
        <w:shd w:val="clear" w:color="auto" w:fill="FFFFFF"/>
        <w:spacing w:line="360" w:lineRule="auto"/>
        <w:ind w:firstLine="709"/>
        <w:jc w:val="both"/>
        <w:rPr>
          <w:i/>
          <w:iCs/>
        </w:rPr>
      </w:pPr>
      <w:r w:rsidRPr="00C03952">
        <w:t xml:space="preserve">Тиск, що виникає між поверхнями отворів </w:t>
      </w:r>
      <w:r w:rsidRPr="00C03952">
        <w:rPr>
          <w:smallCaps/>
        </w:rPr>
        <w:t xml:space="preserve">і </w:t>
      </w:r>
      <w:r w:rsidRPr="00C03952">
        <w:t xml:space="preserve">з'єднуючих деталей називають </w:t>
      </w:r>
      <w:r w:rsidRPr="00C03952">
        <w:rPr>
          <w:b/>
          <w:i/>
          <w:iCs/>
        </w:rPr>
        <w:t xml:space="preserve">напруженнями зминання </w:t>
      </w:r>
      <w:r w:rsidRPr="00C03952">
        <w:rPr>
          <w:b/>
          <w:i/>
          <w:iCs/>
          <w:position w:val="-12"/>
        </w:rPr>
        <w:object w:dxaOrig="400" w:dyaOrig="360">
          <v:shape id="_x0000_i1502" type="#_x0000_t75" style="width:21.75pt;height:21.75pt" o:ole="">
            <v:imagedata r:id="rId964" o:title=""/>
          </v:shape>
          <o:OLEObject Type="Embed" ProgID="Equation.3" ShapeID="_x0000_i1502" DrawAspect="Content" ObjectID="_1781519623" r:id="rId965"/>
        </w:object>
      </w:r>
      <w:r w:rsidRPr="00C03952">
        <w:rPr>
          <w:b/>
          <w:i/>
          <w:iCs/>
        </w:rPr>
        <w:t>.</w:t>
      </w:r>
    </w:p>
    <w:p w:rsidR="00C03952" w:rsidRPr="00C03952" w:rsidRDefault="00C03952" w:rsidP="00C03952">
      <w:pPr>
        <w:shd w:val="clear" w:color="auto" w:fill="FFFFFF"/>
        <w:spacing w:line="360" w:lineRule="auto"/>
        <w:ind w:firstLine="709"/>
        <w:jc w:val="both"/>
      </w:pPr>
      <w:r w:rsidRPr="00C03952">
        <w:t xml:space="preserve">Розрахунок з'єднання, при якому вибираються розміри з'єднувальних елементів, за умови відсутності значних деформацій стінок отворів, називають </w:t>
      </w:r>
      <w:r w:rsidRPr="00C03952">
        <w:rPr>
          <w:i/>
          <w:iCs/>
        </w:rPr>
        <w:t>розрахунком на міцність при зминанні.</w:t>
      </w:r>
    </w:p>
    <w:p w:rsidR="00C03952" w:rsidRPr="00C03952" w:rsidRDefault="00C03952" w:rsidP="00C03952">
      <w:pPr>
        <w:shd w:val="clear" w:color="auto" w:fill="FFFFFF"/>
        <w:spacing w:line="360" w:lineRule="auto"/>
        <w:ind w:firstLine="709"/>
      </w:pPr>
      <w:r w:rsidRPr="00C03952">
        <w:t>Умова міцності при зминанні:</w:t>
      </w:r>
    </w:p>
    <w:p w:rsidR="00C03952" w:rsidRPr="00C03952" w:rsidRDefault="00C03952" w:rsidP="00C03952">
      <w:pPr>
        <w:shd w:val="clear" w:color="auto" w:fill="FFFFFF"/>
        <w:spacing w:line="360" w:lineRule="auto"/>
        <w:ind w:firstLine="709"/>
      </w:pPr>
      <w:r w:rsidRPr="00C03952">
        <w:tab/>
      </w:r>
      <w:r w:rsidRPr="00C03952">
        <w:tab/>
      </w:r>
      <w:r w:rsidRPr="00C03952">
        <w:tab/>
      </w:r>
      <w:r w:rsidRPr="00C03952">
        <w:tab/>
      </w:r>
      <w:r w:rsidRPr="00C03952">
        <w:rPr>
          <w:position w:val="-30"/>
        </w:rPr>
        <w:object w:dxaOrig="1960" w:dyaOrig="680">
          <v:shape id="_x0000_i1503" type="#_x0000_t75" style="width:108pt;height:43.5pt" o:ole="">
            <v:imagedata r:id="rId966" o:title=""/>
          </v:shape>
          <o:OLEObject Type="Embed" ProgID="Equation.3" ShapeID="_x0000_i1503" DrawAspect="Content" ObjectID="_1781519624" r:id="rId967"/>
        </w:object>
      </w:r>
      <w:r w:rsidRPr="00C03952">
        <w:tab/>
      </w:r>
      <w:r w:rsidRPr="00C03952">
        <w:tab/>
      </w:r>
      <w:r w:rsidR="00FA4844">
        <w:tab/>
      </w:r>
      <w:r w:rsidRPr="00C03952">
        <w:tab/>
        <w:t>(</w:t>
      </w:r>
      <w:r w:rsidR="002115FF">
        <w:t>7.1.</w:t>
      </w:r>
      <w:r w:rsidRPr="00C03952">
        <w:t>8)</w:t>
      </w:r>
    </w:p>
    <w:p w:rsidR="00C03952" w:rsidRPr="00C03952" w:rsidRDefault="00C03952" w:rsidP="00C03952">
      <w:pPr>
        <w:shd w:val="clear" w:color="auto" w:fill="FFFFFF"/>
        <w:spacing w:line="360" w:lineRule="auto"/>
        <w:ind w:firstLine="720"/>
        <w:jc w:val="both"/>
        <w:rPr>
          <w:spacing w:val="10"/>
        </w:rPr>
      </w:pPr>
      <w:r w:rsidRPr="00C03952">
        <w:rPr>
          <w:spacing w:val="10"/>
          <w:position w:val="-12"/>
        </w:rPr>
        <w:object w:dxaOrig="380" w:dyaOrig="360">
          <v:shape id="_x0000_i1504" type="#_x0000_t75" style="width:21.75pt;height:21.75pt" o:ole="">
            <v:imagedata r:id="rId968" o:title=""/>
          </v:shape>
          <o:OLEObject Type="Embed" ProgID="Equation.3" ShapeID="_x0000_i1504" DrawAspect="Content" ObjectID="_1781519625" r:id="rId969"/>
        </w:object>
      </w:r>
      <w:r w:rsidRPr="00C03952">
        <w:rPr>
          <w:spacing w:val="10"/>
        </w:rPr>
        <w:t xml:space="preserve"> – розрахункова площа зминання (для циліндричного отвору </w:t>
      </w:r>
      <w:r w:rsidRPr="00C03952">
        <w:rPr>
          <w:spacing w:val="10"/>
          <w:position w:val="-12"/>
        </w:rPr>
        <w:object w:dxaOrig="1100" w:dyaOrig="360">
          <v:shape id="_x0000_i1505" type="#_x0000_t75" style="width:57.75pt;height:21.75pt" o:ole="">
            <v:imagedata r:id="rId970" o:title=""/>
          </v:shape>
          <o:OLEObject Type="Embed" ProgID="Equation.3" ShapeID="_x0000_i1505" DrawAspect="Content" ObjectID="_1781519626" r:id="rId971"/>
        </w:object>
      </w:r>
      <w:r w:rsidR="005220AB">
        <w:rPr>
          <w:spacing w:val="10"/>
        </w:rPr>
        <w:t>)</w:t>
      </w:r>
    </w:p>
    <w:p w:rsidR="00C03952" w:rsidRPr="00C03952" w:rsidRDefault="00C03952" w:rsidP="00C03952">
      <w:pPr>
        <w:shd w:val="clear" w:color="auto" w:fill="FFFFFF"/>
        <w:spacing w:line="360" w:lineRule="auto"/>
        <w:ind w:firstLine="720"/>
        <w:jc w:val="both"/>
        <w:rPr>
          <w:spacing w:val="-2"/>
        </w:rPr>
      </w:pPr>
      <w:r w:rsidRPr="00C03952">
        <w:rPr>
          <w:spacing w:val="10"/>
          <w:position w:val="-10"/>
        </w:rPr>
        <w:object w:dxaOrig="520" w:dyaOrig="340">
          <v:shape id="_x0000_i1506" type="#_x0000_t75" style="width:28.5pt;height:21.75pt" o:ole="">
            <v:imagedata r:id="rId972" o:title=""/>
          </v:shape>
          <o:OLEObject Type="Embed" ProgID="Equation.3" ShapeID="_x0000_i1506" DrawAspect="Content" ObjectID="_1781519627" r:id="rId973"/>
        </w:object>
      </w:r>
      <w:r w:rsidRPr="00C03952">
        <w:rPr>
          <w:spacing w:val="10"/>
        </w:rPr>
        <w:t xml:space="preserve"> – </w:t>
      </w:r>
      <w:r w:rsidRPr="00C03952">
        <w:rPr>
          <w:spacing w:val="-2"/>
        </w:rPr>
        <w:t>допустиме напруження на зминання:</w:t>
      </w:r>
    </w:p>
    <w:p w:rsidR="00C03952" w:rsidRPr="00C03952" w:rsidRDefault="00C03952" w:rsidP="00C03952">
      <w:pPr>
        <w:shd w:val="clear" w:color="auto" w:fill="FFFFFF"/>
        <w:spacing w:line="360" w:lineRule="auto"/>
        <w:ind w:firstLine="709"/>
        <w:jc w:val="both"/>
      </w:pPr>
      <w:r w:rsidRPr="00C03952">
        <w:rPr>
          <w:spacing w:val="-4"/>
        </w:rPr>
        <w:t xml:space="preserve">для маловуглецевої сталі </w:t>
      </w:r>
      <w:r w:rsidRPr="00C03952">
        <w:tab/>
      </w:r>
      <w:r w:rsidRPr="00C03952">
        <w:tab/>
      </w:r>
      <w:r w:rsidRPr="00C03952">
        <w:tab/>
      </w:r>
      <w:r w:rsidRPr="00C03952">
        <w:tab/>
      </w:r>
      <w:r w:rsidRPr="00C03952">
        <w:rPr>
          <w:position w:val="-10"/>
        </w:rPr>
        <w:object w:dxaOrig="520" w:dyaOrig="340">
          <v:shape id="_x0000_i1507" type="#_x0000_t75" style="width:28.5pt;height:14.25pt" o:ole="">
            <v:imagedata r:id="rId974" o:title=""/>
          </v:shape>
          <o:OLEObject Type="Embed" ProgID="Equation.3" ShapeID="_x0000_i1507" DrawAspect="Content" ObjectID="_1781519628" r:id="rId975"/>
        </w:object>
      </w:r>
      <w:r w:rsidRPr="00C03952">
        <w:t>= ...120 МПа</w:t>
      </w:r>
    </w:p>
    <w:p w:rsidR="00C03952" w:rsidRPr="00C03952" w:rsidRDefault="00C03952" w:rsidP="00C03952">
      <w:pPr>
        <w:shd w:val="clear" w:color="auto" w:fill="FFFFFF"/>
        <w:spacing w:line="360" w:lineRule="auto"/>
        <w:ind w:firstLine="709"/>
      </w:pPr>
      <w:r w:rsidRPr="00C03952">
        <w:t>для середньовуглецевої сталі</w:t>
      </w:r>
      <w:r w:rsidRPr="00C03952">
        <w:tab/>
      </w:r>
      <w:r w:rsidRPr="00C03952">
        <w:tab/>
      </w:r>
      <w:r w:rsidRPr="00C03952">
        <w:tab/>
      </w:r>
      <w:r w:rsidRPr="00C03952">
        <w:tab/>
      </w:r>
      <w:r w:rsidRPr="00C03952">
        <w:rPr>
          <w:position w:val="-10"/>
        </w:rPr>
        <w:object w:dxaOrig="520" w:dyaOrig="340">
          <v:shape id="_x0000_i1508" type="#_x0000_t75" style="width:28.5pt;height:14.25pt" o:ole="">
            <v:imagedata r:id="rId976" o:title=""/>
          </v:shape>
          <o:OLEObject Type="Embed" ProgID="Equation.3" ShapeID="_x0000_i1508" DrawAspect="Content" ObjectID="_1781519629" r:id="rId977"/>
        </w:object>
      </w:r>
      <w:r w:rsidRPr="00C03952">
        <w:t>= 140...170 МПа</w:t>
      </w:r>
    </w:p>
    <w:p w:rsidR="00C03952" w:rsidRPr="000E0FDE" w:rsidRDefault="00C03952" w:rsidP="00C03952">
      <w:pPr>
        <w:shd w:val="clear" w:color="auto" w:fill="FFFFFF"/>
        <w:spacing w:line="360" w:lineRule="auto"/>
        <w:ind w:firstLine="709"/>
      </w:pPr>
      <w:r w:rsidRPr="000E0FDE">
        <w:t>для чавунного лиття</w:t>
      </w:r>
      <w:r w:rsidRPr="000E0FDE">
        <w:tab/>
      </w:r>
      <w:r w:rsidRPr="000E0FDE">
        <w:tab/>
      </w:r>
      <w:r w:rsidRPr="000E0FDE">
        <w:tab/>
      </w:r>
      <w:r w:rsidRPr="000E0FDE">
        <w:tab/>
      </w:r>
      <w:r w:rsidRPr="000E0FDE">
        <w:tab/>
      </w:r>
      <w:r w:rsidRPr="000E0FDE">
        <w:rPr>
          <w:position w:val="-10"/>
        </w:rPr>
        <w:object w:dxaOrig="520" w:dyaOrig="340">
          <v:shape id="_x0000_i1509" type="#_x0000_t75" style="width:28.5pt;height:14.25pt" o:ole="">
            <v:imagedata r:id="rId978" o:title=""/>
          </v:shape>
          <o:OLEObject Type="Embed" ProgID="Equation.3" ShapeID="_x0000_i1509" DrawAspect="Content" ObjectID="_1781519630" r:id="rId979"/>
        </w:object>
      </w:r>
      <w:r w:rsidRPr="000E0FDE">
        <w:t>= 60...80 МПа</w:t>
      </w:r>
    </w:p>
    <w:p w:rsidR="00C03952" w:rsidRPr="000E0FDE" w:rsidRDefault="00C03952" w:rsidP="00C03952">
      <w:pPr>
        <w:spacing w:line="360" w:lineRule="auto"/>
        <w:ind w:firstLine="708"/>
        <w:jc w:val="both"/>
      </w:pPr>
      <w:r w:rsidRPr="000E0FDE">
        <w:t>Якщо з’єднувальні деталі виготовлені з різних матеріалів, то при призначенні</w:t>
      </w:r>
      <w:r w:rsidRPr="000E0FDE">
        <w:rPr>
          <w:position w:val="-10"/>
        </w:rPr>
        <w:object w:dxaOrig="520" w:dyaOrig="340">
          <v:shape id="_x0000_i1510" type="#_x0000_t75" style="width:28.5pt;height:14.25pt" o:ole="">
            <v:imagedata r:id="rId980" o:title=""/>
          </v:shape>
          <o:OLEObject Type="Embed" ProgID="Equation.3" ShapeID="_x0000_i1510" DrawAspect="Content" ObjectID="_1781519631" r:id="rId981"/>
        </w:object>
      </w:r>
      <w:r w:rsidRPr="000E0FDE">
        <w:t xml:space="preserve">  орієнтуються на матеріал, міцність якого менша.</w:t>
      </w:r>
    </w:p>
    <w:p w:rsidR="00C03952" w:rsidRPr="000E0FDE" w:rsidRDefault="005220AB" w:rsidP="00C03952">
      <w:pPr>
        <w:spacing w:line="360" w:lineRule="auto"/>
        <w:ind w:firstLine="708"/>
        <w:jc w:val="both"/>
        <w:rPr>
          <w:b/>
          <w:bCs w:val="0"/>
        </w:rPr>
      </w:pPr>
      <w:r w:rsidRPr="000E0FDE">
        <w:t>На основі формули (</w:t>
      </w:r>
      <w:r w:rsidR="002115FF">
        <w:t>7.1</w:t>
      </w:r>
      <w:r w:rsidR="00C03952" w:rsidRPr="000E0FDE">
        <w:t>.8) отримаємо:</w:t>
      </w:r>
    </w:p>
    <w:p w:rsidR="00C03952" w:rsidRPr="000E0FDE" w:rsidRDefault="00C03952" w:rsidP="002115FF">
      <w:pPr>
        <w:tabs>
          <w:tab w:val="left" w:pos="3828"/>
        </w:tabs>
        <w:spacing w:line="360" w:lineRule="auto"/>
        <w:jc w:val="right"/>
      </w:pPr>
      <w:r w:rsidRPr="000E0FDE">
        <w:rPr>
          <w:position w:val="-30"/>
        </w:rPr>
        <w:object w:dxaOrig="1240" w:dyaOrig="680">
          <v:shape id="_x0000_i1511" type="#_x0000_t75" style="width:79.5pt;height:43.5pt" o:ole="">
            <v:imagedata r:id="rId982" o:title=""/>
          </v:shape>
          <o:OLEObject Type="Embed" ProgID="Equation.3" ShapeID="_x0000_i1511" DrawAspect="Content" ObjectID="_1781519632" r:id="rId983"/>
        </w:object>
      </w:r>
      <w:r w:rsidR="002115FF">
        <w:rPr>
          <w:position w:val="-30"/>
        </w:rPr>
        <w:tab/>
      </w:r>
      <w:r w:rsidR="002115FF">
        <w:rPr>
          <w:position w:val="-30"/>
        </w:rPr>
        <w:tab/>
      </w:r>
      <w:r w:rsidR="002115FF">
        <w:rPr>
          <w:position w:val="-30"/>
        </w:rPr>
        <w:tab/>
      </w:r>
      <w:r w:rsidR="005220AB" w:rsidRPr="000E0FDE">
        <w:t>(</w:t>
      </w:r>
      <w:r w:rsidR="002115FF">
        <w:t>7.1</w:t>
      </w:r>
      <w:r w:rsidRPr="000E0FDE">
        <w:t>.9)</w:t>
      </w:r>
    </w:p>
    <w:p w:rsidR="00C03952" w:rsidRPr="000E0FDE" w:rsidRDefault="00C03952" w:rsidP="00C03952">
      <w:pPr>
        <w:tabs>
          <w:tab w:val="left" w:pos="6660"/>
        </w:tabs>
        <w:spacing w:line="360" w:lineRule="auto"/>
        <w:ind w:firstLine="709"/>
        <w:jc w:val="both"/>
      </w:pPr>
      <w:r w:rsidRPr="000E0FDE">
        <w:t xml:space="preserve">Щоб задовольнити умови міцності на зріз та зминання, з двох знайдених діаметрів необхідно взяти найбільший, округлив його до стандартного значення. На зріз прийнято розраховувати і деякі зварні з'єднання (рисунок </w:t>
      </w:r>
      <w:r w:rsidR="00367186">
        <w:t>7.1</w:t>
      </w:r>
      <w:r w:rsidRPr="000E0FDE">
        <w:t>.4).</w:t>
      </w:r>
    </w:p>
    <w:p w:rsidR="00C03952" w:rsidRPr="000E0FDE" w:rsidRDefault="004C6A4D" w:rsidP="00C03952">
      <w:pPr>
        <w:spacing w:line="360" w:lineRule="auto"/>
        <w:jc w:val="center"/>
        <w:rPr>
          <w:b/>
          <w:bCs w:val="0"/>
        </w:rPr>
      </w:pPr>
      <w:r>
        <w:rPr>
          <w:noProof/>
          <w:lang w:eastAsia="ru-RU"/>
        </w:rPr>
        <w:pict>
          <v:shape id="_x0000_i1512" type="#_x0000_t75" alt="Описание: Рис" style="width:395.25pt;height:111.75pt;visibility:visible;mso-wrap-style:square">
            <v:imagedata r:id="rId984" o:title="Рис"/>
          </v:shape>
        </w:pict>
      </w:r>
    </w:p>
    <w:p w:rsidR="00C03952" w:rsidRPr="002115FF" w:rsidRDefault="005220AB" w:rsidP="00C03952">
      <w:pPr>
        <w:spacing w:line="360" w:lineRule="auto"/>
        <w:ind w:firstLine="709"/>
        <w:jc w:val="center"/>
        <w:rPr>
          <w:sz w:val="24"/>
          <w:szCs w:val="24"/>
        </w:rPr>
      </w:pPr>
      <w:r w:rsidRPr="002115FF">
        <w:rPr>
          <w:b/>
          <w:sz w:val="24"/>
          <w:szCs w:val="24"/>
        </w:rPr>
        <w:t>Рис</w:t>
      </w:r>
      <w:r w:rsidR="002115FF" w:rsidRPr="002115FF">
        <w:rPr>
          <w:b/>
          <w:sz w:val="24"/>
          <w:szCs w:val="24"/>
        </w:rPr>
        <w:t>.17.1</w:t>
      </w:r>
      <w:r w:rsidR="00C03952" w:rsidRPr="002115FF">
        <w:rPr>
          <w:b/>
          <w:sz w:val="24"/>
          <w:szCs w:val="24"/>
        </w:rPr>
        <w:t>.4</w:t>
      </w:r>
      <w:r w:rsidR="00C03952" w:rsidRPr="002115FF">
        <w:rPr>
          <w:sz w:val="24"/>
          <w:szCs w:val="24"/>
        </w:rPr>
        <w:t xml:space="preserve"> - Зварні з'єднання.</w:t>
      </w:r>
    </w:p>
    <w:p w:rsidR="00C03952" w:rsidRPr="000E0FDE" w:rsidRDefault="00EF046A" w:rsidP="00364D7B">
      <w:pPr>
        <w:pStyle w:val="2"/>
      </w:pPr>
      <w:bookmarkStart w:id="84" w:name="_Toc12344174"/>
      <w:r>
        <w:t>7</w:t>
      </w:r>
      <w:r w:rsidR="00C03952" w:rsidRPr="000E0FDE">
        <w:t>.2 Закон Гука при зсуві. Модуль Юнга другого роду.</w:t>
      </w:r>
      <w:bookmarkEnd w:id="84"/>
    </w:p>
    <w:p w:rsidR="00C03952" w:rsidRPr="000E0FDE" w:rsidRDefault="00C03952" w:rsidP="00C03952">
      <w:pPr>
        <w:spacing w:line="360" w:lineRule="auto"/>
        <w:ind w:firstLine="709"/>
        <w:jc w:val="both"/>
      </w:pPr>
      <w:r w:rsidRPr="000E0FDE">
        <w:t xml:space="preserve">Для визначення залежності між навантаженням і деформацією при здвигу проводять дослідження матеріалу на кручення. При даному дослідженні будуються діаграми здвигу </w:t>
      </w:r>
      <w:r w:rsidRPr="000E0FDE">
        <w:rPr>
          <w:position w:val="-10"/>
        </w:rPr>
        <w:object w:dxaOrig="880" w:dyaOrig="340">
          <v:shape id="_x0000_i1513" type="#_x0000_t75" style="width:50.25pt;height:21.75pt" o:ole="">
            <v:imagedata r:id="rId985" o:title=""/>
          </v:shape>
          <o:OLEObject Type="Embed" ProgID="Equation.3" ShapeID="_x0000_i1513" DrawAspect="Content" ObjectID="_1781519633" r:id="rId986"/>
        </w:object>
      </w:r>
      <w:r w:rsidRPr="000E0FDE">
        <w:t xml:space="preserve"> ( графік залежності між дотичним напруженням і відносним здвигом ).</w:t>
      </w:r>
    </w:p>
    <w:p w:rsidR="00C03952" w:rsidRPr="00C03952" w:rsidRDefault="00C03952" w:rsidP="00C03952">
      <w:pPr>
        <w:spacing w:line="360" w:lineRule="auto"/>
        <w:ind w:firstLine="709"/>
      </w:pPr>
      <w:r w:rsidRPr="000E0FDE">
        <w:t>Для пластичних матеріалів діаграма здвигу аналогічна діаграмі розтягу.</w:t>
      </w:r>
    </w:p>
    <w:p w:rsidR="00C03952" w:rsidRPr="00C03952" w:rsidRDefault="004C6A4D" w:rsidP="00C03952">
      <w:pPr>
        <w:keepNext/>
        <w:spacing w:line="360" w:lineRule="auto"/>
        <w:jc w:val="center"/>
      </w:pPr>
      <w:r>
        <w:rPr>
          <w:noProof/>
          <w:lang w:eastAsia="ru-RU"/>
        </w:rPr>
        <w:pict>
          <v:shape id="_x0000_i1514" type="#_x0000_t75" alt="Описание: Рис" style="width:194.25pt;height:129.75pt;visibility:visible;mso-wrap-style:square">
            <v:imagedata r:id="rId987" o:title="Рис"/>
          </v:shape>
        </w:pict>
      </w:r>
    </w:p>
    <w:p w:rsidR="00C03952" w:rsidRPr="002115FF" w:rsidRDefault="00C03952" w:rsidP="00C03952">
      <w:pPr>
        <w:spacing w:line="360" w:lineRule="auto"/>
        <w:ind w:firstLine="709"/>
        <w:jc w:val="center"/>
        <w:rPr>
          <w:sz w:val="24"/>
          <w:szCs w:val="24"/>
        </w:rPr>
      </w:pPr>
      <w:r w:rsidRPr="002115FF">
        <w:rPr>
          <w:b/>
          <w:sz w:val="24"/>
          <w:szCs w:val="24"/>
        </w:rPr>
        <w:t>Рис</w:t>
      </w:r>
      <w:r w:rsidR="002115FF" w:rsidRPr="002115FF">
        <w:rPr>
          <w:b/>
          <w:sz w:val="24"/>
          <w:szCs w:val="24"/>
        </w:rPr>
        <w:t>.7.2.1</w:t>
      </w:r>
      <w:r w:rsidRPr="002115FF">
        <w:rPr>
          <w:sz w:val="24"/>
          <w:szCs w:val="24"/>
        </w:rPr>
        <w:t>- Діаграма здвигу.</w:t>
      </w:r>
    </w:p>
    <w:p w:rsidR="00C03952" w:rsidRPr="00C03952" w:rsidRDefault="00C03952" w:rsidP="002115FF">
      <w:pPr>
        <w:spacing w:before="0" w:after="0" w:line="360" w:lineRule="auto"/>
        <w:ind w:firstLine="709"/>
        <w:jc w:val="both"/>
      </w:pPr>
      <w:r w:rsidRPr="00C03952">
        <w:t xml:space="preserve">При розгляді деформації зразка в межах пружності видно лінійні залежності між відносним здвигом </w:t>
      </w:r>
      <w:r w:rsidRPr="00C03952">
        <w:rPr>
          <w:position w:val="-10"/>
        </w:rPr>
        <w:object w:dxaOrig="200" w:dyaOrig="260">
          <v:shape id="_x0000_i1515" type="#_x0000_t75" style="width:14.25pt;height:14.25pt" o:ole="">
            <v:imagedata r:id="rId988" o:title=""/>
          </v:shape>
          <o:OLEObject Type="Embed" ProgID="Equation.3" ShapeID="_x0000_i1515" DrawAspect="Content" ObjectID="_1781519634" r:id="rId989"/>
        </w:object>
      </w:r>
      <w:r w:rsidRPr="00C03952">
        <w:t xml:space="preserve"> і дотичним напруженням - закон Гука при здвигу:</w:t>
      </w:r>
    </w:p>
    <w:p w:rsidR="00C03952" w:rsidRPr="00C03952" w:rsidRDefault="00C03952" w:rsidP="002115FF">
      <w:pPr>
        <w:spacing w:before="0" w:after="0" w:line="360" w:lineRule="auto"/>
        <w:jc w:val="right"/>
      </w:pPr>
      <w:r w:rsidRPr="00C03952">
        <w:rPr>
          <w:position w:val="-10"/>
        </w:rPr>
        <w:object w:dxaOrig="880" w:dyaOrig="320">
          <v:shape id="_x0000_i1516" type="#_x0000_t75" style="width:57.75pt;height:21.75pt" o:ole="">
            <v:imagedata r:id="rId990" o:title=""/>
          </v:shape>
          <o:OLEObject Type="Embed" ProgID="Equation.3" ShapeID="_x0000_i1516" DrawAspect="Content" ObjectID="_1781519635" r:id="rId991"/>
        </w:object>
      </w:r>
      <w:r w:rsidR="002115FF">
        <w:tab/>
      </w:r>
      <w:r w:rsidR="002115FF">
        <w:tab/>
      </w:r>
      <w:r w:rsidR="002115FF">
        <w:tab/>
      </w:r>
      <w:r w:rsidR="002115FF">
        <w:tab/>
      </w:r>
      <w:r w:rsidR="002115FF">
        <w:tab/>
      </w:r>
      <w:r w:rsidR="002115FF">
        <w:tab/>
        <w:t>17.2.1</w:t>
      </w:r>
      <w:r w:rsidRPr="00C03952">
        <w:t>)</w:t>
      </w:r>
    </w:p>
    <w:p w:rsidR="00C03952" w:rsidRPr="00C03952" w:rsidRDefault="00C03952" w:rsidP="00C03952">
      <w:pPr>
        <w:spacing w:line="360" w:lineRule="auto"/>
        <w:ind w:firstLine="709"/>
        <w:jc w:val="both"/>
      </w:pPr>
      <w:r w:rsidRPr="00C03952">
        <w:t xml:space="preserve">де </w:t>
      </w:r>
      <w:r w:rsidRPr="00C03952">
        <w:rPr>
          <w:position w:val="-6"/>
        </w:rPr>
        <w:object w:dxaOrig="260" w:dyaOrig="279">
          <v:shape id="_x0000_i1517" type="#_x0000_t75" style="width:14.25pt;height:14.25pt" o:ole="">
            <v:imagedata r:id="rId992" o:title=""/>
          </v:shape>
          <o:OLEObject Type="Embed" ProgID="Equation.3" ShapeID="_x0000_i1517" DrawAspect="Content" ObjectID="_1781519636" r:id="rId993"/>
        </w:object>
      </w:r>
      <w:r w:rsidRPr="00C03952">
        <w:t>- коефіцієнт пропорційності, який називається модулем пружності при здвигу або модулем пружності другого роду.</w:t>
      </w:r>
    </w:p>
    <w:p w:rsidR="00C03952" w:rsidRPr="00C03952" w:rsidRDefault="00C03952" w:rsidP="002115FF">
      <w:pPr>
        <w:spacing w:before="0" w:after="0" w:line="360" w:lineRule="auto"/>
        <w:ind w:firstLine="709"/>
        <w:jc w:val="both"/>
      </w:pPr>
      <w:r w:rsidRPr="00C03952">
        <w:t xml:space="preserve">Між величина модуля пружності </w:t>
      </w:r>
      <w:r w:rsidRPr="00C03952">
        <w:rPr>
          <w:position w:val="-4"/>
        </w:rPr>
        <w:object w:dxaOrig="240" w:dyaOrig="260">
          <v:shape id="_x0000_i1518" type="#_x0000_t75" style="width:14.25pt;height:14.25pt" o:ole="">
            <v:imagedata r:id="rId994" o:title=""/>
          </v:shape>
          <o:OLEObject Type="Embed" ProgID="Equation.3" ShapeID="_x0000_i1518" DrawAspect="Content" ObjectID="_1781519637" r:id="rId995"/>
        </w:object>
      </w:r>
      <w:r w:rsidRPr="00C03952">
        <w:t xml:space="preserve">і модуля пружності при здвигу </w:t>
      </w:r>
      <w:r w:rsidRPr="00C03952">
        <w:rPr>
          <w:position w:val="-6"/>
        </w:rPr>
        <w:object w:dxaOrig="260" w:dyaOrig="279">
          <v:shape id="_x0000_i1519" type="#_x0000_t75" style="width:14.25pt;height:14.25pt" o:ole="">
            <v:imagedata r:id="rId992" o:title=""/>
          </v:shape>
          <o:OLEObject Type="Embed" ProgID="Equation.3" ShapeID="_x0000_i1519" DrawAspect="Content" ObjectID="_1781519638" r:id="rId996"/>
        </w:object>
      </w:r>
      <w:r w:rsidRPr="00C03952">
        <w:t>для одного і того ж матеріалу існує залежність:</w:t>
      </w:r>
    </w:p>
    <w:p w:rsidR="00C03952" w:rsidRPr="00C03952" w:rsidRDefault="00C03952" w:rsidP="002115FF">
      <w:pPr>
        <w:spacing w:before="0" w:after="0" w:line="360" w:lineRule="auto"/>
        <w:jc w:val="right"/>
      </w:pPr>
      <w:r w:rsidRPr="00C03952">
        <w:rPr>
          <w:position w:val="-28"/>
        </w:rPr>
        <w:object w:dxaOrig="1240" w:dyaOrig="660">
          <v:shape id="_x0000_i1520" type="#_x0000_t75" style="width:1in;height:36pt" o:ole="">
            <v:imagedata r:id="rId997" o:title=""/>
          </v:shape>
          <o:OLEObject Type="Embed" ProgID="Equation.3" ShapeID="_x0000_i1520" DrawAspect="Content" ObjectID="_1781519639" r:id="rId998"/>
        </w:object>
      </w:r>
      <w:r w:rsidRPr="00C03952">
        <w:tab/>
      </w:r>
      <w:r w:rsidR="002115FF">
        <w:tab/>
      </w:r>
      <w:r w:rsidR="002115FF">
        <w:tab/>
      </w:r>
      <w:r w:rsidR="002115FF">
        <w:tab/>
      </w:r>
      <w:r w:rsidR="002115FF">
        <w:tab/>
      </w:r>
      <w:r w:rsidRPr="00C03952">
        <w:t>(</w:t>
      </w:r>
      <w:r w:rsidR="002115FF">
        <w:t>7.2.2</w:t>
      </w:r>
      <w:r w:rsidRPr="00C03952">
        <w:t>)</w:t>
      </w:r>
    </w:p>
    <w:p w:rsidR="00C03952" w:rsidRPr="00C03952" w:rsidRDefault="00C03952" w:rsidP="00C03952">
      <w:pPr>
        <w:spacing w:line="360" w:lineRule="auto"/>
        <w:ind w:firstLine="709"/>
      </w:pPr>
      <w:r w:rsidRPr="00C03952">
        <w:t xml:space="preserve">При значенні коефіцієнта Пуассона </w:t>
      </w:r>
      <w:r w:rsidRPr="00C03952">
        <w:rPr>
          <w:position w:val="-10"/>
        </w:rPr>
        <w:object w:dxaOrig="1520" w:dyaOrig="320">
          <v:shape id="_x0000_i1521" type="#_x0000_t75" style="width:86.25pt;height:14.25pt" o:ole="">
            <v:imagedata r:id="rId999" o:title=""/>
          </v:shape>
          <o:OLEObject Type="Embed" ProgID="Equation.3" ShapeID="_x0000_i1521" DrawAspect="Content" ObjectID="_1781519640" r:id="rId1000"/>
        </w:object>
      </w:r>
      <w:r w:rsidRPr="00C03952">
        <w:t xml:space="preserve"> отримаємо :</w:t>
      </w:r>
    </w:p>
    <w:p w:rsidR="00C03952" w:rsidRPr="00C03952" w:rsidRDefault="002115FF" w:rsidP="002115FF">
      <w:pPr>
        <w:spacing w:before="0" w:after="0" w:line="360" w:lineRule="auto"/>
        <w:jc w:val="center"/>
      </w:pPr>
      <w:r w:rsidRPr="00C03952">
        <w:rPr>
          <w:position w:val="-10"/>
        </w:rPr>
        <w:object w:dxaOrig="1860" w:dyaOrig="320">
          <v:shape id="_x0000_i1522" type="#_x0000_t75" style="width:107.25pt;height:20.25pt" o:ole="">
            <v:imagedata r:id="rId1001" o:title=""/>
          </v:shape>
          <o:OLEObject Type="Embed" ProgID="Equation.3" ShapeID="_x0000_i1522" DrawAspect="Content" ObjectID="_1781519641" r:id="rId1002"/>
        </w:object>
      </w:r>
    </w:p>
    <w:p w:rsidR="00C03952" w:rsidRPr="00C03952" w:rsidRDefault="00C03952" w:rsidP="00C03952">
      <w:pPr>
        <w:spacing w:line="360" w:lineRule="auto"/>
        <w:ind w:firstLine="709"/>
        <w:jc w:val="both"/>
      </w:pPr>
      <w:r w:rsidRPr="00C03952">
        <w:t xml:space="preserve">Уявимо собі брус, який навантажено поперек до вісі парою сил </w:t>
      </w:r>
      <w:r w:rsidRPr="00C03952">
        <w:rPr>
          <w:i/>
          <w:iCs/>
        </w:rPr>
        <w:t xml:space="preserve">F </w:t>
      </w:r>
      <w:r w:rsidRPr="00C03952">
        <w:t xml:space="preserve">з </w:t>
      </w:r>
      <w:r w:rsidRPr="00C03952">
        <w:rPr>
          <w:spacing w:val="-3"/>
        </w:rPr>
        <w:t xml:space="preserve">безкінечно малим плечем (рисунок </w:t>
      </w:r>
      <w:r w:rsidR="002115FF">
        <w:rPr>
          <w:spacing w:val="-3"/>
        </w:rPr>
        <w:t>7.2.2</w:t>
      </w:r>
      <w:r w:rsidRPr="00C03952">
        <w:rPr>
          <w:spacing w:val="-3"/>
        </w:rPr>
        <w:t>).</w:t>
      </w:r>
    </w:p>
    <w:p w:rsidR="00C03952" w:rsidRPr="00C03952" w:rsidRDefault="00011B6D" w:rsidP="00C03952">
      <w:pPr>
        <w:shd w:val="clear" w:color="auto" w:fill="FFFFFF"/>
        <w:spacing w:line="360" w:lineRule="auto"/>
        <w:ind w:firstLine="854"/>
      </w:pPr>
      <w:r w:rsidRPr="00011B6D">
        <w:rPr>
          <w:noProof/>
        </w:rPr>
        <w:pict>
          <v:shape id="Рисунок 2166" o:spid="_x0000_s8354" type="#_x0000_t75" alt="Описание: 006" style="position:absolute;left:0;text-align:left;margin-left:109.7pt;margin-top:8.35pt;width:283.05pt;height:128.2pt;z-index:251568128;visibility:visible">
            <v:imagedata r:id="rId1003" o:title="006" cropbottom="17665f" cropright="3543f"/>
          </v:shape>
        </w:pict>
      </w:r>
    </w:p>
    <w:p w:rsidR="00C03952" w:rsidRPr="00C03952" w:rsidRDefault="00C03952" w:rsidP="00C03952">
      <w:pPr>
        <w:shd w:val="clear" w:color="auto" w:fill="FFFFFF"/>
        <w:spacing w:line="360" w:lineRule="auto"/>
      </w:pPr>
    </w:p>
    <w:p w:rsidR="00C03952" w:rsidRPr="00C03952" w:rsidRDefault="00C03952" w:rsidP="00C03952">
      <w:pPr>
        <w:shd w:val="clear" w:color="auto" w:fill="FFFFFF"/>
        <w:spacing w:line="360" w:lineRule="auto"/>
        <w:rPr>
          <w:spacing w:val="-1"/>
        </w:rPr>
      </w:pPr>
    </w:p>
    <w:p w:rsidR="00C03952" w:rsidRPr="00C03952" w:rsidRDefault="00C03952" w:rsidP="00C03952">
      <w:pPr>
        <w:shd w:val="clear" w:color="auto" w:fill="FFFFFF"/>
        <w:spacing w:line="360" w:lineRule="auto"/>
        <w:rPr>
          <w:spacing w:val="-1"/>
        </w:rPr>
      </w:pPr>
    </w:p>
    <w:p w:rsidR="00C03952" w:rsidRDefault="00C03952" w:rsidP="00C03952">
      <w:pPr>
        <w:shd w:val="clear" w:color="auto" w:fill="FFFFFF"/>
        <w:spacing w:line="360" w:lineRule="auto"/>
        <w:ind w:firstLine="709"/>
        <w:jc w:val="both"/>
        <w:rPr>
          <w:spacing w:val="-1"/>
        </w:rPr>
      </w:pPr>
    </w:p>
    <w:p w:rsidR="00C03952" w:rsidRPr="002115FF" w:rsidRDefault="002115FF" w:rsidP="00C03952">
      <w:pPr>
        <w:shd w:val="clear" w:color="auto" w:fill="FFFFFF"/>
        <w:spacing w:line="360" w:lineRule="auto"/>
        <w:ind w:firstLine="709"/>
        <w:jc w:val="center"/>
        <w:rPr>
          <w:spacing w:val="-1"/>
          <w:sz w:val="24"/>
          <w:szCs w:val="24"/>
        </w:rPr>
      </w:pPr>
      <w:r w:rsidRPr="002115FF">
        <w:rPr>
          <w:b/>
          <w:spacing w:val="-1"/>
          <w:sz w:val="24"/>
          <w:szCs w:val="24"/>
        </w:rPr>
        <w:t>Рис.7.2.2</w:t>
      </w:r>
      <w:r w:rsidR="00C03952" w:rsidRPr="002115FF">
        <w:rPr>
          <w:spacing w:val="-1"/>
          <w:sz w:val="24"/>
          <w:szCs w:val="24"/>
        </w:rPr>
        <w:t xml:space="preserve"> - Зсув.</w:t>
      </w:r>
    </w:p>
    <w:p w:rsidR="00C03952" w:rsidRPr="00C03952" w:rsidRDefault="00C03952" w:rsidP="00C03952">
      <w:pPr>
        <w:shd w:val="clear" w:color="auto" w:fill="FFFFFF"/>
        <w:spacing w:line="360" w:lineRule="auto"/>
        <w:ind w:firstLine="709"/>
        <w:jc w:val="both"/>
      </w:pPr>
      <w:r w:rsidRPr="00C03952">
        <w:rPr>
          <w:spacing w:val="-1"/>
        </w:rPr>
        <w:t xml:space="preserve">В поперечному перерізі виникає тільки один внутрішній силовий фактор </w:t>
      </w:r>
      <w:r w:rsidRPr="00C03952">
        <w:t xml:space="preserve">поперечна (перерізуюча) сила </w:t>
      </w:r>
      <w:r w:rsidRPr="00C03952">
        <w:rPr>
          <w:b/>
          <w:i/>
          <w:iCs/>
        </w:rPr>
        <w:t>Q</w:t>
      </w:r>
      <w:r w:rsidRPr="00C03952">
        <w:t>і діють тільки дотичні напруження</w:t>
      </w:r>
      <w:r w:rsidRPr="00C03952">
        <w:rPr>
          <w:position w:val="-6"/>
        </w:rPr>
        <w:object w:dxaOrig="200" w:dyaOrig="220">
          <v:shape id="_x0000_i1523" type="#_x0000_t75" style="width:14.25pt;height:14.25pt" o:ole="">
            <v:imagedata r:id="rId1004" o:title=""/>
          </v:shape>
          <o:OLEObject Type="Embed" ProgID="Equation.3" ShapeID="_x0000_i1523" DrawAspect="Content" ObjectID="_1781519642" r:id="rId1005"/>
        </w:object>
      </w:r>
      <w:r w:rsidRPr="00C03952">
        <w:t xml:space="preserve">. </w:t>
      </w:r>
      <w:r w:rsidRPr="00C03952">
        <w:rPr>
          <w:spacing w:val="2"/>
        </w:rPr>
        <w:t xml:space="preserve">Вважають, що дотичні напруження розподілені по поперечному перерізу </w:t>
      </w:r>
      <w:r w:rsidRPr="00C03952">
        <w:rPr>
          <w:i/>
          <w:iCs/>
          <w:spacing w:val="-1"/>
        </w:rPr>
        <w:t xml:space="preserve">рівномірно. </w:t>
      </w:r>
      <w:r w:rsidRPr="00C03952">
        <w:rPr>
          <w:spacing w:val="-1"/>
        </w:rPr>
        <w:t>При цьому дотичне напруження визначають за формулою:</w:t>
      </w:r>
    </w:p>
    <w:p w:rsidR="00C03952" w:rsidRPr="00C03952" w:rsidRDefault="00C03952" w:rsidP="00B147EF">
      <w:r w:rsidRPr="00C03952">
        <w:tab/>
      </w:r>
      <w:r w:rsidRPr="00C03952">
        <w:tab/>
      </w:r>
      <w:r w:rsidRPr="00C03952">
        <w:tab/>
      </w:r>
      <w:r w:rsidRPr="00C03952">
        <w:tab/>
      </w:r>
      <w:r w:rsidRPr="00C03952">
        <w:tab/>
      </w:r>
      <w:r w:rsidRPr="00C03952">
        <w:rPr>
          <w:position w:val="-24"/>
        </w:rPr>
        <w:object w:dxaOrig="660" w:dyaOrig="620">
          <v:shape id="_x0000_i1524" type="#_x0000_t75" style="width:50.25pt;height:43.5pt" o:ole="">
            <v:imagedata r:id="rId1006" o:title=""/>
          </v:shape>
          <o:OLEObject Type="Embed" ProgID="Equation.3" ShapeID="_x0000_i1524" DrawAspect="Content" ObjectID="_1781519643" r:id="rId1007"/>
        </w:object>
      </w:r>
      <w:r w:rsidRPr="00C03952">
        <w:tab/>
      </w:r>
      <w:r w:rsidRPr="00C03952">
        <w:tab/>
      </w:r>
      <w:r w:rsidRPr="00C03952">
        <w:tab/>
      </w:r>
      <w:r w:rsidRPr="00C03952">
        <w:tab/>
      </w:r>
      <w:r w:rsidRPr="00C03952">
        <w:tab/>
      </w:r>
      <w:r w:rsidR="002115FF">
        <w:tab/>
      </w:r>
      <w:r w:rsidRPr="00C03952">
        <w:t>(</w:t>
      </w:r>
      <w:r w:rsidR="002115FF">
        <w:t>7.2.3</w:t>
      </w:r>
      <w:r w:rsidRPr="00C03952">
        <w:t>)</w:t>
      </w:r>
      <w:bookmarkEnd w:id="36"/>
    </w:p>
    <w:p w:rsidR="00C03952" w:rsidRPr="00C03952" w:rsidRDefault="00C03952" w:rsidP="00C03952">
      <w:pPr>
        <w:shd w:val="clear" w:color="auto" w:fill="FFFFFF"/>
        <w:spacing w:line="360" w:lineRule="auto"/>
        <w:ind w:firstLine="709"/>
        <w:jc w:val="both"/>
      </w:pPr>
      <w:r w:rsidRPr="00C03952">
        <w:t xml:space="preserve">де </w:t>
      </w:r>
      <w:r w:rsidRPr="00C03952">
        <w:rPr>
          <w:i/>
          <w:iCs/>
        </w:rPr>
        <w:t xml:space="preserve">А - </w:t>
      </w:r>
      <w:r w:rsidRPr="00C03952">
        <w:t>площа поперечного перерізу.</w:t>
      </w:r>
    </w:p>
    <w:p w:rsidR="00C03952" w:rsidRPr="00C03952" w:rsidRDefault="00C03952" w:rsidP="00C03952">
      <w:pPr>
        <w:shd w:val="clear" w:color="auto" w:fill="FFFFFF"/>
        <w:spacing w:line="360" w:lineRule="auto"/>
        <w:ind w:firstLine="709"/>
        <w:jc w:val="both"/>
        <w:rPr>
          <w:i/>
          <w:iCs/>
        </w:rPr>
      </w:pPr>
      <w:r w:rsidRPr="00C03952">
        <w:t xml:space="preserve">Під дією зовнішньої сили </w:t>
      </w:r>
      <w:r w:rsidRPr="00C03952">
        <w:rPr>
          <w:i/>
          <w:iCs/>
        </w:rPr>
        <w:t xml:space="preserve">F </w:t>
      </w:r>
      <w:r w:rsidRPr="00C03952">
        <w:t>частина бруса зсувається на величину</w:t>
      </w:r>
      <w:r w:rsidRPr="00C03952">
        <w:rPr>
          <w:position w:val="-6"/>
        </w:rPr>
        <w:object w:dxaOrig="360" w:dyaOrig="279">
          <v:shape id="_x0000_i1525" type="#_x0000_t75" style="width:14.25pt;height:14.25pt" o:ole="">
            <v:imagedata r:id="rId1008" o:title=""/>
          </v:shape>
          <o:OLEObject Type="Embed" ProgID="Equation.3" ShapeID="_x0000_i1525" DrawAspect="Content" ObjectID="_1781519644" r:id="rId1009"/>
        </w:object>
      </w:r>
      <w:r w:rsidRPr="00C03952">
        <w:rPr>
          <w:i/>
          <w:iCs/>
        </w:rPr>
        <w:t xml:space="preserve">. </w:t>
      </w:r>
      <w:r w:rsidRPr="00C03952">
        <w:t xml:space="preserve">Експериментально встановлено, що до певної величини сили </w:t>
      </w:r>
      <w:r w:rsidRPr="00C03952">
        <w:rPr>
          <w:b/>
          <w:i/>
          <w:iCs/>
        </w:rPr>
        <w:t>Q</w:t>
      </w:r>
      <w:r w:rsidRPr="00C03952">
        <w:t xml:space="preserve">між нею і абсолютним зсувом </w:t>
      </w:r>
      <w:r w:rsidRPr="00C03952">
        <w:rPr>
          <w:position w:val="-6"/>
        </w:rPr>
        <w:object w:dxaOrig="360" w:dyaOrig="279">
          <v:shape id="_x0000_i1526" type="#_x0000_t75" style="width:21.75pt;height:14.25pt" o:ole="">
            <v:imagedata r:id="rId1010" o:title=""/>
          </v:shape>
          <o:OLEObject Type="Embed" ProgID="Equation.3" ShapeID="_x0000_i1526" DrawAspect="Content" ObjectID="_1781519645" r:id="rId1011"/>
        </w:object>
      </w:r>
      <w:r w:rsidRPr="00C03952">
        <w:t xml:space="preserve"> існує лінійна залежність, яка виражається формулою </w:t>
      </w:r>
      <w:r w:rsidRPr="00C03952">
        <w:rPr>
          <w:i/>
          <w:iCs/>
          <w:spacing w:val="-2"/>
        </w:rPr>
        <w:t>закону Гука для зсуву:</w:t>
      </w:r>
    </w:p>
    <w:p w:rsidR="00C03952" w:rsidRPr="00C03952" w:rsidRDefault="002115FF" w:rsidP="00C03952">
      <w:pPr>
        <w:shd w:val="clear" w:color="auto" w:fill="FFFFFF"/>
        <w:spacing w:line="360" w:lineRule="auto"/>
        <w:jc w:val="center"/>
      </w:pPr>
      <w:r>
        <w:rPr>
          <w:i/>
          <w:iCs/>
          <w:spacing w:val="-2"/>
        </w:rPr>
        <w:tab/>
      </w:r>
      <w:r>
        <w:rPr>
          <w:i/>
          <w:iCs/>
          <w:spacing w:val="-2"/>
        </w:rPr>
        <w:tab/>
      </w:r>
      <w:r>
        <w:rPr>
          <w:i/>
          <w:iCs/>
          <w:spacing w:val="-2"/>
        </w:rPr>
        <w:tab/>
      </w:r>
      <w:r>
        <w:rPr>
          <w:i/>
          <w:iCs/>
          <w:spacing w:val="-2"/>
        </w:rPr>
        <w:tab/>
      </w:r>
      <w:r w:rsidR="00C03952" w:rsidRPr="00C03952">
        <w:rPr>
          <w:i/>
          <w:iCs/>
          <w:spacing w:val="-2"/>
        </w:rPr>
        <w:tab/>
      </w:r>
      <w:r w:rsidR="00C03952" w:rsidRPr="00C03952">
        <w:rPr>
          <w:i/>
          <w:iCs/>
          <w:spacing w:val="-2"/>
          <w:position w:val="-24"/>
        </w:rPr>
        <w:object w:dxaOrig="1100" w:dyaOrig="620">
          <v:shape id="_x0000_i1527" type="#_x0000_t75" style="width:1in;height:36pt" o:ole="">
            <v:imagedata r:id="rId1012" o:title=""/>
          </v:shape>
          <o:OLEObject Type="Embed" ProgID="Equation.3" ShapeID="_x0000_i1527" DrawAspect="Content" ObjectID="_1781519646" r:id="rId1013"/>
        </w:object>
      </w:r>
      <w:r w:rsidR="00C03952" w:rsidRPr="00C03952">
        <w:rPr>
          <w:i/>
          <w:iCs/>
          <w:spacing w:val="-2"/>
        </w:rPr>
        <w:tab/>
      </w:r>
      <w:r w:rsidR="00C03952" w:rsidRPr="00C03952">
        <w:rPr>
          <w:i/>
          <w:iCs/>
          <w:spacing w:val="-2"/>
        </w:rPr>
        <w:tab/>
      </w:r>
      <w:r w:rsidR="00C03952" w:rsidRPr="00C03952">
        <w:rPr>
          <w:i/>
          <w:iCs/>
          <w:spacing w:val="-2"/>
        </w:rPr>
        <w:tab/>
      </w:r>
      <w:r>
        <w:rPr>
          <w:i/>
          <w:iCs/>
          <w:spacing w:val="-2"/>
        </w:rPr>
        <w:tab/>
      </w:r>
      <w:r w:rsidR="00C03952" w:rsidRPr="00C03952">
        <w:rPr>
          <w:i/>
          <w:iCs/>
          <w:spacing w:val="-2"/>
        </w:rPr>
        <w:tab/>
      </w:r>
      <w:r w:rsidR="00C03952" w:rsidRPr="00C03952">
        <w:rPr>
          <w:iCs/>
          <w:spacing w:val="-2"/>
        </w:rPr>
        <w:t>(</w:t>
      </w:r>
      <w:r>
        <w:rPr>
          <w:iCs/>
          <w:spacing w:val="-2"/>
        </w:rPr>
        <w:t>7.2.4</w:t>
      </w:r>
      <w:r w:rsidR="00C03952" w:rsidRPr="00C03952">
        <w:rPr>
          <w:iCs/>
          <w:spacing w:val="-2"/>
        </w:rPr>
        <w:t>)</w:t>
      </w:r>
    </w:p>
    <w:p w:rsidR="00C03952" w:rsidRPr="00C03952" w:rsidRDefault="000E0FDE" w:rsidP="00C03952">
      <w:pPr>
        <w:shd w:val="clear" w:color="auto" w:fill="FFFFFF"/>
        <w:spacing w:line="360" w:lineRule="auto"/>
        <w:ind w:firstLine="709"/>
      </w:pPr>
      <w:r>
        <w:rPr>
          <w:spacing w:val="-4"/>
        </w:rPr>
        <w:t>д</w:t>
      </w:r>
      <w:r w:rsidR="00C03952" w:rsidRPr="00C03952">
        <w:rPr>
          <w:spacing w:val="-4"/>
        </w:rPr>
        <w:t>е</w:t>
      </w:r>
      <w:r>
        <w:rPr>
          <w:spacing w:val="-4"/>
        </w:rPr>
        <w:t xml:space="preserve">: </w:t>
      </w:r>
      <w:r w:rsidR="00C03952" w:rsidRPr="00C03952">
        <w:t>h – відстань між площинами зсуву;</w:t>
      </w:r>
    </w:p>
    <w:p w:rsidR="00C03952" w:rsidRPr="00C03952" w:rsidRDefault="00C03952" w:rsidP="00C03952">
      <w:pPr>
        <w:shd w:val="clear" w:color="auto" w:fill="FFFFFF"/>
        <w:spacing w:line="360" w:lineRule="auto"/>
        <w:ind w:firstLine="709"/>
      </w:pPr>
      <w:r w:rsidRPr="00C03952">
        <w:rPr>
          <w:i/>
          <w:iCs/>
        </w:rPr>
        <w:t xml:space="preserve">А </w:t>
      </w:r>
      <w:r w:rsidRPr="00C03952">
        <w:t>– площа однієї грані.</w:t>
      </w:r>
    </w:p>
    <w:p w:rsidR="00C03952" w:rsidRPr="00C03952" w:rsidRDefault="00C03952" w:rsidP="00C03952">
      <w:pPr>
        <w:shd w:val="clear" w:color="auto" w:fill="FFFFFF"/>
        <w:spacing w:line="360" w:lineRule="auto"/>
        <w:ind w:firstLine="709"/>
        <w:jc w:val="both"/>
        <w:rPr>
          <w:spacing w:val="-4"/>
        </w:rPr>
      </w:pPr>
      <w:r w:rsidRPr="00C03952">
        <w:t>Враховуючи, що</w:t>
      </w:r>
      <w:r w:rsidRPr="00C03952">
        <w:rPr>
          <w:position w:val="-10"/>
        </w:rPr>
        <w:object w:dxaOrig="920" w:dyaOrig="320">
          <v:shape id="_x0000_i1528" type="#_x0000_t75" style="width:50.25pt;height:21.75pt" o:ole="">
            <v:imagedata r:id="rId1014" o:title=""/>
          </v:shape>
          <o:OLEObject Type="Embed" ProgID="Equation.3" ShapeID="_x0000_i1528" DrawAspect="Content" ObjectID="_1781519647" r:id="rId1015"/>
        </w:object>
      </w:r>
      <w:r w:rsidRPr="00C03952">
        <w:rPr>
          <w:i/>
          <w:iCs/>
        </w:rPr>
        <w:t xml:space="preserve">;a </w:t>
      </w:r>
      <w:r w:rsidRPr="00C03952">
        <w:t xml:space="preserve">також беручи до уваги малість деформацій, </w:t>
      </w:r>
      <w:r w:rsidRPr="00C03952">
        <w:rPr>
          <w:spacing w:val="-4"/>
        </w:rPr>
        <w:t>будемо мати:</w:t>
      </w:r>
    </w:p>
    <w:p w:rsidR="00C03952" w:rsidRPr="00C03952" w:rsidRDefault="00C03952" w:rsidP="002115FF">
      <w:pPr>
        <w:shd w:val="clear" w:color="auto" w:fill="FFFFFF"/>
        <w:spacing w:line="360" w:lineRule="auto"/>
        <w:ind w:firstLine="854"/>
        <w:jc w:val="right"/>
      </w:pPr>
      <w:r w:rsidRPr="00C03952">
        <w:tab/>
      </w:r>
      <w:r w:rsidRPr="00C03952">
        <w:tab/>
      </w:r>
      <w:r w:rsidRPr="00C03952">
        <w:tab/>
      </w:r>
      <w:r w:rsidRPr="00C03952">
        <w:tab/>
      </w:r>
      <w:r w:rsidRPr="00C03952">
        <w:rPr>
          <w:position w:val="-24"/>
        </w:rPr>
        <w:object w:dxaOrig="1359" w:dyaOrig="620">
          <v:shape id="_x0000_i1529" type="#_x0000_t75" style="width:86.25pt;height:36pt" o:ole="">
            <v:imagedata r:id="rId1016" o:title=""/>
          </v:shape>
          <o:OLEObject Type="Embed" ProgID="Equation.3" ShapeID="_x0000_i1529" DrawAspect="Content" ObjectID="_1781519648" r:id="rId1017"/>
        </w:object>
      </w:r>
      <w:r w:rsidRPr="00C03952">
        <w:tab/>
      </w:r>
      <w:r w:rsidR="002115FF">
        <w:tab/>
      </w:r>
      <w:r w:rsidRPr="00C03952">
        <w:tab/>
      </w:r>
      <w:r w:rsidRPr="00C03952">
        <w:tab/>
      </w:r>
      <w:r w:rsidRPr="00C03952">
        <w:tab/>
        <w:t>(</w:t>
      </w:r>
      <w:r w:rsidR="002115FF">
        <w:t>7.2.5</w:t>
      </w:r>
      <w:r w:rsidRPr="00C03952">
        <w:t>)</w:t>
      </w:r>
    </w:p>
    <w:p w:rsidR="00C03952" w:rsidRPr="00C03952" w:rsidRDefault="00C03952" w:rsidP="002115FF">
      <w:pPr>
        <w:shd w:val="clear" w:color="auto" w:fill="FFFFFF"/>
        <w:spacing w:line="360" w:lineRule="auto"/>
        <w:ind w:firstLine="709"/>
        <w:jc w:val="right"/>
      </w:pPr>
      <w:r w:rsidRPr="00C03952">
        <w:t>Т</w:t>
      </w:r>
      <w:r w:rsidRPr="00C03952">
        <w:rPr>
          <w:spacing w:val="-2"/>
        </w:rPr>
        <w:t>оді формулі закону Гука для зсув</w:t>
      </w:r>
      <w:r w:rsidR="002115FF">
        <w:rPr>
          <w:spacing w:val="-2"/>
        </w:rPr>
        <w:t>у можна надати такого вигляду:</w:t>
      </w:r>
      <w:r w:rsidR="002115FF">
        <w:rPr>
          <w:spacing w:val="-2"/>
        </w:rPr>
        <w:tab/>
      </w:r>
      <w:r w:rsidRPr="00C03952">
        <w:rPr>
          <w:spacing w:val="-2"/>
        </w:rPr>
        <w:tab/>
      </w:r>
      <w:r w:rsidRPr="00C03952">
        <w:rPr>
          <w:spacing w:val="-2"/>
        </w:rPr>
        <w:tab/>
      </w:r>
      <w:r w:rsidRPr="00C03952">
        <w:rPr>
          <w:spacing w:val="-2"/>
        </w:rPr>
        <w:tab/>
      </w:r>
      <w:r w:rsidRPr="00C03952">
        <w:rPr>
          <w:spacing w:val="-2"/>
        </w:rPr>
        <w:tab/>
      </w:r>
      <w:r w:rsidRPr="00C03952">
        <w:rPr>
          <w:position w:val="-10"/>
        </w:rPr>
        <w:object w:dxaOrig="880" w:dyaOrig="320">
          <v:shape id="_x0000_i1530" type="#_x0000_t75" style="width:57.75pt;height:21.75pt" o:ole="">
            <v:imagedata r:id="rId1018" o:title=""/>
          </v:shape>
          <o:OLEObject Type="Embed" ProgID="Equation.3" ShapeID="_x0000_i1530" DrawAspect="Content" ObjectID="_1781519649" r:id="rId1019"/>
        </w:object>
      </w:r>
      <w:r w:rsidRPr="00C03952">
        <w:tab/>
      </w:r>
      <w:r w:rsidRPr="00C03952">
        <w:tab/>
      </w:r>
      <w:r w:rsidR="002115FF">
        <w:tab/>
      </w:r>
      <w:r w:rsidR="005220AB">
        <w:tab/>
      </w:r>
      <w:r w:rsidR="005220AB">
        <w:tab/>
      </w:r>
      <w:r w:rsidRPr="00C03952">
        <w:tab/>
        <w:t>(</w:t>
      </w:r>
      <w:r w:rsidR="002115FF">
        <w:t>7.2.6</w:t>
      </w:r>
      <w:r w:rsidRPr="00C03952">
        <w:t>)</w:t>
      </w:r>
    </w:p>
    <w:p w:rsidR="00C03952" w:rsidRPr="00C03952" w:rsidRDefault="00C03952" w:rsidP="005220AB">
      <w:pPr>
        <w:shd w:val="clear" w:color="auto" w:fill="FFFFFF"/>
        <w:spacing w:line="360" w:lineRule="auto"/>
        <w:ind w:firstLine="709"/>
        <w:jc w:val="both"/>
      </w:pPr>
      <w:r w:rsidRPr="00C03952">
        <w:rPr>
          <w:spacing w:val="3"/>
        </w:rPr>
        <w:t xml:space="preserve">Звернемо увагу на те, що будова формули повністю аналогічна будові </w:t>
      </w:r>
      <w:r w:rsidRPr="00C03952">
        <w:rPr>
          <w:spacing w:val="-2"/>
        </w:rPr>
        <w:t>формули закону Гука при дії поздовжньої сили.</w:t>
      </w:r>
    </w:p>
    <w:p w:rsidR="00C03952" w:rsidRPr="00C03952" w:rsidRDefault="00EF046A" w:rsidP="00364D7B">
      <w:pPr>
        <w:pStyle w:val="2"/>
      </w:pPr>
      <w:bookmarkStart w:id="85" w:name="_Toc12344175"/>
      <w:r>
        <w:t>7</w:t>
      </w:r>
      <w:r w:rsidR="00C03952" w:rsidRPr="00C03952">
        <w:t>.3 Енергія деформації при чистому зсуві.</w:t>
      </w:r>
      <w:bookmarkEnd w:id="85"/>
    </w:p>
    <w:p w:rsidR="00C03952" w:rsidRPr="00C03952" w:rsidRDefault="00C03952" w:rsidP="00C03952">
      <w:pPr>
        <w:shd w:val="clear" w:color="auto" w:fill="FFFFFF"/>
        <w:spacing w:line="360" w:lineRule="auto"/>
        <w:ind w:firstLine="709"/>
        <w:jc w:val="both"/>
      </w:pPr>
      <w:r w:rsidRPr="00C03952">
        <w:t xml:space="preserve">При деформації зсуву у тілі накопичується потенціальна енергія, величина якої може бути визначена подібно до того, як вона визначається при дії поздовжньої сили , тобто як площа трикутника діаграми </w:t>
      </w:r>
      <w:r w:rsidRPr="00C03952">
        <w:rPr>
          <w:i/>
          <w:iCs/>
        </w:rPr>
        <w:t>Q–</w:t>
      </w:r>
      <w:r w:rsidRPr="00C03952">
        <w:rPr>
          <w:i/>
          <w:iCs/>
          <w:position w:val="-4"/>
        </w:rPr>
        <w:object w:dxaOrig="220" w:dyaOrig="260">
          <v:shape id="_x0000_i1531" type="#_x0000_t75" style="width:14.25pt;height:14.25pt" o:ole="">
            <v:imagedata r:id="rId1020" o:title=""/>
          </v:shape>
          <o:OLEObject Type="Embed" ProgID="Equation.3" ShapeID="_x0000_i1531" DrawAspect="Content" ObjectID="_1781519650" r:id="rId1021"/>
        </w:object>
      </w:r>
      <w:r w:rsidRPr="00C03952">
        <w:rPr>
          <w:i/>
          <w:iCs/>
        </w:rPr>
        <w:t>S.</w:t>
      </w:r>
    </w:p>
    <w:p w:rsidR="00C03952" w:rsidRPr="00C03952" w:rsidRDefault="00C03952" w:rsidP="002115FF">
      <w:pPr>
        <w:shd w:val="clear" w:color="auto" w:fill="FFFFFF"/>
        <w:spacing w:line="360" w:lineRule="auto"/>
        <w:jc w:val="right"/>
      </w:pPr>
      <w:r w:rsidRPr="00C03952">
        <w:tab/>
      </w:r>
      <w:r w:rsidRPr="00C03952">
        <w:tab/>
      </w:r>
      <w:r w:rsidRPr="00C03952">
        <w:tab/>
      </w:r>
      <w:r w:rsidRPr="00C03952">
        <w:tab/>
      </w:r>
      <w:r w:rsidRPr="00C03952">
        <w:tab/>
      </w:r>
      <w:r w:rsidRPr="00C03952">
        <w:rPr>
          <w:position w:val="-24"/>
        </w:rPr>
        <w:object w:dxaOrig="1300" w:dyaOrig="620">
          <v:shape id="_x0000_i1532" type="#_x0000_t75" style="width:1in;height:36pt" o:ole="">
            <v:imagedata r:id="rId1022" o:title=""/>
          </v:shape>
          <o:OLEObject Type="Embed" ProgID="Equation.3" ShapeID="_x0000_i1532" DrawAspect="Content" ObjectID="_1781519651" r:id="rId1023"/>
        </w:object>
      </w:r>
      <w:r w:rsidRPr="00C03952">
        <w:tab/>
      </w:r>
      <w:r w:rsidRPr="00C03952">
        <w:tab/>
      </w:r>
      <w:r w:rsidRPr="00C03952">
        <w:tab/>
      </w:r>
      <w:r w:rsidRPr="00C03952">
        <w:tab/>
      </w:r>
      <w:r w:rsidR="005220AB">
        <w:tab/>
      </w:r>
      <w:r w:rsidRPr="00C03952">
        <w:t>(</w:t>
      </w:r>
      <w:r w:rsidR="002115FF">
        <w:t>7.3.1</w:t>
      </w:r>
      <w:r w:rsidRPr="00C03952">
        <w:t>)</w:t>
      </w:r>
    </w:p>
    <w:p w:rsidR="00C03952" w:rsidRPr="00C03952" w:rsidRDefault="00C03952" w:rsidP="00C03952">
      <w:pPr>
        <w:shd w:val="clear" w:color="auto" w:fill="FFFFFF"/>
        <w:spacing w:line="360" w:lineRule="auto"/>
        <w:ind w:firstLine="709"/>
        <w:jc w:val="both"/>
      </w:pPr>
      <w:r w:rsidRPr="00C03952">
        <w:rPr>
          <w:spacing w:val="1"/>
        </w:rPr>
        <w:t xml:space="preserve">Відносячи цю енергію до одиниці об'єму тіла, одержимо </w:t>
      </w:r>
      <w:r w:rsidRPr="00C03952">
        <w:rPr>
          <w:spacing w:val="-2"/>
        </w:rPr>
        <w:t>питому   потенціальну енергію деформації зсуву</w:t>
      </w:r>
    </w:p>
    <w:p w:rsidR="00C03952" w:rsidRPr="00C03952" w:rsidRDefault="00C03952" w:rsidP="002115FF">
      <w:pPr>
        <w:shd w:val="clear" w:color="auto" w:fill="FFFFFF"/>
        <w:tabs>
          <w:tab w:val="left" w:pos="3402"/>
          <w:tab w:val="left" w:pos="5245"/>
          <w:tab w:val="left" w:pos="7574"/>
        </w:tabs>
        <w:spacing w:line="360" w:lineRule="auto"/>
        <w:jc w:val="right"/>
        <w:rPr>
          <w:sz w:val="40"/>
          <w:szCs w:val="40"/>
        </w:rPr>
      </w:pPr>
      <w:r w:rsidRPr="00C03952">
        <w:rPr>
          <w:i/>
          <w:iCs/>
          <w:vertAlign w:val="superscript"/>
        </w:rPr>
        <w:tab/>
      </w:r>
      <w:r w:rsidRPr="00C03952">
        <w:rPr>
          <w:i/>
          <w:iCs/>
          <w:position w:val="-10"/>
          <w:vertAlign w:val="superscript"/>
        </w:rPr>
        <w:object w:dxaOrig="180" w:dyaOrig="340">
          <v:shape id="_x0000_i1533" type="#_x0000_t75" style="width:7.5pt;height:14.25pt" o:ole="">
            <v:imagedata r:id="rId888" o:title=""/>
          </v:shape>
          <o:OLEObject Type="Embed" ProgID="Equation.3" ShapeID="_x0000_i1533" DrawAspect="Content" ObjectID="_1781519652" r:id="rId1024"/>
        </w:object>
      </w:r>
      <w:r w:rsidRPr="00C03952">
        <w:rPr>
          <w:i/>
          <w:iCs/>
          <w:position w:val="-24"/>
          <w:vertAlign w:val="superscript"/>
        </w:rPr>
        <w:object w:dxaOrig="2000" w:dyaOrig="620">
          <v:shape id="_x0000_i1534" type="#_x0000_t75" style="width:93.75pt;height:36pt" o:ole="">
            <v:imagedata r:id="rId1025" o:title=""/>
          </v:shape>
          <o:OLEObject Type="Embed" ProgID="Equation.3" ShapeID="_x0000_i1534" DrawAspect="Content" ObjectID="_1781519653" r:id="rId1026"/>
        </w:object>
      </w:r>
      <w:r w:rsidR="005220AB">
        <w:rPr>
          <w:i/>
          <w:iCs/>
          <w:sz w:val="36"/>
          <w:szCs w:val="36"/>
          <w:vertAlign w:val="superscript"/>
        </w:rPr>
        <w:tab/>
      </w:r>
      <w:r w:rsidRPr="00C03952">
        <w:rPr>
          <w:i/>
          <w:iCs/>
          <w:sz w:val="36"/>
          <w:szCs w:val="36"/>
          <w:vertAlign w:val="superscript"/>
        </w:rPr>
        <w:tab/>
      </w:r>
      <w:r w:rsidRPr="00C03952">
        <w:rPr>
          <w:i/>
          <w:iCs/>
          <w:sz w:val="36"/>
          <w:szCs w:val="36"/>
          <w:vertAlign w:val="superscript"/>
        </w:rPr>
        <w:tab/>
      </w:r>
      <w:r w:rsidRPr="00C03952">
        <w:rPr>
          <w:iCs/>
        </w:rPr>
        <w:t>(</w:t>
      </w:r>
      <w:r w:rsidR="002115FF">
        <w:rPr>
          <w:iCs/>
        </w:rPr>
        <w:t>7.3.2</w:t>
      </w:r>
      <w:r w:rsidRPr="00C03952">
        <w:rPr>
          <w:iCs/>
        </w:rPr>
        <w:t>)</w:t>
      </w:r>
    </w:p>
    <w:p w:rsidR="00C03952" w:rsidRPr="00C03952" w:rsidRDefault="00C03952" w:rsidP="00C03952">
      <w:pPr>
        <w:shd w:val="clear" w:color="auto" w:fill="FFFFFF"/>
        <w:spacing w:line="360" w:lineRule="auto"/>
        <w:ind w:firstLine="709"/>
      </w:pPr>
      <w:r w:rsidRPr="00C03952">
        <w:rPr>
          <w:spacing w:val="-4"/>
        </w:rPr>
        <w:t>Використовуючи формулу закону Гука, цю енергію можна виразити гак:</w:t>
      </w:r>
    </w:p>
    <w:p w:rsidR="00C03952" w:rsidRPr="00C03952" w:rsidRDefault="002115FF" w:rsidP="002115FF">
      <w:pPr>
        <w:shd w:val="clear" w:color="auto" w:fill="FFFFFF"/>
        <w:tabs>
          <w:tab w:val="left" w:pos="1843"/>
        </w:tabs>
        <w:spacing w:line="360" w:lineRule="auto"/>
        <w:jc w:val="right"/>
      </w:pPr>
      <w:r w:rsidRPr="00C03952">
        <w:rPr>
          <w:b/>
          <w:i/>
          <w:iCs/>
          <w:position w:val="-24"/>
        </w:rPr>
        <w:object w:dxaOrig="800" w:dyaOrig="660">
          <v:shape id="_x0000_i1535" type="#_x0000_t75" style="width:51pt;height:42pt" o:ole="">
            <v:imagedata r:id="rId1027" o:title=""/>
          </v:shape>
          <o:OLEObject Type="Embed" ProgID="Equation.3" ShapeID="_x0000_i1535" DrawAspect="Content" ObjectID="_1781519654" r:id="rId1028"/>
        </w:object>
      </w:r>
      <w:r>
        <w:rPr>
          <w:b/>
          <w:i/>
          <w:iCs/>
          <w:position w:val="-24"/>
        </w:rPr>
        <w:tab/>
      </w:r>
      <w:r>
        <w:rPr>
          <w:b/>
          <w:i/>
          <w:iCs/>
          <w:position w:val="-24"/>
        </w:rPr>
        <w:tab/>
      </w:r>
      <w:r>
        <w:rPr>
          <w:b/>
          <w:i/>
          <w:iCs/>
          <w:position w:val="-24"/>
        </w:rPr>
        <w:tab/>
      </w:r>
      <w:r>
        <w:rPr>
          <w:b/>
          <w:i/>
          <w:iCs/>
          <w:position w:val="-24"/>
        </w:rPr>
        <w:tab/>
      </w:r>
      <w:r w:rsidR="005220AB">
        <w:rPr>
          <w:b/>
          <w:i/>
          <w:iCs/>
        </w:rPr>
        <w:tab/>
      </w:r>
      <w:r w:rsidR="00C03952" w:rsidRPr="00C03952">
        <w:t>(</w:t>
      </w:r>
      <w:r>
        <w:t>7.3.3</w:t>
      </w:r>
      <w:r w:rsidR="00C03952" w:rsidRPr="00C03952">
        <w:t>)</w:t>
      </w:r>
    </w:p>
    <w:p w:rsidR="00C03952" w:rsidRDefault="00C03952" w:rsidP="002115FF">
      <w:pPr>
        <w:spacing w:line="360" w:lineRule="auto"/>
        <w:ind w:firstLine="686"/>
        <w:jc w:val="both"/>
      </w:pPr>
      <w:r w:rsidRPr="004D15D0">
        <w:t>Зауважимо, що при чистому зсуві об'єм елементарного кубика матеріалу не змінюється.</w:t>
      </w:r>
    </w:p>
    <w:p w:rsidR="00C307A6" w:rsidRPr="001302A1" w:rsidRDefault="002115FF" w:rsidP="00631E0D">
      <w:pPr>
        <w:pStyle w:val="10"/>
      </w:pPr>
      <w:r>
        <w:br w:type="page"/>
      </w:r>
      <w:bookmarkStart w:id="86" w:name="_Toc12344176"/>
      <w:r w:rsidR="00C307A6" w:rsidRPr="001302A1">
        <w:t>8.</w:t>
      </w:r>
      <w:r w:rsidR="00C307A6" w:rsidRPr="001302A1">
        <w:tab/>
        <w:t>КРУЧЕНЯ</w:t>
      </w:r>
      <w:bookmarkEnd w:id="86"/>
    </w:p>
    <w:p w:rsidR="00C03952" w:rsidRPr="00C03952" w:rsidRDefault="00890D44" w:rsidP="00C03952">
      <w:pPr>
        <w:ind w:firstLine="709"/>
        <w:jc w:val="both"/>
      </w:pPr>
      <w:r w:rsidRPr="00E20F99">
        <w:rPr>
          <w:lang w:val="ru-RU"/>
        </w:rPr>
        <w:t>8</w:t>
      </w:r>
      <w:r w:rsidR="00C03952" w:rsidRPr="00C03952">
        <w:t xml:space="preserve">.1. </w:t>
      </w:r>
      <w:r w:rsidR="00C03952" w:rsidRPr="00C03952">
        <w:tab/>
        <w:t>Напруження і деформація при крученні.</w:t>
      </w:r>
    </w:p>
    <w:p w:rsidR="00C03952" w:rsidRPr="00C03952" w:rsidRDefault="00890D44" w:rsidP="00C03952">
      <w:pPr>
        <w:ind w:firstLine="709"/>
        <w:jc w:val="both"/>
      </w:pPr>
      <w:r w:rsidRPr="00E20F99">
        <w:rPr>
          <w:lang w:val="ru-RU"/>
        </w:rPr>
        <w:t>8</w:t>
      </w:r>
      <w:r w:rsidR="00C03952" w:rsidRPr="00C03952">
        <w:t>.2.</w:t>
      </w:r>
      <w:r w:rsidR="00C03952" w:rsidRPr="00C03952">
        <w:tab/>
        <w:t>Епюри крутних моментів.</w:t>
      </w:r>
    </w:p>
    <w:p w:rsidR="00C03952" w:rsidRPr="00C03952" w:rsidRDefault="00890D44" w:rsidP="00C03952">
      <w:pPr>
        <w:ind w:firstLine="709"/>
        <w:jc w:val="both"/>
      </w:pPr>
      <w:r w:rsidRPr="00E20F99">
        <w:rPr>
          <w:lang w:val="ru-RU"/>
        </w:rPr>
        <w:t>8</w:t>
      </w:r>
      <w:r w:rsidR="00C03952" w:rsidRPr="00C03952">
        <w:t xml:space="preserve">.3. </w:t>
      </w:r>
      <w:r w:rsidR="00C03952" w:rsidRPr="00C03952">
        <w:tab/>
        <w:t>Енергія деформації при крученні.</w:t>
      </w:r>
    </w:p>
    <w:p w:rsidR="00C03952" w:rsidRPr="00C03952" w:rsidRDefault="00890D44" w:rsidP="001302A1">
      <w:pPr>
        <w:pStyle w:val="2"/>
        <w:spacing w:before="240" w:after="240"/>
      </w:pPr>
      <w:bookmarkStart w:id="87" w:name="_Toc12344177"/>
      <w:r w:rsidRPr="00890D44">
        <w:rPr>
          <w:lang w:val="ru-RU"/>
        </w:rPr>
        <w:t>8</w:t>
      </w:r>
      <w:r w:rsidR="00C03952" w:rsidRPr="00C03952">
        <w:t>.1 Напруження і деформація при крученні.</w:t>
      </w:r>
      <w:bookmarkEnd w:id="87"/>
    </w:p>
    <w:p w:rsidR="00C03952" w:rsidRPr="00C03952" w:rsidRDefault="00C03952" w:rsidP="00C03952">
      <w:pPr>
        <w:spacing w:line="360" w:lineRule="auto"/>
        <w:ind w:firstLine="709"/>
        <w:jc w:val="both"/>
        <w:rPr>
          <w:b/>
          <w:i/>
          <w:iCs/>
        </w:rPr>
      </w:pPr>
      <w:r w:rsidRPr="00C03952">
        <w:rPr>
          <w:b/>
          <w:i/>
          <w:iCs/>
        </w:rPr>
        <w:t>Кручення</w:t>
      </w:r>
      <w:r w:rsidRPr="00C03952">
        <w:t xml:space="preserve">- це такий вид деформації бруса, при якому в його поперечних перерізах виникає тільки один внутрішній силовий фактор - </w:t>
      </w:r>
      <w:r w:rsidRPr="00C03952">
        <w:rPr>
          <w:b/>
          <w:i/>
          <w:iCs/>
        </w:rPr>
        <w:t>крутний момент М</w:t>
      </w:r>
      <w:r w:rsidRPr="00C03952">
        <w:rPr>
          <w:b/>
          <w:i/>
          <w:iCs/>
          <w:vertAlign w:val="subscript"/>
        </w:rPr>
        <w:t>кр</w:t>
      </w:r>
      <w:r w:rsidRPr="00C03952">
        <w:rPr>
          <w:b/>
          <w:i/>
          <w:iCs/>
        </w:rPr>
        <w:t>.</w:t>
      </w:r>
    </w:p>
    <w:p w:rsidR="00C03952" w:rsidRPr="00C03952" w:rsidRDefault="00C03952" w:rsidP="00C03952">
      <w:pPr>
        <w:shd w:val="clear" w:color="auto" w:fill="FFFFFF"/>
        <w:spacing w:line="360" w:lineRule="auto"/>
        <w:ind w:firstLine="709"/>
        <w:jc w:val="both"/>
      </w:pPr>
      <w:r w:rsidRPr="00C03952">
        <w:rPr>
          <w:spacing w:val="2"/>
        </w:rPr>
        <w:t xml:space="preserve">Деформація кручення виникає при навантаженні бруса парами сил, </w:t>
      </w:r>
      <w:r w:rsidRPr="00C03952">
        <w:rPr>
          <w:spacing w:val="1"/>
        </w:rPr>
        <w:t xml:space="preserve">площини дії яких перпендикулярні до його поздовжньої осі. Моменти цих </w:t>
      </w:r>
      <w:r w:rsidRPr="00C03952">
        <w:rPr>
          <w:spacing w:val="-1"/>
        </w:rPr>
        <w:t xml:space="preserve">зовнішніх сил називають </w:t>
      </w:r>
      <w:r w:rsidRPr="00C03952">
        <w:rPr>
          <w:b/>
          <w:i/>
          <w:iCs/>
          <w:spacing w:val="-1"/>
        </w:rPr>
        <w:t>моментами закручування</w:t>
      </w:r>
      <w:r w:rsidRPr="00C03952">
        <w:rPr>
          <w:i/>
          <w:iCs/>
          <w:spacing w:val="-1"/>
        </w:rPr>
        <w:t>.</w:t>
      </w:r>
    </w:p>
    <w:p w:rsidR="00C03952" w:rsidRPr="00C03952" w:rsidRDefault="00C03952" w:rsidP="00C03952">
      <w:pPr>
        <w:pStyle w:val="31"/>
        <w:spacing w:after="0" w:line="360" w:lineRule="auto"/>
        <w:ind w:left="0" w:firstLine="709"/>
        <w:jc w:val="both"/>
        <w:rPr>
          <w:sz w:val="28"/>
          <w:szCs w:val="28"/>
        </w:rPr>
      </w:pPr>
      <w:r w:rsidRPr="00C03952">
        <w:rPr>
          <w:sz w:val="28"/>
          <w:szCs w:val="28"/>
        </w:rPr>
        <w:t>Методами опору матеріалів задача по визначенню напружень і переміщень при крученні вирішується тільки для стержня круглого суцільного чи кільцевого поперечного перерізу. При крученні стержня в його поперечних перерізах виникають тільки дотичні напруження:</w:t>
      </w:r>
    </w:p>
    <w:p w:rsidR="00C03952" w:rsidRPr="00C03952" w:rsidRDefault="00C03952" w:rsidP="001302A1">
      <w:pPr>
        <w:spacing w:before="0" w:after="0" w:line="360" w:lineRule="auto"/>
        <w:ind w:firstLine="709"/>
        <w:jc w:val="right"/>
      </w:pPr>
      <w:r w:rsidRPr="00C03952">
        <w:rPr>
          <w:b/>
          <w:position w:val="-32"/>
        </w:rPr>
        <w:object w:dxaOrig="1340" w:dyaOrig="740">
          <v:shape id="_x0000_i1536" type="#_x0000_t75" style="width:1in;height:43.5pt" o:ole="">
            <v:imagedata r:id="rId1029" o:title=""/>
          </v:shape>
          <o:OLEObject Type="Embed" ProgID="Equation.3" ShapeID="_x0000_i1536" DrawAspect="Content" ObjectID="_1781519655" r:id="rId1030"/>
        </w:object>
      </w:r>
      <w:r w:rsidRPr="00C03952">
        <w:rPr>
          <w:b/>
        </w:rPr>
        <w:t>,</w:t>
      </w:r>
      <w:r w:rsidRPr="00C03952">
        <w:rPr>
          <w:b/>
        </w:rPr>
        <w:tab/>
      </w:r>
      <w:r w:rsidRPr="00C03952">
        <w:rPr>
          <w:b/>
        </w:rPr>
        <w:tab/>
      </w:r>
      <w:r w:rsidR="00C57ACC" w:rsidRPr="00544639">
        <w:rPr>
          <w:b/>
          <w:lang w:val="ru-RU"/>
        </w:rPr>
        <w:tab/>
      </w:r>
      <w:r w:rsidRPr="00C03952">
        <w:rPr>
          <w:b/>
        </w:rPr>
        <w:tab/>
      </w:r>
      <w:r w:rsidRPr="00C03952">
        <w:rPr>
          <w:b/>
        </w:rPr>
        <w:tab/>
      </w:r>
      <w:r w:rsidRPr="00C03952">
        <w:rPr>
          <w:b/>
        </w:rPr>
        <w:tab/>
      </w:r>
      <w:r w:rsidR="00093954">
        <w:t>(</w:t>
      </w:r>
      <w:r w:rsidR="001302A1">
        <w:t>8</w:t>
      </w:r>
      <w:r w:rsidRPr="00C03952">
        <w:t>.1</w:t>
      </w:r>
      <w:r w:rsidR="001302A1">
        <w:t>.1</w:t>
      </w:r>
      <w:r w:rsidRPr="00C03952">
        <w:t>)</w:t>
      </w:r>
    </w:p>
    <w:p w:rsidR="00C03952" w:rsidRPr="00C03952" w:rsidRDefault="001302A1" w:rsidP="001302A1">
      <w:pPr>
        <w:spacing w:before="0" w:after="0" w:line="360" w:lineRule="auto"/>
        <w:ind w:firstLine="709"/>
        <w:jc w:val="both"/>
      </w:pPr>
      <w:r>
        <w:t>д</w:t>
      </w:r>
      <w:r w:rsidR="00C03952" w:rsidRPr="00C03952">
        <w:t>е</w:t>
      </w:r>
      <w:r>
        <w:t>:</w:t>
      </w:r>
      <w:r w:rsidR="00C03952" w:rsidRPr="00C03952">
        <w:rPr>
          <w:i/>
          <w:iCs/>
        </w:rPr>
        <w:t>ρ</w:t>
      </w:r>
      <w:r w:rsidR="00C03952" w:rsidRPr="00C03952">
        <w:t xml:space="preserve"> – радіус точки, в якій визначається напруження;</w:t>
      </w:r>
    </w:p>
    <w:p w:rsidR="00C03952" w:rsidRPr="00C03952" w:rsidRDefault="00C03952" w:rsidP="001302A1">
      <w:pPr>
        <w:spacing w:before="0" w:after="0" w:line="360" w:lineRule="auto"/>
        <w:ind w:firstLine="709"/>
        <w:jc w:val="both"/>
      </w:pPr>
      <w:r w:rsidRPr="00C03952">
        <w:rPr>
          <w:i/>
          <w:iCs/>
        </w:rPr>
        <w:t>J</w:t>
      </w:r>
      <w:r w:rsidRPr="00C03952">
        <w:rPr>
          <w:i/>
          <w:iCs/>
          <w:vertAlign w:val="subscript"/>
        </w:rPr>
        <w:t>р</w:t>
      </w:r>
      <w:r w:rsidRPr="00C03952">
        <w:t xml:space="preserve"> – полярний момент інерції поперечного перерізу стержня.</w:t>
      </w:r>
    </w:p>
    <w:p w:rsidR="00C03952" w:rsidRPr="00C03952" w:rsidRDefault="00011B6D" w:rsidP="001302A1">
      <w:pPr>
        <w:spacing w:before="0" w:after="0" w:line="360" w:lineRule="auto"/>
        <w:ind w:firstLine="709"/>
        <w:jc w:val="both"/>
      </w:pPr>
      <w:r>
        <w:rPr>
          <w:noProof/>
          <w:lang w:val="ru-RU" w:eastAsia="ru-RU"/>
        </w:rPr>
        <w:pict>
          <v:group id="_x0000_s15363" style="position:absolute;left:0;text-align:left;margin-left:93.95pt;margin-top:47.85pt;width:238.4pt;height:117.15pt;z-index:251732992" coordorigin="3013,12102" coordsize="4768,2343">
            <v:shape id="_x0000_s7991" type="#_x0000_t22" style="position:absolute;left:4848;top:11653;width:1613;height:3628;rotation:17427820fd" adj="7059" strokeweight="2.25pt"/>
            <v:line id="_x0000_s7992" style="position:absolute;flip:x" from="7006,12409" to="7099,12599"/>
            <v:line id="_x0000_s7993" style="position:absolute;flip:x" from="7114,12488" to="7207,12677"/>
            <v:line id="_x0000_s7994" style="position:absolute;flip:x" from="7202,12551" to="7295,12740"/>
            <v:line id="_x0000_s7995" style="position:absolute;flip:x" from="7276,12651" to="7369,12840"/>
            <v:line id="_x0000_s7996" style="position:absolute;flip:x" from="7344,12751" to="7438,12940"/>
            <v:line id="_x0000_s7997" style="position:absolute;flip:x" from="7403,12867" to="7496,13056"/>
            <v:line id="_x0000_s7998" style="position:absolute;flip:x" from="7438,12977" to="7531,13166"/>
            <v:line id="_x0000_s7999" style="position:absolute;flip:x" from="7472,13145" to="7565,13334"/>
            <v:line id="_x0000_s8000" style="position:absolute;flip:x" from="7492,13313" to="7585,13502"/>
            <v:line id="_x0000_s8001" style="position:absolute;flip:x" from="7256,13912" to="7349,14102"/>
            <v:line id="_x0000_s8002" style="position:absolute;flip:x" from="7452,13555" to="7546,13744"/>
            <v:line id="_x0000_s8003" style="position:absolute;flip:x" from="7428,13744" to="7521,13933"/>
            <v:line id="_x0000_s8004" style="position:absolute;flip:y" from="3773,13098" to="5029,13939"/>
            <v:line id="_x0000_s8005" style="position:absolute;flip:x y" from="3700,13129" to="3876,13891">
              <v:stroke endarrow="classic" endarrowwidth="narrow" endarrowlength="long"/>
            </v:line>
            <v:line id="_x0000_s8006" style="position:absolute" from="4965,13156" to="5157,13891">
              <v:stroke endarrow="classic" endarrowwidth="narrow" endarrowlength="long"/>
            </v:line>
            <v:line id="_x0000_s8007" style="position:absolute" from="3714,13156" to="5127,13844">
              <v:stroke endarrowwidth="narrow" endarrowlength="long"/>
            </v:line>
            <v:line id="_x0000_s8008" style="position:absolute;flip:x y" from="3827,13213" to="3960,13802">
              <v:stroke endarrow="classic" endarrowwidth="narrow" endarrowlength="long"/>
            </v:line>
            <v:line id="_x0000_s8009" style="position:absolute;flip:x y" from="3960,13303" to="4073,13728">
              <v:stroke endarrow="classic" endarrowwidth="narrow" endarrowlength="long"/>
            </v:line>
            <v:line id="_x0000_s8010" style="position:absolute;flip:x y" from="4102,13334" to="4180,13681">
              <v:stroke endarrow="classic" endarrowwidth="narrow" endarrowlength="long"/>
            </v:line>
            <v:line id="_x0000_s8011" style="position:absolute;flip:x y" from="4234,13418" to="4279,13597">
              <v:stroke endarrow="classic" endarrowwidth="narrow" endarrowlength="long"/>
            </v:line>
            <v:line id="_x0000_s8012" style="position:absolute" from="4548,13434" to="4593,13597">
              <v:stroke endarrow="classic" endarrowwidth="narrow" endarrowlength="long"/>
            </v:line>
            <v:line id="_x0000_s8013" style="position:absolute" from="4646,13345" to="4715,13655">
              <v:stroke endarrow="classic" endarrowwidth="narrow" endarrowlength="long"/>
            </v:line>
            <v:line id="_x0000_s8014" style="position:absolute" from="4754,13271" to="4853,13697">
              <v:stroke endarrow="classic" endarrowwidth="narrow" endarrowlength="long"/>
            </v:line>
            <v:line id="_x0000_s8015" style="position:absolute" from="4867,13229" to="5005,13786">
              <v:stroke endarrow="classic" endarrowwidth="narrow" endarrowlength="long"/>
            </v:line>
            <v:line id="_x0000_s8016" style="position:absolute;flip:x" from="4028,13303" to="7781,13523">
              <v:stroke dashstyle="longDashDot"/>
            </v:line>
            <v:shape id="_x0000_s8017" type="#_x0000_t202" style="position:absolute;left:3013;top:13755;width:1089;height:690" filled="f" stroked="f">
              <v:textbox style="mso-next-textbox:#_x0000_s8017">
                <w:txbxContent>
                  <w:p w:rsidR="004C6A4D" w:rsidRDefault="004C6A4D" w:rsidP="00C03952">
                    <w:pPr>
                      <w:rPr>
                        <w:i/>
                        <w:iCs/>
                        <w:vertAlign w:val="subscript"/>
                      </w:rPr>
                    </w:pPr>
                    <w:r>
                      <w:rPr>
                        <w:i/>
                        <w:iCs/>
                      </w:rPr>
                      <w:t xml:space="preserve">Еп </w:t>
                    </w:r>
                    <w:r>
                      <w:rPr>
                        <w:i/>
                        <w:iCs/>
                      </w:rPr>
                      <w:sym w:font="Symbol" w:char="F074"/>
                    </w:r>
                    <w:r>
                      <w:rPr>
                        <w:i/>
                        <w:iCs/>
                        <w:vertAlign w:val="subscript"/>
                      </w:rPr>
                      <w:t>кр</w:t>
                    </w:r>
                  </w:p>
                </w:txbxContent>
              </v:textbox>
            </v:shape>
            <v:shape id="_x0000_s8018" type="#_x0000_t202" style="position:absolute;left:3155;top:12874;width:618;height:628" filled="f" stroked="f">
              <v:textbox style="mso-next-textbox:#_x0000_s8018">
                <w:txbxContent>
                  <w:p w:rsidR="004C6A4D" w:rsidRPr="00FF68B3" w:rsidRDefault="004C6A4D" w:rsidP="00C03952">
                    <w:pPr>
                      <w:rPr>
                        <w:vertAlign w:val="subscript"/>
                        <w:lang w:val="en-US"/>
                      </w:rPr>
                    </w:pPr>
                    <w:r w:rsidRPr="00FF68B3">
                      <w:rPr>
                        <w:i/>
                      </w:rPr>
                      <w:sym w:font="Symbol" w:char="F074"/>
                    </w:r>
                    <w:r w:rsidRPr="00FF68B3">
                      <w:rPr>
                        <w:i/>
                        <w:vertAlign w:val="subscript"/>
                        <w:lang w:val="en-US"/>
                      </w:rPr>
                      <w:t>max</w:t>
                    </w:r>
                  </w:p>
                </w:txbxContent>
              </v:textbox>
            </v:shape>
            <v:shape id="_x0000_s8019" style="position:absolute;left:3979;top:12577;width:1030;height:400;mso-position-vertical:absolute" coordsize="1260,457" path="m,235c87,153,175,72,288,37,401,2,558,,678,25v120,25,233,90,330,162c1105,259,1210,389,1260,457e" filled="f">
              <v:stroke endarrow="classic" endarrowwidth="narrow" endarrowlength="long"/>
              <v:path arrowok="t"/>
            </v:shape>
            <v:shape id="_x0000_s8020" type="#_x0000_t202" style="position:absolute;left:4063;top:12102;width:618;height:575" filled="f" stroked="f">
              <v:textbox style="mso-next-textbox:#_x0000_s8020">
                <w:txbxContent>
                  <w:p w:rsidR="004C6A4D" w:rsidRPr="004D4D7B" w:rsidRDefault="004C6A4D" w:rsidP="00C03952">
                    <w:pPr>
                      <w:rPr>
                        <w:vertAlign w:val="subscript"/>
                      </w:rPr>
                    </w:pPr>
                    <w:r>
                      <w:rPr>
                        <w:i/>
                        <w:lang w:val="en-US"/>
                      </w:rPr>
                      <w:t>M</w:t>
                    </w:r>
                    <w:r>
                      <w:rPr>
                        <w:i/>
                        <w:vertAlign w:val="subscript"/>
                      </w:rPr>
                      <w:t>кр</w:t>
                    </w:r>
                  </w:p>
                </w:txbxContent>
              </v:textbox>
            </v:shape>
          </v:group>
        </w:pict>
      </w:r>
      <w:r w:rsidR="00C03952" w:rsidRPr="00C03952">
        <w:t xml:space="preserve">З формули (10.1) випливає, що величина дотичних напружень змінюється прямо пропорційно відстані від осі симетрії перерізу (рисунок </w:t>
      </w:r>
      <w:r w:rsidR="001302A1">
        <w:t>8.1</w:t>
      </w:r>
      <w:r w:rsidR="00C03952" w:rsidRPr="00C03952">
        <w:t>.1).</w:t>
      </w:r>
    </w:p>
    <w:p w:rsidR="00C03952" w:rsidRDefault="00C03952" w:rsidP="00C03952">
      <w:pPr>
        <w:spacing w:line="360" w:lineRule="auto"/>
        <w:ind w:firstLine="709"/>
        <w:jc w:val="both"/>
      </w:pPr>
    </w:p>
    <w:p w:rsidR="001302A1" w:rsidRPr="00C03952" w:rsidRDefault="001302A1"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1302A1" w:rsidRDefault="00C03952" w:rsidP="000E0FDE">
      <w:pPr>
        <w:spacing w:before="240" w:after="240" w:line="360" w:lineRule="auto"/>
        <w:ind w:firstLine="709"/>
        <w:jc w:val="center"/>
        <w:rPr>
          <w:sz w:val="24"/>
          <w:szCs w:val="24"/>
        </w:rPr>
      </w:pPr>
      <w:r w:rsidRPr="001302A1">
        <w:rPr>
          <w:b/>
          <w:sz w:val="24"/>
          <w:szCs w:val="24"/>
        </w:rPr>
        <w:t>Рис</w:t>
      </w:r>
      <w:r w:rsidR="001302A1" w:rsidRPr="001302A1">
        <w:rPr>
          <w:b/>
          <w:sz w:val="24"/>
          <w:szCs w:val="24"/>
        </w:rPr>
        <w:t>.8</w:t>
      </w:r>
      <w:r w:rsidRPr="001302A1">
        <w:rPr>
          <w:b/>
          <w:sz w:val="24"/>
          <w:szCs w:val="24"/>
        </w:rPr>
        <w:t>.1</w:t>
      </w:r>
      <w:r w:rsidR="001302A1" w:rsidRPr="001302A1">
        <w:rPr>
          <w:b/>
          <w:sz w:val="24"/>
          <w:szCs w:val="24"/>
        </w:rPr>
        <w:t>.1</w:t>
      </w:r>
      <w:r w:rsidRPr="001302A1">
        <w:rPr>
          <w:sz w:val="24"/>
          <w:szCs w:val="24"/>
        </w:rPr>
        <w:t xml:space="preserve"> - Епюра розподілу дотичних напружень при крученні.</w:t>
      </w:r>
    </w:p>
    <w:p w:rsidR="000E0FDE" w:rsidRDefault="000E0FDE" w:rsidP="00C03952">
      <w:pPr>
        <w:spacing w:line="360" w:lineRule="auto"/>
        <w:ind w:firstLine="709"/>
        <w:jc w:val="center"/>
      </w:pPr>
    </w:p>
    <w:p w:rsidR="00C03952" w:rsidRPr="00C03952" w:rsidRDefault="00C03952" w:rsidP="001302A1">
      <w:pPr>
        <w:spacing w:line="360" w:lineRule="auto"/>
        <w:ind w:firstLine="709"/>
        <w:jc w:val="both"/>
      </w:pPr>
      <w:r w:rsidRPr="00C03952">
        <w:t xml:space="preserve">При </w:t>
      </w:r>
      <w:r w:rsidRPr="00C03952">
        <w:rPr>
          <w:i/>
          <w:iCs/>
        </w:rPr>
        <w:t>ρ = r</w:t>
      </w:r>
      <w:r w:rsidRPr="00C03952">
        <w:t xml:space="preserve"> (</w:t>
      </w:r>
      <w:r w:rsidRPr="00C03952">
        <w:rPr>
          <w:i/>
        </w:rPr>
        <w:t>r</w:t>
      </w:r>
      <w:r w:rsidRPr="00C03952">
        <w:t xml:space="preserve"> – радіус перерізу стержня) одержуємо:</w:t>
      </w:r>
    </w:p>
    <w:p w:rsidR="00C03952" w:rsidRPr="00C03952" w:rsidRDefault="00C03952" w:rsidP="001302A1">
      <w:pPr>
        <w:spacing w:line="360" w:lineRule="auto"/>
        <w:ind w:firstLine="709"/>
        <w:jc w:val="center"/>
      </w:pPr>
      <w:r w:rsidRPr="00C03952">
        <w:rPr>
          <w:b/>
          <w:position w:val="-32"/>
        </w:rPr>
        <w:object w:dxaOrig="1420" w:dyaOrig="740">
          <v:shape id="_x0000_i1537" type="#_x0000_t75" style="width:79.5pt;height:43.5pt" o:ole="">
            <v:imagedata r:id="rId1031" o:title=""/>
          </v:shape>
          <o:OLEObject Type="Embed" ProgID="Equation.3" ShapeID="_x0000_i1537" DrawAspect="Content" ObjectID="_1781519656" r:id="rId1032"/>
        </w:object>
      </w:r>
      <w:r w:rsidRPr="00C03952">
        <w:t>.</w:t>
      </w:r>
    </w:p>
    <w:p w:rsidR="00C03952" w:rsidRPr="001302A1" w:rsidRDefault="00C03952" w:rsidP="001302A1">
      <w:pPr>
        <w:spacing w:line="360" w:lineRule="auto"/>
        <w:ind w:firstLine="709"/>
        <w:jc w:val="both"/>
      </w:pPr>
      <w:r w:rsidRPr="001302A1">
        <w:t xml:space="preserve">Величину </w:t>
      </w:r>
      <w:r w:rsidRPr="001302A1">
        <w:rPr>
          <w:i/>
          <w:iCs/>
        </w:rPr>
        <w:t>J</w:t>
      </w:r>
      <w:r w:rsidRPr="001302A1">
        <w:rPr>
          <w:i/>
          <w:iCs/>
          <w:vertAlign w:val="subscript"/>
        </w:rPr>
        <w:t>р</w:t>
      </w:r>
      <w:r w:rsidRPr="001302A1">
        <w:rPr>
          <w:i/>
          <w:iCs/>
        </w:rPr>
        <w:t>/r</w:t>
      </w:r>
      <w:r w:rsidRPr="001302A1">
        <w:t xml:space="preserve"> називають </w:t>
      </w:r>
      <w:r w:rsidRPr="001302A1">
        <w:rPr>
          <w:i/>
          <w:iCs/>
        </w:rPr>
        <w:t>полярним моментом опору</w:t>
      </w:r>
      <w:r w:rsidRPr="001302A1">
        <w:t xml:space="preserve"> і позначають </w:t>
      </w:r>
      <w:r w:rsidRPr="001302A1">
        <w:rPr>
          <w:i/>
          <w:iCs/>
        </w:rPr>
        <w:t>W</w:t>
      </w:r>
      <w:r w:rsidRPr="001302A1">
        <w:rPr>
          <w:i/>
          <w:iCs/>
          <w:vertAlign w:val="subscript"/>
        </w:rPr>
        <w:t>p</w:t>
      </w:r>
      <w:r w:rsidRPr="001302A1">
        <w:t xml:space="preserve">. </w:t>
      </w:r>
    </w:p>
    <w:p w:rsidR="00C03952" w:rsidRPr="001302A1" w:rsidRDefault="00C03952" w:rsidP="001302A1">
      <w:pPr>
        <w:pStyle w:val="21"/>
        <w:spacing w:line="240" w:lineRule="auto"/>
        <w:ind w:left="0" w:firstLine="709"/>
        <w:rPr>
          <w:sz w:val="28"/>
          <w:szCs w:val="28"/>
        </w:rPr>
      </w:pPr>
      <w:r w:rsidRPr="001302A1">
        <w:rPr>
          <w:sz w:val="28"/>
          <w:szCs w:val="28"/>
        </w:rPr>
        <w:t>Таким чином:</w:t>
      </w:r>
    </w:p>
    <w:p w:rsidR="00C03952" w:rsidRPr="00C03952" w:rsidRDefault="00C03952" w:rsidP="001302A1">
      <w:pPr>
        <w:ind w:firstLine="709"/>
        <w:jc w:val="right"/>
      </w:pPr>
      <w:r w:rsidRPr="00C03952">
        <w:rPr>
          <w:position w:val="-32"/>
        </w:rPr>
        <w:object w:dxaOrig="1140" w:dyaOrig="740">
          <v:shape id="_x0000_i1538" type="#_x0000_t75" style="width:1in;height:50.25pt" o:ole="">
            <v:imagedata r:id="rId1033" o:title=""/>
          </v:shape>
          <o:OLEObject Type="Embed" ProgID="Equation.3" ShapeID="_x0000_i1538" DrawAspect="Content" ObjectID="_1781519657" r:id="rId1034"/>
        </w:object>
      </w:r>
      <w:r w:rsidRPr="00C03952">
        <w:t>.</w:t>
      </w:r>
      <w:r w:rsidRPr="00C03952">
        <w:tab/>
      </w:r>
      <w:r w:rsidRPr="00C03952">
        <w:tab/>
      </w:r>
      <w:r w:rsidR="00C57ACC" w:rsidRPr="00544639">
        <w:rPr>
          <w:lang w:val="ru-RU"/>
        </w:rPr>
        <w:tab/>
      </w:r>
      <w:r w:rsidR="00C57ACC" w:rsidRPr="00544639">
        <w:rPr>
          <w:lang w:val="ru-RU"/>
        </w:rPr>
        <w:tab/>
      </w:r>
      <w:r w:rsidRPr="00C03952">
        <w:tab/>
      </w:r>
      <w:r w:rsidRPr="00C03952">
        <w:tab/>
        <w:t>(</w:t>
      </w:r>
      <w:r w:rsidR="001302A1">
        <w:t>8</w:t>
      </w:r>
      <w:r w:rsidR="001302A1" w:rsidRPr="00C03952">
        <w:t>.1</w:t>
      </w:r>
      <w:r w:rsidRPr="00C03952">
        <w:t>.2)</w:t>
      </w:r>
    </w:p>
    <w:p w:rsidR="00C03952" w:rsidRPr="00C03952" w:rsidRDefault="00C03952" w:rsidP="001302A1">
      <w:pPr>
        <w:ind w:firstLine="709"/>
        <w:jc w:val="both"/>
      </w:pPr>
      <w:r w:rsidRPr="00C03952">
        <w:t>Для кола</w:t>
      </w:r>
    </w:p>
    <w:p w:rsidR="00C03952" w:rsidRPr="00C03952" w:rsidRDefault="00C03952" w:rsidP="001302A1">
      <w:pPr>
        <w:ind w:firstLine="709"/>
        <w:jc w:val="right"/>
      </w:pPr>
      <w:r w:rsidRPr="00C03952">
        <w:rPr>
          <w:i/>
          <w:iCs/>
        </w:rPr>
        <w:t>W</w:t>
      </w:r>
      <w:r w:rsidRPr="00C03952">
        <w:rPr>
          <w:i/>
          <w:iCs/>
          <w:vertAlign w:val="subscript"/>
        </w:rPr>
        <w:t>р</w:t>
      </w:r>
      <w:r w:rsidRPr="00C03952">
        <w:rPr>
          <w:i/>
          <w:iCs/>
          <w:position w:val="-4"/>
        </w:rPr>
        <w:object w:dxaOrig="200" w:dyaOrig="200">
          <v:shape id="_x0000_i1539" type="#_x0000_t75" style="width:7.5pt;height:7.5pt" o:ole="">
            <v:imagedata r:id="rId775" o:title=""/>
          </v:shape>
          <o:OLEObject Type="Embed" ProgID="Equation.3" ShapeID="_x0000_i1539" DrawAspect="Content" ObjectID="_1781519658" r:id="rId1035"/>
        </w:object>
      </w:r>
      <w:r w:rsidRPr="00C03952">
        <w:rPr>
          <w:i/>
          <w:iCs/>
        </w:rPr>
        <w:t xml:space="preserve"> 0,2 d</w:t>
      </w:r>
      <w:r w:rsidRPr="00C03952">
        <w:rPr>
          <w:i/>
          <w:iCs/>
          <w:vertAlign w:val="superscript"/>
        </w:rPr>
        <w:t>3</w:t>
      </w:r>
      <w:r w:rsidR="00093954">
        <w:t>;</w:t>
      </w:r>
      <w:r w:rsidR="00093954">
        <w:tab/>
      </w:r>
      <w:r w:rsidR="00093954">
        <w:tab/>
      </w:r>
      <w:r w:rsidR="00093954">
        <w:tab/>
      </w:r>
      <w:r w:rsidR="00C57ACC" w:rsidRPr="00544639">
        <w:rPr>
          <w:lang w:val="ru-RU"/>
        </w:rPr>
        <w:tab/>
      </w:r>
      <w:r w:rsidR="00C57ACC" w:rsidRPr="00544639">
        <w:rPr>
          <w:lang w:val="ru-RU"/>
        </w:rPr>
        <w:tab/>
      </w:r>
      <w:r w:rsidR="00093954">
        <w:tab/>
      </w:r>
      <w:r w:rsidR="00093954">
        <w:tab/>
        <w:t>(</w:t>
      </w:r>
      <w:r w:rsidR="001302A1">
        <w:t>8.1</w:t>
      </w:r>
      <w:r w:rsidRPr="00C03952">
        <w:t>.3)</w:t>
      </w:r>
    </w:p>
    <w:p w:rsidR="00C03952" w:rsidRPr="00C03952" w:rsidRDefault="00C03952" w:rsidP="001302A1">
      <w:pPr>
        <w:spacing w:before="0" w:after="0"/>
        <w:ind w:firstLine="709"/>
        <w:jc w:val="both"/>
      </w:pPr>
      <w:r w:rsidRPr="00C03952">
        <w:t xml:space="preserve">для кільця </w:t>
      </w:r>
    </w:p>
    <w:p w:rsidR="00C03952" w:rsidRPr="00C03952" w:rsidRDefault="00C03952" w:rsidP="001302A1">
      <w:pPr>
        <w:ind w:firstLine="709"/>
        <w:jc w:val="right"/>
      </w:pPr>
      <w:r w:rsidRPr="00C03952">
        <w:rPr>
          <w:i/>
          <w:iCs/>
        </w:rPr>
        <w:t>W</w:t>
      </w:r>
      <w:r w:rsidRPr="00C03952">
        <w:rPr>
          <w:i/>
          <w:iCs/>
          <w:vertAlign w:val="subscript"/>
        </w:rPr>
        <w:t>р</w:t>
      </w:r>
      <w:r w:rsidRPr="00C03952">
        <w:rPr>
          <w:i/>
          <w:iCs/>
        </w:rPr>
        <w:t xml:space="preserve"> = 0,2 d</w:t>
      </w:r>
      <w:r w:rsidRPr="00C03952">
        <w:rPr>
          <w:i/>
          <w:iCs/>
          <w:vertAlign w:val="superscript"/>
        </w:rPr>
        <w:t>3</w:t>
      </w:r>
      <w:r w:rsidRPr="00C03952">
        <w:rPr>
          <w:i/>
          <w:iCs/>
          <w:position w:val="-36"/>
        </w:rPr>
        <w:object w:dxaOrig="1240" w:dyaOrig="840">
          <v:shape id="_x0000_i1540" type="#_x0000_t75" style="width:1in;height:50.25pt" o:ole="">
            <v:imagedata r:id="rId1036" o:title=""/>
          </v:shape>
          <o:OLEObject Type="Embed" ProgID="Equation.3" ShapeID="_x0000_i1540" DrawAspect="Content" ObjectID="_1781519659" r:id="rId1037"/>
        </w:object>
      </w:r>
      <w:r w:rsidRPr="00C03952">
        <w:rPr>
          <w:i/>
          <w:iCs/>
        </w:rPr>
        <w:t>.</w:t>
      </w:r>
      <w:r w:rsidR="00093954">
        <w:tab/>
      </w:r>
      <w:r w:rsidR="00C57ACC" w:rsidRPr="00544639">
        <w:rPr>
          <w:lang w:val="ru-RU"/>
        </w:rPr>
        <w:tab/>
      </w:r>
      <w:r w:rsidR="00093954">
        <w:tab/>
      </w:r>
      <w:r w:rsidR="00093954">
        <w:tab/>
        <w:t>(</w:t>
      </w:r>
      <w:r w:rsidR="001302A1">
        <w:t>8.1</w:t>
      </w:r>
      <w:r w:rsidRPr="00C03952">
        <w:t>.4)</w:t>
      </w:r>
    </w:p>
    <w:p w:rsidR="00C03952" w:rsidRPr="00C03952" w:rsidRDefault="00C03952" w:rsidP="001302A1">
      <w:pPr>
        <w:ind w:firstLine="709"/>
        <w:jc w:val="both"/>
      </w:pPr>
      <w:r w:rsidRPr="00C03952">
        <w:t>Під дією крутних моментів, стержень закручується на кут</w:t>
      </w:r>
      <w:r w:rsidRPr="00C03952">
        <w:rPr>
          <w:i/>
          <w:iCs/>
        </w:rPr>
        <w:t xml:space="preserve"> φ</w:t>
      </w:r>
      <w:r w:rsidRPr="00C03952">
        <w:t>.</w:t>
      </w:r>
    </w:p>
    <w:p w:rsidR="00C03952" w:rsidRPr="00C03952" w:rsidRDefault="00C03952" w:rsidP="001302A1">
      <w:pPr>
        <w:ind w:firstLine="709"/>
        <w:jc w:val="both"/>
      </w:pPr>
    </w:p>
    <w:p w:rsidR="00C03952" w:rsidRPr="00C03952" w:rsidRDefault="00011B6D" w:rsidP="001302A1">
      <w:pPr>
        <w:ind w:firstLine="709"/>
        <w:jc w:val="both"/>
      </w:pPr>
      <w:r w:rsidRPr="00011B6D">
        <w:rPr>
          <w:noProof/>
          <w:sz w:val="20"/>
        </w:rPr>
        <w:pict>
          <v:line id="_x0000_s8152" style="position:absolute;left:0;text-align:left;rotation:677209fd;flip:x;z-index:251572224" from="351.4pt,11.1pt" to="359.35pt,21.9pt"/>
        </w:pict>
      </w:r>
      <w:r w:rsidRPr="00011B6D">
        <w:rPr>
          <w:noProof/>
          <w:sz w:val="20"/>
        </w:rPr>
        <w:pict>
          <v:line id="_x0000_s8151" style="position:absolute;left:0;text-align:left;rotation:677209fd;flip:x;z-index:251571200" from="345.4pt,8.55pt" to="353.35pt,19.35pt"/>
        </w:pict>
      </w:r>
      <w:r w:rsidRPr="00011B6D">
        <w:rPr>
          <w:noProof/>
          <w:sz w:val="20"/>
        </w:rPr>
        <w:pict>
          <v:line id="_x0000_s8150" style="position:absolute;left:0;text-align:left;rotation:677209fd;flip:x;z-index:251570176" from="338.1pt,5.3pt" to="346.05pt,16.1pt"/>
        </w:pict>
      </w:r>
      <w:r w:rsidRPr="00011B6D">
        <w:rPr>
          <w:noProof/>
          <w:sz w:val="20"/>
        </w:rPr>
        <w:pict>
          <v:line id="_x0000_s8155" style="position:absolute;left:0;text-align:left;rotation:677209fd;flip:x;z-index:251575296" from="366.2pt,10.5pt" to="374.15pt,21.3pt"/>
        </w:pict>
      </w:r>
      <w:r w:rsidRPr="00011B6D">
        <w:rPr>
          <w:noProof/>
          <w:sz w:val="20"/>
        </w:rPr>
        <w:pict>
          <v:line id="_x0000_s8166" style="position:absolute;left:0;text-align:left;flip:y;z-index:251586560" from="140.1pt,6.6pt" to="351.9pt,80.4pt"/>
        </w:pict>
      </w:r>
      <w:r w:rsidRPr="00011B6D">
        <w:rPr>
          <w:noProof/>
          <w:sz w:val="20"/>
        </w:rPr>
        <w:pict>
          <v:shape id="_x0000_s8176" type="#_x0000_t19" style="position:absolute;left:0;text-align:left;margin-left:314.1pt;margin-top:3.6pt;width:28.9pt;height:90.95pt;rotation:-903154fd;z-index:251596800" coordsize="21600,42558" adj="-5738035,4994751,,21580" path="wr-21600,-20,21600,43180,921,,5147,42558nfewr-21600,-20,21600,43180,921,,5147,42558l,21580nsxe">
            <v:path o:connectlocs="921,0;5147,42558;0,21580"/>
          </v:shape>
        </w:pict>
      </w:r>
      <w:r w:rsidRPr="00011B6D">
        <w:rPr>
          <w:noProof/>
          <w:sz w:val="20"/>
        </w:rPr>
        <w:pict>
          <v:shape id="_x0000_s8175" type="#_x0000_t19" style="position:absolute;left:0;text-align:left;margin-left:284.7pt;margin-top:12pt;width:28.9pt;height:90.95pt;rotation:-903154fd;z-index:251595776" coordsize="21600,42558" adj="-5738035,4994751,,21580" path="wr-21600,-20,21600,43180,921,,5147,42558nfewr-21600,-20,21600,43180,921,,5147,42558l,21580nsxe">
            <v:path o:connectlocs="921,0;5147,42558;0,21580"/>
          </v:shape>
        </w:pict>
      </w:r>
      <w:r w:rsidRPr="00011B6D">
        <w:rPr>
          <w:noProof/>
          <w:sz w:val="20"/>
        </w:rPr>
        <w:pict>
          <v:line id="_x0000_s8162" style="position:absolute;left:0;text-align:left;flip:y;z-index:251582464" from="132.7pt,5.8pt" to="352pt,66.1pt">
            <v:stroke dashstyle="longDash"/>
          </v:line>
        </w:pict>
      </w:r>
      <w:r w:rsidRPr="00011B6D">
        <w:rPr>
          <w:noProof/>
          <w:sz w:val="20"/>
        </w:rPr>
        <w:pict>
          <v:line id="_x0000_s8154" style="position:absolute;left:0;text-align:left;rotation:677209fd;flip:x;z-index:251574272" from="362pt,4.65pt" to="369.95pt,15.45pt"/>
        </w:pict>
      </w:r>
      <w:r w:rsidRPr="00011B6D">
        <w:rPr>
          <w:noProof/>
          <w:sz w:val="20"/>
        </w:rPr>
        <w:pict>
          <v:line id="_x0000_s8153" style="position:absolute;left:0;text-align:left;rotation:677209fd;flip:x;z-index:251573248" from="356.85pt,-.2pt" to="364.8pt,10.6pt"/>
        </w:pict>
      </w:r>
    </w:p>
    <w:p w:rsidR="00C03952" w:rsidRPr="00C03952" w:rsidRDefault="00011B6D" w:rsidP="001302A1">
      <w:pPr>
        <w:ind w:firstLine="709"/>
        <w:jc w:val="both"/>
      </w:pPr>
      <w:r w:rsidRPr="00011B6D">
        <w:rPr>
          <w:noProof/>
          <w:sz w:val="20"/>
        </w:rPr>
        <w:pict>
          <v:shape id="_x0000_s8149" type="#_x0000_t22" style="position:absolute;left:0;text-align:left;margin-left:186.5pt;margin-top:-87.45pt;width:92.1pt;height:289.6pt;rotation:16750611fd;z-index:251569152" adj="4352" strokeweight="2.25pt"/>
        </w:pict>
      </w:r>
      <w:r w:rsidRPr="00011B6D">
        <w:rPr>
          <w:noProof/>
          <w:sz w:val="20"/>
        </w:rPr>
        <w:pict>
          <v:line id="_x0000_s8156" style="position:absolute;left:0;text-align:left;rotation:677209fd;flip:x;z-index:251576320" from="369.4pt,1.2pt" to="377.35pt,12pt"/>
        </w:pict>
      </w:r>
      <w:r w:rsidRPr="00011B6D">
        <w:rPr>
          <w:noProof/>
          <w:sz w:val="20"/>
        </w:rPr>
        <w:pict>
          <v:line id="_x0000_s8157" style="position:absolute;left:0;text-align:left;rotation:677209fd;flip:x;z-index:251577344" from="372.2pt,9.3pt" to="380.15pt,20.1pt"/>
        </w:pict>
      </w:r>
      <w:r w:rsidRPr="00011B6D">
        <w:rPr>
          <w:noProof/>
          <w:sz w:val="20"/>
        </w:rPr>
        <w:pict>
          <v:line id="_x0000_s8167" style="position:absolute;left:0;text-align:left;flip:y;z-index:251587584" from="149.4pt,7.9pt" to="367.2pt,89.5pt"/>
        </w:pict>
      </w:r>
      <w:r w:rsidRPr="00011B6D">
        <w:rPr>
          <w:noProof/>
          <w:sz w:val="20"/>
        </w:rPr>
        <w:pict>
          <v:shape id="_x0000_s8174" type="#_x0000_t19" style="position:absolute;left:0;text-align:left;margin-left:256.8pt;margin-top:1.6pt;width:28.9pt;height:90.95pt;rotation:-903154fd;z-index:251594752" coordsize="21600,42558" adj="-5738035,4994751,,21580" path="wr-21600,-20,21600,43180,921,,5147,42558nfewr-21600,-20,21600,43180,921,,5147,42558l,21580nsxe">
            <v:path o:connectlocs="921,0;5147,42558;0,21580"/>
          </v:shape>
        </w:pict>
      </w:r>
      <w:r w:rsidRPr="00011B6D">
        <w:rPr>
          <w:noProof/>
          <w:sz w:val="20"/>
        </w:rPr>
        <w:pict>
          <v:shape id="_x0000_s8173" type="#_x0000_t19" style="position:absolute;left:0;text-align:left;margin-left:229.5pt;margin-top:10pt;width:28.9pt;height:90.95pt;rotation:-903154fd;z-index:251593728" coordsize="21600,42558" adj="-5738035,4994751,,21580" path="wr-21600,-20,21600,43180,921,,5147,42558nfewr-21600,-20,21600,43180,921,,5147,42558l,21580nsxe">
            <v:path o:connectlocs="921,0;5147,42558;0,21580"/>
          </v:shape>
        </w:pict>
      </w:r>
      <w:r w:rsidRPr="00011B6D">
        <w:rPr>
          <w:noProof/>
          <w:sz w:val="20"/>
        </w:rPr>
        <w:pict>
          <v:shape id="_x0000_s8172" type="#_x0000_t19" style="position:absolute;left:0;text-align:left;margin-left:201pt;margin-top:15.1pt;width:28.9pt;height:90.95pt;rotation:-903154fd;z-index:251592704" coordsize="21600,42558" adj="-5738035,4994751,,21580" path="wr-21600,-20,21600,43180,921,,5147,42558nfewr-21600,-20,21600,43180,921,,5147,42558l,21580nsxe">
            <v:path o:connectlocs="921,0;5147,42558;0,21580"/>
          </v:shape>
        </w:pict>
      </w:r>
      <w:r w:rsidRPr="00011B6D">
        <w:rPr>
          <w:noProof/>
          <w:sz w:val="20"/>
        </w:rPr>
        <w:pict>
          <v:line id="_x0000_s8163" style="position:absolute;left:0;text-align:left;flip:y;z-index:251583488" from="143.8pt,8.3pt" to="367.3pt,67.7pt">
            <v:stroke dashstyle="longDash"/>
          </v:line>
        </w:pict>
      </w:r>
    </w:p>
    <w:p w:rsidR="00C03952" w:rsidRPr="00C03952" w:rsidRDefault="00011B6D" w:rsidP="001302A1">
      <w:pPr>
        <w:ind w:firstLine="709"/>
        <w:jc w:val="both"/>
      </w:pPr>
      <w:r w:rsidRPr="00011B6D">
        <w:rPr>
          <w:noProof/>
          <w:sz w:val="20"/>
        </w:rPr>
        <w:pict>
          <v:line id="_x0000_s8158" style="position:absolute;left:0;text-align:left;rotation:677209fd;flip:x;z-index:251578368" from="374.1pt,3.4pt" to="382.05pt,14.2pt"/>
        </w:pict>
      </w:r>
      <w:r w:rsidRPr="00011B6D">
        <w:rPr>
          <w:noProof/>
          <w:sz w:val="20"/>
        </w:rPr>
        <w:pict>
          <v:shape id="_x0000_s8171" type="#_x0000_t19" style="position:absolute;left:0;text-align:left;margin-left:174.3pt;margin-top:8.6pt;width:28.9pt;height:90.95pt;rotation:-903154fd;z-index:251591680" coordsize="21600,42558" adj="-5738035,4994751,,21580" path="wr-21600,-20,21600,43180,921,,5147,42558nfewr-21600,-20,21600,43180,921,,5147,42558l,21580nsxe">
            <v:path o:connectlocs="921,0;5147,42558;0,21580"/>
          </v:shape>
        </w:pict>
      </w:r>
      <w:r w:rsidRPr="00011B6D">
        <w:rPr>
          <w:noProof/>
          <w:sz w:val="20"/>
        </w:rPr>
        <w:pict>
          <v:shape id="_x0000_s8170" type="#_x0000_t19" style="position:absolute;left:0;text-align:left;margin-left:145.4pt;margin-top:14.55pt;width:28.9pt;height:90.95pt;rotation:-903154fd;z-index:251590656" coordsize="21600,42558" adj="-5738035,4994751,,21580" path="wr-21600,-20,21600,43180,921,,5147,42558nfewr-21600,-20,21600,43180,921,,5147,42558l,21580nsxe">
            <v:path o:connectlocs="921,0;5147,42558;0,21580"/>
          </v:shape>
        </w:pict>
      </w:r>
    </w:p>
    <w:p w:rsidR="00C03952" w:rsidRPr="00C03952" w:rsidRDefault="00011B6D" w:rsidP="001302A1">
      <w:pPr>
        <w:ind w:firstLine="709"/>
        <w:jc w:val="both"/>
      </w:pPr>
      <w:r w:rsidRPr="00011B6D">
        <w:rPr>
          <w:noProof/>
          <w:sz w:val="20"/>
        </w:rPr>
        <w:pict>
          <v:line id="_x0000_s8161" style="position:absolute;left:0;text-align:left;rotation:677209fd;flip:x;z-index:251581440" from="372.15pt,11.2pt" to="380.1pt,22pt"/>
        </w:pict>
      </w:r>
      <w:r w:rsidRPr="00011B6D">
        <w:rPr>
          <w:noProof/>
          <w:sz w:val="20"/>
        </w:rPr>
        <w:pict>
          <v:line id="_x0000_s8160" style="position:absolute;left:0;text-align:left;rotation:677209fd;flip:x;z-index:251580416" from="373.7pt,.35pt" to="381.65pt,11.15pt"/>
        </w:pict>
      </w:r>
      <w:r w:rsidRPr="00011B6D">
        <w:rPr>
          <w:noProof/>
          <w:sz w:val="20"/>
        </w:rPr>
        <w:pict>
          <v:shape id="_x0000_s8183" style="position:absolute;left:0;text-align:left;margin-left:95.2pt;margin-top:14.7pt;width:37.1pt;height:70.65pt;z-index:251603968" coordsize="742,1413" path="m310,1413c236,1313,162,1213,112,1095,62,977,20,840,10,705,,570,20,392,52,285,84,178,129,103,202,63,275,23,400,,490,45v90,45,171,166,252,288e" filled="f">
            <v:stroke endarrow="classic" endarrowwidth="narrow" endarrowlength="long"/>
            <v:path arrowok="t"/>
          </v:shape>
        </w:pict>
      </w:r>
      <w:r w:rsidRPr="00011B6D">
        <w:rPr>
          <w:noProof/>
          <w:sz w:val="20"/>
        </w:rPr>
        <w:pict>
          <v:line id="_x0000_s8168" style="position:absolute;left:0;text-align:left;flip:y;z-index:251588608" from="147.6pt,1.2pt" to="372pt,77.1pt"/>
        </w:pict>
      </w:r>
      <w:r w:rsidRPr="00011B6D">
        <w:rPr>
          <w:noProof/>
          <w:sz w:val="20"/>
        </w:rPr>
        <w:pict>
          <v:line id="_x0000_s8164" style="position:absolute;left:0;text-align:left;flip:y;z-index:251584512" from="151.3pt,1pt" to="373pt,59.8pt">
            <v:stroke dashstyle="longDash"/>
          </v:line>
        </w:pict>
      </w:r>
    </w:p>
    <w:p w:rsidR="00C03952" w:rsidRPr="00C03952" w:rsidRDefault="00011B6D" w:rsidP="001302A1">
      <w:pPr>
        <w:ind w:firstLine="709"/>
        <w:jc w:val="both"/>
      </w:pPr>
      <w:r w:rsidRPr="00011B6D">
        <w:rPr>
          <w:noProof/>
          <w:sz w:val="20"/>
        </w:rPr>
        <w:pict>
          <v:line id="_x0000_s8159" style="position:absolute;left:0;text-align:left;rotation:677209fd;flip:x;z-index:251579392" from="368.1pt,5.35pt" to="379.65pt,14.9pt"/>
        </w:pict>
      </w:r>
      <w:r w:rsidRPr="00011B6D">
        <w:rPr>
          <w:noProof/>
          <w:sz w:val="20"/>
        </w:rPr>
        <w:pict>
          <v:shape id="_x0000_s8182" type="#_x0000_t202" style="position:absolute;left:0;text-align:left;margin-left:94.8pt;margin-top:.55pt;width:40.2pt;height:36.6pt;z-index:251602944" filled="f" stroked="f">
            <v:textbox style="mso-next-textbox:#_x0000_s8182">
              <w:txbxContent>
                <w:p w:rsidR="004C6A4D" w:rsidRDefault="004C6A4D" w:rsidP="00C03952">
                  <w:pPr>
                    <w:rPr>
                      <w:i/>
                      <w:iCs/>
                      <w:vertAlign w:val="subscript"/>
                    </w:rPr>
                  </w:pPr>
                  <w:r>
                    <w:rPr>
                      <w:i/>
                      <w:iCs/>
                    </w:rPr>
                    <w:t>М</w:t>
                  </w:r>
                  <w:r>
                    <w:rPr>
                      <w:i/>
                      <w:iCs/>
                      <w:vertAlign w:val="subscript"/>
                    </w:rPr>
                    <w:t>кр</w:t>
                  </w:r>
                </w:p>
              </w:txbxContent>
            </v:textbox>
          </v:shape>
        </w:pict>
      </w:r>
      <w:r w:rsidRPr="00011B6D">
        <w:rPr>
          <w:noProof/>
          <w:sz w:val="20"/>
        </w:rPr>
        <w:pict>
          <v:line id="_x0000_s8169" style="position:absolute;left:0;text-align:left;flip:y;z-index:251589632" from="139.5pt,6.7pt" to="372pt,76pt"/>
        </w:pict>
      </w:r>
      <w:r w:rsidRPr="00011B6D">
        <w:rPr>
          <w:noProof/>
          <w:sz w:val="20"/>
        </w:rPr>
        <w:pict>
          <v:line id="_x0000_s8165" style="position:absolute;left:0;text-align:left;flip:y;z-index:251585536" from="149.5pt,7.7pt" to="369.7pt,64.4pt">
            <v:stroke dashstyle="longDash"/>
          </v:line>
        </w:pict>
      </w:r>
    </w:p>
    <w:p w:rsidR="00C03952" w:rsidRPr="00C03952" w:rsidRDefault="00C03952" w:rsidP="001302A1">
      <w:pPr>
        <w:ind w:firstLine="709"/>
        <w:jc w:val="both"/>
      </w:pPr>
    </w:p>
    <w:p w:rsidR="00C03952" w:rsidRPr="00C03952" w:rsidRDefault="00011B6D" w:rsidP="001302A1">
      <w:pPr>
        <w:ind w:firstLine="709"/>
        <w:jc w:val="both"/>
      </w:pPr>
      <w:r w:rsidRPr="00011B6D">
        <w:rPr>
          <w:noProof/>
          <w:sz w:val="20"/>
        </w:rPr>
        <w:pict>
          <v:oval id="_x0000_s8184" style="position:absolute;left:0;text-align:left;margin-left:114.6pt;margin-top:6.15pt;width:4.2pt;height:4.5pt;z-index:251604992"/>
        </w:pict>
      </w:r>
      <w:r w:rsidRPr="00011B6D">
        <w:rPr>
          <w:noProof/>
          <w:sz w:val="20"/>
        </w:rPr>
        <w:pict>
          <v:shape id="_x0000_s8179" style="position:absolute;left:0;text-align:left;margin-left:141pt;margin-top:11.4pt;width:1.6pt;height:13.2pt;z-index:251599872" coordsize="32,264" path="m,c16,87,32,175,12,264e" filled="f">
            <v:path arrowok="t"/>
          </v:shape>
        </w:pict>
      </w:r>
      <w:r w:rsidRPr="00011B6D">
        <w:rPr>
          <w:noProof/>
          <w:sz w:val="20"/>
        </w:rPr>
        <w:pict>
          <v:line id="_x0000_s8178" style="position:absolute;left:0;text-align:left;z-index:251598848" from="118.2pt,8.7pt" to="148.5pt,27.9pt"/>
        </w:pict>
      </w:r>
      <w:r w:rsidRPr="00011B6D">
        <w:rPr>
          <w:noProof/>
          <w:sz w:val="20"/>
        </w:rPr>
        <w:pict>
          <v:line id="_x0000_s8177" style="position:absolute;left:0;text-align:left;z-index:251597824" from="119.1pt,7.8pt" to="149.4pt,12pt"/>
        </w:pict>
      </w:r>
    </w:p>
    <w:p w:rsidR="00C03952" w:rsidRPr="00C03952" w:rsidRDefault="00011B6D" w:rsidP="001302A1">
      <w:pPr>
        <w:ind w:firstLine="709"/>
        <w:jc w:val="both"/>
      </w:pPr>
      <w:r w:rsidRPr="00011B6D">
        <w:rPr>
          <w:noProof/>
          <w:sz w:val="20"/>
        </w:rPr>
        <w:pict>
          <v:shape id="_x0000_s8181" type="#_x0000_t202" style="position:absolute;left:0;text-align:left;margin-left:115.65pt;margin-top:9.4pt;width:23.4pt;height:27.6pt;z-index:251601920" filled="f" stroked="f">
            <v:textbox style="mso-next-textbox:#_x0000_s8181">
              <w:txbxContent>
                <w:p w:rsidR="004C6A4D" w:rsidRDefault="004C6A4D" w:rsidP="00C03952">
                  <w:pPr>
                    <w:rPr>
                      <w:i/>
                      <w:iCs/>
                    </w:rPr>
                  </w:pPr>
                  <w:r>
                    <w:rPr>
                      <w:i/>
                      <w:iCs/>
                    </w:rPr>
                    <w:sym w:font="Symbol" w:char="F06A"/>
                  </w:r>
                </w:p>
              </w:txbxContent>
            </v:textbox>
          </v:shape>
        </w:pict>
      </w:r>
      <w:r w:rsidRPr="00011B6D">
        <w:rPr>
          <w:noProof/>
          <w:sz w:val="20"/>
        </w:rPr>
        <w:pict>
          <v:shape id="_x0000_s8180" style="position:absolute;left:0;text-align:left;margin-left:133.5pt;margin-top:1.9pt;width:7.5pt;height:19.2pt;z-index:251600896" coordsize="150,384" path="m150,c89,160,28,320,,384e" filled="f">
            <v:path arrowok="t"/>
          </v:shape>
        </w:pict>
      </w:r>
    </w:p>
    <w:p w:rsidR="00C03952" w:rsidRPr="00C03952" w:rsidRDefault="00C03952" w:rsidP="001302A1">
      <w:pPr>
        <w:ind w:firstLine="709"/>
        <w:jc w:val="both"/>
      </w:pPr>
    </w:p>
    <w:p w:rsidR="00C03952" w:rsidRPr="001302A1" w:rsidRDefault="00093954" w:rsidP="001302A1">
      <w:pPr>
        <w:spacing w:line="360" w:lineRule="auto"/>
        <w:ind w:firstLine="709"/>
        <w:jc w:val="center"/>
        <w:rPr>
          <w:sz w:val="24"/>
          <w:szCs w:val="24"/>
        </w:rPr>
      </w:pPr>
      <w:r w:rsidRPr="001302A1">
        <w:rPr>
          <w:b/>
          <w:sz w:val="24"/>
          <w:szCs w:val="24"/>
        </w:rPr>
        <w:t>Рис</w:t>
      </w:r>
      <w:r w:rsidR="001302A1" w:rsidRPr="001302A1">
        <w:rPr>
          <w:b/>
          <w:sz w:val="24"/>
          <w:szCs w:val="24"/>
        </w:rPr>
        <w:t>.8.1</w:t>
      </w:r>
      <w:r w:rsidR="00C03952" w:rsidRPr="001302A1">
        <w:rPr>
          <w:b/>
          <w:sz w:val="24"/>
          <w:szCs w:val="24"/>
        </w:rPr>
        <w:t>.2</w:t>
      </w:r>
      <w:r w:rsidR="00C03952" w:rsidRPr="001302A1">
        <w:rPr>
          <w:sz w:val="24"/>
          <w:szCs w:val="24"/>
        </w:rPr>
        <w:t xml:space="preserve"> - Деформація стержня при крученні.</w:t>
      </w:r>
    </w:p>
    <w:p w:rsidR="00C03952" w:rsidRPr="00093954" w:rsidRDefault="00C03952" w:rsidP="001302A1">
      <w:pPr>
        <w:pStyle w:val="21"/>
        <w:spacing w:line="360" w:lineRule="auto"/>
        <w:ind w:left="0" w:firstLine="709"/>
        <w:rPr>
          <w:sz w:val="28"/>
          <w:szCs w:val="28"/>
        </w:rPr>
      </w:pPr>
      <w:r w:rsidRPr="00093954">
        <w:rPr>
          <w:sz w:val="28"/>
          <w:szCs w:val="28"/>
        </w:rPr>
        <w:t>Кут закручування визначається за формулою:</w:t>
      </w:r>
    </w:p>
    <w:p w:rsidR="00C03952" w:rsidRPr="00C03952" w:rsidRDefault="00C03952" w:rsidP="00C03952">
      <w:pPr>
        <w:spacing w:line="360" w:lineRule="auto"/>
        <w:ind w:firstLine="709"/>
        <w:jc w:val="right"/>
      </w:pPr>
      <w:r w:rsidRPr="00C03952">
        <w:rPr>
          <w:position w:val="-32"/>
        </w:rPr>
        <w:object w:dxaOrig="1100" w:dyaOrig="740">
          <v:shape id="_x0000_i1541" type="#_x0000_t75" style="width:1in;height:50.25pt" o:ole="">
            <v:imagedata r:id="rId1038" o:title=""/>
          </v:shape>
          <o:OLEObject Type="Embed" ProgID="Equation.3" ShapeID="_x0000_i1541" DrawAspect="Content" ObjectID="_1781519660" r:id="rId1039"/>
        </w:object>
      </w:r>
      <w:r w:rsidRPr="00C03952">
        <w:t>,</w:t>
      </w:r>
      <w:r w:rsidRPr="00C03952">
        <w:tab/>
      </w:r>
      <w:r w:rsidRPr="00C03952">
        <w:tab/>
      </w:r>
      <w:r w:rsidR="00093954">
        <w:tab/>
      </w:r>
      <w:r w:rsidR="00093954">
        <w:tab/>
      </w:r>
      <w:r w:rsidR="00093954">
        <w:tab/>
        <w:t>(</w:t>
      </w:r>
      <w:r w:rsidR="001302A1">
        <w:t>8.1</w:t>
      </w:r>
      <w:r w:rsidRPr="00C03952">
        <w:t>.5)</w:t>
      </w:r>
    </w:p>
    <w:p w:rsidR="00C03952" w:rsidRPr="00C03952" w:rsidRDefault="00C03952" w:rsidP="00C03952">
      <w:pPr>
        <w:spacing w:line="360" w:lineRule="auto"/>
        <w:ind w:firstLine="709"/>
        <w:jc w:val="both"/>
      </w:pPr>
      <w:r w:rsidRPr="00C03952">
        <w:t xml:space="preserve">де </w:t>
      </w:r>
      <w:r w:rsidRPr="00C03952">
        <w:rPr>
          <w:i/>
        </w:rPr>
        <w:t>l</w:t>
      </w:r>
      <w:r w:rsidRPr="00C03952">
        <w:t xml:space="preserve"> – довжина ділянки стержня, де діє </w:t>
      </w:r>
      <w:r w:rsidRPr="00C03952">
        <w:rPr>
          <w:i/>
        </w:rPr>
        <w:t>М</w:t>
      </w:r>
      <w:r w:rsidRPr="00C03952">
        <w:rPr>
          <w:i/>
          <w:vertAlign w:val="subscript"/>
        </w:rPr>
        <w:t>кр</w:t>
      </w:r>
      <w:r w:rsidRPr="00C03952">
        <w:t>;</w:t>
      </w:r>
    </w:p>
    <w:p w:rsidR="00C03952" w:rsidRPr="00C03952" w:rsidRDefault="00C03952" w:rsidP="00C03952">
      <w:pPr>
        <w:spacing w:line="360" w:lineRule="auto"/>
        <w:ind w:firstLine="709"/>
        <w:jc w:val="both"/>
      </w:pPr>
      <w:r w:rsidRPr="00C03952">
        <w:rPr>
          <w:i/>
        </w:rPr>
        <w:t>G</w:t>
      </w:r>
      <w:r w:rsidRPr="00C03952">
        <w:t xml:space="preserve"> – модуль зсуву.</w:t>
      </w:r>
    </w:p>
    <w:p w:rsidR="00C03952" w:rsidRPr="00C03952" w:rsidRDefault="00C03952" w:rsidP="00C03952">
      <w:pPr>
        <w:spacing w:line="360" w:lineRule="auto"/>
        <w:ind w:firstLine="709"/>
        <w:jc w:val="both"/>
      </w:pPr>
      <w:r w:rsidRPr="00C03952">
        <w:t>Міцність стержня, що працює на кручення, вважають забезпеченою, якщо найбільші дотичні напруження не перевищують допустимих:</w:t>
      </w:r>
    </w:p>
    <w:p w:rsidR="00C03952" w:rsidRPr="00C03952" w:rsidRDefault="00C03952" w:rsidP="00EB66CD">
      <w:pPr>
        <w:ind w:firstLine="709"/>
        <w:jc w:val="right"/>
      </w:pPr>
      <w:r w:rsidRPr="00C03952">
        <w:rPr>
          <w:position w:val="-12"/>
        </w:rPr>
        <w:object w:dxaOrig="940" w:dyaOrig="360">
          <v:shape id="_x0000_i1542" type="#_x0000_t75" style="width:64.5pt;height:21.75pt" o:ole="">
            <v:imagedata r:id="rId1040" o:title=""/>
          </v:shape>
          <o:OLEObject Type="Embed" ProgID="Equation.3" ShapeID="_x0000_i1542" DrawAspect="Content" ObjectID="_1781519661" r:id="rId1041"/>
        </w:object>
      </w:r>
      <w:r w:rsidRPr="00C03952">
        <w:tab/>
      </w:r>
      <w:r w:rsidRPr="00C03952">
        <w:tab/>
      </w:r>
      <w:r w:rsidRPr="00C03952">
        <w:tab/>
      </w:r>
      <w:r w:rsidRPr="00C03952">
        <w:tab/>
      </w:r>
      <w:r w:rsidR="00093954">
        <w:tab/>
      </w:r>
      <w:r w:rsidRPr="00C03952">
        <w:tab/>
        <w:t>(</w:t>
      </w:r>
      <w:r w:rsidR="001302A1">
        <w:t>8.1</w:t>
      </w:r>
      <w:r w:rsidRPr="00C03952">
        <w:t>.6)</w:t>
      </w:r>
    </w:p>
    <w:p w:rsidR="00C03952" w:rsidRPr="00C03952" w:rsidRDefault="00C03952" w:rsidP="00EB66CD">
      <w:pPr>
        <w:ind w:firstLine="709"/>
        <w:jc w:val="both"/>
      </w:pPr>
      <w:r w:rsidRPr="00C03952">
        <w:t>або:</w:t>
      </w:r>
    </w:p>
    <w:p w:rsidR="00C03952" w:rsidRPr="00C03952" w:rsidRDefault="00C03952" w:rsidP="00EB66CD">
      <w:pPr>
        <w:ind w:firstLine="709"/>
        <w:jc w:val="right"/>
      </w:pPr>
      <w:r w:rsidRPr="00C03952">
        <w:rPr>
          <w:position w:val="-32"/>
        </w:rPr>
        <w:object w:dxaOrig="999" w:dyaOrig="740">
          <v:shape id="_x0000_i1543" type="#_x0000_t75" style="width:64.5pt;height:50.25pt" o:ole="">
            <v:imagedata r:id="rId1042" o:title=""/>
          </v:shape>
          <o:OLEObject Type="Embed" ProgID="Equation.3" ShapeID="_x0000_i1543" DrawAspect="Content" ObjectID="_1781519662" r:id="rId1043"/>
        </w:object>
      </w:r>
      <w:r w:rsidRPr="00C03952">
        <w:t>.</w:t>
      </w:r>
      <w:r w:rsidRPr="00C03952">
        <w:rPr>
          <w:vertAlign w:val="subscript"/>
        </w:rPr>
        <w:tab/>
      </w:r>
      <w:r w:rsidRPr="00C03952">
        <w:rPr>
          <w:vertAlign w:val="subscript"/>
        </w:rPr>
        <w:tab/>
      </w:r>
      <w:r w:rsidRPr="00C03952">
        <w:rPr>
          <w:vertAlign w:val="subscript"/>
        </w:rPr>
        <w:tab/>
      </w:r>
      <w:r w:rsidRPr="00C03952">
        <w:rPr>
          <w:vertAlign w:val="subscript"/>
        </w:rPr>
        <w:tab/>
      </w:r>
      <w:r w:rsidR="00093954">
        <w:rPr>
          <w:vertAlign w:val="subscript"/>
        </w:rPr>
        <w:tab/>
      </w:r>
      <w:r w:rsidRPr="00C03952">
        <w:rPr>
          <w:vertAlign w:val="subscript"/>
        </w:rPr>
        <w:tab/>
      </w:r>
      <w:r w:rsidRPr="00C03952">
        <w:t>(</w:t>
      </w:r>
      <w:r w:rsidR="001302A1">
        <w:t>8.1</w:t>
      </w:r>
      <w:r w:rsidRPr="00C03952">
        <w:t>.7)</w:t>
      </w:r>
    </w:p>
    <w:p w:rsidR="00C03952" w:rsidRPr="00C03952" w:rsidRDefault="00C03952" w:rsidP="001302A1">
      <w:pPr>
        <w:spacing w:line="276" w:lineRule="auto"/>
        <w:ind w:firstLine="709"/>
        <w:jc w:val="both"/>
      </w:pPr>
      <w:r w:rsidRPr="00C03952">
        <w:t xml:space="preserve">Допустиме дотичне напруження </w:t>
      </w:r>
      <w:r w:rsidRPr="00C03952">
        <w:rPr>
          <w:position w:val="-10"/>
        </w:rPr>
        <w:object w:dxaOrig="300" w:dyaOrig="340">
          <v:shape id="_x0000_i1544" type="#_x0000_t75" style="width:21.75pt;height:21.75pt" o:ole="">
            <v:imagedata r:id="rId1044" o:title=""/>
          </v:shape>
          <o:OLEObject Type="Embed" ProgID="Equation.3" ShapeID="_x0000_i1544" DrawAspect="Content" ObjectID="_1781519663" r:id="rId1045"/>
        </w:object>
      </w:r>
      <w:r w:rsidRPr="00C03952">
        <w:t xml:space="preserve"> дорівнює:</w:t>
      </w:r>
    </w:p>
    <w:p w:rsidR="00C03952" w:rsidRPr="00C03952" w:rsidRDefault="00C03952" w:rsidP="001302A1">
      <w:pPr>
        <w:spacing w:line="276" w:lineRule="auto"/>
        <w:ind w:firstLine="709"/>
      </w:pPr>
      <w:r w:rsidRPr="00C03952">
        <w:rPr>
          <w:position w:val="-28"/>
        </w:rPr>
        <w:object w:dxaOrig="840" w:dyaOrig="660">
          <v:shape id="_x0000_i1545" type="#_x0000_t75" style="width:50.25pt;height:43.5pt" o:ole="">
            <v:imagedata r:id="rId1046" o:title=""/>
          </v:shape>
          <o:OLEObject Type="Embed" ProgID="Equation.3" ShapeID="_x0000_i1545" DrawAspect="Content" ObjectID="_1781519664" r:id="rId1047"/>
        </w:object>
      </w:r>
      <w:r w:rsidRPr="00C03952">
        <w:sym w:font="Symbol" w:char="F02D"/>
      </w:r>
      <w:r w:rsidRPr="00C03952">
        <w:t>для пластичних матеріалів;</w:t>
      </w:r>
    </w:p>
    <w:p w:rsidR="00C03952" w:rsidRPr="00C03952" w:rsidRDefault="00C03952" w:rsidP="001302A1">
      <w:pPr>
        <w:spacing w:line="276" w:lineRule="auto"/>
        <w:ind w:firstLine="709"/>
        <w:jc w:val="both"/>
      </w:pPr>
      <w:r w:rsidRPr="00C03952">
        <w:rPr>
          <w:position w:val="-28"/>
        </w:rPr>
        <w:object w:dxaOrig="840" w:dyaOrig="660">
          <v:shape id="_x0000_i1546" type="#_x0000_t75" style="width:50.25pt;height:43.5pt" o:ole="">
            <v:imagedata r:id="rId1048" o:title=""/>
          </v:shape>
          <o:OLEObject Type="Embed" ProgID="Equation.3" ShapeID="_x0000_i1546" DrawAspect="Content" ObjectID="_1781519665" r:id="rId1049"/>
        </w:object>
      </w:r>
      <w:r w:rsidRPr="00C03952">
        <w:sym w:font="Symbol" w:char="F02D"/>
      </w:r>
      <w:r w:rsidRPr="00C03952">
        <w:t xml:space="preserve"> для крихких матеріалів.</w:t>
      </w:r>
    </w:p>
    <w:p w:rsidR="00C03952" w:rsidRPr="00C03952" w:rsidRDefault="00C03952" w:rsidP="001302A1">
      <w:pPr>
        <w:spacing w:line="276" w:lineRule="auto"/>
        <w:ind w:firstLine="709"/>
        <w:jc w:val="both"/>
      </w:pPr>
      <w:r w:rsidRPr="00C03952">
        <w:rPr>
          <w:i/>
          <w:iCs/>
        </w:rPr>
        <w:t>τ</w:t>
      </w:r>
      <w:r w:rsidRPr="00C03952">
        <w:rPr>
          <w:i/>
          <w:iCs/>
          <w:vertAlign w:val="subscript"/>
        </w:rPr>
        <w:t>T</w:t>
      </w:r>
      <w:r w:rsidRPr="00C03952">
        <w:t xml:space="preserve">і </w:t>
      </w:r>
      <w:r w:rsidRPr="00C03952">
        <w:rPr>
          <w:i/>
          <w:iCs/>
        </w:rPr>
        <w:t>τ</w:t>
      </w:r>
      <w:r w:rsidRPr="00C03952">
        <w:rPr>
          <w:i/>
          <w:iCs/>
          <w:vertAlign w:val="subscript"/>
        </w:rPr>
        <w:t>B</w:t>
      </w:r>
      <w:r w:rsidRPr="00C03952">
        <w:t xml:space="preserve"> – границі текучості і міцності при крученні (механічні характеристики матеріалів).</w:t>
      </w:r>
    </w:p>
    <w:p w:rsidR="00C03952" w:rsidRPr="00C03952" w:rsidRDefault="00C03952" w:rsidP="00C03952">
      <w:pPr>
        <w:spacing w:line="360" w:lineRule="auto"/>
        <w:ind w:firstLine="709"/>
        <w:jc w:val="both"/>
      </w:pPr>
      <w:r w:rsidRPr="00C03952">
        <w:t xml:space="preserve">При відсутності експериментальних даних по </w:t>
      </w:r>
      <w:r w:rsidRPr="00C03952">
        <w:rPr>
          <w:i/>
          <w:iCs/>
        </w:rPr>
        <w:t>τ</w:t>
      </w:r>
      <w:r w:rsidRPr="00C03952">
        <w:rPr>
          <w:i/>
          <w:iCs/>
          <w:vertAlign w:val="subscript"/>
        </w:rPr>
        <w:t>T</w:t>
      </w:r>
      <w:r w:rsidRPr="00C03952">
        <w:t xml:space="preserve">і </w:t>
      </w:r>
      <w:r w:rsidRPr="00C03952">
        <w:rPr>
          <w:i/>
          <w:iCs/>
        </w:rPr>
        <w:t>τ</w:t>
      </w:r>
      <w:r w:rsidRPr="00C03952">
        <w:rPr>
          <w:i/>
          <w:iCs/>
          <w:vertAlign w:val="subscript"/>
        </w:rPr>
        <w:t>B</w:t>
      </w:r>
      <w:r w:rsidRPr="00C03952">
        <w:t xml:space="preserve"> при розрахунках приймають:</w:t>
      </w:r>
    </w:p>
    <w:p w:rsidR="00C03952" w:rsidRPr="00C03952" w:rsidRDefault="00C03952" w:rsidP="00C03952">
      <w:pPr>
        <w:spacing w:line="360" w:lineRule="auto"/>
        <w:ind w:firstLine="709"/>
        <w:jc w:val="both"/>
      </w:pPr>
      <w:r w:rsidRPr="00C03952">
        <w:rPr>
          <w:position w:val="-14"/>
        </w:rPr>
        <w:object w:dxaOrig="1219" w:dyaOrig="380">
          <v:shape id="_x0000_i1547" type="#_x0000_t75" style="width:79.5pt;height:21.75pt" o:ole="">
            <v:imagedata r:id="rId1050" o:title=""/>
          </v:shape>
          <o:OLEObject Type="Embed" ProgID="Equation.3" ShapeID="_x0000_i1547" DrawAspect="Content" ObjectID="_1781519666" r:id="rId1051"/>
        </w:object>
      </w:r>
      <w:r w:rsidRPr="00C03952">
        <w:sym w:font="Symbol" w:char="F02D"/>
      </w:r>
      <w:r w:rsidRPr="00C03952">
        <w:tab/>
      </w:r>
      <w:r w:rsidRPr="00C03952">
        <w:tab/>
        <w:t>для сталі;</w:t>
      </w:r>
    </w:p>
    <w:p w:rsidR="00C03952" w:rsidRPr="00C03952" w:rsidRDefault="00C03952" w:rsidP="00C03952">
      <w:pPr>
        <w:spacing w:line="360" w:lineRule="auto"/>
        <w:ind w:firstLine="709"/>
        <w:jc w:val="both"/>
      </w:pPr>
      <w:r w:rsidRPr="00C03952">
        <w:rPr>
          <w:position w:val="-14"/>
        </w:rPr>
        <w:object w:dxaOrig="1820" w:dyaOrig="380">
          <v:shape id="_x0000_i1548" type="#_x0000_t75" style="width:122.25pt;height:21.75pt" o:ole="">
            <v:imagedata r:id="rId1052" o:title=""/>
          </v:shape>
          <o:OLEObject Type="Embed" ProgID="Equation.3" ShapeID="_x0000_i1548" DrawAspect="Content" ObjectID="_1781519667" r:id="rId1053"/>
        </w:object>
      </w:r>
      <w:r w:rsidRPr="00C03952">
        <w:sym w:font="Symbol" w:char="F02D"/>
      </w:r>
      <w:r w:rsidRPr="00C03952">
        <w:tab/>
        <w:t>для чавуну.</w:t>
      </w:r>
    </w:p>
    <w:p w:rsidR="00C03952" w:rsidRPr="00C03952" w:rsidRDefault="00C03952" w:rsidP="001302A1">
      <w:pPr>
        <w:spacing w:before="0" w:after="0" w:line="360" w:lineRule="auto"/>
        <w:ind w:firstLine="709"/>
        <w:jc w:val="both"/>
      </w:pPr>
      <w:r w:rsidRPr="00C03952">
        <w:t>Крім розрахунків на міцність при крученні проводять розрахунок на жорсткість. При цьому повинна виконуватися умова:</w:t>
      </w:r>
    </w:p>
    <w:p w:rsidR="00C03952" w:rsidRPr="00C03952" w:rsidRDefault="00C03952" w:rsidP="001302A1">
      <w:pPr>
        <w:spacing w:before="0" w:after="0" w:line="360" w:lineRule="auto"/>
        <w:ind w:firstLine="709"/>
        <w:jc w:val="right"/>
      </w:pPr>
      <w:r w:rsidRPr="00C03952">
        <w:rPr>
          <w:position w:val="-32"/>
        </w:rPr>
        <w:object w:dxaOrig="1800" w:dyaOrig="740">
          <v:shape id="_x0000_i1549" type="#_x0000_t75" style="width:115.5pt;height:50.25pt" o:ole="">
            <v:imagedata r:id="rId1054" o:title=""/>
          </v:shape>
          <o:OLEObject Type="Embed" ProgID="Equation.3" ShapeID="_x0000_i1549" DrawAspect="Content" ObjectID="_1781519668" r:id="rId1055"/>
        </w:object>
      </w:r>
      <w:r w:rsidRPr="00C03952">
        <w:tab/>
      </w:r>
      <w:r w:rsidRPr="00C03952">
        <w:tab/>
      </w:r>
      <w:r w:rsidR="00093954">
        <w:tab/>
      </w:r>
      <w:r w:rsidRPr="00C03952">
        <w:tab/>
      </w:r>
      <w:r w:rsidRPr="00C03952">
        <w:tab/>
        <w:t>(</w:t>
      </w:r>
      <w:r w:rsidR="001302A1">
        <w:t>8.1</w:t>
      </w:r>
      <w:r w:rsidRPr="00C03952">
        <w:t>.8)</w:t>
      </w:r>
    </w:p>
    <w:p w:rsidR="00C03952" w:rsidRPr="00C03952" w:rsidRDefault="00C03952" w:rsidP="001302A1">
      <w:pPr>
        <w:spacing w:before="0" w:after="0" w:line="360" w:lineRule="auto"/>
        <w:ind w:firstLine="709"/>
        <w:jc w:val="both"/>
      </w:pPr>
      <w:r w:rsidRPr="00C03952">
        <w:t>де</w:t>
      </w:r>
    </w:p>
    <w:p w:rsidR="00C03952" w:rsidRPr="00C03952" w:rsidRDefault="00C03952" w:rsidP="00C03952">
      <w:pPr>
        <w:spacing w:line="360" w:lineRule="auto"/>
        <w:ind w:firstLine="709"/>
        <w:jc w:val="both"/>
      </w:pPr>
      <w:r w:rsidRPr="00C03952">
        <w:rPr>
          <w:i/>
          <w:iCs/>
        </w:rPr>
        <w:t>φ</w:t>
      </w:r>
      <w:r w:rsidRPr="00C03952">
        <w:rPr>
          <w:i/>
          <w:iCs/>
          <w:vertAlign w:val="subscript"/>
        </w:rPr>
        <w:t>0</w:t>
      </w:r>
      <w:r w:rsidRPr="00C03952">
        <w:t>– відносний кут закручування (кут закручування одиниці довжини);</w:t>
      </w:r>
    </w:p>
    <w:p w:rsidR="00C03952" w:rsidRPr="00C03952" w:rsidRDefault="00C03952" w:rsidP="00C03952">
      <w:pPr>
        <w:spacing w:line="360" w:lineRule="auto"/>
        <w:ind w:firstLine="709"/>
        <w:jc w:val="both"/>
      </w:pPr>
      <w:r w:rsidRPr="00C03952">
        <w:rPr>
          <w:position w:val="-12"/>
        </w:rPr>
        <w:object w:dxaOrig="440" w:dyaOrig="360">
          <v:shape id="_x0000_i1550" type="#_x0000_t75" style="width:21.75pt;height:21.75pt" o:ole="">
            <v:imagedata r:id="rId1056" o:title=""/>
          </v:shape>
          <o:OLEObject Type="Embed" ProgID="Equation.3" ShapeID="_x0000_i1550" DrawAspect="Content" ObjectID="_1781519669" r:id="rId1057"/>
        </w:object>
      </w:r>
      <w:r w:rsidRPr="00C03952">
        <w:t xml:space="preserve"> – допустимий відносний кут закручування орієнтовно </w:t>
      </w:r>
      <w:r w:rsidRPr="00C03952">
        <w:rPr>
          <w:position w:val="-12"/>
        </w:rPr>
        <w:object w:dxaOrig="2920" w:dyaOrig="380">
          <v:shape id="_x0000_i1551" type="#_x0000_t75" style="width:172.5pt;height:21.75pt" o:ole="">
            <v:imagedata r:id="rId1058" o:title=""/>
          </v:shape>
          <o:OLEObject Type="Embed" ProgID="Equation.3" ShapeID="_x0000_i1551" DrawAspect="Content" ObjectID="_1781519670" r:id="rId1059"/>
        </w:object>
      </w:r>
      <w:r w:rsidRPr="00C03952">
        <w:t>.</w:t>
      </w:r>
    </w:p>
    <w:p w:rsidR="00C03952" w:rsidRPr="00C57ACC" w:rsidRDefault="00EF046A" w:rsidP="00364D7B">
      <w:pPr>
        <w:pStyle w:val="2"/>
      </w:pPr>
      <w:bookmarkStart w:id="88" w:name="_Toc12344178"/>
      <w:r>
        <w:t>8</w:t>
      </w:r>
      <w:r w:rsidR="00C03952" w:rsidRPr="00C57ACC">
        <w:t>.2 Епюри крутних моментів.</w:t>
      </w:r>
      <w:bookmarkEnd w:id="88"/>
    </w:p>
    <w:p w:rsidR="00C03952" w:rsidRPr="00C57ACC" w:rsidRDefault="00C03952" w:rsidP="00C03952">
      <w:pPr>
        <w:pStyle w:val="ad"/>
        <w:spacing w:line="360" w:lineRule="auto"/>
        <w:rPr>
          <w:rFonts w:ascii="Times New Roman" w:hAnsi="Times New Roman"/>
        </w:rPr>
      </w:pPr>
      <w:r w:rsidRPr="00C57ACC">
        <w:rPr>
          <w:rFonts w:ascii="Times New Roman" w:hAnsi="Times New Roman"/>
        </w:rPr>
        <w:t>Задачі розрахунку на міцність стержня круглого та кільцевого перерізів при його крученні розв’язуються у випадках перевірки міцності деталей машин, що передають крутні моменти, тобто, здебільшого валів. Розрахунок є проектним, тобто результатом розв’язку задачі є визначення діаметру поперечного перерізу стержня. Крім розрахунку на міцність виконується розрахунок крутної деформації – кута закручування між опорами.</w:t>
      </w:r>
    </w:p>
    <w:p w:rsidR="00C03952" w:rsidRPr="00C57ACC" w:rsidRDefault="00C03952" w:rsidP="00C03952">
      <w:pPr>
        <w:spacing w:line="360" w:lineRule="auto"/>
        <w:ind w:firstLine="709"/>
        <w:jc w:val="both"/>
      </w:pPr>
      <w:r w:rsidRPr="00C57ACC">
        <w:t>Стержень знаходиться в рівновазі, якщо алгебраїчна сума всіх моментів закручування дорівнює нулю. Під рівновагою також розуміється рівномірне обертання.</w:t>
      </w:r>
    </w:p>
    <w:p w:rsidR="00C03952" w:rsidRDefault="00C03952" w:rsidP="00C03952">
      <w:pPr>
        <w:spacing w:line="360" w:lineRule="auto"/>
        <w:ind w:firstLine="709"/>
        <w:jc w:val="both"/>
      </w:pPr>
      <w:r w:rsidRPr="00C57ACC">
        <w:t>Розглянемо стержень, навантажений моментами закручування (див. рисунок </w:t>
      </w:r>
      <w:r w:rsidR="001302A1">
        <w:t>8.2.1</w:t>
      </w:r>
      <w:r w:rsidRPr="00C57ACC">
        <w:t>).</w:t>
      </w:r>
    </w:p>
    <w:p w:rsidR="00367186" w:rsidRPr="00C03952" w:rsidRDefault="00367186" w:rsidP="00367186">
      <w:pPr>
        <w:spacing w:line="360" w:lineRule="auto"/>
        <w:ind w:firstLine="709"/>
        <w:jc w:val="both"/>
      </w:pPr>
      <w:r w:rsidRPr="00C03952">
        <w:t>Умова збереження рівноваги для всього стержня має вигляд:</w:t>
      </w:r>
    </w:p>
    <w:p w:rsidR="00367186" w:rsidRPr="00C03952" w:rsidRDefault="00367186" w:rsidP="00367186">
      <w:pPr>
        <w:spacing w:line="360" w:lineRule="auto"/>
        <w:ind w:firstLine="582"/>
        <w:jc w:val="right"/>
      </w:pPr>
      <w:r w:rsidRPr="00C03952">
        <w:rPr>
          <w:iCs/>
        </w:rPr>
        <w:tab/>
      </w:r>
      <w:r w:rsidRPr="00C03952">
        <w:rPr>
          <w:iCs/>
        </w:rPr>
        <w:tab/>
      </w:r>
      <w:r w:rsidRPr="00C03952">
        <w:rPr>
          <w:iCs/>
        </w:rPr>
        <w:tab/>
      </w:r>
      <w:r w:rsidRPr="00C03952">
        <w:rPr>
          <w:iCs/>
        </w:rPr>
        <w:tab/>
        <w:t>М</w:t>
      </w:r>
      <w:r w:rsidRPr="00C03952">
        <w:rPr>
          <w:iCs/>
          <w:vertAlign w:val="subscript"/>
        </w:rPr>
        <w:t xml:space="preserve">1 </w:t>
      </w:r>
      <w:r w:rsidRPr="00C03952">
        <w:rPr>
          <w:iCs/>
        </w:rPr>
        <w:t>+ М</w:t>
      </w:r>
      <w:r w:rsidRPr="00C03952">
        <w:rPr>
          <w:iCs/>
          <w:vertAlign w:val="subscript"/>
        </w:rPr>
        <w:t xml:space="preserve">2 </w:t>
      </w:r>
      <w:r w:rsidRPr="00C03952">
        <w:rPr>
          <w:iCs/>
        </w:rPr>
        <w:t>– М</w:t>
      </w:r>
      <w:r w:rsidRPr="00C03952">
        <w:rPr>
          <w:iCs/>
          <w:vertAlign w:val="subscript"/>
        </w:rPr>
        <w:t xml:space="preserve">3 </w:t>
      </w:r>
      <w:r w:rsidRPr="00C03952">
        <w:rPr>
          <w:iCs/>
        </w:rPr>
        <w:t>+ М</w:t>
      </w:r>
      <w:r w:rsidRPr="00C03952">
        <w:rPr>
          <w:iCs/>
          <w:vertAlign w:val="subscript"/>
        </w:rPr>
        <w:t>4</w:t>
      </w:r>
      <w:r w:rsidRPr="00C03952">
        <w:rPr>
          <w:iCs/>
        </w:rPr>
        <w:t>=0.</w:t>
      </w:r>
      <w:r w:rsidRPr="00C03952">
        <w:rPr>
          <w:iCs/>
        </w:rPr>
        <w:tab/>
      </w:r>
      <w:r w:rsidRPr="00C03952">
        <w:rPr>
          <w:iCs/>
        </w:rPr>
        <w:tab/>
      </w:r>
      <w:r w:rsidRPr="00C03952">
        <w:rPr>
          <w:iCs/>
        </w:rPr>
        <w:tab/>
      </w:r>
      <w:r w:rsidRPr="00C03952">
        <w:rPr>
          <w:iCs/>
        </w:rPr>
        <w:tab/>
      </w:r>
      <w:r>
        <w:rPr>
          <w:iCs/>
        </w:rPr>
        <w:tab/>
      </w:r>
      <w:r w:rsidRPr="00C03952">
        <w:rPr>
          <w:iCs/>
        </w:rPr>
        <w:t>(</w:t>
      </w:r>
      <w:r>
        <w:rPr>
          <w:iCs/>
        </w:rPr>
        <w:t>8.2.1</w:t>
      </w:r>
      <w:r w:rsidRPr="00C03952">
        <w:rPr>
          <w:iCs/>
        </w:rPr>
        <w:t>)</w:t>
      </w:r>
    </w:p>
    <w:p w:rsidR="00367186" w:rsidRPr="00C03952" w:rsidRDefault="00367186" w:rsidP="00C03952">
      <w:pPr>
        <w:spacing w:line="360" w:lineRule="auto"/>
        <w:ind w:firstLine="709"/>
        <w:jc w:val="both"/>
      </w:pPr>
      <w:r w:rsidRPr="00C03952">
        <w:t>Крутний момент у довільному перерізі стержня визначається методом перерізів; він чисельно дорівнює алгебраїчній сумі зовнішніх моментів закручування, які прикладені до залишеної частини стержня, і має зворотний напрямок.</w:t>
      </w: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011B6D" w:rsidP="00C03952">
      <w:pPr>
        <w:ind w:firstLine="851"/>
        <w:jc w:val="both"/>
      </w:pPr>
      <w:r>
        <w:rPr>
          <w:noProof/>
          <w:lang w:val="ru-RU" w:eastAsia="ru-RU"/>
        </w:rPr>
        <w:pict>
          <v:group id="_x0000_s11266" style="position:absolute;left:0;text-align:left;margin-left:18.8pt;margin-top:-22.15pt;width:462.45pt;height:363.85pt;z-index:251609088" coordorigin="1064,6628" coordsize="9249,7277">
            <v:rect id="_x0000_s8022" style="position:absolute;left:1272;top:8313;width:8966;height:485" strokeweight="2.25pt"/>
            <v:line id="_x0000_s8023" style="position:absolute" from="1318,8305" to="2074,8305" strokeweight="2.25pt"/>
            <v:line id="_x0000_s8024" style="position:absolute" from="1318,8904" to="2081,8904" strokeweight="2.25pt"/>
            <v:rect id="_x0000_s8025" style="position:absolute;left:1318;top:8919;width:732;height:78" fillcolor="black" stroked="f">
              <v:fill r:id="rId390" o:title="Светлый диагональный 1" type="pattern"/>
            </v:rect>
            <v:rect id="_x0000_s8026" style="position:absolute;left:1326;top:8207;width:732;height:76" fillcolor="black" stroked="f">
              <v:fill r:id="rId390" o:title="Светлый диагональный 1" type="pattern"/>
            </v:rect>
            <v:line id="_x0000_s8027" style="position:absolute" from="9452,8326" to="10207,8326" strokeweight="2.25pt"/>
            <v:line id="_x0000_s8028" style="position:absolute" from="9452,8927" to="10214,8927" strokeweight="2.25pt"/>
            <v:rect id="_x0000_s8029" style="position:absolute;left:9452;top:8942;width:732;height:76" fillcolor="black" stroked="f">
              <v:fill r:id="rId390" o:title="Светлый диагональный 1" type="pattern"/>
            </v:rect>
            <v:rect id="_x0000_s8030" style="position:absolute;left:9460;top:8229;width:732;height:76" fillcolor="black" stroked="f">
              <v:fill r:id="rId390" o:title="Светлый диагональный 1" type="pattern"/>
            </v:rect>
            <v:shape id="_x0000_s8031" type="#_x0000_t19" style="position:absolute;left:2637;top:6659;width:833;height:3147" coordsize="42390,43200" adj="-7014797,10765021,20790" path="wr-810,,42390,43200,14461,948,,27459nfewr-810,,42390,43200,14461,948,,27459l20790,21600nsxe">
              <v:stroke endarrow="classic" endarrowwidth="narrow" endarrowlength="long"/>
              <v:path o:connectlocs="14461,948;0,27459;20790,21600"/>
            </v:shape>
            <v:shape id="_x0000_s8032" type="#_x0000_t19" style="position:absolute;left:4256;top:6663;width:834;height:3147" coordsize="42390,43200" adj="-7014797,10765021,20790" path="wr-810,,42390,43200,14461,948,,27459nfewr-810,,42390,43200,14461,948,,27459l20790,21600nsxe">
              <v:stroke endarrow="classic" endarrowwidth="narrow" endarrowlength="long"/>
              <v:path o:connectlocs="14461,948;0,27459;20790,21600"/>
            </v:shape>
            <v:shape id="_x0000_s8033" type="#_x0000_t19" style="position:absolute;left:8023;top:6651;width:833;height:3149" coordsize="42390,43200" adj="-7014797,10765021,20790" path="wr-810,,42390,43200,14461,948,,27459nfewr-810,,42390,43200,14461,948,,27459l20790,21600nsxe">
              <v:stroke endarrow="classic" endarrowwidth="narrow" endarrowlength="long"/>
              <v:path o:connectlocs="14461,948;0,27459;20790,21600"/>
            </v:shape>
            <v:shape id="_x0000_s8034" type="#_x0000_t19" style="position:absolute;left:6241;top:6628;width:780;height:3147" coordsize="39669,43200" adj="-9619213,8299071,18069" path="wr-3531,,39669,43200,,9766,5180,38933nfewr-3531,,39669,43200,,9766,5180,38933l18069,21600nsxe">
              <v:stroke startarrow="classic" startarrowwidth="narrow" startarrowlength="long" endarrowwidth="narrow" endarrowlength="long"/>
              <v:path o:connectlocs="0,9766;5180,38933;18069,21600"/>
            </v:shape>
            <v:shape id="_x0000_s8035" type="#_x0000_t202" style="position:absolute;left:2638;top:7440;width:613;height:893" filled="f" stroked="f">
              <v:textbox style="mso-next-textbox:#_x0000_s8035">
                <w:txbxContent>
                  <w:p w:rsidR="004C6A4D" w:rsidRDefault="004C6A4D" w:rsidP="00681441">
                    <w:pPr>
                      <w:rPr>
                        <w:i/>
                        <w:iCs/>
                        <w:vertAlign w:val="subscript"/>
                        <w:lang w:val="ru-RU"/>
                      </w:rPr>
                    </w:pPr>
                    <w:r w:rsidRPr="00C57ACC">
                      <w:rPr>
                        <w:sz w:val="20"/>
                        <w:szCs w:val="20"/>
                        <w:lang w:val="ru-RU"/>
                      </w:rPr>
                      <w:t>М</w:t>
                    </w:r>
                    <w:r>
                      <w:rPr>
                        <w:vertAlign w:val="subscript"/>
                        <w:lang w:val="ru-RU"/>
                      </w:rPr>
                      <w:t>1</w:t>
                    </w:r>
                  </w:p>
                </w:txbxContent>
              </v:textbox>
            </v:shape>
            <v:shape id="_x0000_s8036" type="#_x0000_t202" style="position:absolute;left:4252;top:7437;width:612;height:908" filled="f" stroked="f">
              <v:textbox style="mso-next-textbox:#_x0000_s8036">
                <w:txbxContent>
                  <w:p w:rsidR="004C6A4D" w:rsidRPr="00C57ACC" w:rsidRDefault="004C6A4D" w:rsidP="00681441">
                    <w:pPr>
                      <w:rPr>
                        <w:i/>
                        <w:iCs/>
                        <w:vertAlign w:val="subscript"/>
                        <w:lang w:val="ru-RU"/>
                      </w:rPr>
                    </w:pPr>
                    <w:r w:rsidRPr="00681441">
                      <w:rPr>
                        <w:sz w:val="24"/>
                        <w:lang w:val="ru-RU"/>
                      </w:rPr>
                      <w:t>М</w:t>
                    </w:r>
                    <w:r w:rsidRPr="00681441">
                      <w:rPr>
                        <w:sz w:val="24"/>
                        <w:vertAlign w:val="subscript"/>
                        <w:lang w:val="ru-RU"/>
                      </w:rPr>
                      <w:t>2</w:t>
                    </w:r>
                  </w:p>
                </w:txbxContent>
              </v:textbox>
            </v:shape>
            <v:shape id="_x0000_s8037" type="#_x0000_t202" style="position:absolute;left:6160;top:7239;width:614;height:1094" filled="f" stroked="f">
              <v:textbox style="mso-next-textbox:#_x0000_s8037">
                <w:txbxContent>
                  <w:p w:rsidR="004C6A4D" w:rsidRPr="00681441" w:rsidRDefault="004C6A4D" w:rsidP="00681441">
                    <w:pPr>
                      <w:rPr>
                        <w:i/>
                        <w:iCs/>
                        <w:sz w:val="24"/>
                        <w:vertAlign w:val="subscript"/>
                        <w:lang w:val="ru-RU"/>
                      </w:rPr>
                    </w:pPr>
                    <w:r w:rsidRPr="00681441">
                      <w:rPr>
                        <w:sz w:val="24"/>
                        <w:lang w:val="ru-RU"/>
                      </w:rPr>
                      <w:t>М</w:t>
                    </w:r>
                    <w:r w:rsidRPr="00681441">
                      <w:rPr>
                        <w:sz w:val="24"/>
                        <w:vertAlign w:val="subscript"/>
                        <w:lang w:val="ru-RU"/>
                      </w:rPr>
                      <w:t>3</w:t>
                    </w:r>
                  </w:p>
                </w:txbxContent>
              </v:textbox>
            </v:shape>
            <v:shape id="_x0000_s8038" type="#_x0000_t202" style="position:absolute;left:7843;top:7253;width:613;height:1032" filled="f" stroked="f">
              <v:textbox style="mso-next-textbox:#_x0000_s8038">
                <w:txbxContent>
                  <w:p w:rsidR="004C6A4D" w:rsidRPr="00681441" w:rsidRDefault="004C6A4D" w:rsidP="00681441">
                    <w:pPr>
                      <w:rPr>
                        <w:i/>
                        <w:iCs/>
                        <w:sz w:val="24"/>
                        <w:vertAlign w:val="subscript"/>
                        <w:lang w:val="ru-RU"/>
                      </w:rPr>
                    </w:pPr>
                    <w:r w:rsidRPr="00681441">
                      <w:rPr>
                        <w:sz w:val="24"/>
                        <w:lang w:val="ru-RU"/>
                      </w:rPr>
                      <w:t>М</w:t>
                    </w:r>
                    <w:r w:rsidRPr="00681441">
                      <w:rPr>
                        <w:sz w:val="24"/>
                        <w:vertAlign w:val="subscript"/>
                        <w:lang w:val="ru-RU"/>
                      </w:rPr>
                      <w:t>4</w:t>
                    </w:r>
                  </w:p>
                </w:txbxContent>
              </v:textbox>
            </v:shape>
            <v:line id="_x0000_s8039" style="position:absolute" from="1243,8588" to="10313,8588">
              <v:stroke dashstyle="longDashDot"/>
            </v:line>
            <v:rect id="_x0000_s8040" style="position:absolute;left:3007;top:11423;width:1794;height:939" fillcolor="black" strokeweight="2.25pt">
              <v:fill r:id="rId1060" o:title="Светлый вертикальный" type="pattern"/>
            </v:rect>
            <v:rect id="_x0000_s8041" style="position:absolute;left:4685;top:10279;width:1920;height:2083" fillcolor="black" strokeweight="2.25pt">
              <v:fill r:id="rId1060" o:title="Светлый вертикальный" type="pattern"/>
            </v:rect>
            <v:rect id="_x0000_s8042" style="position:absolute;left:6605;top:12145;width:1828;height:957" fillcolor="black" strokeweight="2.25pt">
              <v:fill r:id="rId1060" o:title="Светлый вертикальный" type="pattern"/>
            </v:rect>
            <v:rect id="_x0000_s8043" style="position:absolute;left:4673;top:11446;width:29;height:916" stroked="f" strokeweight="2.25pt"/>
            <v:rect id="_x0000_s8044" style="position:absolute;left:2915;top:12328;width:5599;height:71" stroked="f"/>
            <v:line id="_x0000_s8045" style="position:absolute" from="1700,12362" to="8804,12362"/>
            <v:shape id="_x0000_s8046" type="#_x0000_t202" style="position:absolute;left:1064;top:11445;width:1776;height:964" filled="f" stroked="f">
              <v:textbox style="mso-next-textbox:#_x0000_s8046">
                <w:txbxContent>
                  <w:p w:rsidR="004C6A4D" w:rsidRDefault="004C6A4D" w:rsidP="00890D44">
                    <w:pPr>
                      <w:rPr>
                        <w:i/>
                        <w:iCs/>
                        <w:lang w:val="ru-RU"/>
                      </w:rPr>
                    </w:pPr>
                    <w:r w:rsidRPr="00681441">
                      <w:t>Еп Мкр, кН</w:t>
                    </w:r>
                    <w:r w:rsidRPr="00C57ACC">
                      <w:rPr>
                        <w:sz w:val="20"/>
                        <w:szCs w:val="20"/>
                        <w:lang w:val="ru-RU"/>
                      </w:rPr>
                      <w:t>м</w:t>
                    </w:r>
                  </w:p>
                  <w:p w:rsidR="004C6A4D" w:rsidRDefault="004C6A4D"/>
                </w:txbxContent>
              </v:textbox>
            </v:shape>
            <v:shape id="_x0000_s8047" type="#_x0000_t202" style="position:absolute;left:2909;top:10800;width:602;height:805" filled="f" stroked="f">
              <v:textbox style="mso-next-textbox:#_x0000_s8047">
                <w:txbxContent>
                  <w:p w:rsidR="004C6A4D" w:rsidRPr="00681441" w:rsidRDefault="004C6A4D" w:rsidP="00681441">
                    <w:pPr>
                      <w:rPr>
                        <w:i/>
                        <w:iCs/>
                        <w:sz w:val="24"/>
                        <w:lang w:val="ru-RU"/>
                      </w:rPr>
                    </w:pPr>
                    <w:r w:rsidRPr="00681441">
                      <w:rPr>
                        <w:sz w:val="24"/>
                        <w:lang w:val="ru-RU"/>
                      </w:rPr>
                      <w:t>М</w:t>
                    </w:r>
                    <w:r w:rsidRPr="00681441">
                      <w:rPr>
                        <w:sz w:val="24"/>
                        <w:vertAlign w:val="subscript"/>
                        <w:lang w:val="ru-RU"/>
                      </w:rPr>
                      <w:t>1</w:t>
                    </w:r>
                  </w:p>
                </w:txbxContent>
              </v:textbox>
            </v:shape>
            <v:shape id="_x0000_s8048" type="#_x0000_t202" style="position:absolute;left:4789;top:9522;width:1359;height:1230" filled="f" stroked="f">
              <v:textbox style="mso-next-textbox:#_x0000_s8048">
                <w:txbxContent>
                  <w:p w:rsidR="004C6A4D" w:rsidRDefault="004C6A4D" w:rsidP="00681441">
                    <w:pPr>
                      <w:rPr>
                        <w:i/>
                        <w:iCs/>
                        <w:vertAlign w:val="subscript"/>
                        <w:lang w:val="ru-RU"/>
                      </w:rPr>
                    </w:pPr>
                    <w:r w:rsidRPr="00C57ACC">
                      <w:rPr>
                        <w:lang w:val="ru-RU"/>
                      </w:rPr>
                      <w:t>М</w:t>
                    </w:r>
                    <w:r>
                      <w:rPr>
                        <w:vertAlign w:val="subscript"/>
                        <w:lang w:val="ru-RU"/>
                      </w:rPr>
                      <w:t>1</w:t>
                    </w:r>
                    <w:r w:rsidRPr="00C57ACC">
                      <w:rPr>
                        <w:lang w:val="ru-RU"/>
                      </w:rPr>
                      <w:t>+ М</w:t>
                    </w:r>
                    <w:r w:rsidRPr="00C57ACC">
                      <w:rPr>
                        <w:vertAlign w:val="subscript"/>
                        <w:lang w:val="ru-RU"/>
                      </w:rPr>
                      <w:t>2</w:t>
                    </w:r>
                  </w:p>
                </w:txbxContent>
              </v:textbox>
            </v:shape>
            <v:shape id="_x0000_s8049" type="#_x0000_t202" style="position:absolute;left:6681;top:12900;width:1891;height:1005" filled="f" stroked="f">
              <v:textbox style="mso-next-textbox:#_x0000_s8049">
                <w:txbxContent>
                  <w:p w:rsidR="004C6A4D" w:rsidRDefault="004C6A4D" w:rsidP="00681441">
                    <w:pPr>
                      <w:rPr>
                        <w:sz w:val="24"/>
                        <w:lang w:val="ru-RU"/>
                      </w:rPr>
                    </w:pPr>
                  </w:p>
                  <w:p w:rsidR="004C6A4D" w:rsidRPr="00681441" w:rsidRDefault="004C6A4D" w:rsidP="00681441">
                    <w:pPr>
                      <w:rPr>
                        <w:i/>
                        <w:iCs/>
                        <w:sz w:val="24"/>
                        <w:vertAlign w:val="subscript"/>
                        <w:lang w:val="ru-RU"/>
                      </w:rPr>
                    </w:pPr>
                    <w:r w:rsidRPr="00681441">
                      <w:rPr>
                        <w:sz w:val="24"/>
                        <w:lang w:val="ru-RU"/>
                      </w:rPr>
                      <w:t>М</w:t>
                    </w:r>
                    <w:r w:rsidRPr="00681441">
                      <w:rPr>
                        <w:sz w:val="24"/>
                        <w:vertAlign w:val="subscript"/>
                        <w:lang w:val="ru-RU"/>
                      </w:rPr>
                      <w:t>1</w:t>
                    </w:r>
                    <w:r w:rsidRPr="00681441">
                      <w:rPr>
                        <w:sz w:val="24"/>
                        <w:lang w:val="ru-RU"/>
                      </w:rPr>
                      <w:t xml:space="preserve"> + М</w:t>
                    </w:r>
                    <w:r w:rsidRPr="00681441">
                      <w:rPr>
                        <w:sz w:val="24"/>
                        <w:vertAlign w:val="subscript"/>
                        <w:lang w:val="ru-RU"/>
                      </w:rPr>
                      <w:t>2</w:t>
                    </w:r>
                    <w:r w:rsidRPr="00681441">
                      <w:rPr>
                        <w:sz w:val="24"/>
                        <w:lang w:val="ru-RU"/>
                      </w:rPr>
                      <w:sym w:font="Symbol" w:char="F02D"/>
                    </w:r>
                    <w:r w:rsidRPr="00681441">
                      <w:rPr>
                        <w:sz w:val="24"/>
                        <w:lang w:val="ru-RU"/>
                      </w:rPr>
                      <w:t xml:space="preserve"> М</w:t>
                    </w:r>
                    <w:r w:rsidRPr="00681441">
                      <w:rPr>
                        <w:sz w:val="24"/>
                        <w:vertAlign w:val="subscript"/>
                        <w:lang w:val="ru-RU"/>
                      </w:rPr>
                      <w:t>3</w:t>
                    </w:r>
                  </w:p>
                </w:txbxContent>
              </v:textbox>
            </v:shape>
            <v:line id="_x0000_s8050" style="position:absolute" from="2996,7664" to="2997,11678">
              <v:stroke dashstyle="longDash"/>
            </v:line>
            <v:line id="_x0000_s8051" style="position:absolute" from="4679,7925" to="4685,10788">
              <v:stroke dashstyle="longDash"/>
            </v:line>
            <v:line id="_x0000_s8052" style="position:absolute;flip:x" from="6611,7922" to="6617,10800">
              <v:stroke dashstyle="longDash"/>
            </v:line>
            <v:line id="_x0000_s8053" style="position:absolute;flip:x" from="8433,7453" to="8439,12345">
              <v:stroke dashstyle="longDash"/>
            </v:line>
            <v:shape id="_x0000_s8054" style="position:absolute;left:3743;top:8019;width:121;height:960" coordsize="125,735" path="m5,c25,20,95,48,95,120,95,192,,333,5,435v5,102,95,237,120,300e" filled="f">
              <v:path arrowok="t"/>
            </v:shape>
            <v:shape id="_x0000_s8055" type="#_x0000_t202" style="position:absolute;left:3540;top:7437;width:613;height:906" filled="f" stroked="f">
              <v:textbox style="mso-next-textbox:#_x0000_s8055">
                <w:txbxContent>
                  <w:p w:rsidR="004C6A4D" w:rsidRPr="000E0FDE" w:rsidRDefault="004C6A4D" w:rsidP="00681441">
                    <w:pPr>
                      <w:rPr>
                        <w:vertAlign w:val="subscript"/>
                      </w:rPr>
                    </w:pPr>
                    <w:r w:rsidRPr="000E0FDE">
                      <w:t>n</w:t>
                    </w:r>
                  </w:p>
                </w:txbxContent>
              </v:textbox>
            </v:shape>
            <v:shape id="_x0000_s8056" type="#_x0000_t202" style="position:absolute;left:3580;top:8570;width:613;height:952" filled="f" stroked="f">
              <v:textbox style="mso-next-textbox:#_x0000_s8056">
                <w:txbxContent>
                  <w:p w:rsidR="004C6A4D" w:rsidRDefault="004C6A4D" w:rsidP="00681441"/>
                  <w:p w:rsidR="004C6A4D" w:rsidRPr="00C57ACC" w:rsidRDefault="004C6A4D" w:rsidP="00681441">
                    <w:pPr>
                      <w:rPr>
                        <w:vertAlign w:val="subscript"/>
                      </w:rPr>
                    </w:pPr>
                    <w:r w:rsidRPr="00C57ACC">
                      <w:t>n</w:t>
                    </w:r>
                  </w:p>
                </w:txbxContent>
              </v:textbox>
            </v:shape>
            <v:shape id="_x0000_s8057" style="position:absolute;left:5605;top:8080;width:121;height:960;mso-position-horizontal:absolute;mso-position-vertical:absolute" coordsize="125,735" path="m5,c25,20,95,48,95,120,95,192,,333,5,435v5,102,95,237,120,300e" filled="f">
              <v:path arrowok="t"/>
            </v:shape>
            <v:shape id="_x0000_s8058" type="#_x0000_t202" style="position:absolute;left:5402;top:7420;width:613;height:984" filled="f" stroked="f">
              <v:textbox style="mso-next-textbox:#_x0000_s8058">
                <w:txbxContent>
                  <w:p w:rsidR="004C6A4D" w:rsidRPr="000E0FDE" w:rsidRDefault="004C6A4D" w:rsidP="00681441">
                    <w:r w:rsidRPr="000E0FDE">
                      <w:t>m</w:t>
                    </w:r>
                  </w:p>
                </w:txbxContent>
              </v:textbox>
            </v:shape>
            <v:shape id="_x0000_s8059" type="#_x0000_t202" style="position:absolute;left:5443;top:8600;width:613;height:1083" filled="f" stroked="f">
              <v:textbox style="mso-next-textbox:#_x0000_s8059">
                <w:txbxContent>
                  <w:p w:rsidR="004C6A4D" w:rsidRDefault="004C6A4D" w:rsidP="00681441"/>
                  <w:p w:rsidR="004C6A4D" w:rsidRPr="00C57ACC" w:rsidRDefault="004C6A4D" w:rsidP="00681441">
                    <w:pPr>
                      <w:rPr>
                        <w:vertAlign w:val="subscript"/>
                      </w:rPr>
                    </w:pPr>
                    <w:r w:rsidRPr="00C57ACC">
                      <w:t>m</w:t>
                    </w:r>
                  </w:p>
                </w:txbxContent>
              </v:textbox>
            </v:shape>
            <v:shape id="_x0000_s8060" style="position:absolute;left:7549;top:8062;width:121;height:959;mso-position-horizontal:absolute;mso-position-vertical:absolute" coordsize="125,735" path="m5,c25,20,95,48,95,120,95,192,,333,5,435v5,102,95,237,120,300e" filled="f">
              <v:path arrowok="t"/>
            </v:shape>
            <v:shape id="_x0000_s8061" type="#_x0000_t202" style="position:absolute;left:7345;top:7425;width:614;height:961" filled="f" stroked="f">
              <v:textbox style="mso-next-textbox:#_x0000_s8061">
                <w:txbxContent>
                  <w:p w:rsidR="004C6A4D" w:rsidRPr="000E0FDE" w:rsidRDefault="004C6A4D" w:rsidP="00681441">
                    <w:r w:rsidRPr="000E0FDE">
                      <w:t>q</w:t>
                    </w:r>
                  </w:p>
                  <w:p w:rsidR="004C6A4D" w:rsidRDefault="004C6A4D"/>
                </w:txbxContent>
              </v:textbox>
            </v:shape>
            <v:shape id="_x0000_s8062" type="#_x0000_t202" style="position:absolute;left:7386;top:8550;width:613;height:1225" filled="f" stroked="f">
              <v:textbox style="mso-next-textbox:#_x0000_s8062">
                <w:txbxContent>
                  <w:p w:rsidR="004C6A4D" w:rsidRDefault="004C6A4D" w:rsidP="00681441"/>
                  <w:p w:rsidR="004C6A4D" w:rsidRPr="00C57ACC" w:rsidRDefault="004C6A4D" w:rsidP="00681441">
                    <w:pPr>
                      <w:rPr>
                        <w:vertAlign w:val="subscript"/>
                      </w:rPr>
                    </w:pPr>
                    <w:r w:rsidRPr="00C57ACC">
                      <w:t>q</w:t>
                    </w:r>
                  </w:p>
                </w:txbxContent>
              </v:textbox>
            </v:shape>
            <v:shape id="_x0000_s8063" type="#_x0000_t202" style="position:absolute;left:2684;top:8608;width:613;height:783" filled="f" stroked="f">
              <v:textbox style="mso-next-textbox:#_x0000_s8063">
                <w:txbxContent>
                  <w:p w:rsidR="004C6A4D" w:rsidRDefault="004C6A4D" w:rsidP="00681441">
                    <w:pPr>
                      <w:rPr>
                        <w:lang w:val="ru-RU"/>
                      </w:rPr>
                    </w:pPr>
                  </w:p>
                  <w:p w:rsidR="004C6A4D" w:rsidRPr="00C57ACC" w:rsidRDefault="004C6A4D" w:rsidP="00681441">
                    <w:pPr>
                      <w:rPr>
                        <w:lang w:val="ru-RU"/>
                      </w:rPr>
                    </w:pPr>
                    <w:r w:rsidRPr="00C57ACC">
                      <w:rPr>
                        <w:lang w:val="ru-RU"/>
                      </w:rPr>
                      <w:t>А</w:t>
                    </w:r>
                  </w:p>
                </w:txbxContent>
              </v:textbox>
            </v:shape>
            <v:shape id="_x0000_s8064" type="#_x0000_t202" style="position:absolute;left:4303;top:8626;width:613;height:704" filled="f" stroked="f">
              <v:textbox style="mso-next-textbox:#_x0000_s8064">
                <w:txbxContent>
                  <w:p w:rsidR="004C6A4D" w:rsidRDefault="004C6A4D" w:rsidP="00681441">
                    <w:pPr>
                      <w:rPr>
                        <w:lang w:val="ru-RU"/>
                      </w:rPr>
                    </w:pPr>
                  </w:p>
                  <w:p w:rsidR="004C6A4D" w:rsidRPr="00C57ACC" w:rsidRDefault="004C6A4D" w:rsidP="00681441">
                    <w:pPr>
                      <w:rPr>
                        <w:lang w:val="ru-RU"/>
                      </w:rPr>
                    </w:pPr>
                    <w:r w:rsidRPr="00C57ACC">
                      <w:rPr>
                        <w:lang w:val="ru-RU"/>
                      </w:rPr>
                      <w:t>В</w:t>
                    </w:r>
                  </w:p>
                </w:txbxContent>
              </v:textbox>
            </v:shape>
            <v:shape id="_x0000_s8065" type="#_x0000_t202" style="position:absolute;left:6195;top:8626;width:613;height:704" filled="f" stroked="f">
              <v:textbox style="mso-next-textbox:#_x0000_s8065">
                <w:txbxContent>
                  <w:p w:rsidR="004C6A4D" w:rsidRDefault="004C6A4D" w:rsidP="00681441">
                    <w:pPr>
                      <w:rPr>
                        <w:lang w:val="ru-RU"/>
                      </w:rPr>
                    </w:pPr>
                  </w:p>
                  <w:p w:rsidR="004C6A4D" w:rsidRPr="00C57ACC" w:rsidRDefault="004C6A4D" w:rsidP="00681441">
                    <w:pPr>
                      <w:rPr>
                        <w:lang w:val="ru-RU"/>
                      </w:rPr>
                    </w:pPr>
                    <w:r w:rsidRPr="00C57ACC">
                      <w:rPr>
                        <w:lang w:val="ru-RU"/>
                      </w:rPr>
                      <w:t>С</w:t>
                    </w:r>
                  </w:p>
                </w:txbxContent>
              </v:textbox>
            </v:shape>
            <v:shape id="_x0000_s8066" type="#_x0000_t202" style="position:absolute;left:7959;top:8629;width:613;height:744" filled="f" stroked="f">
              <v:textbox style="mso-next-textbox:#_x0000_s8066">
                <w:txbxContent>
                  <w:p w:rsidR="004C6A4D" w:rsidRDefault="004C6A4D" w:rsidP="00681441"/>
                  <w:p w:rsidR="004C6A4D" w:rsidRPr="00C57ACC" w:rsidRDefault="004C6A4D" w:rsidP="00681441">
                    <w:r w:rsidRPr="00C57ACC">
                      <w:t>D</w:t>
                    </w:r>
                  </w:p>
                </w:txbxContent>
              </v:textbox>
            </v:shape>
          </v:group>
        </w:pict>
      </w: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C03952" w:rsidP="00C03952">
      <w:pPr>
        <w:ind w:firstLine="851"/>
        <w:jc w:val="both"/>
      </w:pPr>
    </w:p>
    <w:p w:rsidR="00C03952" w:rsidRPr="00C03952" w:rsidRDefault="00C03952" w:rsidP="00C03952">
      <w:pPr>
        <w:ind w:firstLine="851"/>
        <w:jc w:val="both"/>
      </w:pPr>
    </w:p>
    <w:p w:rsidR="00681441" w:rsidRDefault="00681441" w:rsidP="00C03952">
      <w:pPr>
        <w:spacing w:line="360" w:lineRule="auto"/>
        <w:ind w:firstLine="709"/>
        <w:jc w:val="center"/>
        <w:rPr>
          <w:b/>
        </w:rPr>
      </w:pPr>
    </w:p>
    <w:p w:rsidR="00C03952" w:rsidRDefault="00A60889" w:rsidP="00B0080B">
      <w:pPr>
        <w:spacing w:before="360" w:line="360" w:lineRule="auto"/>
        <w:ind w:firstLine="709"/>
        <w:jc w:val="center"/>
        <w:rPr>
          <w:sz w:val="24"/>
          <w:szCs w:val="24"/>
        </w:rPr>
      </w:pPr>
      <w:r w:rsidRPr="00B0080B">
        <w:rPr>
          <w:b/>
          <w:sz w:val="24"/>
          <w:szCs w:val="24"/>
        </w:rPr>
        <w:t>Ри</w:t>
      </w:r>
      <w:r w:rsidR="00B0080B" w:rsidRPr="00B0080B">
        <w:rPr>
          <w:b/>
          <w:sz w:val="24"/>
          <w:szCs w:val="24"/>
        </w:rPr>
        <w:t>с.</w:t>
      </w:r>
      <w:r w:rsidR="00B0080B" w:rsidRPr="00B0080B">
        <w:rPr>
          <w:b/>
          <w:sz w:val="24"/>
          <w:szCs w:val="24"/>
          <w:lang w:val="ru-RU"/>
        </w:rPr>
        <w:t>18.2.1</w:t>
      </w:r>
      <w:r w:rsidR="00C03952" w:rsidRPr="00B0080B">
        <w:rPr>
          <w:sz w:val="24"/>
          <w:szCs w:val="24"/>
        </w:rPr>
        <w:t xml:space="preserve"> - Епюра крутних моментів.</w:t>
      </w:r>
    </w:p>
    <w:p w:rsidR="00B0080B" w:rsidRPr="00B0080B" w:rsidRDefault="00B0080B" w:rsidP="00B0080B">
      <w:pPr>
        <w:spacing w:before="360" w:line="360" w:lineRule="auto"/>
        <w:ind w:firstLine="709"/>
        <w:jc w:val="center"/>
        <w:rPr>
          <w:sz w:val="24"/>
          <w:szCs w:val="24"/>
        </w:rPr>
      </w:pPr>
    </w:p>
    <w:p w:rsidR="00367186" w:rsidRDefault="00367186" w:rsidP="00C03952">
      <w:pPr>
        <w:spacing w:line="360" w:lineRule="auto"/>
        <w:ind w:firstLine="709"/>
        <w:jc w:val="both"/>
      </w:pPr>
    </w:p>
    <w:p w:rsidR="00367186" w:rsidRDefault="00367186" w:rsidP="00C03952">
      <w:pPr>
        <w:spacing w:line="360" w:lineRule="auto"/>
        <w:ind w:firstLine="709"/>
        <w:jc w:val="both"/>
      </w:pPr>
    </w:p>
    <w:p w:rsidR="00C03952" w:rsidRPr="00C03952" w:rsidRDefault="00C03952" w:rsidP="00C03952">
      <w:pPr>
        <w:spacing w:line="360" w:lineRule="auto"/>
        <w:ind w:firstLine="709"/>
        <w:jc w:val="both"/>
      </w:pPr>
      <w:r w:rsidRPr="00C03952">
        <w:t>Графік, що показує закон зміни крутних моментів по довжині стержня, називається</w:t>
      </w:r>
      <w:r w:rsidRPr="00C03952">
        <w:rPr>
          <w:b/>
          <w:i/>
          <w:iCs/>
        </w:rPr>
        <w:t>епюрою крутних моментів</w:t>
      </w:r>
      <w:r w:rsidRPr="00C03952">
        <w:rPr>
          <w:b/>
        </w:rPr>
        <w:t>.</w:t>
      </w:r>
      <w:r w:rsidRPr="00C03952">
        <w:t xml:space="preserve"> Побудуємо епюру крутних моментів для розглянутого стержня.</w:t>
      </w:r>
    </w:p>
    <w:p w:rsidR="00C03952" w:rsidRPr="003569C7" w:rsidRDefault="00C03952" w:rsidP="00C03952">
      <w:pPr>
        <w:spacing w:line="360" w:lineRule="auto"/>
        <w:ind w:firstLine="582"/>
        <w:jc w:val="both"/>
        <w:rPr>
          <w:lang w:val="ru-RU"/>
        </w:rPr>
      </w:pPr>
      <w:r w:rsidRPr="00C03952">
        <w:t xml:space="preserve">Проведемо переріз </w:t>
      </w:r>
      <w:r w:rsidRPr="00C03952">
        <w:rPr>
          <w:i/>
          <w:iCs/>
        </w:rPr>
        <w:t>n – n</w:t>
      </w:r>
      <w:r w:rsidRPr="00C03952">
        <w:t xml:space="preserve"> і відк</w:t>
      </w:r>
      <w:r w:rsidR="00A60889">
        <w:t>инемо праву частину</w:t>
      </w:r>
      <w:r w:rsidR="003569C7" w:rsidRPr="003569C7">
        <w:rPr>
          <w:lang w:val="ru-RU"/>
        </w:rPr>
        <w:t>/</w:t>
      </w:r>
    </w:p>
    <w:p w:rsidR="00C03952" w:rsidRPr="00C03952" w:rsidRDefault="00C03952" w:rsidP="00C03952">
      <w:pPr>
        <w:spacing w:line="360" w:lineRule="auto"/>
        <w:ind w:firstLine="709"/>
        <w:jc w:val="both"/>
      </w:pPr>
      <w:r w:rsidRPr="00C03952">
        <w:t>Згідно з умовою рівноваги запишемо:</w:t>
      </w:r>
    </w:p>
    <w:p w:rsidR="00C03952" w:rsidRPr="00C03952" w:rsidRDefault="00C03952" w:rsidP="00C03952">
      <w:pPr>
        <w:spacing w:line="360" w:lineRule="auto"/>
        <w:ind w:firstLine="582"/>
        <w:jc w:val="center"/>
      </w:pPr>
      <w:r w:rsidRPr="00C03952">
        <w:rPr>
          <w:i/>
          <w:iCs/>
        </w:rPr>
        <w:t>М</w:t>
      </w:r>
      <w:r w:rsidRPr="00C03952">
        <w:rPr>
          <w:i/>
          <w:iCs/>
          <w:vertAlign w:val="superscript"/>
        </w:rPr>
        <w:t>АВ</w:t>
      </w:r>
      <w:r w:rsidRPr="00C03952">
        <w:rPr>
          <w:i/>
          <w:iCs/>
          <w:vertAlign w:val="subscript"/>
        </w:rPr>
        <w:t>кр</w:t>
      </w:r>
      <w:r w:rsidRPr="00C03952">
        <w:rPr>
          <w:i/>
          <w:iCs/>
        </w:rPr>
        <w:t xml:space="preserve"> = М</w:t>
      </w:r>
      <w:r w:rsidRPr="00C03952">
        <w:rPr>
          <w:vertAlign w:val="subscript"/>
        </w:rPr>
        <w:t>1</w:t>
      </w:r>
      <w:r w:rsidRPr="00C03952">
        <w:t>.</w:t>
      </w:r>
    </w:p>
    <w:p w:rsidR="00C03952" w:rsidRPr="00C03952" w:rsidRDefault="00C03952" w:rsidP="00C03952">
      <w:pPr>
        <w:spacing w:line="360" w:lineRule="auto"/>
        <w:ind w:firstLine="709"/>
        <w:jc w:val="both"/>
      </w:pPr>
      <w:r w:rsidRPr="00C03952">
        <w:t xml:space="preserve">Побудуємо епюру крутних моментів на ділянці </w:t>
      </w:r>
      <w:r w:rsidRPr="00C03952">
        <w:rPr>
          <w:i/>
          <w:iCs/>
        </w:rPr>
        <w:t>АВ</w:t>
      </w:r>
      <w:r w:rsidRPr="00C03952">
        <w:t xml:space="preserve"> у вигляді горизонтальної прямої лінії.</w:t>
      </w:r>
    </w:p>
    <w:p w:rsidR="00C03952" w:rsidRPr="00C03952" w:rsidRDefault="00C03952" w:rsidP="00C03952">
      <w:pPr>
        <w:spacing w:line="360" w:lineRule="auto"/>
        <w:ind w:firstLine="709"/>
        <w:jc w:val="both"/>
      </w:pPr>
      <w:r w:rsidRPr="00C03952">
        <w:t xml:space="preserve">Проведемо переріз </w:t>
      </w:r>
      <w:r w:rsidRPr="00C03952">
        <w:rPr>
          <w:i/>
          <w:iCs/>
        </w:rPr>
        <w:t>m – m</w:t>
      </w:r>
      <w:r w:rsidRPr="00C03952">
        <w:t xml:space="preserve"> і відкине</w:t>
      </w:r>
      <w:r w:rsidR="003569C7">
        <w:t>мо праву частину.</w:t>
      </w:r>
    </w:p>
    <w:p w:rsidR="00C03952" w:rsidRPr="00C03952" w:rsidRDefault="00C03952" w:rsidP="00C03952">
      <w:pPr>
        <w:spacing w:line="360" w:lineRule="auto"/>
        <w:ind w:firstLine="709"/>
        <w:jc w:val="both"/>
      </w:pPr>
      <w:r w:rsidRPr="00C03952">
        <w:t>Згідно з умовою рівноваги запишемо:</w:t>
      </w:r>
      <w:r w:rsidRPr="00C03952">
        <w:rPr>
          <w:i/>
          <w:iCs/>
        </w:rPr>
        <w:t xml:space="preserve"> М</w:t>
      </w:r>
      <w:r w:rsidRPr="00C03952">
        <w:rPr>
          <w:i/>
          <w:iCs/>
          <w:vertAlign w:val="superscript"/>
        </w:rPr>
        <w:t>ВC</w:t>
      </w:r>
      <w:r w:rsidRPr="00C03952">
        <w:rPr>
          <w:i/>
          <w:iCs/>
          <w:vertAlign w:val="subscript"/>
        </w:rPr>
        <w:t>кр</w:t>
      </w:r>
      <w:r w:rsidRPr="00C03952">
        <w:rPr>
          <w:i/>
          <w:iCs/>
        </w:rPr>
        <w:t xml:space="preserve"> = М</w:t>
      </w:r>
      <w:r w:rsidRPr="00C03952">
        <w:rPr>
          <w:vertAlign w:val="subscript"/>
        </w:rPr>
        <w:t>1</w:t>
      </w:r>
      <w:r w:rsidRPr="00C03952">
        <w:t xml:space="preserve"> + </w:t>
      </w:r>
      <w:r w:rsidRPr="00C03952">
        <w:rPr>
          <w:i/>
          <w:iCs/>
        </w:rPr>
        <w:t>M</w:t>
      </w:r>
      <w:r w:rsidRPr="00C03952">
        <w:rPr>
          <w:vertAlign w:val="subscript"/>
        </w:rPr>
        <w:t>2</w:t>
      </w:r>
      <w:r w:rsidRPr="00C03952">
        <w:t>.</w:t>
      </w:r>
    </w:p>
    <w:p w:rsidR="00C03952" w:rsidRPr="003569C7" w:rsidRDefault="00C03952" w:rsidP="00C03952">
      <w:pPr>
        <w:spacing w:line="360" w:lineRule="auto"/>
        <w:ind w:firstLine="709"/>
        <w:jc w:val="both"/>
      </w:pPr>
      <w:r w:rsidRPr="00C03952">
        <w:t xml:space="preserve">Побудуємо епюру крутних моментів на ділянці </w:t>
      </w:r>
      <w:r w:rsidRPr="00C03952">
        <w:rPr>
          <w:i/>
          <w:iCs/>
        </w:rPr>
        <w:t>BC</w:t>
      </w:r>
      <w:r w:rsidRPr="00C03952">
        <w:t xml:space="preserve"> у вигл</w:t>
      </w:r>
      <w:r w:rsidR="003569C7">
        <w:t>яді горизонтальної прямої лінії.</w:t>
      </w:r>
    </w:p>
    <w:p w:rsidR="00C03952" w:rsidRPr="00C03952" w:rsidRDefault="00C03952" w:rsidP="00C03952">
      <w:pPr>
        <w:spacing w:line="360" w:lineRule="auto"/>
        <w:ind w:firstLine="709"/>
        <w:jc w:val="both"/>
      </w:pPr>
      <w:r w:rsidRPr="00C03952">
        <w:t xml:space="preserve">Проведемо переріз </w:t>
      </w:r>
      <w:r w:rsidRPr="00C03952">
        <w:rPr>
          <w:i/>
          <w:iCs/>
        </w:rPr>
        <w:t>q – q</w:t>
      </w:r>
      <w:r w:rsidRPr="00C03952">
        <w:t xml:space="preserve"> і відкинемо праву частину. </w:t>
      </w:r>
    </w:p>
    <w:p w:rsidR="00C03952" w:rsidRPr="00C03952" w:rsidRDefault="00C03952" w:rsidP="00C03952">
      <w:pPr>
        <w:spacing w:line="360" w:lineRule="auto"/>
        <w:ind w:firstLine="709"/>
        <w:jc w:val="both"/>
      </w:pPr>
      <w:r w:rsidRPr="00C03952">
        <w:t>Згідно з умовою рівноваги запишемо:</w:t>
      </w:r>
    </w:p>
    <w:p w:rsidR="00C03952" w:rsidRPr="00C03952" w:rsidRDefault="00C03952" w:rsidP="00C03952">
      <w:pPr>
        <w:spacing w:line="360" w:lineRule="auto"/>
        <w:ind w:firstLine="709"/>
        <w:jc w:val="center"/>
      </w:pPr>
      <w:r w:rsidRPr="00C03952">
        <w:rPr>
          <w:i/>
          <w:iCs/>
        </w:rPr>
        <w:t>М</w:t>
      </w:r>
      <w:r w:rsidRPr="00C03952">
        <w:rPr>
          <w:i/>
          <w:iCs/>
          <w:vertAlign w:val="superscript"/>
        </w:rPr>
        <w:t>CD</w:t>
      </w:r>
      <w:r w:rsidRPr="00C03952">
        <w:rPr>
          <w:i/>
          <w:iCs/>
          <w:vertAlign w:val="subscript"/>
        </w:rPr>
        <w:t>кр</w:t>
      </w:r>
      <w:r w:rsidRPr="00C03952">
        <w:rPr>
          <w:i/>
          <w:iCs/>
        </w:rPr>
        <w:t xml:space="preserve"> = М</w:t>
      </w:r>
      <w:r w:rsidRPr="00C03952">
        <w:rPr>
          <w:vertAlign w:val="subscript"/>
        </w:rPr>
        <w:t>1</w:t>
      </w:r>
      <w:r w:rsidRPr="00C03952">
        <w:t xml:space="preserve"> + </w:t>
      </w:r>
      <w:r w:rsidRPr="00C03952">
        <w:rPr>
          <w:i/>
          <w:iCs/>
        </w:rPr>
        <w:t>M</w:t>
      </w:r>
      <w:r w:rsidRPr="00C03952">
        <w:rPr>
          <w:vertAlign w:val="subscript"/>
        </w:rPr>
        <w:t>2</w:t>
      </w:r>
      <w:r w:rsidRPr="00C03952">
        <w:sym w:font="Symbol" w:char="F02D"/>
      </w:r>
      <w:r w:rsidRPr="00C03952">
        <w:rPr>
          <w:i/>
          <w:iCs/>
        </w:rPr>
        <w:t>M</w:t>
      </w:r>
      <w:r w:rsidRPr="00C03952">
        <w:rPr>
          <w:vertAlign w:val="subscript"/>
        </w:rPr>
        <w:t>3</w:t>
      </w:r>
      <w:r w:rsidRPr="00C03952">
        <w:t>.</w:t>
      </w:r>
    </w:p>
    <w:p w:rsidR="00C03952" w:rsidRPr="00C03952" w:rsidRDefault="00C03952" w:rsidP="00C03952">
      <w:pPr>
        <w:spacing w:line="360" w:lineRule="auto"/>
        <w:ind w:firstLine="709"/>
        <w:jc w:val="both"/>
      </w:pPr>
      <w:r w:rsidRPr="00C03952">
        <w:t xml:space="preserve">Побудуємо епюру крутних моментів на ділянці </w:t>
      </w:r>
      <w:r w:rsidRPr="00C03952">
        <w:rPr>
          <w:i/>
          <w:iCs/>
        </w:rPr>
        <w:t>CD</w:t>
      </w:r>
      <w:r w:rsidRPr="00C03952">
        <w:t xml:space="preserve"> у вигляді горизонтальної прямої лінії </w:t>
      </w:r>
      <w:r w:rsidR="003569C7">
        <w:t>.</w:t>
      </w:r>
    </w:p>
    <w:p w:rsidR="00C03952" w:rsidRPr="00C03952" w:rsidRDefault="00C03952" w:rsidP="00C03952">
      <w:pPr>
        <w:spacing w:line="360" w:lineRule="auto"/>
        <w:ind w:firstLine="709"/>
        <w:jc w:val="both"/>
      </w:pPr>
      <w:r w:rsidRPr="00C03952">
        <w:t>Правильно побудована епюра має такі ознаки:</w:t>
      </w:r>
    </w:p>
    <w:p w:rsidR="00C03952" w:rsidRPr="00C03952" w:rsidRDefault="00C03952" w:rsidP="00C03952">
      <w:pPr>
        <w:spacing w:line="360" w:lineRule="auto"/>
        <w:ind w:firstLine="709"/>
        <w:jc w:val="both"/>
      </w:pPr>
      <w:r w:rsidRPr="00C03952">
        <w:t>1. Епюра має вигляд горизонтальних прямих ліній.</w:t>
      </w:r>
    </w:p>
    <w:p w:rsidR="00C03952" w:rsidRPr="00C03952" w:rsidRDefault="00C03952" w:rsidP="00C03952">
      <w:pPr>
        <w:spacing w:line="360" w:lineRule="auto"/>
        <w:ind w:firstLine="709"/>
        <w:jc w:val="both"/>
      </w:pPr>
      <w:r w:rsidRPr="00C03952">
        <w:t>2. Значення епюри на кінцях стержня дорівнюють прикладеним там моментам.</w:t>
      </w:r>
    </w:p>
    <w:p w:rsidR="00C03952" w:rsidRPr="00C03952" w:rsidRDefault="00C03952" w:rsidP="00C03952">
      <w:pPr>
        <w:spacing w:line="360" w:lineRule="auto"/>
        <w:ind w:firstLine="709"/>
        <w:jc w:val="both"/>
      </w:pPr>
      <w:r w:rsidRPr="00C03952">
        <w:t>3. В місцях прикладення моменту епюра відчуває скачок на величину прикладеного моменту.</w:t>
      </w:r>
    </w:p>
    <w:p w:rsidR="00C03952" w:rsidRPr="00C03952" w:rsidRDefault="00EF046A" w:rsidP="00364D7B">
      <w:pPr>
        <w:pStyle w:val="2"/>
      </w:pPr>
      <w:bookmarkStart w:id="89" w:name="_Toc12344179"/>
      <w:r>
        <w:t>8</w:t>
      </w:r>
      <w:r w:rsidR="00C03952" w:rsidRPr="00C03952">
        <w:t>.3 Енергія деформації при крученні.</w:t>
      </w:r>
      <w:bookmarkEnd w:id="89"/>
    </w:p>
    <w:p w:rsidR="00C03952" w:rsidRPr="00C03952" w:rsidRDefault="00C03952" w:rsidP="00C03952">
      <w:pPr>
        <w:shd w:val="clear" w:color="auto" w:fill="FFFFFF"/>
        <w:spacing w:line="360" w:lineRule="auto"/>
        <w:ind w:firstLine="709"/>
        <w:jc w:val="both"/>
        <w:rPr>
          <w:spacing w:val="-2"/>
        </w:rPr>
      </w:pPr>
      <w:r w:rsidRPr="00C03952">
        <w:rPr>
          <w:spacing w:val="3"/>
        </w:rPr>
        <w:t xml:space="preserve">Величина потенціальної енергії деформації кручення визначається,  </w:t>
      </w:r>
      <w:r w:rsidRPr="00C03952">
        <w:rPr>
          <w:spacing w:val="-1"/>
        </w:rPr>
        <w:t xml:space="preserve">подібно до потенціальної енергії деформації осьової сили і зсуву, як площа </w:t>
      </w:r>
      <w:r w:rsidRPr="00C03952">
        <w:rPr>
          <w:spacing w:val="-2"/>
        </w:rPr>
        <w:t xml:space="preserve">трикутника діаграми закону Гука при крученні: </w:t>
      </w:r>
    </w:p>
    <w:p w:rsidR="00C03952" w:rsidRPr="00C03952" w:rsidRDefault="00C03952" w:rsidP="00B0080B">
      <w:pPr>
        <w:spacing w:line="360" w:lineRule="auto"/>
        <w:ind w:firstLine="709"/>
        <w:jc w:val="right"/>
        <w:rPr>
          <w:spacing w:val="4"/>
        </w:rPr>
      </w:pPr>
      <w:r w:rsidRPr="00C03952">
        <w:rPr>
          <w:spacing w:val="4"/>
          <w:position w:val="-24"/>
        </w:rPr>
        <w:tab/>
      </w:r>
      <w:r w:rsidRPr="00C03952">
        <w:rPr>
          <w:spacing w:val="4"/>
          <w:position w:val="-24"/>
        </w:rPr>
        <w:tab/>
      </w:r>
      <w:r w:rsidRPr="00C03952">
        <w:rPr>
          <w:spacing w:val="4"/>
          <w:position w:val="-24"/>
        </w:rPr>
        <w:tab/>
      </w:r>
      <w:r w:rsidRPr="00C03952">
        <w:rPr>
          <w:spacing w:val="4"/>
          <w:position w:val="-24"/>
        </w:rPr>
        <w:tab/>
      </w:r>
      <w:r w:rsidRPr="00C03952">
        <w:rPr>
          <w:spacing w:val="4"/>
          <w:position w:val="-24"/>
        </w:rPr>
        <w:tab/>
      </w:r>
      <w:r w:rsidR="003569C7" w:rsidRPr="00C03952">
        <w:rPr>
          <w:spacing w:val="4"/>
          <w:position w:val="-24"/>
        </w:rPr>
        <w:object w:dxaOrig="1460" w:dyaOrig="620">
          <v:shape id="_x0000_i1552" type="#_x0000_t75" style="width:79.5pt;height:36pt" o:ole="">
            <v:imagedata r:id="rId1061" o:title=""/>
          </v:shape>
          <o:OLEObject Type="Embed" ProgID="Equation.3" ShapeID="_x0000_i1552" DrawAspect="Content" ObjectID="_1781519671" r:id="rId1062"/>
        </w:object>
      </w:r>
      <w:r w:rsidR="003569C7">
        <w:rPr>
          <w:spacing w:val="4"/>
        </w:rPr>
        <w:tab/>
      </w:r>
      <w:r w:rsidR="003569C7">
        <w:rPr>
          <w:spacing w:val="4"/>
        </w:rPr>
        <w:tab/>
      </w:r>
      <w:r w:rsidR="003569C7">
        <w:rPr>
          <w:spacing w:val="4"/>
        </w:rPr>
        <w:tab/>
      </w:r>
      <w:r w:rsidR="003569C7">
        <w:rPr>
          <w:spacing w:val="4"/>
        </w:rPr>
        <w:tab/>
        <w:t>(</w:t>
      </w:r>
      <w:r w:rsidR="00B0080B">
        <w:rPr>
          <w:spacing w:val="4"/>
        </w:rPr>
        <w:t>8.3.1</w:t>
      </w:r>
      <w:r w:rsidRPr="00C03952">
        <w:rPr>
          <w:spacing w:val="4"/>
        </w:rPr>
        <w:t>)</w:t>
      </w:r>
    </w:p>
    <w:p w:rsidR="00C03952" w:rsidRPr="00C03952" w:rsidRDefault="00C03952" w:rsidP="00C03952">
      <w:pPr>
        <w:spacing w:line="360" w:lineRule="auto"/>
        <w:ind w:firstLine="709"/>
        <w:jc w:val="both"/>
        <w:rPr>
          <w:bCs w:val="0"/>
        </w:rPr>
      </w:pPr>
      <w:r w:rsidRPr="00C03952">
        <w:rPr>
          <w:spacing w:val="4"/>
        </w:rPr>
        <w:t xml:space="preserve">Підставляючи в останню формулу значення </w:t>
      </w:r>
      <w:r w:rsidRPr="00C03952">
        <w:t xml:space="preserve">кута закручування, можна величину </w:t>
      </w:r>
      <w:r w:rsidRPr="00C03952">
        <w:rPr>
          <w:spacing w:val="2"/>
        </w:rPr>
        <w:t xml:space="preserve">потенціальної  енергії деформації  при  крученні круглого стержня довжиною </w:t>
      </w:r>
      <w:r w:rsidRPr="00C03952">
        <w:rPr>
          <w:i/>
          <w:iCs/>
          <w:spacing w:val="2"/>
        </w:rPr>
        <w:t>l</w:t>
      </w:r>
      <w:r w:rsidRPr="00C03952">
        <w:rPr>
          <w:spacing w:val="2"/>
        </w:rPr>
        <w:t xml:space="preserve"> виразити  так :</w:t>
      </w:r>
    </w:p>
    <w:p w:rsidR="00C03952" w:rsidRPr="00C03952" w:rsidRDefault="00C03952" w:rsidP="00B0080B">
      <w:pPr>
        <w:spacing w:line="360" w:lineRule="auto"/>
        <w:ind w:firstLine="709"/>
        <w:jc w:val="right"/>
        <w:rPr>
          <w:b/>
          <w:bCs w:val="0"/>
        </w:rPr>
      </w:pPr>
      <w:r w:rsidRPr="00C03952">
        <w:rPr>
          <w:spacing w:val="4"/>
          <w:position w:val="-32"/>
        </w:rPr>
        <w:tab/>
      </w:r>
      <w:r w:rsidRPr="00C03952">
        <w:rPr>
          <w:spacing w:val="4"/>
          <w:position w:val="-32"/>
        </w:rPr>
        <w:tab/>
      </w:r>
      <w:r w:rsidRPr="00C03952">
        <w:rPr>
          <w:spacing w:val="4"/>
          <w:position w:val="-32"/>
        </w:rPr>
        <w:tab/>
      </w:r>
      <w:r w:rsidRPr="00C03952">
        <w:rPr>
          <w:spacing w:val="4"/>
          <w:position w:val="-32"/>
        </w:rPr>
        <w:tab/>
      </w:r>
      <w:r w:rsidRPr="00C03952">
        <w:rPr>
          <w:spacing w:val="4"/>
          <w:position w:val="-32"/>
        </w:rPr>
        <w:tab/>
      </w:r>
      <w:r w:rsidR="003569C7" w:rsidRPr="00C03952">
        <w:rPr>
          <w:spacing w:val="4"/>
          <w:position w:val="-32"/>
        </w:rPr>
        <w:object w:dxaOrig="1219" w:dyaOrig="760">
          <v:shape id="_x0000_i1553" type="#_x0000_t75" style="width:1in;height:43.5pt" o:ole="">
            <v:imagedata r:id="rId1063" o:title=""/>
          </v:shape>
          <o:OLEObject Type="Embed" ProgID="Equation.3" ShapeID="_x0000_i1553" DrawAspect="Content" ObjectID="_1781519672" r:id="rId1064"/>
        </w:object>
      </w:r>
      <w:r w:rsidR="003569C7">
        <w:rPr>
          <w:spacing w:val="4"/>
        </w:rPr>
        <w:tab/>
      </w:r>
      <w:r w:rsidR="003569C7">
        <w:rPr>
          <w:spacing w:val="4"/>
        </w:rPr>
        <w:tab/>
      </w:r>
      <w:r w:rsidR="003569C7">
        <w:rPr>
          <w:spacing w:val="4"/>
        </w:rPr>
        <w:tab/>
      </w:r>
      <w:r w:rsidR="003569C7">
        <w:rPr>
          <w:spacing w:val="4"/>
        </w:rPr>
        <w:tab/>
        <w:t>(</w:t>
      </w:r>
      <w:r w:rsidR="00B0080B">
        <w:rPr>
          <w:spacing w:val="4"/>
        </w:rPr>
        <w:t>8.3.2</w:t>
      </w:r>
      <w:r w:rsidRPr="00C03952">
        <w:rPr>
          <w:spacing w:val="4"/>
        </w:rPr>
        <w:t>)</w:t>
      </w:r>
    </w:p>
    <w:p w:rsidR="00C03952" w:rsidRPr="000E0FDE" w:rsidRDefault="00C03952" w:rsidP="008F1AA6">
      <w:pPr>
        <w:pStyle w:val="10"/>
        <w:ind w:firstLine="0"/>
      </w:pPr>
      <w:r w:rsidRPr="00C03952">
        <w:br w:type="page"/>
      </w:r>
      <w:bookmarkStart w:id="90" w:name="_Toc12344180"/>
      <w:r w:rsidR="00EF046A">
        <w:t>9</w:t>
      </w:r>
      <w:r w:rsidR="000E0FDE" w:rsidRPr="00265789">
        <w:t>.</w:t>
      </w:r>
      <w:r w:rsidR="000E0FDE" w:rsidRPr="00265789">
        <w:tab/>
      </w:r>
      <w:r w:rsidRPr="000E0FDE">
        <w:t>ЗГИН.</w:t>
      </w:r>
      <w:bookmarkEnd w:id="90"/>
    </w:p>
    <w:p w:rsidR="00C03952" w:rsidRPr="000E0FDE" w:rsidRDefault="00EF046A" w:rsidP="00C03952">
      <w:pPr>
        <w:ind w:firstLine="709"/>
        <w:jc w:val="both"/>
      </w:pPr>
      <w:r>
        <w:t>9</w:t>
      </w:r>
      <w:r w:rsidR="00C03952" w:rsidRPr="000E0FDE">
        <w:t xml:space="preserve">.1. </w:t>
      </w:r>
      <w:r w:rsidR="00C03952" w:rsidRPr="000E0FDE">
        <w:tab/>
        <w:t>Основні поняття про згин.</w:t>
      </w:r>
    </w:p>
    <w:p w:rsidR="00C03952" w:rsidRPr="000E0FDE" w:rsidRDefault="00EF046A" w:rsidP="00C03952">
      <w:pPr>
        <w:ind w:firstLine="709"/>
        <w:jc w:val="both"/>
      </w:pPr>
      <w:r>
        <w:t>9</w:t>
      </w:r>
      <w:r w:rsidR="00C03952" w:rsidRPr="000E0FDE">
        <w:t>.2.</w:t>
      </w:r>
      <w:r w:rsidR="00C03952" w:rsidRPr="000E0FDE">
        <w:tab/>
        <w:t>Нормальне та дотичне напруження.</w:t>
      </w:r>
    </w:p>
    <w:p w:rsidR="00C03952" w:rsidRPr="000E0FDE" w:rsidRDefault="00EF046A" w:rsidP="00C03952">
      <w:pPr>
        <w:ind w:firstLine="709"/>
        <w:jc w:val="both"/>
      </w:pPr>
      <w:r>
        <w:t>9</w:t>
      </w:r>
      <w:r w:rsidR="00C03952" w:rsidRPr="000E0FDE">
        <w:t xml:space="preserve">.3. </w:t>
      </w:r>
      <w:r w:rsidR="00C03952" w:rsidRPr="000E0FDE">
        <w:tab/>
        <w:t xml:space="preserve">Формула Журавського. </w:t>
      </w:r>
    </w:p>
    <w:p w:rsidR="00C03952" w:rsidRPr="000E0FDE" w:rsidRDefault="00EF046A" w:rsidP="00C03952">
      <w:pPr>
        <w:ind w:firstLine="709"/>
        <w:jc w:val="both"/>
      </w:pPr>
      <w:r>
        <w:t>9</w:t>
      </w:r>
      <w:r w:rsidR="00C03952" w:rsidRPr="000E0FDE">
        <w:t>.4.  Епюри поперечних сил і згинаючих моментів</w:t>
      </w:r>
    </w:p>
    <w:p w:rsidR="00C03952" w:rsidRPr="00265789" w:rsidRDefault="00EF046A" w:rsidP="00B0080B">
      <w:pPr>
        <w:pStyle w:val="2"/>
        <w:spacing w:before="240" w:after="240"/>
      </w:pPr>
      <w:bookmarkStart w:id="91" w:name="_Toc12344181"/>
      <w:r>
        <w:t>9</w:t>
      </w:r>
      <w:r w:rsidR="00C03952" w:rsidRPr="00265789">
        <w:t>.1 Основні поняття про згин.</w:t>
      </w:r>
      <w:bookmarkEnd w:id="91"/>
    </w:p>
    <w:p w:rsidR="00C03952" w:rsidRPr="00C03952" w:rsidRDefault="00C03952" w:rsidP="00C03952">
      <w:pPr>
        <w:spacing w:line="360" w:lineRule="auto"/>
        <w:ind w:firstLine="709"/>
        <w:jc w:val="both"/>
      </w:pPr>
      <w:r w:rsidRPr="00C03952">
        <w:t>Задачі розрахунку на міцність стержньових елементів конструкцій, що згинаються, є типовими для багатьох галузей будівництва та машинобудування. Деформація згину є однією з найпоширеніших.</w:t>
      </w:r>
    </w:p>
    <w:p w:rsidR="00C03952" w:rsidRPr="00C03952" w:rsidRDefault="00C03952" w:rsidP="00C03952">
      <w:pPr>
        <w:spacing w:line="360" w:lineRule="auto"/>
        <w:ind w:firstLine="709"/>
        <w:jc w:val="both"/>
        <w:rPr>
          <w:b/>
          <w:i/>
        </w:rPr>
      </w:pPr>
      <w:r w:rsidRPr="00C03952">
        <w:rPr>
          <w:b/>
          <w:i/>
        </w:rPr>
        <w:t>Згин</w:t>
      </w:r>
      <w:r w:rsidRPr="00C03952">
        <w:t xml:space="preserve"> – це такий вид деформації стержня, при якому в його поперечних перерізах виникають згинальні моменти. Коли одночасно зі згинальними моментами виникають поперечні сили, то згин називають </w:t>
      </w:r>
      <w:r w:rsidRPr="00C03952">
        <w:rPr>
          <w:b/>
          <w:i/>
          <w:iCs/>
        </w:rPr>
        <w:t>поперечним</w:t>
      </w:r>
      <w:r w:rsidRPr="00C03952">
        <w:rPr>
          <w:b/>
          <w:i/>
        </w:rPr>
        <w:t>.</w:t>
      </w:r>
      <w:r w:rsidRPr="00C03952">
        <w:t xml:space="preserve"> Якщо поперечні сили відсутні, то згин називають </w:t>
      </w:r>
      <w:r w:rsidRPr="00C03952">
        <w:rPr>
          <w:b/>
          <w:i/>
          <w:iCs/>
        </w:rPr>
        <w:t>чистим</w:t>
      </w:r>
      <w:r w:rsidRPr="00C03952">
        <w:rPr>
          <w:b/>
          <w:i/>
        </w:rPr>
        <w:t>.</w:t>
      </w:r>
    </w:p>
    <w:p w:rsidR="00C03952" w:rsidRPr="00C03952" w:rsidRDefault="00011B6D" w:rsidP="00265789">
      <w:pPr>
        <w:spacing w:line="360" w:lineRule="auto"/>
        <w:ind w:firstLine="709"/>
        <w:jc w:val="both"/>
      </w:pPr>
      <w:r>
        <w:rPr>
          <w:noProof/>
          <w:lang w:val="ru-RU" w:eastAsia="ru-RU"/>
        </w:rPr>
        <w:pict>
          <v:group id="_x0000_s11303" style="position:absolute;left:0;text-align:left;margin-left:35.5pt;margin-top:1.7pt;width:474.3pt;height:127.2pt;z-index:251611136" coordorigin="1561,7693" coordsize="9486,2544">
            <v:rect id="_x0000_s8207" style="position:absolute;left:1862;top:9098;width:5017;height:180" strokeweight="2.25pt"/>
            <v:line id="_x0000_s8208" style="position:absolute" from="1862,8559" to="1862,9819" strokeweight="2.25pt"/>
            <v:rect id="_x0000_s8209" style="position:absolute;left:1723;top:8559;width:111;height:1260" fillcolor="black" stroked="f">
              <v:fill r:id="rId390" o:title="Светлый диагональный 1" type="pattern"/>
            </v:rect>
            <v:rect id="_x0000_s8210" style="position:absolute;left:2776;top:8505;width:1377;height:600" strokeweight="1.5pt"/>
            <v:line id="_x0000_s8211" style="position:absolute" from="5143,7801" to="5143,9121" strokeweight="1.5pt">
              <v:stroke endarrow="classic" endarrowwidth="narrow" endarrowlength="long"/>
            </v:line>
            <v:line id="_x0000_s8212" style="position:absolute;flip:y" from="6801,8686" to="6840,9196" strokeweight="1.5pt"/>
            <v:shape id="_x0000_s8213" type="#_x0000_t19" style="position:absolute;left:6383;top:8701;width:935;height:996" coordsize="41432,43200" adj=",10266493,19832" path="wr-1768,,41432,43200,19832,,,30160nfewr-1768,,41432,43200,19832,,,30160l19832,21600nsxe" strokeweight="1.5pt">
              <v:stroke endarrow="classic" endarrowwidth="narrow" endarrowlength="long"/>
              <v:path o:connectlocs="19832,0;0,30160;19832,21600"/>
            </v:shape>
            <v:line id="_x0000_s8214" style="position:absolute" from="2776,8505" to="2776,9105" strokeweight="1.5pt">
              <v:stroke endarrow="classic" endarrowwidth="narrow" endarrowlength="long"/>
            </v:line>
            <v:line id="_x0000_s8215" style="position:absolute" from="3122,8505" to="3122,9105" strokeweight="1.5pt">
              <v:stroke endarrow="classic" endarrowwidth="narrow" endarrowlength="long"/>
            </v:line>
            <v:line id="_x0000_s8216" style="position:absolute" from="3808,8535" to="3808,9135" strokeweight="1.5pt">
              <v:stroke endarrow="classic" endarrowwidth="narrow" endarrowlength="long"/>
            </v:line>
            <v:line id="_x0000_s8217" style="position:absolute" from="3456,8517" to="3456,9117" strokeweight="1.5pt">
              <v:stroke endarrow="classic" endarrowwidth="narrow" endarrowlength="long"/>
            </v:line>
            <v:line id="_x0000_s8218" style="position:absolute" from="4153,8535" to="4153,9135" strokeweight="1.5pt">
              <v:stroke endarrow="classic" endarrowwidth="narrow" endarrowlength="long"/>
            </v:line>
            <v:line id="_x0000_s8219" style="position:absolute" from="1561,9194" to="7013,9194">
              <v:stroke dashstyle="longDashDot"/>
            </v:lin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8220" type="#_x0000_t41" style="position:absolute;left:3735;top:7759;width:529;height:585" adj="-25071,37108,-4900,6646,-30093,33822,-25071,37108">
              <v:textbox style="mso-next-textbox:#_x0000_s8220">
                <w:txbxContent>
                  <w:p w:rsidR="004C6A4D" w:rsidRDefault="004C6A4D" w:rsidP="00C03952">
                    <w:pPr>
                      <w:rPr>
                        <w:i/>
                        <w:iCs/>
                        <w:lang w:val="en-US"/>
                      </w:rPr>
                    </w:pPr>
                    <w:r>
                      <w:rPr>
                        <w:i/>
                        <w:iCs/>
                        <w:lang w:val="en-US"/>
                      </w:rPr>
                      <w:t>q</w:t>
                    </w:r>
                  </w:p>
                </w:txbxContent>
              </v:textbox>
              <o:callout v:ext="edit" minusy="t"/>
            </v:shape>
            <v:shape id="_x0000_s8221" type="#_x0000_t41" style="position:absolute;left:5703;top:7693;width:529;height:585" adj="-21600,35003,-4900,6646,-108082,45563,-103019,48849">
              <v:textbox style="mso-next-textbox:#_x0000_s8221">
                <w:txbxContent>
                  <w:p w:rsidR="004C6A4D" w:rsidRDefault="004C6A4D" w:rsidP="00C03952">
                    <w:pPr>
                      <w:rPr>
                        <w:i/>
                        <w:iCs/>
                        <w:lang w:val="en-US"/>
                      </w:rPr>
                    </w:pPr>
                    <w:r>
                      <w:rPr>
                        <w:i/>
                        <w:iCs/>
                        <w:lang w:val="en-US"/>
                      </w:rPr>
                      <w:t>F</w:t>
                    </w:r>
                  </w:p>
                </w:txbxContent>
              </v:textbox>
              <o:callout v:ext="edit" minusy="t"/>
            </v:shape>
            <v:shape id="_x0000_s8222" type="#_x0000_t41" style="position:absolute;left:7782;top:7963;width:529;height:585" adj="-21600,35003,-4900,6646,-108082,45563,-103019,48849">
              <v:textbox style="mso-next-textbox:#_x0000_s8222">
                <w:txbxContent>
                  <w:p w:rsidR="004C6A4D" w:rsidRDefault="004C6A4D" w:rsidP="00C03952">
                    <w:pPr>
                      <w:rPr>
                        <w:i/>
                        <w:iCs/>
                        <w:lang w:val="en-US"/>
                      </w:rPr>
                    </w:pPr>
                    <w:r>
                      <w:rPr>
                        <w:i/>
                        <w:iCs/>
                        <w:lang w:val="en-US"/>
                      </w:rPr>
                      <w:t>M</w:t>
                    </w:r>
                  </w:p>
                </w:txbxContent>
              </v:textbox>
              <o:callout v:ext="edit" minusy="t"/>
            </v:shape>
            <v:rect id="_x0000_s8223" style="position:absolute;left:9157;top:9073;width:1302;height:198" fillcolor="black" strokeweight="2.25pt">
              <v:fill r:id="rId390" o:title="Светлый диагональный 1" type="pattern"/>
            </v:rect>
            <v:line id="_x0000_s8224" style="position:absolute;flip:x" from="9799,7759" to="9805,9079" strokeweight="1.5pt">
              <v:stroke endarrow="classic" endarrowwidth="narrow" endarrowlength="long"/>
            </v:line>
            <v:line id="_x0000_s8225" style="position:absolute;flip:x" from="9817,9079" to="9817,10159">
              <v:stroke dashstyle="longDashDot"/>
            </v:line>
            <v:line id="_x0000_s8226" style="position:absolute" from="8419,9169" to="11047,9169">
              <v:stroke dashstyle="longDashDot"/>
            </v:line>
            <v:line id="_x0000_s8227" style="position:absolute;flip:x y" from="8599,9145" to="8605,9535">
              <v:stroke endarrow="classic" endarrowwidth="narrow" endarrowlength="long"/>
            </v:line>
            <v:line id="_x0000_s8228" style="position:absolute;flip:y" from="9262,9907" to="9814,9913">
              <v:stroke endarrow="classic" endarrowwidth="narrow" endarrowlength="long"/>
            </v:line>
            <v:shape id="_x0000_s8229" type="#_x0000_t202" style="position:absolute;left:7999;top:9565;width:1290;height:672" filled="f" stroked="f">
              <v:textbox style="mso-next-textbox:#_x0000_s8229">
                <w:txbxContent>
                  <w:p w:rsidR="004C6A4D" w:rsidRPr="00265789" w:rsidRDefault="004C6A4D" w:rsidP="00C03952">
                    <w:pPr>
                      <w:rPr>
                        <w:i/>
                        <w:sz w:val="24"/>
                        <w:szCs w:val="24"/>
                      </w:rPr>
                    </w:pPr>
                    <w:r w:rsidRPr="00265789">
                      <w:rPr>
                        <w:i/>
                        <w:sz w:val="24"/>
                        <w:szCs w:val="24"/>
                      </w:rPr>
                      <w:t>Головні</w:t>
                    </w:r>
                  </w:p>
                  <w:p w:rsidR="004C6A4D" w:rsidRPr="00265789" w:rsidRDefault="004C6A4D" w:rsidP="00C03952">
                    <w:pPr>
                      <w:rPr>
                        <w:i/>
                        <w:sz w:val="24"/>
                        <w:szCs w:val="24"/>
                      </w:rPr>
                    </w:pPr>
                    <w:r w:rsidRPr="00265789">
                      <w:rPr>
                        <w:i/>
                        <w:sz w:val="24"/>
                        <w:szCs w:val="24"/>
                      </w:rPr>
                      <w:t>площини</w:t>
                    </w:r>
                  </w:p>
                </w:txbxContent>
              </v:textbox>
            </v:shape>
          </v:group>
        </w:pict>
      </w:r>
    </w:p>
    <w:p w:rsidR="00C03952" w:rsidRPr="00C03952" w:rsidRDefault="00C03952" w:rsidP="00C03952">
      <w:pPr>
        <w:spacing w:line="360" w:lineRule="auto"/>
        <w:ind w:firstLine="709"/>
        <w:jc w:val="center"/>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B0080B" w:rsidRDefault="00C03952" w:rsidP="00265789">
      <w:pPr>
        <w:ind w:firstLine="709"/>
        <w:jc w:val="center"/>
        <w:rPr>
          <w:sz w:val="24"/>
          <w:szCs w:val="24"/>
        </w:rPr>
      </w:pPr>
      <w:r w:rsidRPr="00B0080B">
        <w:rPr>
          <w:b/>
          <w:sz w:val="24"/>
          <w:szCs w:val="24"/>
        </w:rPr>
        <w:t>Рис</w:t>
      </w:r>
      <w:r w:rsidR="00B0080B" w:rsidRPr="00B0080B">
        <w:rPr>
          <w:b/>
          <w:sz w:val="24"/>
          <w:szCs w:val="24"/>
        </w:rPr>
        <w:t>.</w:t>
      </w:r>
      <w:r w:rsidRPr="00B0080B">
        <w:rPr>
          <w:b/>
          <w:sz w:val="24"/>
          <w:szCs w:val="24"/>
        </w:rPr>
        <w:t> </w:t>
      </w:r>
      <w:r w:rsidR="00B0080B" w:rsidRPr="00B0080B">
        <w:rPr>
          <w:b/>
          <w:sz w:val="24"/>
          <w:szCs w:val="24"/>
        </w:rPr>
        <w:t>9</w:t>
      </w:r>
      <w:r w:rsidRPr="00B0080B">
        <w:rPr>
          <w:b/>
          <w:sz w:val="24"/>
          <w:szCs w:val="24"/>
        </w:rPr>
        <w:t>.1</w:t>
      </w:r>
      <w:r w:rsidR="00B0080B" w:rsidRPr="00B0080B">
        <w:rPr>
          <w:b/>
          <w:sz w:val="24"/>
          <w:szCs w:val="24"/>
        </w:rPr>
        <w:t>.1</w:t>
      </w:r>
      <w:r w:rsidRPr="00B0080B">
        <w:rPr>
          <w:sz w:val="24"/>
          <w:szCs w:val="24"/>
        </w:rPr>
        <w:t xml:space="preserve">  - Прямий згин стержня (силова площина </w:t>
      </w:r>
      <w:r w:rsidR="00265789" w:rsidRPr="00B0080B">
        <w:rPr>
          <w:sz w:val="24"/>
          <w:szCs w:val="24"/>
        </w:rPr>
        <w:t>збігається з головною площиною)</w:t>
      </w:r>
    </w:p>
    <w:p w:rsidR="00C03952" w:rsidRPr="008F1AA6" w:rsidRDefault="00B0080B" w:rsidP="008F1AA6">
      <w:pPr>
        <w:ind w:firstLine="709"/>
        <w:jc w:val="both"/>
        <w:rPr>
          <w:sz w:val="24"/>
          <w:szCs w:val="24"/>
        </w:rPr>
      </w:pPr>
      <w:r w:rsidRPr="008F1AA6">
        <w:rPr>
          <w:sz w:val="24"/>
          <w:szCs w:val="24"/>
        </w:rPr>
        <w:t>д</w:t>
      </w:r>
      <w:r w:rsidR="00C03952" w:rsidRPr="008F1AA6">
        <w:rPr>
          <w:sz w:val="24"/>
          <w:szCs w:val="24"/>
        </w:rPr>
        <w:t>е</w:t>
      </w:r>
      <w:r w:rsidRPr="008F1AA6">
        <w:rPr>
          <w:sz w:val="24"/>
          <w:szCs w:val="24"/>
        </w:rPr>
        <w:t>:</w:t>
      </w:r>
      <w:r w:rsidR="00C03952" w:rsidRPr="008F1AA6">
        <w:rPr>
          <w:i/>
          <w:iCs/>
          <w:sz w:val="24"/>
          <w:szCs w:val="24"/>
        </w:rPr>
        <w:t>F</w:t>
      </w:r>
      <w:r w:rsidR="00C03952" w:rsidRPr="008F1AA6">
        <w:rPr>
          <w:sz w:val="24"/>
          <w:szCs w:val="24"/>
        </w:rPr>
        <w:t xml:space="preserve"> – зосереджена сила; </w:t>
      </w:r>
      <w:r w:rsidR="00C03952" w:rsidRPr="008F1AA6">
        <w:rPr>
          <w:i/>
          <w:iCs/>
          <w:sz w:val="24"/>
          <w:szCs w:val="24"/>
        </w:rPr>
        <w:t>q</w:t>
      </w:r>
      <w:r w:rsidR="00C03952" w:rsidRPr="008F1AA6">
        <w:rPr>
          <w:sz w:val="24"/>
          <w:szCs w:val="24"/>
        </w:rPr>
        <w:t xml:space="preserve"> – інтенсивність розподіленого навантаження; </w:t>
      </w:r>
      <w:r w:rsidR="00C03952" w:rsidRPr="008F1AA6">
        <w:rPr>
          <w:i/>
          <w:iCs/>
          <w:sz w:val="24"/>
          <w:szCs w:val="24"/>
        </w:rPr>
        <w:t>М</w:t>
      </w:r>
      <w:r w:rsidR="00C03952" w:rsidRPr="008F1AA6">
        <w:rPr>
          <w:sz w:val="24"/>
          <w:szCs w:val="24"/>
        </w:rPr>
        <w:t> – зосереджений момент зовнішніх сил</w:t>
      </w:r>
    </w:p>
    <w:p w:rsidR="00C03952" w:rsidRPr="00C03952" w:rsidRDefault="00C03952" w:rsidP="00C03952">
      <w:pPr>
        <w:spacing w:line="360" w:lineRule="auto"/>
        <w:ind w:firstLine="709"/>
        <w:jc w:val="both"/>
      </w:pPr>
      <w:r w:rsidRPr="00C03952">
        <w:t xml:space="preserve">Якщо всі зовнішні навантаження лежать в одній площині (силовій), то згин називають </w:t>
      </w:r>
      <w:r w:rsidRPr="00C03952">
        <w:rPr>
          <w:b/>
          <w:i/>
          <w:iCs/>
        </w:rPr>
        <w:t>плоским</w:t>
      </w:r>
      <w:r w:rsidRPr="00C03952">
        <w:rPr>
          <w:b/>
        </w:rPr>
        <w:t>.</w:t>
      </w:r>
    </w:p>
    <w:p w:rsidR="00C03952" w:rsidRPr="00C03952" w:rsidRDefault="00C03952" w:rsidP="008F1AA6">
      <w:pPr>
        <w:spacing w:before="0" w:after="0" w:line="360" w:lineRule="auto"/>
        <w:ind w:firstLine="709"/>
        <w:jc w:val="both"/>
      </w:pPr>
      <w:r w:rsidRPr="00C03952">
        <w:rPr>
          <w:b/>
          <w:i/>
          <w:iCs/>
        </w:rPr>
        <w:t>Головними площинами</w:t>
      </w:r>
      <w:r w:rsidRPr="00C03952">
        <w:t xml:space="preserve"> стержня називають площини, що проходять через головні центральні вісі поперечного перерізу. Якщо силова площина збігається з головними площинами, то має місце </w:t>
      </w:r>
      <w:r w:rsidRPr="00C03952">
        <w:rPr>
          <w:b/>
          <w:i/>
          <w:iCs/>
        </w:rPr>
        <w:t>прямий згин</w:t>
      </w:r>
      <w:r w:rsidRPr="00C03952">
        <w:t xml:space="preserve"> стержня. При прямому згині деформація відбувається в силовій площині. У цій площині буде лежати вісь зігнутого стержня. Якщо силова площина не збігається з головними площинами, то згин називають </w:t>
      </w:r>
      <w:r w:rsidRPr="00C03952">
        <w:rPr>
          <w:b/>
          <w:i/>
          <w:iCs/>
        </w:rPr>
        <w:t>косим</w:t>
      </w:r>
      <w:r w:rsidRPr="00C03952">
        <w:rPr>
          <w:b/>
        </w:rPr>
        <w:t>.</w:t>
      </w:r>
    </w:p>
    <w:p w:rsidR="00C03952" w:rsidRPr="00C03952" w:rsidRDefault="00011B6D" w:rsidP="008F1AA6">
      <w:pPr>
        <w:pStyle w:val="31"/>
        <w:spacing w:before="0" w:line="360" w:lineRule="auto"/>
        <w:ind w:left="0" w:firstLine="709"/>
        <w:jc w:val="both"/>
        <w:rPr>
          <w:sz w:val="28"/>
          <w:szCs w:val="28"/>
        </w:rPr>
      </w:pPr>
      <w:r>
        <w:rPr>
          <w:noProof/>
          <w:sz w:val="28"/>
          <w:szCs w:val="28"/>
          <w:lang w:val="ru-RU" w:eastAsia="ru-RU"/>
        </w:rPr>
        <w:pict>
          <v:group id="_x0000_s15365" style="position:absolute;left:0;text-align:left;margin-left:96.3pt;margin-top:34.75pt;width:347.3pt;height:129.35pt;z-index:251734016" coordorigin="3060,3398" coordsize="6946,2587">
            <v:rect id="_x0000_s8186" style="position:absolute;left:4526;top:4626;width:4262;height:146" strokeweight="2.25pt"/>
            <v:rect id="_x0000_s8187" style="position:absolute;left:5058;top:4147;width:1252;height:485" strokeweight="1.5pt"/>
            <v:line id="_x0000_s8188" style="position:absolute" from="7210,3577" to="7210,4645" strokeweight="1.5pt">
              <v:stroke endarrow="classic" endarrowwidth="narrow" endarrowlength="long"/>
            </v:line>
            <v:line id="_x0000_s8189" style="position:absolute;flip:y" from="8717,4293" to="8753,4705" strokeweight="1.5pt"/>
            <v:shape id="_x0000_s8190" type="#_x0000_t19" style="position:absolute;left:8337;top:4305;width:850;height:805" coordsize="41432,43200" adj=",10266493,19832" path="wr-1768,,41432,43200,19832,,,30160nfewr-1768,,41432,43200,19832,,,30160l19832,21600nsxe" strokeweight="1.5pt">
              <v:stroke endarrow="classic" endarrowwidth="narrow" endarrowlength="long"/>
              <v:path o:connectlocs="19832,0;0,30160;19832,21600"/>
            </v:shape>
            <v:line id="_x0000_s8191" style="position:absolute" from="5058,4147" to="5058,4632" strokeweight="1.5pt">
              <v:stroke endarrow="classic" endarrowwidth="narrow" endarrowlength="long"/>
            </v:line>
            <v:line id="_x0000_s8192" style="position:absolute" from="5372,4147" to="5372,4632" strokeweight="1.5pt">
              <v:stroke endarrow="classic" endarrowwidth="narrow" endarrowlength="long"/>
            </v:line>
            <v:line id="_x0000_s8193" style="position:absolute" from="5996,4171" to="5996,4656" strokeweight="1.5pt">
              <v:stroke endarrow="classic" endarrowwidth="narrow" endarrowlength="long"/>
            </v:line>
            <v:line id="_x0000_s8194" style="position:absolute" from="5676,4156" to="5676,4641" strokeweight="1.5pt">
              <v:stroke endarrow="classic" endarrowwidth="narrow" endarrowlength="long"/>
            </v:line>
            <v:line id="_x0000_s8195" style="position:absolute" from="6310,4171" to="6310,4656" strokeweight="1.5pt">
              <v:stroke endarrow="classic" endarrowwidth="narrow" endarrowlength="long"/>
            </v:line>
            <v:line id="_x0000_s8196" style="position:absolute;flip:y" from="4678,4704" to="8910,4704">
              <v:stroke dashstyle="longDashDot"/>
            </v:line>
            <v:shape id="_x0000_s8197" type="#_x0000_t41" style="position:absolute;left:5929;top:3398;width:481;height:618" adj="-25058,33483,-5389,6291,-30087,30967,-25058,33483">
              <v:textbox style="mso-next-textbox:#_x0000_s8197">
                <w:txbxContent>
                  <w:p w:rsidR="004C6A4D" w:rsidRDefault="004C6A4D" w:rsidP="00C03952">
                    <w:pPr>
                      <w:rPr>
                        <w:i/>
                        <w:iCs/>
                        <w:lang w:val="en-US"/>
                      </w:rPr>
                    </w:pPr>
                    <w:r>
                      <w:rPr>
                        <w:i/>
                        <w:iCs/>
                        <w:lang w:val="en-US"/>
                      </w:rPr>
                      <w:t>q</w:t>
                    </w:r>
                  </w:p>
                </w:txbxContent>
              </v:textbox>
              <o:callout v:ext="edit" minusy="t"/>
            </v:shape>
            <v:shape id="_x0000_s8198" type="#_x0000_t41" style="position:absolute;left:7719;top:3490;width:481;height:657" adj="-21600,25216,-5389,5918,-108090,32811,-103015,35178">
              <v:textbox style="mso-next-textbox:#_x0000_s8198">
                <w:txbxContent>
                  <w:p w:rsidR="004C6A4D" w:rsidRDefault="004C6A4D" w:rsidP="00C03952">
                    <w:pPr>
                      <w:rPr>
                        <w:i/>
                        <w:iCs/>
                        <w:lang w:val="en-US"/>
                      </w:rPr>
                    </w:pPr>
                    <w:r>
                      <w:rPr>
                        <w:i/>
                        <w:iCs/>
                        <w:lang w:val="en-US"/>
                      </w:rPr>
                      <w:t>F</w:t>
                    </w:r>
                  </w:p>
                </w:txbxContent>
              </v:textbox>
              <o:callout v:ext="edit" minusy="t"/>
            </v:shape>
            <v:shape id="_x0000_s8199" type="#_x0000_t41" style="position:absolute;left:9525;top:3856;width:481;height:702" adj="-21600,23600,-5389,5538,-108090,30708,-103015,32923">
              <v:textbox style="mso-next-textbox:#_x0000_s8199">
                <w:txbxContent>
                  <w:p w:rsidR="004C6A4D" w:rsidRDefault="004C6A4D" w:rsidP="00C03952">
                    <w:pPr>
                      <w:rPr>
                        <w:i/>
                        <w:iCs/>
                        <w:lang w:val="en-US"/>
                      </w:rPr>
                    </w:pPr>
                    <w:r>
                      <w:rPr>
                        <w:i/>
                        <w:iCs/>
                        <w:lang w:val="en-US"/>
                      </w:rPr>
                      <w:t>M</w:t>
                    </w:r>
                  </w:p>
                </w:txbxContent>
              </v:textbox>
              <o:callout v:ext="edit" minusy="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8200" type="#_x0000_t114" style="position:absolute;left:4511;top:4595;width:194;height:207;rotation:-90" stroked="f"/>
            <v:shape id="_x0000_s8201" style="position:absolute;left:4642;top:4410;width:116;height:607;mso-position-horizontal:absolute;mso-position-vertical:absolute" coordsize="128,750" path="m23,c23,22,,90,8,135v8,45,58,93,60,135c70,312,23,358,23,390v,32,33,40,45,75c80,500,88,553,98,600v10,47,24,119,30,150e" filled="f">
              <v:path arrowok="t"/>
            </v:shape>
            <v:line id="_x0000_s8202" style="position:absolute;flip:y" from="4618,4728" to="4618,5456" strokeweight="1.5pt">
              <v:stroke endarrow="classic" endarrowwidth="narrow" endarrowlength="long"/>
            </v:line>
            <v:shape id="_x0000_s8203" type="#_x0000_t19" style="position:absolute;left:4198;top:4306;width:850;height:805;flip:x" coordsize="41432,43200" adj=",10266493,19832" path="wr-1768,,41432,43200,19832,,,30160nfewr-1768,,41432,43200,19832,,,30160l19832,21600nsxe" strokeweight="1.5pt">
              <v:stroke endarrow="classic" endarrowwidth="narrow" endarrowlength="long"/>
              <v:path o:connectlocs="19832,0;0,30160;19832,21600"/>
            </v:shape>
            <v:shape id="_x0000_s8204" type="#_x0000_t41" style="position:absolute;left:3491;top:5332;width:481;height:653" adj="51328,893,26989,5954,-35162,8534,-30087,10916" filled="f">
              <v:textbox style="mso-next-textbox:#_x0000_s8204">
                <w:txbxContent>
                  <w:p w:rsidR="004C6A4D" w:rsidRPr="009057FC" w:rsidRDefault="004C6A4D" w:rsidP="00C03952">
                    <w:pPr>
                      <w:ind w:right="-78"/>
                      <w:rPr>
                        <w:i/>
                        <w:iCs/>
                        <w:sz w:val="26"/>
                        <w:szCs w:val="26"/>
                        <w:vertAlign w:val="subscript"/>
                      </w:rPr>
                    </w:pPr>
                    <w:r w:rsidRPr="009057FC">
                      <w:rPr>
                        <w:i/>
                        <w:iCs/>
                        <w:sz w:val="26"/>
                        <w:szCs w:val="26"/>
                        <w:lang w:val="en-US"/>
                      </w:rPr>
                      <w:t>Q</w:t>
                    </w:r>
                    <w:r w:rsidRPr="009057FC">
                      <w:rPr>
                        <w:i/>
                        <w:iCs/>
                        <w:sz w:val="26"/>
                        <w:szCs w:val="26"/>
                        <w:vertAlign w:val="subscript"/>
                      </w:rPr>
                      <w:t>у</w:t>
                    </w:r>
                  </w:p>
                </w:txbxContent>
              </v:textbox>
              <o:callout v:ext="edit" minusx="t"/>
            </v:shape>
            <v:shape id="_x0000_s8205" type="#_x0000_t41" style="position:absolute;left:3060;top:4558;width:604;height:647" adj="41483,1302,25891,6009,-27429,9014,-23388,11418">
              <v:textbox style="mso-next-textbox:#_x0000_s8205">
                <w:txbxContent>
                  <w:p w:rsidR="004C6A4D" w:rsidRDefault="004C6A4D" w:rsidP="00C03952">
                    <w:pPr>
                      <w:rPr>
                        <w:i/>
                        <w:iCs/>
                        <w:vertAlign w:val="subscript"/>
                        <w:lang w:val="en-US"/>
                      </w:rPr>
                    </w:pPr>
                    <w:r>
                      <w:rPr>
                        <w:i/>
                        <w:iCs/>
                        <w:lang w:val="en-US"/>
                      </w:rPr>
                      <w:t>M</w:t>
                    </w:r>
                    <w:r>
                      <w:rPr>
                        <w:i/>
                        <w:iCs/>
                        <w:vertAlign w:val="subscript"/>
                        <w:lang w:val="en-US"/>
                      </w:rPr>
                      <w:t>x</w:t>
                    </w:r>
                  </w:p>
                </w:txbxContent>
              </v:textbox>
              <o:callout v:ext="edit" minusx="t"/>
            </v:shape>
          </v:group>
        </w:pict>
      </w:r>
      <w:r w:rsidR="00C03952" w:rsidRPr="00C03952">
        <w:rPr>
          <w:sz w:val="28"/>
          <w:szCs w:val="28"/>
        </w:rPr>
        <w:t xml:space="preserve">Для визначення внутрішніх силових факторів, що діють у брусі, застосуємо до стержня, показаного на рисунку </w:t>
      </w:r>
      <w:r w:rsidR="00B0080B">
        <w:rPr>
          <w:sz w:val="28"/>
          <w:szCs w:val="28"/>
        </w:rPr>
        <w:t>9.2.1</w:t>
      </w:r>
      <w:r w:rsidR="00C03952" w:rsidRPr="00C03952">
        <w:rPr>
          <w:sz w:val="28"/>
          <w:szCs w:val="28"/>
        </w:rPr>
        <w:t xml:space="preserve">., метод перерізів (рис. </w:t>
      </w:r>
      <w:r w:rsidR="00B0080B">
        <w:rPr>
          <w:sz w:val="28"/>
          <w:szCs w:val="28"/>
        </w:rPr>
        <w:t>9.2.</w:t>
      </w:r>
      <w:r w:rsidR="00C03952" w:rsidRPr="00C03952">
        <w:rPr>
          <w:sz w:val="28"/>
          <w:szCs w:val="28"/>
        </w:rPr>
        <w:t>2).</w:t>
      </w: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B0080B" w:rsidRDefault="00C03952" w:rsidP="00B0080B">
      <w:pPr>
        <w:spacing w:before="240" w:line="360" w:lineRule="auto"/>
        <w:ind w:firstLine="709"/>
        <w:jc w:val="center"/>
        <w:rPr>
          <w:sz w:val="24"/>
          <w:szCs w:val="24"/>
        </w:rPr>
      </w:pPr>
      <w:r w:rsidRPr="00B0080B">
        <w:rPr>
          <w:b/>
          <w:sz w:val="24"/>
          <w:szCs w:val="24"/>
        </w:rPr>
        <w:t>Рис</w:t>
      </w:r>
      <w:r w:rsidR="00B0080B" w:rsidRPr="00B0080B">
        <w:rPr>
          <w:b/>
          <w:sz w:val="24"/>
          <w:szCs w:val="24"/>
        </w:rPr>
        <w:t>.</w:t>
      </w:r>
      <w:r w:rsidRPr="00B0080B">
        <w:rPr>
          <w:b/>
          <w:sz w:val="24"/>
          <w:szCs w:val="24"/>
        </w:rPr>
        <w:t xml:space="preserve"> </w:t>
      </w:r>
      <w:r w:rsidR="00B0080B" w:rsidRPr="00B0080B">
        <w:rPr>
          <w:b/>
          <w:sz w:val="24"/>
          <w:szCs w:val="24"/>
        </w:rPr>
        <w:t>9.</w:t>
      </w:r>
      <w:r w:rsidR="00B0080B">
        <w:rPr>
          <w:b/>
          <w:sz w:val="24"/>
          <w:szCs w:val="24"/>
        </w:rPr>
        <w:t>1</w:t>
      </w:r>
      <w:r w:rsidRPr="00B0080B">
        <w:rPr>
          <w:b/>
          <w:sz w:val="24"/>
          <w:szCs w:val="24"/>
        </w:rPr>
        <w:t>.2</w:t>
      </w:r>
      <w:r w:rsidRPr="00B0080B">
        <w:rPr>
          <w:sz w:val="24"/>
          <w:szCs w:val="24"/>
        </w:rPr>
        <w:t xml:space="preserve"> - Визначення внутрішніх силових факторів методом перерізу</w:t>
      </w:r>
    </w:p>
    <w:p w:rsidR="00C03952" w:rsidRPr="00C03952" w:rsidRDefault="00C03952" w:rsidP="00265789">
      <w:pPr>
        <w:pStyle w:val="31"/>
        <w:spacing w:after="0" w:line="360" w:lineRule="auto"/>
        <w:ind w:left="0" w:firstLine="709"/>
        <w:jc w:val="both"/>
        <w:rPr>
          <w:sz w:val="28"/>
          <w:szCs w:val="28"/>
        </w:rPr>
      </w:pPr>
      <w:r w:rsidRPr="00C03952">
        <w:rPr>
          <w:sz w:val="28"/>
          <w:szCs w:val="28"/>
        </w:rPr>
        <w:t xml:space="preserve">Проведемо переріз і відкинемо одну з частин бруса. Якщо розглядати умови рівноваги частини, що залишилася, то в перерізі при прямому згині повинні діяти два внутрішніх силових фактори </w:t>
      </w:r>
      <w:r w:rsidRPr="00C03952">
        <w:rPr>
          <w:sz w:val="28"/>
          <w:szCs w:val="28"/>
        </w:rPr>
        <w:sym w:font="Symbol" w:char="F02D"/>
      </w:r>
      <w:r w:rsidRPr="00C03952">
        <w:rPr>
          <w:sz w:val="28"/>
          <w:szCs w:val="28"/>
        </w:rPr>
        <w:t xml:space="preserve"> поперечна сила </w:t>
      </w:r>
      <w:r w:rsidRPr="00C03952">
        <w:rPr>
          <w:i/>
          <w:iCs/>
          <w:sz w:val="28"/>
          <w:szCs w:val="28"/>
        </w:rPr>
        <w:t>Q</w:t>
      </w:r>
      <w:r w:rsidRPr="00C03952">
        <w:rPr>
          <w:i/>
          <w:iCs/>
          <w:sz w:val="28"/>
          <w:szCs w:val="28"/>
          <w:vertAlign w:val="subscript"/>
        </w:rPr>
        <w:t>y</w:t>
      </w:r>
      <w:r w:rsidRPr="00C03952">
        <w:rPr>
          <w:sz w:val="28"/>
          <w:szCs w:val="28"/>
        </w:rPr>
        <w:t xml:space="preserve"> та згинальний момент </w:t>
      </w:r>
      <w:r w:rsidRPr="00C03952">
        <w:rPr>
          <w:i/>
          <w:iCs/>
          <w:sz w:val="28"/>
          <w:szCs w:val="28"/>
        </w:rPr>
        <w:t>М</w:t>
      </w:r>
      <w:r w:rsidRPr="00C03952">
        <w:rPr>
          <w:i/>
          <w:iCs/>
          <w:sz w:val="28"/>
          <w:szCs w:val="28"/>
          <w:vertAlign w:val="subscript"/>
        </w:rPr>
        <w:t>х</w:t>
      </w:r>
      <w:r w:rsidRPr="00C03952">
        <w:rPr>
          <w:i/>
          <w:iCs/>
          <w:sz w:val="28"/>
          <w:szCs w:val="28"/>
        </w:rPr>
        <w:t>.</w:t>
      </w:r>
    </w:p>
    <w:p w:rsidR="00C03952" w:rsidRPr="00C03952" w:rsidRDefault="00C03952" w:rsidP="00265789">
      <w:pPr>
        <w:spacing w:line="360" w:lineRule="auto"/>
        <w:ind w:firstLine="709"/>
        <w:jc w:val="both"/>
      </w:pPr>
      <w:r w:rsidRPr="00C03952">
        <w:t xml:space="preserve">При згині стержень деформується так, що одна частина його волокон розтягується, а інша – стискується. На межі між областями розтягу і стиску є волокна, що лише згинаються. Ці волокна називаються </w:t>
      </w:r>
      <w:r w:rsidRPr="00C03952">
        <w:rPr>
          <w:b/>
          <w:i/>
          <w:iCs/>
        </w:rPr>
        <w:t>нейтральними</w:t>
      </w:r>
      <w:r w:rsidRPr="00C03952">
        <w:rPr>
          <w:b/>
        </w:rPr>
        <w:t>.</w:t>
      </w:r>
    </w:p>
    <w:p w:rsidR="00C03952" w:rsidRPr="00C03952" w:rsidRDefault="00C03952" w:rsidP="00C03952">
      <w:pPr>
        <w:spacing w:line="360" w:lineRule="auto"/>
        <w:ind w:firstLine="709"/>
        <w:jc w:val="both"/>
      </w:pPr>
      <w:r w:rsidRPr="00C03952">
        <w:t xml:space="preserve">Поперечна сила </w:t>
      </w:r>
      <w:r w:rsidRPr="00C03952">
        <w:rPr>
          <w:i/>
          <w:iCs/>
        </w:rPr>
        <w:t>Q</w:t>
      </w:r>
      <w:r w:rsidRPr="00C03952">
        <w:rPr>
          <w:i/>
          <w:iCs/>
          <w:vertAlign w:val="subscript"/>
        </w:rPr>
        <w:t>y</w:t>
      </w:r>
      <w:r w:rsidRPr="00C03952">
        <w:t xml:space="preserve"> і згинальний момент </w:t>
      </w:r>
      <w:r w:rsidRPr="00C03952">
        <w:rPr>
          <w:i/>
          <w:iCs/>
        </w:rPr>
        <w:t>M</w:t>
      </w:r>
      <w:r w:rsidRPr="00C03952">
        <w:rPr>
          <w:i/>
          <w:iCs/>
          <w:vertAlign w:val="subscript"/>
        </w:rPr>
        <w:t xml:space="preserve">x </w:t>
      </w:r>
      <w:r w:rsidRPr="00C03952">
        <w:t>визначаються за формулами:</w:t>
      </w:r>
    </w:p>
    <w:p w:rsidR="00C03952" w:rsidRPr="00C03952" w:rsidRDefault="00C03952" w:rsidP="008F1AA6">
      <w:pPr>
        <w:spacing w:after="0" w:line="360" w:lineRule="auto"/>
        <w:ind w:firstLine="709"/>
        <w:jc w:val="right"/>
      </w:pPr>
      <w:r w:rsidRPr="00C03952">
        <w:tab/>
      </w:r>
      <w:r w:rsidRPr="00C03952">
        <w:tab/>
      </w:r>
      <w:r w:rsidRPr="00C03952">
        <w:tab/>
      </w:r>
      <w:r w:rsidRPr="00C03952">
        <w:rPr>
          <w:position w:val="-30"/>
        </w:rPr>
        <w:object w:dxaOrig="1219" w:dyaOrig="580">
          <v:shape id="_x0000_i1554" type="#_x0000_t75" style="width:1in;height:36pt" o:ole="">
            <v:imagedata r:id="rId1065" o:title=""/>
          </v:shape>
          <o:OLEObject Type="Embed" ProgID="Equation.3" ShapeID="_x0000_i1554" DrawAspect="Content" ObjectID="_1781519673" r:id="rId1066"/>
        </w:object>
      </w:r>
      <w:r w:rsidRPr="00C03952">
        <w:t>,</w:t>
      </w:r>
      <w:r w:rsidRPr="00C03952">
        <w:tab/>
      </w:r>
      <w:r w:rsidRPr="00C03952">
        <w:tab/>
      </w:r>
      <w:r w:rsidRPr="00C03952">
        <w:tab/>
      </w:r>
      <w:r w:rsidRPr="00C03952">
        <w:tab/>
      </w:r>
      <w:r w:rsidR="00265789">
        <w:tab/>
      </w:r>
      <w:r w:rsidR="00B0080B">
        <w:t>(9.1</w:t>
      </w:r>
      <w:r w:rsidRPr="00C03952">
        <w:t>.1)</w:t>
      </w:r>
    </w:p>
    <w:p w:rsidR="00C03952" w:rsidRPr="00C03952" w:rsidRDefault="00C03952" w:rsidP="008F1AA6">
      <w:pPr>
        <w:spacing w:before="0" w:after="0" w:line="360" w:lineRule="auto"/>
        <w:ind w:firstLine="709"/>
        <w:jc w:val="right"/>
      </w:pPr>
      <w:r w:rsidRPr="00C03952">
        <w:tab/>
      </w:r>
      <w:r w:rsidRPr="00C03952">
        <w:tab/>
      </w:r>
      <w:r w:rsidRPr="00C03952">
        <w:tab/>
      </w:r>
      <w:r w:rsidRPr="00C03952">
        <w:rPr>
          <w:position w:val="-30"/>
        </w:rPr>
        <w:object w:dxaOrig="1600" w:dyaOrig="580">
          <v:shape id="_x0000_i1555" type="#_x0000_t75" style="width:100.5pt;height:36pt" o:ole="">
            <v:imagedata r:id="rId1067" o:title=""/>
          </v:shape>
          <o:OLEObject Type="Embed" ProgID="Equation.3" ShapeID="_x0000_i1555" DrawAspect="Content" ObjectID="_1781519674" r:id="rId1068"/>
        </w:object>
      </w:r>
      <w:r w:rsidRPr="00C03952">
        <w:t>.</w:t>
      </w:r>
      <w:r w:rsidRPr="00C03952">
        <w:tab/>
      </w:r>
      <w:r w:rsidRPr="00C03952">
        <w:tab/>
      </w:r>
      <w:r w:rsidRPr="00C03952">
        <w:tab/>
      </w:r>
      <w:r w:rsidRPr="00C03952">
        <w:tab/>
      </w:r>
      <w:r w:rsidR="00265789">
        <w:tab/>
      </w:r>
      <w:r w:rsidRPr="00C03952">
        <w:t>(</w:t>
      </w:r>
      <w:r w:rsidR="00B0080B">
        <w:t>9.1</w:t>
      </w:r>
      <w:r w:rsidRPr="00C03952">
        <w:t>.2)</w:t>
      </w:r>
    </w:p>
    <w:p w:rsidR="00C03952" w:rsidRPr="00C03952" w:rsidRDefault="00C03952" w:rsidP="008F1AA6">
      <w:pPr>
        <w:spacing w:before="0" w:after="0" w:line="360" w:lineRule="auto"/>
        <w:ind w:firstLine="709"/>
        <w:jc w:val="both"/>
      </w:pPr>
      <w:r w:rsidRPr="00C03952">
        <w:t xml:space="preserve">Отже, у поперечному перерізі діють нормальні </w:t>
      </w:r>
      <w:r w:rsidRPr="00C03952">
        <w:rPr>
          <w:i/>
          <w:iCs/>
        </w:rPr>
        <w:t>σ</w:t>
      </w:r>
      <w:r w:rsidRPr="00C03952">
        <w:rPr>
          <w:i/>
          <w:iCs/>
          <w:vertAlign w:val="subscript"/>
        </w:rPr>
        <w:t>z</w:t>
      </w:r>
      <w:r w:rsidRPr="00C03952">
        <w:t xml:space="preserve"> і дотичні </w:t>
      </w:r>
      <w:r w:rsidRPr="00C03952">
        <w:rPr>
          <w:i/>
          <w:iCs/>
        </w:rPr>
        <w:t>τ</w:t>
      </w:r>
      <w:r w:rsidRPr="00C03952">
        <w:rPr>
          <w:i/>
          <w:iCs/>
          <w:vertAlign w:val="subscript"/>
        </w:rPr>
        <w:t>zy</w:t>
      </w:r>
      <w:r w:rsidRPr="00C03952">
        <w:t xml:space="preserve"> напруження.</w:t>
      </w:r>
    </w:p>
    <w:p w:rsidR="00C03952" w:rsidRPr="00C03952" w:rsidRDefault="00C03952" w:rsidP="00C03952">
      <w:pPr>
        <w:spacing w:line="360" w:lineRule="auto"/>
        <w:ind w:firstLine="709"/>
        <w:jc w:val="both"/>
      </w:pPr>
      <w:r w:rsidRPr="00C03952">
        <w:rPr>
          <w:b/>
          <w:i/>
          <w:iCs/>
        </w:rPr>
        <w:t>Поперечною силою</w:t>
      </w:r>
      <w:r w:rsidRPr="00C03952">
        <w:rPr>
          <w:i/>
          <w:iCs/>
        </w:rPr>
        <w:t>Q</w:t>
      </w:r>
      <w:r w:rsidRPr="00C03952">
        <w:rPr>
          <w:i/>
          <w:iCs/>
          <w:vertAlign w:val="subscript"/>
        </w:rPr>
        <w:t>y</w:t>
      </w:r>
      <w:r w:rsidRPr="00C03952">
        <w:t xml:space="preserve"> називається рівнодійна внутрішніх дотичних сил. Сила </w:t>
      </w:r>
      <w:r w:rsidRPr="00C03952">
        <w:rPr>
          <w:i/>
          <w:iCs/>
        </w:rPr>
        <w:t>Q</w:t>
      </w:r>
      <w:r w:rsidRPr="00C03952">
        <w:rPr>
          <w:i/>
          <w:iCs/>
          <w:vertAlign w:val="subscript"/>
        </w:rPr>
        <w:t>y</w:t>
      </w:r>
      <w:r w:rsidRPr="00C03952">
        <w:t xml:space="preserve"> у будь-якому поперечному перерізі чисельно дорівнює алгебраїчній сумі всіх зовнішніх поперечних сил, що діють на частину бруса, що залишилася, і має протилежний знак.</w:t>
      </w:r>
    </w:p>
    <w:p w:rsidR="00C03952" w:rsidRPr="00C03952" w:rsidRDefault="00C03952" w:rsidP="00C03952">
      <w:pPr>
        <w:spacing w:line="360" w:lineRule="auto"/>
        <w:ind w:firstLine="709"/>
        <w:jc w:val="both"/>
      </w:pPr>
      <w:r w:rsidRPr="00C03952">
        <w:rPr>
          <w:b/>
          <w:i/>
          <w:iCs/>
        </w:rPr>
        <w:t>Згинальним моментом</w:t>
      </w:r>
      <w:r w:rsidRPr="00C03952">
        <w:rPr>
          <w:i/>
          <w:iCs/>
        </w:rPr>
        <w:t>M</w:t>
      </w:r>
      <w:r w:rsidRPr="00C03952">
        <w:rPr>
          <w:i/>
          <w:iCs/>
          <w:vertAlign w:val="subscript"/>
        </w:rPr>
        <w:t>x</w:t>
      </w:r>
      <w:r w:rsidRPr="00C03952">
        <w:t xml:space="preserve"> називається сумарний момент внутрішніх нормальних сил, узятий відносно нейтральної осі перерізу. Момент </w:t>
      </w:r>
      <w:r w:rsidRPr="00C03952">
        <w:rPr>
          <w:i/>
          <w:iCs/>
        </w:rPr>
        <w:t>M</w:t>
      </w:r>
      <w:r w:rsidRPr="00C03952">
        <w:rPr>
          <w:i/>
          <w:iCs/>
          <w:vertAlign w:val="subscript"/>
        </w:rPr>
        <w:t>x</w:t>
      </w:r>
      <w:r w:rsidRPr="00C03952">
        <w:t xml:space="preserve"> у будь-якому поперечному перерізі чисельно дорівнює алгебраїчній сумі моментів від усіх зовнішніх навантажень відносно перетину, які діють на частину бруса, що залишилася, і має протилежний знак.</w:t>
      </w:r>
    </w:p>
    <w:p w:rsidR="00C03952" w:rsidRPr="00C03952" w:rsidRDefault="00C03952" w:rsidP="00C03952">
      <w:pPr>
        <w:pStyle w:val="ad"/>
        <w:spacing w:line="360" w:lineRule="auto"/>
        <w:rPr>
          <w:rFonts w:ascii="Times New Roman" w:hAnsi="Times New Roman"/>
        </w:rPr>
      </w:pPr>
      <w:r w:rsidRPr="00C03952">
        <w:rPr>
          <w:rFonts w:ascii="Times New Roman" w:hAnsi="Times New Roman"/>
        </w:rPr>
        <w:t>Таким чином, по відомих зовнішніх навантаженнях, використовуючи метод перерізу, визначають поперечну силу і згинальний момент, а потім знаходять нормальні і дотичні напруження.</w:t>
      </w:r>
    </w:p>
    <w:p w:rsidR="00C03952" w:rsidRPr="00C03952" w:rsidRDefault="00C03952" w:rsidP="00C03952">
      <w:pPr>
        <w:spacing w:line="360" w:lineRule="auto"/>
        <w:ind w:firstLine="709"/>
        <w:jc w:val="both"/>
      </w:pPr>
      <w:r w:rsidRPr="00C03952">
        <w:t xml:space="preserve">Стержень, що працює на прямий згин, називають </w:t>
      </w:r>
      <w:r w:rsidRPr="00C03952">
        <w:rPr>
          <w:b/>
          <w:i/>
          <w:iCs/>
        </w:rPr>
        <w:t>балкою</w:t>
      </w:r>
      <w:r w:rsidRPr="00C03952">
        <w:rPr>
          <w:b/>
        </w:rPr>
        <w:t>.</w:t>
      </w:r>
      <w:r w:rsidRPr="00C03952">
        <w:t xml:space="preserve"> Для проведення розрахунків реальну балку заміняють розрахунковою схемою, у якій балку зображують лінією. Вважається, що ця лінія проходить через центри ваги поперечних переріз.</w:t>
      </w:r>
    </w:p>
    <w:p w:rsidR="00C03952" w:rsidRPr="00C03952" w:rsidRDefault="00C03952" w:rsidP="00C03952">
      <w:pPr>
        <w:spacing w:line="360" w:lineRule="auto"/>
        <w:ind w:firstLine="709"/>
        <w:jc w:val="both"/>
      </w:pPr>
      <w:r w:rsidRPr="00C03952">
        <w:t xml:space="preserve">Методом перерізу обчислюють </w:t>
      </w:r>
      <w:r w:rsidRPr="00C03952">
        <w:rPr>
          <w:i/>
          <w:iCs/>
        </w:rPr>
        <w:t>Q</w:t>
      </w:r>
      <w:r w:rsidRPr="00C03952">
        <w:rPr>
          <w:i/>
          <w:iCs/>
          <w:vertAlign w:val="subscript"/>
        </w:rPr>
        <w:t>y</w:t>
      </w:r>
      <w:r w:rsidRPr="00C03952">
        <w:t xml:space="preserve"> і </w:t>
      </w:r>
      <w:r w:rsidRPr="00C03952">
        <w:rPr>
          <w:i/>
          <w:iCs/>
        </w:rPr>
        <w:t>M</w:t>
      </w:r>
      <w:r w:rsidRPr="00C03952">
        <w:rPr>
          <w:i/>
          <w:iCs/>
          <w:vertAlign w:val="subscript"/>
        </w:rPr>
        <w:t>x</w:t>
      </w:r>
      <w:r w:rsidRPr="00C03952">
        <w:t>. Для наочного представлення характеру розподілу внутрішніх силових факторів (</w:t>
      </w:r>
      <w:r w:rsidRPr="00C03952">
        <w:rPr>
          <w:i/>
          <w:iCs/>
        </w:rPr>
        <w:t>Q</w:t>
      </w:r>
      <w:r w:rsidRPr="00C03952">
        <w:rPr>
          <w:i/>
          <w:iCs/>
          <w:vertAlign w:val="subscript"/>
        </w:rPr>
        <w:t>y</w:t>
      </w:r>
      <w:r w:rsidRPr="00C03952">
        <w:t xml:space="preserve">, </w:t>
      </w:r>
      <w:r w:rsidRPr="00C03952">
        <w:rPr>
          <w:i/>
          <w:iCs/>
        </w:rPr>
        <w:t>M</w:t>
      </w:r>
      <w:r w:rsidRPr="00C03952">
        <w:rPr>
          <w:i/>
          <w:iCs/>
          <w:vertAlign w:val="subscript"/>
        </w:rPr>
        <w:t>x</w:t>
      </w:r>
      <w:r w:rsidRPr="00C03952">
        <w:t xml:space="preserve">) по довжині балки і для визначення небезпечних перерізів у балці будують графіки – </w:t>
      </w:r>
      <w:r w:rsidRPr="00C03952">
        <w:rPr>
          <w:b/>
          <w:i/>
          <w:iCs/>
        </w:rPr>
        <w:t>епюри поперечних сил і згинальних моментів</w:t>
      </w:r>
      <w:r w:rsidRPr="00C03952">
        <w:rPr>
          <w:b/>
        </w:rPr>
        <w:t>.</w:t>
      </w:r>
      <w:r w:rsidRPr="00C03952">
        <w:t xml:space="preserve"> Їх будують під розрахунковою схемою.</w:t>
      </w:r>
    </w:p>
    <w:p w:rsidR="00C03952" w:rsidRPr="00C03952" w:rsidRDefault="00011B6D" w:rsidP="00C03952">
      <w:pPr>
        <w:spacing w:line="360" w:lineRule="auto"/>
        <w:ind w:firstLine="709"/>
        <w:jc w:val="both"/>
      </w:pPr>
      <w:r w:rsidRPr="00011B6D">
        <w:rPr>
          <w:noProof/>
        </w:rPr>
        <w:pict>
          <v:group id="_x0000_s8255" style="position:absolute;left:0;text-align:left;margin-left:211.8pt;margin-top:7.95pt;width:209.7pt;height:179.7pt;z-index:251607040" coordorigin="5654,9204" coordsize="4194,3594">
            <v:shape id="_x0000_s8256" style="position:absolute;left:6242;top:9720;width:2430;height:368" coordsize="2430,368" path="m,30c135,77,531,268,808,315v277,47,585,53,855,c1933,262,2271,66,2430,e" filled="f" strokeweight="2.25pt">
              <v:path arrowok="t"/>
            </v:shape>
            <v:shape id="_x0000_s8257" style="position:absolute;left:6260;top:10050;width:2430;height:368;mso-position-horizontal:absolute;mso-position-vertical:absolute" coordsize="2430,368" path="m,30c135,77,531,268,808,315v277,47,585,53,855,c1933,262,2271,66,2430,e" filled="f" strokeweight="2.25pt">
              <v:path arrowok="t"/>
            </v:shape>
            <v:line id="_x0000_s8258" style="position:absolute" from="8642,9732" to="8642,10062" strokeweight="2.25pt"/>
            <v:shape id="_x0000_s8259" style="position:absolute;left:6206;top:9576;width:68;height:780;mso-position-horizontal:absolute;mso-position-vertical:absolute" coordsize="68,780" path="m50,c27,61,5,122,8,162v3,40,60,48,60,78c68,270,16,307,8,342v-8,35,5,35,12,108c27,523,50,735,50,780e" filled="f">
              <v:path arrowok="t"/>
            </v:shape>
            <v:shape id="_x0000_s8260" style="position:absolute;left:8324;top:9204;width:970;height:1176" coordsize="970,1176" path="m,156c79,96,158,36,258,18,358,,500,8,600,48,700,88,798,165,858,258v60,93,92,240,102,348c970,714,963,819,918,906v-45,87,-133,177,-228,222c595,1173,398,1173,348,1176e" filled="f">
              <v:stroke startarrow="classic" startarrowwidth="narrow" startarrowlength="long"/>
              <v:path arrowok="t"/>
            </v:shape>
            <v:shape id="_x0000_s8261" style="position:absolute;left:5696;top:9282;width:970;height:1176;flip:x;mso-position-horizontal:absolute;mso-position-vertical:absolute" coordsize="970,1176" path="m,156c79,96,158,36,258,18,358,,500,8,600,48,700,88,798,165,858,258v60,93,92,240,102,348c970,714,963,819,918,906v-45,87,-133,177,-228,222c595,1173,398,1173,348,1176e" filled="f">
              <v:stroke startarrow="classic" startarrowwidth="narrow" startarrowlength="long"/>
              <v:path arrowok="t"/>
            </v:shape>
            <v:oval id="_x0000_s8262" style="position:absolute;left:7274;top:9462;width:510;height:510"/>
            <v:line id="_x0000_s8263" style="position:absolute" from="7514,9540" to="7514,9882"/>
            <v:line id="_x0000_s8264" style="position:absolute" from="7346,9720" to="7676,9720"/>
            <v:shape id="_x0000_s8265" type="#_x0000_t202" style="position:absolute;left:5690;top:9612;width:612;height:600" filled="f" stroked="f">
              <v:textbox style="mso-next-textbox:#_x0000_s8265">
                <w:txbxContent>
                  <w:p w:rsidR="004C6A4D" w:rsidRPr="00386CDA" w:rsidRDefault="004C6A4D" w:rsidP="00C03952">
                    <w:pPr>
                      <w:pStyle w:val="4"/>
                      <w:rPr>
                        <w:color w:val="auto"/>
                        <w:vertAlign w:val="subscript"/>
                      </w:rPr>
                    </w:pPr>
                    <w:r w:rsidRPr="00386CDA">
                      <w:rPr>
                        <w:color w:val="auto"/>
                      </w:rPr>
                      <w:t>M</w:t>
                    </w:r>
                    <w:r w:rsidRPr="00386CDA">
                      <w:rPr>
                        <w:color w:val="auto"/>
                        <w:vertAlign w:val="subscript"/>
                      </w:rPr>
                      <w:t>x</w:t>
                    </w:r>
                  </w:p>
                </w:txbxContent>
              </v:textbox>
            </v:shape>
            <v:shape id="_x0000_s8266" type="#_x0000_t202" style="position:absolute;left:8630;top:9612;width:612;height:600" filled="f" stroked="f">
              <v:textbox style="mso-next-textbox:#_x0000_s8266">
                <w:txbxContent>
                  <w:p w:rsidR="004C6A4D" w:rsidRPr="00386CDA" w:rsidRDefault="004C6A4D" w:rsidP="00C03952">
                    <w:pPr>
                      <w:pStyle w:val="4"/>
                      <w:rPr>
                        <w:color w:val="auto"/>
                        <w:vertAlign w:val="subscript"/>
                      </w:rPr>
                    </w:pPr>
                    <w:r w:rsidRPr="00386CDA">
                      <w:rPr>
                        <w:color w:val="auto"/>
                      </w:rPr>
                      <w:t>M</w:t>
                    </w:r>
                  </w:p>
                </w:txbxContent>
              </v:textbox>
            </v:shape>
            <v:shape id="_x0000_s8267" type="#_x0000_t202" style="position:absolute;left:6800;top:10392;width:1422;height:588" filled="f" stroked="f">
              <v:textbox style="mso-next-textbox:#_x0000_s8267">
                <w:txbxContent>
                  <w:p w:rsidR="004C6A4D" w:rsidRDefault="004C6A4D" w:rsidP="00C03952">
                    <w:pPr>
                      <w:rPr>
                        <w:lang w:val="en-US"/>
                      </w:rPr>
                    </w:pPr>
                    <w:r>
                      <w:rPr>
                        <w:i/>
                        <w:iCs/>
                        <w:lang w:val="en-US"/>
                      </w:rPr>
                      <w:t>M</w:t>
                    </w:r>
                    <w:r>
                      <w:rPr>
                        <w:i/>
                        <w:iCs/>
                        <w:vertAlign w:val="subscript"/>
                        <w:lang w:val="en-US"/>
                      </w:rPr>
                      <w:t>x</w:t>
                    </w:r>
                    <w:r>
                      <w:rPr>
                        <w:lang w:val="en-US"/>
                      </w:rPr>
                      <w:t xml:space="preserve"> = + </w:t>
                    </w:r>
                    <w:r>
                      <w:rPr>
                        <w:i/>
                        <w:iCs/>
                        <w:lang w:val="en-US"/>
                      </w:rPr>
                      <w:t>M</w:t>
                    </w:r>
                  </w:p>
                </w:txbxContent>
              </v:textbox>
            </v:shape>
            <v:shape id="_x0000_s8268" style="position:absolute;left:6212;top:11542;width:2430;height:368;flip:y;mso-position-horizontal:absolute;mso-position-vertical:absolute" coordsize="2430,368" path="m,30c135,77,531,268,808,315v277,47,585,53,855,c1933,262,2271,66,2430,e" filled="f" strokeweight="2.25pt">
              <v:path arrowok="t"/>
            </v:shape>
            <v:shape id="_x0000_s8269" style="position:absolute;left:6230;top:11212;width:2430;height:368;flip:y;mso-position-horizontal:absolute;mso-position-vertical:absolute" coordsize="2430,368" path="m,30c135,77,531,268,808,315v277,47,585,53,855,c1933,262,2271,66,2430,e" filled="f" strokeweight="2.25pt">
              <v:path arrowok="t"/>
            </v:shape>
            <v:line id="_x0000_s8270" style="position:absolute;flip:y" from="8612,11568" to="8612,11898" strokeweight="2.25pt"/>
            <v:shape id="_x0000_s8271" style="position:absolute;left:6176;top:11274;width:68;height:780;flip:y;mso-position-horizontal:absolute;mso-position-vertical:absolute" coordsize="68,780" path="m50,c27,61,5,122,8,162v3,40,60,48,60,78c68,270,16,307,8,342v-8,35,5,35,12,108c27,523,50,735,50,780e" filled="f">
              <v:path arrowok="t"/>
            </v:shape>
            <v:shape id="_x0000_s8272" style="position:absolute;left:8294;top:11250;width:970;height:1176;flip:y;mso-position-horizontal:absolute;mso-position-vertical:absolute" coordsize="970,1176" path="m,156c79,96,158,36,258,18,358,,500,8,600,48,700,88,798,165,858,258v60,93,92,240,102,348c970,714,963,819,918,906v-45,87,-133,177,-228,222c595,1173,398,1173,348,1176e" filled="f">
              <v:stroke startarrow="classic" startarrowwidth="narrow" startarrowlength="long"/>
              <v:path arrowok="t"/>
            </v:shape>
            <v:shape id="_x0000_s8273" style="position:absolute;left:5666;top:11172;width:970;height:1176;flip:x y;mso-position-horizontal:absolute;mso-position-vertical:absolute" coordsize="970,1176" path="m,156c79,96,158,36,258,18,358,,500,8,600,48,700,88,798,165,858,258v60,93,92,240,102,348c970,714,963,819,918,906v-45,87,-133,177,-228,222c595,1173,398,1173,348,1176e" filled="f">
              <v:stroke startarrow="classic" startarrowwidth="narrow" startarrowlength="long"/>
              <v:path arrowok="t"/>
            </v:shape>
            <v:oval id="_x0000_s8274" style="position:absolute;left:7244;top:11658;width:510;height:510;flip:y"/>
            <v:line id="_x0000_s8275" style="position:absolute;flip:y" from="7316,11910" to="7646,11910"/>
            <v:shape id="_x0000_s8276" type="#_x0000_t202" style="position:absolute;left:5654;top:11472;width:612;height:600" filled="f" stroked="f">
              <v:textbox style="mso-next-textbox:#_x0000_s8276">
                <w:txbxContent>
                  <w:p w:rsidR="004C6A4D" w:rsidRPr="00386CDA" w:rsidRDefault="004C6A4D" w:rsidP="00C03952">
                    <w:pPr>
                      <w:pStyle w:val="4"/>
                      <w:rPr>
                        <w:color w:val="auto"/>
                        <w:vertAlign w:val="subscript"/>
                      </w:rPr>
                    </w:pPr>
                    <w:r w:rsidRPr="00386CDA">
                      <w:rPr>
                        <w:color w:val="auto"/>
                      </w:rPr>
                      <w:t>M</w:t>
                    </w:r>
                    <w:r w:rsidRPr="00386CDA">
                      <w:rPr>
                        <w:color w:val="auto"/>
                        <w:vertAlign w:val="subscript"/>
                      </w:rPr>
                      <w:t>x</w:t>
                    </w:r>
                  </w:p>
                </w:txbxContent>
              </v:textbox>
            </v:shape>
            <v:shape id="_x0000_s8277" type="#_x0000_t202" style="position:absolute;left:8588;top:11460;width:612;height:600" filled="f" stroked="f">
              <v:textbox style="mso-next-textbox:#_x0000_s8277">
                <w:txbxContent>
                  <w:p w:rsidR="004C6A4D" w:rsidRPr="00386CDA" w:rsidRDefault="004C6A4D" w:rsidP="00C03952">
                    <w:pPr>
                      <w:pStyle w:val="4"/>
                      <w:rPr>
                        <w:color w:val="auto"/>
                        <w:vertAlign w:val="subscript"/>
                      </w:rPr>
                    </w:pPr>
                    <w:r w:rsidRPr="00386CDA">
                      <w:rPr>
                        <w:color w:val="auto"/>
                      </w:rPr>
                      <w:t>M</w:t>
                    </w:r>
                  </w:p>
                </w:txbxContent>
              </v:textbox>
            </v:shape>
            <v:shape id="_x0000_s8278" type="#_x0000_t202" style="position:absolute;left:6788;top:12210;width:1422;height:588" filled="f" stroked="f">
              <v:textbox style="mso-next-textbox:#_x0000_s8278">
                <w:txbxContent>
                  <w:p w:rsidR="004C6A4D" w:rsidRDefault="004C6A4D" w:rsidP="00C03952">
                    <w:pPr>
                      <w:rPr>
                        <w:lang w:val="en-US"/>
                      </w:rPr>
                    </w:pPr>
                    <w:r>
                      <w:rPr>
                        <w:i/>
                        <w:iCs/>
                        <w:lang w:val="en-US"/>
                      </w:rPr>
                      <w:t>M</w:t>
                    </w:r>
                    <w:r>
                      <w:rPr>
                        <w:i/>
                        <w:iCs/>
                        <w:vertAlign w:val="subscript"/>
                        <w:lang w:val="en-US"/>
                      </w:rPr>
                      <w:t>x</w:t>
                    </w:r>
                    <w:r>
                      <w:rPr>
                        <w:lang w:val="en-US"/>
                      </w:rPr>
                      <w:t xml:space="preserve"> = </w:t>
                    </w:r>
                    <w:r>
                      <w:rPr>
                        <w:lang w:val="en-US"/>
                      </w:rPr>
                      <w:sym w:font="Symbol" w:char="F02D"/>
                    </w:r>
                    <w:r>
                      <w:rPr>
                        <w:i/>
                        <w:iCs/>
                        <w:lang w:val="en-US"/>
                      </w:rPr>
                      <w:t>M</w:t>
                    </w:r>
                  </w:p>
                </w:txbxContent>
              </v:textbox>
            </v:shape>
            <v:shape id="_x0000_s8279" type="#_x0000_t202" style="position:absolute;left:9206;top:10542;width:642;height:540" filled="f" stroked="f">
              <v:textbox style="mso-next-textbox:#_x0000_s8279">
                <w:txbxContent>
                  <w:p w:rsidR="004C6A4D" w:rsidRDefault="004C6A4D" w:rsidP="00C03952">
                    <w:pPr>
                      <w:rPr>
                        <w:i/>
                        <w:iCs/>
                      </w:rPr>
                    </w:pPr>
                    <w:r>
                      <w:rPr>
                        <w:i/>
                        <w:iCs/>
                      </w:rPr>
                      <w:t>б.</w:t>
                    </w:r>
                  </w:p>
                </w:txbxContent>
              </v:textbox>
            </v:shape>
          </v:group>
        </w:pict>
      </w:r>
      <w:r w:rsidRPr="00011B6D">
        <w:rPr>
          <w:noProof/>
        </w:rPr>
        <w:pict>
          <v:group id="_x0000_s8230" style="position:absolute;left:0;text-align:left;margin-left:22.8pt;margin-top:1.05pt;width:155.85pt;height:185.75pt;z-index:251606016" coordorigin="1874,9066" coordsize="3117,3715">
            <v:rect id="_x0000_s8231" style="position:absolute;left:2336;top:9894;width:1926;height:180" strokeweight="2.25pt"/>
            <v:line id="_x0000_s8232" style="position:absolute" from="4196,9066" to="4196,9948" strokeweight="1.5pt">
              <v:stroke endarrow="classic" endarrowwidth="narrow" endarrowlength="long"/>
            </v:line>
            <v:line id="_x0000_s8233" style="position:absolute;flip:y" from="2520,9984" to="4472,9991">
              <v:stroke dashstyle="longDashDot"/>
            </v:line>
            <v:shape id="_x0000_s8234" type="#_x0000_t114" style="position:absolute;left:2322;top:9871;width:240;height:228;rotation:-90" stroked="f"/>
            <v:shape id="_x0000_s8235" style="position:absolute;left:2480;top:9628;width:128;height:750;mso-position-horizontal:absolute;mso-position-vertical:absolute" coordsize="128,750" path="m23,c23,22,,90,8,135v8,45,58,93,60,135c70,312,23,358,23,390v,32,33,40,45,75c80,500,88,553,98,600v10,47,24,119,30,150e" filled="f">
              <v:path arrowok="t"/>
            </v:shape>
            <v:line id="_x0000_s8236" style="position:absolute;flip:y" from="2454,10021" to="2454,10921" strokeweight="1.5pt">
              <v:stroke endarrow="classic" endarrowwidth="narrow" endarrowlength="long"/>
            </v:line>
            <v:shape id="_x0000_s8237" type="#_x0000_t202" style="position:absolute;left:1874;top:10260;width:540;height:600" filled="f" stroked="f">
              <v:textbox style="mso-next-textbox:#_x0000_s8237">
                <w:txbxContent>
                  <w:p w:rsidR="004C6A4D" w:rsidRPr="00386CDA" w:rsidRDefault="004C6A4D" w:rsidP="00C03952">
                    <w:pPr>
                      <w:pStyle w:val="4"/>
                      <w:rPr>
                        <w:color w:val="auto"/>
                      </w:rPr>
                    </w:pPr>
                    <w:r w:rsidRPr="00386CDA">
                      <w:rPr>
                        <w:color w:val="auto"/>
                      </w:rPr>
                      <w:t>Q</w:t>
                    </w:r>
                  </w:p>
                </w:txbxContent>
              </v:textbox>
            </v:shape>
            <v:shape id="_x0000_s8238" type="#_x0000_t202" style="position:absolute;left:3752;top:9090;width:540;height:600" filled="f" stroked="f">
              <v:textbox style="mso-next-textbox:#_x0000_s8238">
                <w:txbxContent>
                  <w:p w:rsidR="004C6A4D" w:rsidRPr="00386CDA" w:rsidRDefault="004C6A4D" w:rsidP="00C03952">
                    <w:pPr>
                      <w:pStyle w:val="4"/>
                      <w:rPr>
                        <w:color w:val="auto"/>
                      </w:rPr>
                    </w:pPr>
                    <w:r w:rsidRPr="00386CDA">
                      <w:rPr>
                        <w:color w:val="auto"/>
                      </w:rPr>
                      <w:t>F</w:t>
                    </w:r>
                  </w:p>
                </w:txbxContent>
              </v:textbox>
            </v:shape>
            <v:oval id="_x0000_s8239" style="position:absolute;left:3104;top:9312;width:510;height:510"/>
            <v:line id="_x0000_s8240" style="position:absolute" from="3344,9390" to="3344,9732"/>
            <v:line id="_x0000_s8241" style="position:absolute" from="3176,9570" to="3506,9570"/>
            <v:shape id="_x0000_s8242" type="#_x0000_t202" style="position:absolute;left:2762;top:10284;width:1422;height:588" filled="f" stroked="f">
              <v:textbox style="mso-next-textbox:#_x0000_s8242">
                <w:txbxContent>
                  <w:p w:rsidR="004C6A4D" w:rsidRDefault="004C6A4D" w:rsidP="00C03952">
                    <w:pPr>
                      <w:rPr>
                        <w:lang w:val="en-US"/>
                      </w:rPr>
                    </w:pPr>
                    <w:r>
                      <w:rPr>
                        <w:i/>
                        <w:iCs/>
                        <w:lang w:val="en-US"/>
                      </w:rPr>
                      <w:t>Q</w:t>
                    </w:r>
                    <w:r>
                      <w:rPr>
                        <w:lang w:val="en-US"/>
                      </w:rPr>
                      <w:t xml:space="preserve"> = + </w:t>
                    </w:r>
                    <w:r>
                      <w:rPr>
                        <w:i/>
                        <w:iCs/>
                        <w:lang w:val="en-US"/>
                      </w:rPr>
                      <w:t>F</w:t>
                    </w:r>
                  </w:p>
                </w:txbxContent>
              </v:textbox>
            </v:shape>
            <v:rect id="_x0000_s8243" style="position:absolute;left:2344;top:11754;width:1926;height:180" strokeweight="2.25pt"/>
            <v:line id="_x0000_s8244" style="position:absolute" from="4204,10926" to="4204,11808" strokeweight="1.5pt">
              <v:stroke startarrow="classic" startarrowwidth="narrow" startarrowlength="long" endarrowwidth="narrow" endarrowlength="long"/>
            </v:line>
            <v:line id="_x0000_s8245" style="position:absolute;flip:y" from="2528,11844" to="4480,11851">
              <v:stroke dashstyle="longDashDot"/>
            </v:line>
            <v:shape id="_x0000_s8246" type="#_x0000_t114" style="position:absolute;left:2330;top:11731;width:240;height:228;rotation:-90" stroked="f"/>
            <v:shape id="_x0000_s8247" style="position:absolute;left:2488;top:11488;width:128;height:750;mso-position-horizontal:absolute;mso-position-vertical:absolute" coordsize="128,750" path="m23,c23,22,,90,8,135v8,45,58,93,60,135c70,312,23,358,23,390v,32,33,40,45,75c80,500,88,553,98,600v10,47,24,119,30,150e" filled="f">
              <v:path arrowok="t"/>
            </v:shape>
            <v:line id="_x0000_s8248" style="position:absolute;flip:y" from="2462,11881" to="2462,12781" strokeweight="1.5pt">
              <v:stroke startarrow="classic" startarrowwidth="narrow" startarrowlength="long" endarrowwidth="narrow" endarrowlength="long"/>
            </v:line>
            <v:shape id="_x0000_s8249" type="#_x0000_t202" style="position:absolute;left:3760;top:10950;width:540;height:600" filled="f" stroked="f">
              <v:textbox style="mso-next-textbox:#_x0000_s8249">
                <w:txbxContent>
                  <w:p w:rsidR="004C6A4D" w:rsidRPr="00386CDA" w:rsidRDefault="004C6A4D" w:rsidP="00C03952">
                    <w:pPr>
                      <w:pStyle w:val="4"/>
                      <w:rPr>
                        <w:color w:val="auto"/>
                      </w:rPr>
                    </w:pPr>
                    <w:r w:rsidRPr="00386CDA">
                      <w:rPr>
                        <w:color w:val="auto"/>
                      </w:rPr>
                      <w:t>F</w:t>
                    </w:r>
                  </w:p>
                </w:txbxContent>
              </v:textbox>
            </v:shape>
            <v:oval id="_x0000_s8250" style="position:absolute;left:3112;top:11172;width:510;height:510"/>
            <v:line id="_x0000_s8251" style="position:absolute" from="3184,11430" to="3514,11430"/>
            <v:shape id="_x0000_s8252" type="#_x0000_t202" style="position:absolute;left:2770;top:12144;width:1422;height:588" filled="f" stroked="f">
              <v:textbox style="mso-next-textbox:#_x0000_s8252">
                <w:txbxContent>
                  <w:p w:rsidR="004C6A4D" w:rsidRDefault="004C6A4D" w:rsidP="00C03952">
                    <w:pPr>
                      <w:rPr>
                        <w:lang w:val="en-US"/>
                      </w:rPr>
                    </w:pPr>
                    <w:r>
                      <w:rPr>
                        <w:i/>
                        <w:iCs/>
                        <w:lang w:val="en-US"/>
                      </w:rPr>
                      <w:t>Q</w:t>
                    </w:r>
                    <w:r>
                      <w:rPr>
                        <w:lang w:val="en-US"/>
                      </w:rPr>
                      <w:t xml:space="preserve"> = </w:t>
                    </w:r>
                    <w:r>
                      <w:rPr>
                        <w:lang w:val="en-US"/>
                      </w:rPr>
                      <w:sym w:font="Symbol" w:char="F02D"/>
                    </w:r>
                    <w:r>
                      <w:rPr>
                        <w:i/>
                        <w:iCs/>
                        <w:lang w:val="en-US"/>
                      </w:rPr>
                      <w:t>F</w:t>
                    </w:r>
                  </w:p>
                </w:txbxContent>
              </v:textbox>
            </v:shape>
            <v:shape id="_x0000_s8253" type="#_x0000_t202" style="position:absolute;left:1982;top:12000;width:540;height:600" filled="f" stroked="f">
              <v:textbox style="mso-next-textbox:#_x0000_s8253">
                <w:txbxContent>
                  <w:p w:rsidR="004C6A4D" w:rsidRPr="00386CDA" w:rsidRDefault="004C6A4D" w:rsidP="00C03952">
                    <w:pPr>
                      <w:pStyle w:val="4"/>
                      <w:rPr>
                        <w:color w:val="auto"/>
                      </w:rPr>
                    </w:pPr>
                    <w:r w:rsidRPr="00386CDA">
                      <w:rPr>
                        <w:color w:val="auto"/>
                      </w:rPr>
                      <w:t>Q</w:t>
                    </w:r>
                  </w:p>
                </w:txbxContent>
              </v:textbox>
            </v:shape>
            <v:shape id="_x0000_s8254" type="#_x0000_t202" style="position:absolute;left:4349;top:10470;width:642;height:540" filled="f" stroked="f">
              <v:textbox style="mso-next-textbox:#_x0000_s8254">
                <w:txbxContent>
                  <w:p w:rsidR="004C6A4D" w:rsidRDefault="004C6A4D" w:rsidP="00C03952">
                    <w:pPr>
                      <w:rPr>
                        <w:i/>
                        <w:iCs/>
                      </w:rPr>
                    </w:pPr>
                    <w:r>
                      <w:rPr>
                        <w:i/>
                        <w:iCs/>
                      </w:rPr>
                      <w:t>а.</w:t>
                    </w:r>
                  </w:p>
                </w:txbxContent>
              </v:textbox>
            </v:shape>
          </v:group>
        </w:pict>
      </w: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C03952" w:rsidRDefault="00C03952" w:rsidP="00C03952">
      <w:pPr>
        <w:spacing w:line="360" w:lineRule="auto"/>
        <w:ind w:firstLine="709"/>
        <w:jc w:val="both"/>
      </w:pPr>
    </w:p>
    <w:p w:rsidR="00C03952" w:rsidRPr="00B0080B" w:rsidRDefault="00C03952" w:rsidP="00B0080B">
      <w:pPr>
        <w:spacing w:line="360" w:lineRule="auto"/>
        <w:ind w:firstLine="709"/>
        <w:jc w:val="center"/>
        <w:rPr>
          <w:sz w:val="24"/>
          <w:szCs w:val="24"/>
        </w:rPr>
      </w:pPr>
      <w:r w:rsidRPr="00B0080B">
        <w:rPr>
          <w:b/>
          <w:sz w:val="24"/>
          <w:szCs w:val="24"/>
        </w:rPr>
        <w:t>Рис</w:t>
      </w:r>
      <w:r w:rsidR="00B0080B" w:rsidRPr="00B0080B">
        <w:rPr>
          <w:b/>
          <w:sz w:val="24"/>
          <w:szCs w:val="24"/>
        </w:rPr>
        <w:t>.</w:t>
      </w:r>
      <w:r w:rsidR="008F1AA6">
        <w:rPr>
          <w:b/>
          <w:sz w:val="24"/>
          <w:szCs w:val="24"/>
        </w:rPr>
        <w:t xml:space="preserve"> </w:t>
      </w:r>
      <w:r w:rsidR="00B0080B" w:rsidRPr="00B0080B">
        <w:rPr>
          <w:b/>
          <w:sz w:val="24"/>
          <w:szCs w:val="24"/>
        </w:rPr>
        <w:t>9.1</w:t>
      </w:r>
      <w:r w:rsidRPr="00B0080B">
        <w:rPr>
          <w:b/>
          <w:sz w:val="24"/>
          <w:szCs w:val="24"/>
        </w:rPr>
        <w:t>.</w:t>
      </w:r>
      <w:r w:rsidR="00B0080B" w:rsidRPr="00B0080B">
        <w:rPr>
          <w:b/>
          <w:sz w:val="24"/>
          <w:szCs w:val="24"/>
        </w:rPr>
        <w:t>3</w:t>
      </w:r>
      <w:r w:rsidRPr="00B0080B">
        <w:rPr>
          <w:sz w:val="24"/>
          <w:szCs w:val="24"/>
        </w:rPr>
        <w:t>. Правила знаків при згині:</w:t>
      </w:r>
      <w:r w:rsidRPr="00B0080B">
        <w:rPr>
          <w:i/>
          <w:iCs/>
          <w:sz w:val="24"/>
          <w:szCs w:val="24"/>
        </w:rPr>
        <w:t>а</w:t>
      </w:r>
      <w:r w:rsidRPr="00B0080B">
        <w:rPr>
          <w:sz w:val="24"/>
          <w:szCs w:val="24"/>
        </w:rPr>
        <w:t xml:space="preserve"> – для поперечної сили; </w:t>
      </w:r>
      <w:r w:rsidRPr="00B0080B">
        <w:rPr>
          <w:i/>
          <w:iCs/>
          <w:sz w:val="24"/>
          <w:szCs w:val="24"/>
        </w:rPr>
        <w:t>б</w:t>
      </w:r>
      <w:r w:rsidRPr="00B0080B">
        <w:rPr>
          <w:sz w:val="24"/>
          <w:szCs w:val="24"/>
        </w:rPr>
        <w:t xml:space="preserve"> – для згинального моменту.</w:t>
      </w:r>
    </w:p>
    <w:p w:rsidR="00C03952" w:rsidRPr="00265789" w:rsidRDefault="00EF046A" w:rsidP="00364D7B">
      <w:pPr>
        <w:pStyle w:val="2"/>
      </w:pPr>
      <w:bookmarkStart w:id="92" w:name="_Toc12344182"/>
      <w:r>
        <w:t>9</w:t>
      </w:r>
      <w:r w:rsidR="00C03952" w:rsidRPr="00265789">
        <w:t>.2 Нормальне та дотичне напруження.</w:t>
      </w:r>
      <w:bookmarkEnd w:id="92"/>
    </w:p>
    <w:p w:rsidR="00C03952" w:rsidRPr="00C03952" w:rsidRDefault="00C03952" w:rsidP="00265789">
      <w:pPr>
        <w:spacing w:line="360" w:lineRule="auto"/>
        <w:ind w:firstLine="709"/>
        <w:jc w:val="both"/>
      </w:pPr>
      <w:r w:rsidRPr="00C03952">
        <w:t>Визначимо величину нормальних напружень, що виникають при чистому згині бруса.</w:t>
      </w:r>
    </w:p>
    <w:p w:rsidR="00C03952" w:rsidRPr="00C03952" w:rsidRDefault="00C03952" w:rsidP="00265789">
      <w:pPr>
        <w:spacing w:line="360" w:lineRule="auto"/>
        <w:ind w:firstLine="709"/>
        <w:jc w:val="both"/>
      </w:pPr>
      <w:r w:rsidRPr="00C03952">
        <w:t xml:space="preserve">Якщо до двохопорної балки прикласти однакові пари сил </w:t>
      </w:r>
      <w:r w:rsidRPr="00C03952">
        <w:rPr>
          <w:b/>
        </w:rPr>
        <w:t>М</w:t>
      </w:r>
      <w:r w:rsidRPr="00C03952">
        <w:t xml:space="preserve"> (рисунок </w:t>
      </w:r>
      <w:r w:rsidR="00B0080B">
        <w:t>19.2.1</w:t>
      </w:r>
      <w:r w:rsidRPr="00C03952">
        <w:t xml:space="preserve">,а), то в довільних перерізах такої балки </w:t>
      </w:r>
      <w:r w:rsidRPr="00C03952">
        <w:rPr>
          <w:b/>
        </w:rPr>
        <w:t>Q</w:t>
      </w:r>
      <w:r w:rsidRPr="00C03952">
        <w:t xml:space="preserve">=0, а </w:t>
      </w:r>
      <w:r w:rsidRPr="00C03952">
        <w:rPr>
          <w:b/>
        </w:rPr>
        <w:t>M</w:t>
      </w:r>
      <w:r w:rsidRPr="00C03952">
        <w:t>=const.</w:t>
      </w:r>
    </w:p>
    <w:p w:rsidR="00C03952" w:rsidRPr="00C03952" w:rsidRDefault="00C03952" w:rsidP="00265789">
      <w:pPr>
        <w:spacing w:line="360" w:lineRule="auto"/>
        <w:jc w:val="both"/>
      </w:pPr>
      <w:r w:rsidRPr="00C03952">
        <w:object w:dxaOrig="14027" w:dyaOrig="5759">
          <v:shape id="_x0000_i1556" type="#_x0000_t75" style="width:468pt;height:108pt" o:ole="" fillcolor="window">
            <v:imagedata r:id="rId1069" o:title="" cropbottom="29030f"/>
          </v:shape>
          <o:OLEObject Type="Embed" ProgID="PBrush" ShapeID="_x0000_i1556" DrawAspect="Content" ObjectID="_1781519675" r:id="rId1070"/>
        </w:object>
      </w:r>
    </w:p>
    <w:p w:rsidR="00C03952" w:rsidRPr="00C03952" w:rsidRDefault="00C03952" w:rsidP="00265789">
      <w:pPr>
        <w:ind w:left="1416" w:firstLine="708"/>
        <w:jc w:val="both"/>
      </w:pPr>
      <w:r w:rsidRPr="00C03952">
        <w:t>а)</w:t>
      </w:r>
      <w:r w:rsidRPr="00C03952">
        <w:tab/>
      </w:r>
      <w:r w:rsidRPr="00C03952">
        <w:tab/>
      </w:r>
      <w:r w:rsidRPr="00C03952">
        <w:tab/>
      </w:r>
      <w:r w:rsidRPr="00C03952">
        <w:tab/>
      </w:r>
      <w:r w:rsidRPr="00C03952">
        <w:tab/>
      </w:r>
      <w:r w:rsidRPr="00C03952">
        <w:tab/>
      </w:r>
      <w:r w:rsidRPr="00C03952">
        <w:tab/>
      </w:r>
      <w:r w:rsidRPr="00C03952">
        <w:tab/>
        <w:t>б)</w:t>
      </w:r>
    </w:p>
    <w:p w:rsidR="00C03952" w:rsidRPr="00C03952" w:rsidRDefault="00C03952" w:rsidP="00C03952">
      <w:pPr>
        <w:ind w:firstLine="708"/>
        <w:jc w:val="center"/>
      </w:pPr>
      <w:r w:rsidRPr="00C03952">
        <w:rPr>
          <w:b/>
        </w:rPr>
        <w:t>Рис.</w:t>
      </w:r>
      <w:r w:rsidR="00B0080B">
        <w:rPr>
          <w:b/>
        </w:rPr>
        <w:t>9.2.1</w:t>
      </w:r>
      <w:r w:rsidRPr="00C03952">
        <w:tab/>
        <w:t>Балка під дією двох моментів.</w:t>
      </w:r>
    </w:p>
    <w:p w:rsidR="00C03952" w:rsidRPr="00C03952" w:rsidRDefault="00C03952" w:rsidP="00C03952">
      <w:pPr>
        <w:ind w:firstLine="708"/>
        <w:jc w:val="both"/>
      </w:pPr>
    </w:p>
    <w:p w:rsidR="00C03952" w:rsidRPr="00C03952" w:rsidRDefault="00C03952" w:rsidP="00C03952">
      <w:pPr>
        <w:spacing w:line="360" w:lineRule="auto"/>
        <w:ind w:firstLine="709"/>
        <w:jc w:val="both"/>
      </w:pPr>
      <w:r w:rsidRPr="00C03952">
        <w:t xml:space="preserve">Виділимо в поперечному перерізі балки </w:t>
      </w:r>
      <w:r w:rsidRPr="00C03952">
        <w:rPr>
          <w:b/>
        </w:rPr>
        <w:t>х</w:t>
      </w:r>
      <w:r w:rsidRPr="00C03952">
        <w:t xml:space="preserve"> елементарну площадку dA, на яку діє нормальне зусилля σdA (рисунок 11.5,б), тобто розглянемо статичну сторону задачі. Із шести рівнянь рівноваги залишається тільки три:</w:t>
      </w:r>
    </w:p>
    <w:p w:rsidR="00C03952" w:rsidRPr="00C03952" w:rsidRDefault="00C03952" w:rsidP="00B0080B">
      <w:pPr>
        <w:spacing w:line="360" w:lineRule="auto"/>
        <w:ind w:firstLine="709"/>
        <w:jc w:val="right"/>
      </w:pPr>
      <w:r w:rsidRPr="00C03952">
        <w:rPr>
          <w:position w:val="-30"/>
        </w:rPr>
        <w:tab/>
      </w:r>
      <w:r w:rsidRPr="00C03952">
        <w:rPr>
          <w:position w:val="-30"/>
        </w:rPr>
        <w:object w:dxaOrig="4459" w:dyaOrig="580">
          <v:shape id="_x0000_i1557" type="#_x0000_t75" style="width:4in;height:36pt" o:ole="" fillcolor="window">
            <v:imagedata r:id="rId1071" o:title=""/>
          </v:shape>
          <o:OLEObject Type="Embed" ProgID="Equation.3" ShapeID="_x0000_i1557" DrawAspect="Content" ObjectID="_1781519676" r:id="rId1072"/>
        </w:object>
      </w:r>
      <w:r w:rsidR="00B0080B">
        <w:t>.</w:t>
      </w:r>
      <w:r w:rsidR="00B0080B">
        <w:tab/>
      </w:r>
      <w:r w:rsidR="00645AE7">
        <w:tab/>
      </w:r>
      <w:r w:rsidRPr="00C03952">
        <w:t>(</w:t>
      </w:r>
      <w:r w:rsidR="00B0080B">
        <w:t>9.2.1</w:t>
      </w:r>
      <w:r w:rsidRPr="00C03952">
        <w:t>)</w:t>
      </w:r>
    </w:p>
    <w:p w:rsidR="00C03952" w:rsidRPr="00C03952" w:rsidRDefault="00C03952" w:rsidP="00C03952">
      <w:pPr>
        <w:spacing w:line="360" w:lineRule="auto"/>
        <w:ind w:firstLine="709"/>
        <w:jc w:val="both"/>
      </w:pPr>
      <w:r w:rsidRPr="00C03952">
        <w:t xml:space="preserve">Останнє рівняння дає інтегральний зв‘язок між нормальним напруженням </w:t>
      </w:r>
      <w:r w:rsidRPr="00C03952">
        <w:sym w:font="Symbol" w:char="F073"/>
      </w:r>
      <w:r w:rsidRPr="00C03952">
        <w:t xml:space="preserve"> у перерізі балки і прикладеним до неї моментом.</w:t>
      </w:r>
    </w:p>
    <w:p w:rsidR="00C03952" w:rsidRPr="00C03952" w:rsidRDefault="00C03952" w:rsidP="00C03952">
      <w:pPr>
        <w:spacing w:line="360" w:lineRule="auto"/>
        <w:ind w:firstLine="709"/>
        <w:jc w:val="both"/>
      </w:pPr>
      <w:r w:rsidRPr="00C03952">
        <w:t>Розглядаючи геометричний бік задачі, одержимо</w:t>
      </w:r>
    </w:p>
    <w:p w:rsidR="00C03952" w:rsidRPr="00C03952" w:rsidRDefault="00C03952" w:rsidP="00B0080B">
      <w:pPr>
        <w:spacing w:line="360" w:lineRule="auto"/>
        <w:ind w:firstLine="709"/>
        <w:jc w:val="right"/>
      </w:pPr>
      <w:r w:rsidRPr="00C03952">
        <w:rPr>
          <w:position w:val="-28"/>
        </w:rPr>
        <w:tab/>
      </w:r>
      <w:r w:rsidRPr="00C03952">
        <w:rPr>
          <w:position w:val="-28"/>
        </w:rPr>
        <w:tab/>
      </w:r>
      <w:r w:rsidRPr="00C03952">
        <w:rPr>
          <w:position w:val="-28"/>
        </w:rPr>
        <w:tab/>
      </w:r>
      <w:r w:rsidRPr="00C03952">
        <w:rPr>
          <w:position w:val="-28"/>
        </w:rPr>
        <w:tab/>
      </w:r>
      <w:r w:rsidRPr="00C03952">
        <w:rPr>
          <w:position w:val="-28"/>
        </w:rPr>
        <w:tab/>
      </w:r>
      <w:r w:rsidRPr="00C03952">
        <w:rPr>
          <w:position w:val="-28"/>
        </w:rPr>
        <w:object w:dxaOrig="600" w:dyaOrig="660">
          <v:shape id="_x0000_i1558" type="#_x0000_t75" style="width:36pt;height:36pt" o:ole="" fillcolor="window">
            <v:imagedata r:id="rId1073" o:title=""/>
          </v:shape>
          <o:OLEObject Type="Embed" ProgID="Equation.3" ShapeID="_x0000_i1558" DrawAspect="Content" ObjectID="_1781519677" r:id="rId1074"/>
        </w:object>
      </w:r>
      <w:r w:rsidR="00B0080B">
        <w:t>,</w:t>
      </w:r>
      <w:r w:rsidR="00B0080B">
        <w:tab/>
      </w:r>
      <w:r w:rsidR="00B0080B">
        <w:tab/>
      </w:r>
      <w:r w:rsidR="00B0080B">
        <w:tab/>
      </w:r>
      <w:r w:rsidR="00B0080B">
        <w:tab/>
      </w:r>
      <w:r w:rsidR="00645AE7">
        <w:tab/>
      </w:r>
      <w:r w:rsidRPr="00C03952">
        <w:t>(</w:t>
      </w:r>
      <w:r w:rsidR="00B0080B">
        <w:t>9.2.2</w:t>
      </w:r>
      <w:r w:rsidRPr="00C03952">
        <w:t>)</w:t>
      </w:r>
    </w:p>
    <w:p w:rsidR="00C03952" w:rsidRPr="00C03952" w:rsidRDefault="00C03952" w:rsidP="00C03952">
      <w:pPr>
        <w:spacing w:line="360" w:lineRule="auto"/>
        <w:ind w:firstLine="709"/>
        <w:jc w:val="both"/>
      </w:pPr>
      <w:r w:rsidRPr="00C03952">
        <w:t xml:space="preserve">де </w:t>
      </w:r>
      <w:r w:rsidRPr="00C03952">
        <w:rPr>
          <w:b/>
        </w:rPr>
        <w:t>y</w:t>
      </w:r>
      <w:r w:rsidRPr="00C03952">
        <w:t xml:space="preserve"> – координата точки перерізу, </w:t>
      </w:r>
      <w:r w:rsidRPr="00C03952">
        <w:rPr>
          <w:b/>
        </w:rPr>
        <w:sym w:font="Symbol" w:char="F072"/>
      </w:r>
      <w:r w:rsidRPr="00C03952">
        <w:t xml:space="preserve"> - кривизна нейтральної лінії, </w:t>
      </w:r>
      <w:r w:rsidRPr="00C03952">
        <w:rPr>
          <w:b/>
        </w:rPr>
        <w:sym w:font="Symbol" w:char="F065"/>
      </w:r>
      <w:r w:rsidRPr="00C03952">
        <w:t xml:space="preserve"> - лінійна деформація.</w:t>
      </w:r>
    </w:p>
    <w:p w:rsidR="00C03952" w:rsidRPr="00C03952" w:rsidRDefault="00C03952" w:rsidP="00C03952">
      <w:pPr>
        <w:spacing w:line="360" w:lineRule="auto"/>
        <w:ind w:firstLine="709"/>
        <w:jc w:val="both"/>
      </w:pPr>
      <w:r w:rsidRPr="00C03952">
        <w:t>Закон Гука буде виражати фізичний бік задачі</w:t>
      </w:r>
    </w:p>
    <w:p w:rsidR="00C03952" w:rsidRPr="00C03952" w:rsidRDefault="00C03952" w:rsidP="00B0080B">
      <w:pPr>
        <w:spacing w:line="360" w:lineRule="auto"/>
        <w:ind w:firstLine="709"/>
        <w:jc w:val="right"/>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639" w:dyaOrig="620">
          <v:shape id="_x0000_i1559" type="#_x0000_t75" style="width:36pt;height:36pt" o:ole="" fillcolor="window">
            <v:imagedata r:id="rId1075" o:title=""/>
          </v:shape>
          <o:OLEObject Type="Embed" ProgID="Equation.3" ShapeID="_x0000_i1559" DrawAspect="Content" ObjectID="_1781519678" r:id="rId1076"/>
        </w:object>
      </w:r>
      <w:r w:rsidR="00B0080B">
        <w:t>.</w:t>
      </w:r>
      <w:r w:rsidR="00B0080B">
        <w:tab/>
      </w:r>
      <w:r w:rsidRPr="00C03952">
        <w:tab/>
      </w:r>
      <w:r w:rsidRPr="00C03952">
        <w:tab/>
      </w:r>
      <w:r w:rsidR="00645AE7">
        <w:tab/>
      </w:r>
      <w:r w:rsidRPr="00C03952">
        <w:tab/>
        <w:t>(</w:t>
      </w:r>
      <w:r w:rsidR="00B0080B">
        <w:t>9.2.3</w:t>
      </w:r>
      <w:r w:rsidRPr="00C03952">
        <w:t>)</w:t>
      </w:r>
    </w:p>
    <w:p w:rsidR="00C03952" w:rsidRPr="00C03952" w:rsidRDefault="00C03952" w:rsidP="00C03952">
      <w:pPr>
        <w:spacing w:line="360" w:lineRule="auto"/>
        <w:ind w:firstLine="709"/>
        <w:jc w:val="both"/>
      </w:pPr>
      <w:r w:rsidRPr="00C03952">
        <w:t>Сумісно розв‘язуючи систему рівнянь (</w:t>
      </w:r>
      <w:r w:rsidR="00B0080B">
        <w:t>19.2.1</w:t>
      </w:r>
      <w:r w:rsidRPr="00C03952">
        <w:t>), (</w:t>
      </w:r>
      <w:r w:rsidR="00B0080B">
        <w:t>19.2.2</w:t>
      </w:r>
      <w:r w:rsidRPr="00C03952">
        <w:t>) і (</w:t>
      </w:r>
      <w:r w:rsidR="00B0080B">
        <w:t>19.2.3</w:t>
      </w:r>
      <w:r w:rsidRPr="00C03952">
        <w:t>) матимемо:</w:t>
      </w:r>
    </w:p>
    <w:p w:rsidR="00C03952" w:rsidRPr="00C03952" w:rsidRDefault="00C03952" w:rsidP="00C03952">
      <w:pPr>
        <w:spacing w:line="360" w:lineRule="auto"/>
        <w:ind w:firstLine="709"/>
        <w:jc w:val="center"/>
      </w:pPr>
      <w:r w:rsidRPr="00C03952">
        <w:rPr>
          <w:position w:val="-30"/>
        </w:rPr>
        <w:tab/>
      </w:r>
      <w:r w:rsidRPr="00C03952">
        <w:rPr>
          <w:position w:val="-30"/>
        </w:rPr>
        <w:tab/>
      </w:r>
      <w:r w:rsidRPr="00C03952">
        <w:rPr>
          <w:position w:val="-30"/>
        </w:rPr>
        <w:tab/>
      </w:r>
      <w:r w:rsidRPr="00C03952">
        <w:rPr>
          <w:position w:val="-30"/>
        </w:rPr>
        <w:tab/>
      </w:r>
      <w:r w:rsidRPr="00C03952">
        <w:rPr>
          <w:position w:val="-30"/>
        </w:rPr>
        <w:object w:dxaOrig="880" w:dyaOrig="680">
          <v:shape id="_x0000_i1560" type="#_x0000_t75" style="width:50.25pt;height:36pt" o:ole="" fillcolor="window">
            <v:imagedata r:id="rId1077" o:title=""/>
          </v:shape>
          <o:OLEObject Type="Embed" ProgID="Equation.3" ShapeID="_x0000_i1560" DrawAspect="Content" ObjectID="_1781519679" r:id="rId1078"/>
        </w:object>
      </w:r>
      <w:r w:rsidRPr="00C03952">
        <w:t>(закон Гука при згині);</w:t>
      </w:r>
      <w:r w:rsidRPr="00C03952">
        <w:tab/>
      </w:r>
      <w:r w:rsidR="00645AE7">
        <w:tab/>
      </w:r>
      <w:r w:rsidRPr="00C03952">
        <w:t>(</w:t>
      </w:r>
      <w:r w:rsidR="00B0080B">
        <w:t>9.2.4</w:t>
      </w:r>
      <w:r w:rsidRPr="00C03952">
        <w:t>)</w:t>
      </w:r>
    </w:p>
    <w:p w:rsidR="00C03952" w:rsidRPr="00C03952" w:rsidRDefault="00C03952" w:rsidP="00362AE9">
      <w:pPr>
        <w:spacing w:before="0" w:after="0" w:line="360" w:lineRule="auto"/>
        <w:ind w:firstLine="709"/>
        <w:jc w:val="both"/>
      </w:pPr>
      <w:r w:rsidRPr="00C03952">
        <w:rPr>
          <w:position w:val="-30"/>
        </w:rPr>
        <w:object w:dxaOrig="859" w:dyaOrig="680">
          <v:shape id="_x0000_i1561" type="#_x0000_t75" style="width:43.5pt;height:36pt" o:ole="" fillcolor="window">
            <v:imagedata r:id="rId1079" o:title=""/>
          </v:shape>
          <o:OLEObject Type="Embed" ProgID="Equation.3" ShapeID="_x0000_i1561" DrawAspect="Content" ObjectID="_1781519680" r:id="rId1080"/>
        </w:object>
      </w:r>
      <w:r w:rsidRPr="00C03952">
        <w:t xml:space="preserve"> (нормальне напруження при чистому згині).</w:t>
      </w:r>
    </w:p>
    <w:p w:rsidR="00C03952" w:rsidRPr="00C03952" w:rsidRDefault="00362AE9" w:rsidP="00362AE9">
      <w:pPr>
        <w:spacing w:before="0" w:after="0" w:line="360" w:lineRule="auto"/>
        <w:ind w:firstLine="709"/>
        <w:jc w:val="both"/>
      </w:pPr>
      <w:r>
        <w:t>Де</w:t>
      </w:r>
      <w:r w:rsidRPr="00C03952">
        <w:rPr>
          <w:position w:val="-10"/>
        </w:rPr>
        <w:object w:dxaOrig="400" w:dyaOrig="340">
          <v:shape id="_x0000_i1562" type="#_x0000_t75" style="width:21.75pt;height:18.75pt" o:ole="" fillcolor="window">
            <v:imagedata r:id="rId1081" o:title=""/>
          </v:shape>
          <o:OLEObject Type="Embed" ProgID="Equation.3" ShapeID="_x0000_i1562" DrawAspect="Content" ObjectID="_1781519681" r:id="rId1082"/>
        </w:object>
      </w:r>
      <w:r w:rsidR="00C03952" w:rsidRPr="00C03952">
        <w:t>– жорсткість при згині.</w:t>
      </w:r>
    </w:p>
    <w:p w:rsidR="00C03952" w:rsidRPr="00C03952" w:rsidRDefault="00C03952" w:rsidP="00C03952">
      <w:pPr>
        <w:spacing w:line="360" w:lineRule="auto"/>
        <w:ind w:firstLine="709"/>
        <w:jc w:val="both"/>
      </w:pPr>
      <w:r w:rsidRPr="00C03952">
        <w:t>Екстремальні нормальні напруження при згині балки виникають у крайніх точках її перерізу, найбільш віддалених від нейтральної осі:</w:t>
      </w:r>
    </w:p>
    <w:p w:rsidR="00C03952" w:rsidRPr="00C03952" w:rsidRDefault="00C03952" w:rsidP="00362AE9">
      <w:pPr>
        <w:spacing w:line="360" w:lineRule="auto"/>
        <w:ind w:firstLine="709"/>
        <w:jc w:val="right"/>
      </w:pPr>
      <w:r w:rsidRPr="00C03952">
        <w:rPr>
          <w:position w:val="-30"/>
        </w:rPr>
        <w:tab/>
      </w:r>
      <w:r w:rsidRPr="00C03952">
        <w:rPr>
          <w:position w:val="-30"/>
        </w:rPr>
        <w:tab/>
      </w:r>
      <w:r w:rsidRPr="00C03952">
        <w:rPr>
          <w:position w:val="-30"/>
        </w:rPr>
        <w:tab/>
      </w:r>
      <w:r w:rsidRPr="00C03952">
        <w:rPr>
          <w:position w:val="-30"/>
        </w:rPr>
        <w:tab/>
      </w:r>
      <w:r w:rsidRPr="00C03952">
        <w:rPr>
          <w:position w:val="-30"/>
        </w:rPr>
        <w:object w:dxaOrig="1440" w:dyaOrig="680">
          <v:shape id="_x0000_i1563" type="#_x0000_t75" style="width:79.5pt;height:36pt" o:ole="" fillcolor="window">
            <v:imagedata r:id="rId1083" o:title=""/>
          </v:shape>
          <o:OLEObject Type="Embed" ProgID="Equation.3" ShapeID="_x0000_i1563" DrawAspect="Content" ObjectID="_1781519682" r:id="rId1084"/>
        </w:object>
      </w:r>
      <w:r w:rsidRPr="00C03952">
        <w:t xml:space="preserve">. </w:t>
      </w:r>
      <w:r w:rsidRPr="00C03952">
        <w:tab/>
      </w:r>
      <w:r w:rsidRPr="00C03952">
        <w:tab/>
      </w:r>
      <w:r w:rsidRPr="00C03952">
        <w:tab/>
      </w:r>
      <w:r w:rsidRPr="00C03952">
        <w:tab/>
      </w:r>
      <w:r w:rsidR="00645AE7">
        <w:tab/>
      </w:r>
      <w:r w:rsidRPr="00C03952">
        <w:t>(</w:t>
      </w:r>
      <w:r w:rsidR="00362AE9">
        <w:t>9.2.5</w:t>
      </w:r>
      <w:r w:rsidRPr="00C03952">
        <w:t>)</w:t>
      </w:r>
    </w:p>
    <w:p w:rsidR="00C03952" w:rsidRPr="00C03952" w:rsidRDefault="00C03952" w:rsidP="00C03952">
      <w:pPr>
        <w:spacing w:line="360" w:lineRule="auto"/>
        <w:ind w:firstLine="709"/>
        <w:jc w:val="both"/>
      </w:pPr>
      <w:r w:rsidRPr="00C03952">
        <w:t xml:space="preserve">Величина </w:t>
      </w:r>
      <w:r w:rsidRPr="00C03952">
        <w:rPr>
          <w:position w:val="-30"/>
        </w:rPr>
        <w:object w:dxaOrig="1080" w:dyaOrig="680">
          <v:shape id="_x0000_i1564" type="#_x0000_t75" style="width:57.75pt;height:36pt" o:ole="" fillcolor="window">
            <v:imagedata r:id="rId1085" o:title=""/>
          </v:shape>
          <o:OLEObject Type="Embed" ProgID="Equation.3" ShapeID="_x0000_i1564" DrawAspect="Content" ObjectID="_1781519683" r:id="rId1086"/>
        </w:object>
      </w:r>
      <w:r w:rsidRPr="00C03952">
        <w:t xml:space="preserve"> (осьовий момент опору перерізу балки). Тоді</w:t>
      </w:r>
    </w:p>
    <w:p w:rsidR="00C03952" w:rsidRPr="00C03952" w:rsidRDefault="00C03952" w:rsidP="00362AE9">
      <w:pPr>
        <w:spacing w:line="360" w:lineRule="auto"/>
        <w:ind w:firstLine="709"/>
        <w:jc w:val="right"/>
      </w:pPr>
      <w:r w:rsidRPr="00C03952">
        <w:rPr>
          <w:position w:val="-30"/>
        </w:rPr>
        <w:tab/>
      </w:r>
      <w:r w:rsidRPr="00C03952">
        <w:rPr>
          <w:position w:val="-30"/>
        </w:rPr>
        <w:tab/>
      </w:r>
      <w:r w:rsidRPr="00C03952">
        <w:rPr>
          <w:position w:val="-30"/>
        </w:rPr>
        <w:tab/>
      </w:r>
      <w:r w:rsidRPr="00C03952">
        <w:rPr>
          <w:position w:val="-30"/>
        </w:rPr>
        <w:tab/>
      </w:r>
      <w:r w:rsidRPr="00C03952">
        <w:rPr>
          <w:position w:val="-30"/>
        </w:rPr>
        <w:object w:dxaOrig="1120" w:dyaOrig="680">
          <v:shape id="_x0000_i1565" type="#_x0000_t75" style="width:57.75pt;height:36pt" o:ole="" fillcolor="window">
            <v:imagedata r:id="rId1087" o:title=""/>
          </v:shape>
          <o:OLEObject Type="Embed" ProgID="Equation.3" ShapeID="_x0000_i1565" DrawAspect="Content" ObjectID="_1781519684" r:id="rId1088"/>
        </w:object>
      </w:r>
      <w:r w:rsidR="00645AE7">
        <w:t>.</w:t>
      </w:r>
      <w:r w:rsidR="00645AE7">
        <w:tab/>
      </w:r>
      <w:r w:rsidR="00645AE7">
        <w:tab/>
      </w:r>
      <w:r w:rsidR="00645AE7">
        <w:tab/>
      </w:r>
      <w:r w:rsidR="00645AE7">
        <w:tab/>
      </w:r>
      <w:r w:rsidR="00645AE7">
        <w:tab/>
      </w:r>
      <w:r w:rsidR="00645AE7">
        <w:tab/>
      </w:r>
      <w:r w:rsidRPr="00C03952">
        <w:t>(</w:t>
      </w:r>
      <w:r w:rsidR="00362AE9">
        <w:t>9.2.6</w:t>
      </w:r>
      <w:r w:rsidRPr="00C03952">
        <w:t>)</w:t>
      </w:r>
    </w:p>
    <w:p w:rsidR="00C03952" w:rsidRPr="00C03952" w:rsidRDefault="00C03952" w:rsidP="00C03952">
      <w:pPr>
        <w:spacing w:line="360" w:lineRule="auto"/>
        <w:ind w:firstLine="709"/>
        <w:jc w:val="both"/>
      </w:pPr>
      <w:r w:rsidRPr="00C03952">
        <w:t>При чистому згині підтверджується гіпотеза плоских перерізів, і тому одержані результати є точними з точки зору теорії пружності.</w:t>
      </w:r>
    </w:p>
    <w:p w:rsidR="00C03952" w:rsidRPr="00C03952" w:rsidRDefault="00C03952" w:rsidP="00C03952">
      <w:pPr>
        <w:spacing w:line="360" w:lineRule="auto"/>
        <w:ind w:firstLine="709"/>
        <w:jc w:val="both"/>
      </w:pPr>
      <w:r w:rsidRPr="00C03952">
        <w:t>Ми розглянули нормальні напруження, що виникають при чистому та поперечному згині балки. Далі ми розглянемо дотичні напруження, які виникають лише при поперечному згині. Виявляється, що у переважній більшості випадків дотичні напруження грають другорядну роль, і міцність балки залежить, в першу чергу, від величини максимальних нормальних напружень, що виникають у її небезпечному перерізі.</w:t>
      </w:r>
    </w:p>
    <w:p w:rsidR="00C03952" w:rsidRPr="00C03952" w:rsidRDefault="00C03952" w:rsidP="00C03952">
      <w:pPr>
        <w:spacing w:line="360" w:lineRule="auto"/>
        <w:ind w:firstLine="709"/>
        <w:jc w:val="both"/>
      </w:pPr>
      <w:r w:rsidRPr="00C03952">
        <w:t xml:space="preserve">При розрахунках на міцність методом допустимих напружень вважають, що міцність балки буде забезпечена, коли задовольняється умова </w:t>
      </w:r>
      <w:r w:rsidRPr="00C03952">
        <w:rPr>
          <w:position w:val="-12"/>
        </w:rPr>
        <w:object w:dxaOrig="1040" w:dyaOrig="360">
          <v:shape id="_x0000_i1566" type="#_x0000_t75" style="width:57.75pt;height:21.75pt" o:ole="" fillcolor="window">
            <v:imagedata r:id="rId1089" o:title=""/>
          </v:shape>
          <o:OLEObject Type="Embed" ProgID="Equation.3" ShapeID="_x0000_i1566" DrawAspect="Content" ObjectID="_1781519685" r:id="rId1090"/>
        </w:object>
      </w:r>
      <w:r w:rsidRPr="00C03952">
        <w:t>.</w:t>
      </w:r>
    </w:p>
    <w:p w:rsidR="00C03952" w:rsidRPr="00C03952" w:rsidRDefault="00C03952" w:rsidP="00C03952">
      <w:pPr>
        <w:spacing w:line="360" w:lineRule="auto"/>
        <w:ind w:firstLine="709"/>
        <w:jc w:val="both"/>
      </w:pPr>
      <w:r w:rsidRPr="00C03952">
        <w:t xml:space="preserve">Підставляючи </w:t>
      </w:r>
      <w:r w:rsidRPr="00C03952">
        <w:rPr>
          <w:b/>
        </w:rPr>
        <w:sym w:font="Symbol" w:char="F073"/>
      </w:r>
      <w:r w:rsidRPr="00C03952">
        <w:rPr>
          <w:b/>
          <w:vertAlign w:val="subscript"/>
        </w:rPr>
        <w:t>max</w:t>
      </w:r>
      <w:r w:rsidRPr="00C03952">
        <w:t xml:space="preserve"> за формулою (</w:t>
      </w:r>
      <w:r w:rsidR="00362AE9">
        <w:t>19.2.6</w:t>
      </w:r>
      <w:r w:rsidRPr="00C03952">
        <w:t>), одержимо умову міцності балки з перерізом, симетричним відносно нейтральної осі:</w:t>
      </w:r>
    </w:p>
    <w:p w:rsidR="00C03952" w:rsidRPr="00C03952" w:rsidRDefault="00C03952" w:rsidP="00362AE9">
      <w:pPr>
        <w:spacing w:line="360" w:lineRule="auto"/>
        <w:ind w:firstLine="709"/>
        <w:jc w:val="right"/>
      </w:pP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1160" w:dyaOrig="620">
          <v:shape id="_x0000_i1567" type="#_x0000_t75" style="width:1in;height:36pt" o:ole="" fillcolor="window">
            <v:imagedata r:id="rId1091" o:title=""/>
          </v:shape>
          <o:OLEObject Type="Embed" ProgID="Equation.3" ShapeID="_x0000_i1567" DrawAspect="Content" ObjectID="_1781519686" r:id="rId1092"/>
        </w:object>
      </w:r>
      <w:r w:rsidRPr="00C03952">
        <w:t xml:space="preserve">.  </w:t>
      </w:r>
      <w:r w:rsidRPr="00C03952">
        <w:tab/>
      </w:r>
      <w:r w:rsidRPr="00C03952">
        <w:tab/>
      </w:r>
      <w:r w:rsidRPr="00C03952">
        <w:tab/>
      </w:r>
      <w:r w:rsidRPr="00C03952">
        <w:tab/>
      </w:r>
      <w:r w:rsidR="00645AE7">
        <w:tab/>
      </w:r>
      <w:r w:rsidR="008F1AA6">
        <w:t>(</w:t>
      </w:r>
      <w:r w:rsidR="00362AE9">
        <w:t>9</w:t>
      </w:r>
      <w:r w:rsidRPr="00C03952">
        <w:t>.</w:t>
      </w:r>
      <w:r w:rsidR="00362AE9">
        <w:t>2.7</w:t>
      </w:r>
      <w:r w:rsidRPr="00C03952">
        <w:t>)</w:t>
      </w:r>
    </w:p>
    <w:p w:rsidR="00C03952" w:rsidRPr="00C03952" w:rsidRDefault="00C03952" w:rsidP="00C03952">
      <w:pPr>
        <w:spacing w:line="360" w:lineRule="auto"/>
        <w:ind w:firstLine="709"/>
        <w:jc w:val="both"/>
      </w:pPr>
      <w:r w:rsidRPr="00C03952">
        <w:t>З цієї умови випливає формула для підбору поперечного перерізу такої балки</w:t>
      </w:r>
    </w:p>
    <w:p w:rsidR="00C03952" w:rsidRPr="00C03952" w:rsidRDefault="00C03952" w:rsidP="00362AE9">
      <w:pPr>
        <w:spacing w:line="360" w:lineRule="auto"/>
        <w:ind w:firstLine="709"/>
        <w:jc w:val="right"/>
      </w:pPr>
      <w:r w:rsidRPr="00C03952">
        <w:rPr>
          <w:position w:val="-28"/>
        </w:rPr>
        <w:tab/>
      </w:r>
      <w:r w:rsidRPr="00C03952">
        <w:rPr>
          <w:position w:val="-28"/>
        </w:rPr>
        <w:tab/>
      </w:r>
      <w:r w:rsidRPr="00C03952">
        <w:rPr>
          <w:position w:val="-28"/>
        </w:rPr>
        <w:tab/>
      </w:r>
      <w:r w:rsidRPr="00C03952">
        <w:rPr>
          <w:position w:val="-28"/>
        </w:rPr>
        <w:tab/>
      </w:r>
      <w:r w:rsidRPr="00C03952">
        <w:rPr>
          <w:position w:val="-28"/>
        </w:rPr>
        <w:object w:dxaOrig="1140" w:dyaOrig="660">
          <v:shape id="_x0000_i1568" type="#_x0000_t75" style="width:64.5pt;height:36pt" o:ole="" fillcolor="window">
            <v:imagedata r:id="rId1093" o:title=""/>
          </v:shape>
          <o:OLEObject Type="Embed" ProgID="Equation.3" ShapeID="_x0000_i1568" DrawAspect="Content" ObjectID="_1781519687" r:id="rId1094"/>
        </w:object>
      </w:r>
      <w:r w:rsidRPr="00C03952">
        <w:t>.</w:t>
      </w:r>
      <w:r w:rsidRPr="00C03952">
        <w:tab/>
      </w:r>
      <w:r w:rsidRPr="00C03952">
        <w:tab/>
      </w:r>
      <w:r w:rsidRPr="00C03952">
        <w:tab/>
      </w:r>
      <w:r w:rsidRPr="00C03952">
        <w:tab/>
      </w:r>
      <w:r w:rsidRPr="00C03952">
        <w:tab/>
      </w:r>
      <w:r w:rsidR="00645AE7">
        <w:tab/>
      </w:r>
      <w:r w:rsidRPr="00C03952">
        <w:t>(</w:t>
      </w:r>
      <w:r w:rsidR="00362AE9">
        <w:t>9.2.8</w:t>
      </w:r>
      <w:r w:rsidRPr="00C03952">
        <w:t>)</w:t>
      </w:r>
    </w:p>
    <w:p w:rsidR="00C03952" w:rsidRPr="00C03952" w:rsidRDefault="00C03952" w:rsidP="00C03952">
      <w:pPr>
        <w:spacing w:line="360" w:lineRule="auto"/>
        <w:ind w:firstLine="709"/>
        <w:jc w:val="both"/>
      </w:pPr>
      <w:r w:rsidRPr="00C03952">
        <w:t>За одержаним значенням осьового моменту опору підбираємо відповідний стандартний профіль.</w:t>
      </w:r>
    </w:p>
    <w:p w:rsidR="00C03952" w:rsidRPr="00C03952" w:rsidRDefault="00C03952" w:rsidP="00C03952">
      <w:pPr>
        <w:spacing w:line="360" w:lineRule="auto"/>
        <w:ind w:firstLine="709"/>
        <w:jc w:val="both"/>
      </w:pPr>
      <w:r w:rsidRPr="00C03952">
        <w:t>Для перерізів, несиметричних відносно нейтральної осі, визначається менший з двох моментів опору перерізу. У випадку балок, виготовлених з матеріалів, що неоднаково працюють на розтяг і стиск, перевірку міцності треба вести окремо для розтягнутих і стиснутих волокон.</w:t>
      </w:r>
    </w:p>
    <w:p w:rsidR="00C03952" w:rsidRPr="00C03952" w:rsidRDefault="00C03952" w:rsidP="00C03952">
      <w:pPr>
        <w:pStyle w:val="ad"/>
        <w:spacing w:line="360" w:lineRule="auto"/>
        <w:rPr>
          <w:rFonts w:ascii="Times New Roman" w:hAnsi="Times New Roman"/>
        </w:rPr>
      </w:pPr>
      <w:r w:rsidRPr="00C03952">
        <w:rPr>
          <w:rFonts w:ascii="Times New Roman" w:hAnsi="Times New Roman"/>
          <w:b/>
        </w:rPr>
        <w:t>Дотичні напруження при згині.</w:t>
      </w:r>
      <w:r w:rsidRPr="00C03952">
        <w:rPr>
          <w:rFonts w:ascii="Times New Roman" w:hAnsi="Times New Roman"/>
        </w:rPr>
        <w:t xml:space="preserve"> При поперечному згині бруса в його перерізах, крім згинального моменту, діє поперечна сила, що намагається зсунути переріз один відносно одного. У цьому випадку, крім нормальних напружень від згинального моменту, у перерізах бруса виникають дотичні напруження. На основі закону парності дотичних напружень останні виникають і в поздовжніх перерізах бруса. Виникнення дотичних напружень супроводжується появою кутових деформацій зсуву. Внаслідок цього поперечні перерізи бруса при згині його не залишаються плоскими. Однак, як показали теоретичні та експериментальні дослідження поперечного згину, викривлення поперечних перерізів істотно не впливають на величину нормальних напружень. Тому при поперечному згині користуються формулами, одержаними для чистого згину.</w:t>
      </w:r>
    </w:p>
    <w:p w:rsidR="00C03952" w:rsidRPr="00C03952" w:rsidRDefault="00C03952" w:rsidP="00C03952">
      <w:pPr>
        <w:spacing w:line="360" w:lineRule="auto"/>
        <w:ind w:firstLine="709"/>
        <w:jc w:val="both"/>
        <w:rPr>
          <w:i/>
          <w:iCs/>
          <w:sz w:val="20"/>
        </w:rPr>
      </w:pPr>
      <w:r w:rsidRPr="00C03952">
        <w:t xml:space="preserve">З розглянутого нами характеру розподілу напружень по поперечному перерізі бруса випливає, що максимальні нормальні напруження мають місце в точках, найбільш віддалених від нейтральної осі, а дотичні напруження діють на нейтральній осі. Таким чином, будь-яка точка перерізу може бути небезпечна, або по перевищенню </w:t>
      </w:r>
      <w:r w:rsidRPr="00C03952">
        <w:rPr>
          <w:sz w:val="36"/>
        </w:rPr>
        <w:t>[</w:t>
      </w:r>
      <w:r w:rsidRPr="00C03952">
        <w:rPr>
          <w:i/>
          <w:iCs/>
          <w:sz w:val="36"/>
        </w:rPr>
        <w:t>σ</w:t>
      </w:r>
      <w:r w:rsidRPr="00C03952">
        <w:rPr>
          <w:sz w:val="36"/>
        </w:rPr>
        <w:t>]</w:t>
      </w:r>
      <w:r w:rsidRPr="00C03952">
        <w:t xml:space="preserve"> або по перевищенню </w:t>
      </w:r>
      <w:r w:rsidRPr="00C03952">
        <w:rPr>
          <w:sz w:val="36"/>
        </w:rPr>
        <w:t>[</w:t>
      </w:r>
      <w:r w:rsidRPr="00C03952">
        <w:rPr>
          <w:i/>
          <w:iCs/>
          <w:sz w:val="36"/>
        </w:rPr>
        <w:t>τ</w:t>
      </w:r>
      <w:r w:rsidRPr="00C03952">
        <w:rPr>
          <w:sz w:val="36"/>
        </w:rPr>
        <w:t>].</w:t>
      </w:r>
      <w:r w:rsidRPr="00C03952">
        <w:t xml:space="preserve"> Як правило, оцінку міцності балки проводять роздільно по перевищенню </w:t>
      </w:r>
      <w:r w:rsidRPr="00C03952">
        <w:rPr>
          <w:sz w:val="36"/>
        </w:rPr>
        <w:t>[</w:t>
      </w:r>
      <w:r w:rsidRPr="00C03952">
        <w:rPr>
          <w:i/>
          <w:iCs/>
          <w:sz w:val="36"/>
        </w:rPr>
        <w:t>σ</w:t>
      </w:r>
      <w:r w:rsidRPr="00C03952">
        <w:rPr>
          <w:sz w:val="36"/>
        </w:rPr>
        <w:t>]</w:t>
      </w:r>
      <w:r w:rsidRPr="00C03952">
        <w:t xml:space="preserve"> і </w:t>
      </w:r>
      <w:r w:rsidRPr="00C03952">
        <w:rPr>
          <w:sz w:val="36"/>
        </w:rPr>
        <w:t>[</w:t>
      </w:r>
      <w:r w:rsidRPr="00C03952">
        <w:rPr>
          <w:i/>
          <w:iCs/>
          <w:sz w:val="36"/>
        </w:rPr>
        <w:t>τ</w:t>
      </w:r>
      <w:r w:rsidRPr="00C03952">
        <w:rPr>
          <w:sz w:val="36"/>
        </w:rPr>
        <w:t>].</w:t>
      </w:r>
    </w:p>
    <w:p w:rsidR="00C03952" w:rsidRPr="00C03952" w:rsidRDefault="00C03952" w:rsidP="00C03952">
      <w:pPr>
        <w:spacing w:line="360" w:lineRule="auto"/>
        <w:ind w:firstLine="709"/>
        <w:jc w:val="right"/>
      </w:pPr>
      <w:r w:rsidRPr="00C03952">
        <w:rPr>
          <w:position w:val="-30"/>
        </w:rPr>
        <w:object w:dxaOrig="2380" w:dyaOrig="680">
          <v:shape id="_x0000_i1569" type="#_x0000_t75" style="width:151.5pt;height:43.5pt" o:ole="">
            <v:imagedata r:id="rId1095" o:title=""/>
          </v:shape>
          <o:OLEObject Type="Embed" ProgID="Equation.3" ShapeID="_x0000_i1569" DrawAspect="Content" ObjectID="_1781519688" r:id="rId1096"/>
        </w:object>
      </w:r>
      <w:r w:rsidRPr="00C03952">
        <w:t>.</w:t>
      </w:r>
      <w:r w:rsidRPr="00C03952">
        <w:tab/>
      </w:r>
      <w:r w:rsidRPr="00C03952">
        <w:tab/>
      </w:r>
      <w:r w:rsidRPr="00C03952">
        <w:tab/>
      </w:r>
      <w:r w:rsidRPr="00C03952">
        <w:tab/>
        <w:t>(</w:t>
      </w:r>
      <w:r w:rsidR="00362AE9">
        <w:t>9.2.9</w:t>
      </w:r>
      <w:r w:rsidRPr="00C03952">
        <w:t>)</w:t>
      </w:r>
    </w:p>
    <w:p w:rsidR="00C03952" w:rsidRPr="00C03952" w:rsidRDefault="00C03952" w:rsidP="00C03952">
      <w:pPr>
        <w:spacing w:line="360" w:lineRule="auto"/>
        <w:ind w:firstLine="709"/>
        <w:jc w:val="both"/>
      </w:pPr>
      <w:r w:rsidRPr="00C03952">
        <w:t>[</w:t>
      </w:r>
      <w:r w:rsidRPr="00C03952">
        <w:rPr>
          <w:i/>
          <w:iCs/>
        </w:rPr>
        <w:t>σ</w:t>
      </w:r>
      <w:r w:rsidRPr="00C03952">
        <w:t xml:space="preserve">] – допустиме напруження на розтяг (стиск). Для пластичних матеріалів </w:t>
      </w:r>
      <w:r w:rsidRPr="00C03952">
        <w:rPr>
          <w:position w:val="-14"/>
        </w:rPr>
        <w:object w:dxaOrig="1060" w:dyaOrig="380">
          <v:shape id="_x0000_i1570" type="#_x0000_t75" style="width:79.5pt;height:21.75pt" o:ole="">
            <v:imagedata r:id="rId1097" o:title=""/>
          </v:shape>
          <o:OLEObject Type="Embed" ProgID="Equation.3" ShapeID="_x0000_i1570" DrawAspect="Content" ObjectID="_1781519689" r:id="rId1098"/>
        </w:object>
      </w:r>
      <w:r w:rsidRPr="00C03952">
        <w:t xml:space="preserve">. Відношення </w:t>
      </w:r>
      <w:r w:rsidRPr="00C03952">
        <w:rPr>
          <w:i/>
          <w:iCs/>
        </w:rPr>
        <w:t>J</w:t>
      </w:r>
      <w:r w:rsidRPr="00C03952">
        <w:rPr>
          <w:i/>
          <w:iCs/>
          <w:vertAlign w:val="subscript"/>
        </w:rPr>
        <w:t>x</w:t>
      </w:r>
      <w:r w:rsidRPr="00C03952">
        <w:rPr>
          <w:i/>
          <w:iCs/>
        </w:rPr>
        <w:t>/y</w:t>
      </w:r>
      <w:r w:rsidRPr="00C03952">
        <w:rPr>
          <w:i/>
          <w:iCs/>
          <w:vertAlign w:val="subscript"/>
        </w:rPr>
        <w:t>max</w:t>
      </w:r>
      <w:r w:rsidRPr="00C03952">
        <w:t xml:space="preserve"> позначається </w:t>
      </w:r>
      <w:r w:rsidRPr="00C03952">
        <w:rPr>
          <w:i/>
          <w:iCs/>
        </w:rPr>
        <w:t>W</w:t>
      </w:r>
      <w:r w:rsidRPr="00C03952">
        <w:rPr>
          <w:i/>
          <w:iCs/>
          <w:vertAlign w:val="subscript"/>
        </w:rPr>
        <w:t>x</w:t>
      </w:r>
      <w:r w:rsidRPr="00C03952">
        <w:t xml:space="preserve"> і називається </w:t>
      </w:r>
      <w:r w:rsidRPr="00C03952">
        <w:rPr>
          <w:b/>
          <w:i/>
          <w:iCs/>
        </w:rPr>
        <w:t>моментом опору згину</w:t>
      </w:r>
      <w:r w:rsidRPr="00C03952">
        <w:rPr>
          <w:b/>
        </w:rPr>
        <w:t>.</w:t>
      </w:r>
    </w:p>
    <w:p w:rsidR="00C03952" w:rsidRPr="00C03952" w:rsidRDefault="00C03952" w:rsidP="00C03952">
      <w:pPr>
        <w:spacing w:line="360" w:lineRule="auto"/>
        <w:ind w:firstLine="709"/>
        <w:jc w:val="both"/>
      </w:pPr>
      <w:r w:rsidRPr="00C03952">
        <w:t>Таким чином,</w:t>
      </w:r>
    </w:p>
    <w:p w:rsidR="00C03952" w:rsidRPr="00C03952" w:rsidRDefault="00C03952" w:rsidP="00C03952">
      <w:pPr>
        <w:spacing w:line="360" w:lineRule="auto"/>
        <w:ind w:firstLine="709"/>
        <w:jc w:val="center"/>
      </w:pPr>
      <w:r w:rsidRPr="00C03952">
        <w:rPr>
          <w:position w:val="-30"/>
        </w:rPr>
        <w:tab/>
      </w:r>
      <w:r w:rsidRPr="00C03952">
        <w:rPr>
          <w:position w:val="-30"/>
        </w:rPr>
        <w:tab/>
      </w:r>
      <w:r w:rsidRPr="00C03952">
        <w:rPr>
          <w:position w:val="-30"/>
        </w:rPr>
        <w:tab/>
      </w:r>
      <w:r w:rsidRPr="00C03952">
        <w:rPr>
          <w:position w:val="-30"/>
        </w:rPr>
        <w:object w:dxaOrig="1920" w:dyaOrig="680">
          <v:shape id="_x0000_i1571" type="#_x0000_t75" style="width:136.5pt;height:43.5pt" o:ole="">
            <v:imagedata r:id="rId1099" o:title=""/>
          </v:shape>
          <o:OLEObject Type="Embed" ProgID="Equation.3" ShapeID="_x0000_i1571" DrawAspect="Content" ObjectID="_1781519690" r:id="rId1100"/>
        </w:object>
      </w:r>
      <w:r w:rsidRPr="00C03952">
        <w:t>.</w:t>
      </w:r>
      <w:r w:rsidRPr="00C03952">
        <w:tab/>
      </w:r>
      <w:r w:rsidRPr="00C03952">
        <w:tab/>
      </w:r>
      <w:r w:rsidRPr="00C03952">
        <w:tab/>
      </w:r>
      <w:r w:rsidRPr="00C03952">
        <w:tab/>
      </w:r>
      <w:r w:rsidR="00645AE7">
        <w:tab/>
      </w:r>
      <w:r w:rsidRPr="00C03952">
        <w:t>(</w:t>
      </w:r>
      <w:r w:rsidR="00362AE9">
        <w:t>9.2.10</w:t>
      </w:r>
      <w:r w:rsidRPr="00C03952">
        <w:t>)</w:t>
      </w:r>
    </w:p>
    <w:p w:rsidR="00C03952" w:rsidRPr="00C03952" w:rsidRDefault="00C03952" w:rsidP="00C03952">
      <w:pPr>
        <w:spacing w:line="360" w:lineRule="auto"/>
        <w:ind w:firstLine="709"/>
        <w:jc w:val="both"/>
      </w:pPr>
      <w:r w:rsidRPr="00C03952">
        <w:t>Для кола осьовий момент опору визначається за формулою:</w:t>
      </w:r>
    </w:p>
    <w:p w:rsidR="00C03952" w:rsidRPr="00C03952" w:rsidRDefault="00362AE9" w:rsidP="00C03952">
      <w:pPr>
        <w:spacing w:line="360" w:lineRule="auto"/>
        <w:ind w:firstLine="709"/>
        <w:jc w:val="center"/>
      </w:pPr>
      <w:r>
        <w:rPr>
          <w:position w:val="-12"/>
        </w:rPr>
        <w:tab/>
      </w:r>
      <w:r w:rsidR="00C03952" w:rsidRPr="00C03952">
        <w:rPr>
          <w:position w:val="-12"/>
        </w:rPr>
        <w:tab/>
      </w:r>
      <w:r w:rsidR="00C03952" w:rsidRPr="00C03952">
        <w:rPr>
          <w:position w:val="-12"/>
        </w:rPr>
        <w:tab/>
      </w:r>
      <w:r w:rsidR="00C03952" w:rsidRPr="00C03952">
        <w:rPr>
          <w:position w:val="-12"/>
        </w:rPr>
        <w:tab/>
      </w:r>
      <w:r w:rsidR="00C03952" w:rsidRPr="00C03952">
        <w:rPr>
          <w:position w:val="-12"/>
        </w:rPr>
        <w:object w:dxaOrig="1100" w:dyaOrig="380">
          <v:shape id="_x0000_i1572" type="#_x0000_t75" style="width:86.25pt;height:21.75pt" o:ole="">
            <v:imagedata r:id="rId1101" o:title=""/>
          </v:shape>
          <o:OLEObject Type="Embed" ProgID="Equation.3" ShapeID="_x0000_i1572" DrawAspect="Content" ObjectID="_1781519691" r:id="rId1102"/>
        </w:object>
      </w:r>
      <w:r w:rsidR="00C03952" w:rsidRPr="00C03952">
        <w:t>,</w:t>
      </w:r>
      <w:r w:rsidR="00C03952" w:rsidRPr="00C03952">
        <w:tab/>
      </w:r>
      <w:r w:rsidR="00C03952" w:rsidRPr="00C03952">
        <w:tab/>
      </w:r>
      <w:r w:rsidR="00C03952" w:rsidRPr="00C03952">
        <w:tab/>
      </w:r>
      <w:r w:rsidR="00C03952" w:rsidRPr="00C03952">
        <w:tab/>
      </w:r>
      <w:r w:rsidR="00645AE7">
        <w:tab/>
      </w:r>
      <w:r w:rsidR="00C03952" w:rsidRPr="00C03952">
        <w:t>(</w:t>
      </w:r>
      <w:r>
        <w:t>9.2.11</w:t>
      </w:r>
      <w:r w:rsidR="00C03952" w:rsidRPr="00C03952">
        <w:t>)</w:t>
      </w:r>
    </w:p>
    <w:p w:rsidR="00C03952" w:rsidRPr="00C03952" w:rsidRDefault="00C03952" w:rsidP="00C03952">
      <w:pPr>
        <w:spacing w:line="360" w:lineRule="auto"/>
        <w:ind w:firstLine="709"/>
        <w:jc w:val="both"/>
      </w:pPr>
      <w:r w:rsidRPr="00C03952">
        <w:t xml:space="preserve">де </w:t>
      </w:r>
      <w:r w:rsidRPr="00C03952">
        <w:rPr>
          <w:i/>
        </w:rPr>
        <w:t>d</w:t>
      </w:r>
      <w:r w:rsidRPr="00C03952">
        <w:t xml:space="preserve"> – діаметр перерізу.</w:t>
      </w:r>
    </w:p>
    <w:p w:rsidR="00C03952" w:rsidRPr="00C03952" w:rsidRDefault="00C03952" w:rsidP="00C03952">
      <w:pPr>
        <w:spacing w:line="360" w:lineRule="auto"/>
        <w:ind w:firstLine="709"/>
        <w:jc w:val="both"/>
      </w:pPr>
      <w:r w:rsidRPr="00C03952">
        <w:t>Для прямокутника момент опору визначається за формулою:</w:t>
      </w:r>
    </w:p>
    <w:p w:rsidR="00C03952" w:rsidRPr="00C03952" w:rsidRDefault="00362AE9" w:rsidP="00362AE9">
      <w:pPr>
        <w:spacing w:line="360" w:lineRule="auto"/>
        <w:ind w:firstLine="709"/>
        <w:jc w:val="right"/>
      </w:pPr>
      <w:r>
        <w:rPr>
          <w:position w:val="-24"/>
        </w:rPr>
        <w:tab/>
      </w:r>
      <w:r w:rsidR="00C03952" w:rsidRPr="00C03952">
        <w:rPr>
          <w:position w:val="-24"/>
        </w:rPr>
        <w:tab/>
      </w:r>
      <w:r w:rsidR="00C03952" w:rsidRPr="00C03952">
        <w:rPr>
          <w:position w:val="-24"/>
        </w:rPr>
        <w:tab/>
      </w:r>
      <w:r w:rsidR="00C03952" w:rsidRPr="00C03952">
        <w:rPr>
          <w:position w:val="-24"/>
        </w:rPr>
        <w:tab/>
      </w:r>
      <w:r w:rsidR="00C03952" w:rsidRPr="00C03952">
        <w:rPr>
          <w:position w:val="-24"/>
        </w:rPr>
        <w:object w:dxaOrig="960" w:dyaOrig="660">
          <v:shape id="_x0000_i1573" type="#_x0000_t75" style="width:64.5pt;height:36pt" o:ole="">
            <v:imagedata r:id="rId1103" o:title=""/>
          </v:shape>
          <o:OLEObject Type="Embed" ProgID="Equation.3" ShapeID="_x0000_i1573" DrawAspect="Content" ObjectID="_1781519692" r:id="rId1104"/>
        </w:object>
      </w:r>
      <w:r w:rsidR="00C03952" w:rsidRPr="00C03952">
        <w:t>,</w:t>
      </w:r>
      <w:r w:rsidR="00C03952" w:rsidRPr="00C03952">
        <w:tab/>
      </w:r>
      <w:r w:rsidR="00C03952" w:rsidRPr="00C03952">
        <w:tab/>
      </w:r>
      <w:r w:rsidR="00C03952" w:rsidRPr="00C03952">
        <w:tab/>
      </w:r>
      <w:r w:rsidR="00C03952" w:rsidRPr="00C03952">
        <w:tab/>
      </w:r>
      <w:r w:rsidR="00C03952" w:rsidRPr="00C03952">
        <w:tab/>
      </w:r>
      <w:r w:rsidR="00645AE7">
        <w:tab/>
      </w:r>
      <w:r w:rsidR="00C03952" w:rsidRPr="00C03952">
        <w:t>(</w:t>
      </w:r>
      <w:r>
        <w:t>9.2.12</w:t>
      </w:r>
      <w:r w:rsidR="00C03952" w:rsidRPr="00C03952">
        <w:t>)</w:t>
      </w:r>
    </w:p>
    <w:p w:rsidR="00C03952" w:rsidRPr="00C03952" w:rsidRDefault="00C03952" w:rsidP="00C03952">
      <w:pPr>
        <w:spacing w:line="360" w:lineRule="auto"/>
        <w:ind w:firstLine="709"/>
        <w:jc w:val="both"/>
      </w:pPr>
      <w:r w:rsidRPr="00C03952">
        <w:t xml:space="preserve">де </w:t>
      </w:r>
      <w:r w:rsidRPr="00C03952">
        <w:rPr>
          <w:i/>
        </w:rPr>
        <w:t>b</w:t>
      </w:r>
      <w:r w:rsidRPr="00C03952">
        <w:t xml:space="preserve"> – ширина перерізу, </w:t>
      </w:r>
      <w:r w:rsidRPr="00C03952">
        <w:rPr>
          <w:i/>
        </w:rPr>
        <w:t>h</w:t>
      </w:r>
      <w:r w:rsidRPr="00C03952">
        <w:t xml:space="preserve"> – висота перерізу.</w:t>
      </w:r>
    </w:p>
    <w:p w:rsidR="00C03952" w:rsidRPr="00EB66CD" w:rsidRDefault="00EF046A" w:rsidP="00362AE9">
      <w:pPr>
        <w:pStyle w:val="2"/>
        <w:spacing w:before="240" w:after="240"/>
      </w:pPr>
      <w:bookmarkStart w:id="93" w:name="_Toc12344183"/>
      <w:r w:rsidRPr="00EB66CD">
        <w:t>9</w:t>
      </w:r>
      <w:r w:rsidR="00C03952" w:rsidRPr="00EB66CD">
        <w:t>.3 Формула Журавського.</w:t>
      </w:r>
      <w:bookmarkEnd w:id="93"/>
    </w:p>
    <w:p w:rsidR="00C03952" w:rsidRPr="00EB66CD" w:rsidRDefault="00C03952" w:rsidP="00EB66CD">
      <w:pPr>
        <w:spacing w:before="0" w:after="0" w:line="360" w:lineRule="auto"/>
        <w:ind w:firstLine="709"/>
        <w:jc w:val="both"/>
      </w:pPr>
      <w:r w:rsidRPr="00EB66CD">
        <w:t xml:space="preserve">Введемо два припущення про характер розподілу дотичних напружень у поперечному перерізі прямокутної балки з відношенням </w:t>
      </w:r>
      <w:r w:rsidRPr="00EB66CD">
        <w:rPr>
          <w:position w:val="-24"/>
        </w:rPr>
        <w:object w:dxaOrig="620" w:dyaOrig="620">
          <v:shape id="_x0000_i1574" type="#_x0000_t75" style="width:28.5pt;height:28.5pt" o:ole="" fillcolor="window">
            <v:imagedata r:id="rId1105" o:title=""/>
          </v:shape>
          <o:OLEObject Type="Embed" ProgID="Equation.3" ShapeID="_x0000_i1574" DrawAspect="Content" ObjectID="_1781519693" r:id="rId1106"/>
        </w:object>
      </w:r>
      <w:r w:rsidRPr="00EB66CD">
        <w:t>:</w:t>
      </w:r>
    </w:p>
    <w:p w:rsidR="00C03952" w:rsidRPr="00EB66CD" w:rsidRDefault="00C03952" w:rsidP="00874B3B">
      <w:pPr>
        <w:numPr>
          <w:ilvl w:val="0"/>
          <w:numId w:val="40"/>
        </w:numPr>
        <w:spacing w:before="0" w:after="0" w:line="360" w:lineRule="auto"/>
        <w:jc w:val="both"/>
      </w:pPr>
      <w:r w:rsidRPr="00EB66CD">
        <w:t xml:space="preserve">дотичні напруження – </w:t>
      </w:r>
      <w:r w:rsidRPr="00EB66CD">
        <w:rPr>
          <w:b/>
        </w:rPr>
        <w:sym w:font="Symbol" w:char="0074"/>
      </w:r>
      <w:r w:rsidRPr="00EB66CD">
        <w:t xml:space="preserve"> скрізь паралельні поперечній силі </w:t>
      </w:r>
      <w:r w:rsidRPr="00EB66CD">
        <w:rPr>
          <w:b/>
        </w:rPr>
        <w:t>Q</w:t>
      </w:r>
      <w:r w:rsidRPr="00EB66CD">
        <w:t>;</w:t>
      </w:r>
    </w:p>
    <w:p w:rsidR="00C03952" w:rsidRPr="00EB66CD" w:rsidRDefault="00C03952" w:rsidP="00874B3B">
      <w:pPr>
        <w:numPr>
          <w:ilvl w:val="0"/>
          <w:numId w:val="40"/>
        </w:numPr>
        <w:spacing w:before="0" w:after="0" w:line="360" w:lineRule="auto"/>
        <w:jc w:val="both"/>
      </w:pPr>
      <w:r w:rsidRPr="00EB66CD">
        <w:t>в усіх точках перерізу на даному рівні (</w:t>
      </w:r>
      <w:r w:rsidRPr="00EB66CD">
        <w:rPr>
          <w:b/>
        </w:rPr>
        <w:t>y</w:t>
      </w:r>
      <w:r w:rsidRPr="00EB66CD">
        <w:t xml:space="preserve">=const) </w:t>
      </w:r>
      <w:r w:rsidRPr="00EB66CD">
        <w:rPr>
          <w:b/>
        </w:rPr>
        <w:sym w:font="Symbol" w:char="0074"/>
      </w:r>
      <w:r w:rsidRPr="00EB66CD">
        <w:t xml:space="preserve"> однакові (тобто </w:t>
      </w:r>
      <w:r w:rsidRPr="00EB66CD">
        <w:rPr>
          <w:b/>
        </w:rPr>
        <w:sym w:font="Symbol" w:char="0074"/>
      </w:r>
      <w:r w:rsidRPr="00EB66CD">
        <w:t xml:space="preserve"> постійні по ширині і залежать тільки від відстані точки до центральної лінії). </w:t>
      </w:r>
    </w:p>
    <w:p w:rsidR="00C03952" w:rsidRPr="00645AE7" w:rsidRDefault="00C03952" w:rsidP="00EB66CD">
      <w:pPr>
        <w:pStyle w:val="21"/>
        <w:tabs>
          <w:tab w:val="num" w:pos="900"/>
        </w:tabs>
        <w:spacing w:before="0" w:after="0" w:line="360" w:lineRule="auto"/>
        <w:ind w:firstLine="709"/>
        <w:rPr>
          <w:sz w:val="28"/>
          <w:szCs w:val="28"/>
        </w:rPr>
      </w:pPr>
      <w:r w:rsidRPr="00EB66CD">
        <w:rPr>
          <w:sz w:val="28"/>
          <w:szCs w:val="28"/>
        </w:rPr>
        <w:t>Формула для визначення дотичних напружень при поперечному згині отримана Д.І.Журавським у вигляді</w:t>
      </w:r>
    </w:p>
    <w:p w:rsidR="00C03952" w:rsidRPr="00C03952" w:rsidRDefault="00C03952" w:rsidP="00C03952">
      <w:pPr>
        <w:tabs>
          <w:tab w:val="num" w:pos="900"/>
        </w:tabs>
        <w:spacing w:line="360" w:lineRule="auto"/>
        <w:ind w:firstLine="709"/>
        <w:jc w:val="center"/>
      </w:pP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tab/>
      </w:r>
      <w:r w:rsidRPr="00C03952">
        <w:rPr>
          <w:position w:val="-24"/>
        </w:rPr>
        <w:object w:dxaOrig="1080" w:dyaOrig="660">
          <v:shape id="_x0000_i1575" type="#_x0000_t75" style="width:57.75pt;height:36pt" o:ole="" fillcolor="window">
            <v:imagedata r:id="rId1107" o:title=""/>
          </v:shape>
          <o:OLEObject Type="Embed" ProgID="Equation.3" ShapeID="_x0000_i1575" DrawAspect="Content" ObjectID="_1781519694" r:id="rId1108"/>
        </w:object>
      </w:r>
      <w:r w:rsidRPr="00C03952">
        <w:t>,</w:t>
      </w:r>
      <w:r w:rsidRPr="00C03952">
        <w:tab/>
      </w:r>
      <w:r w:rsidRPr="00C03952">
        <w:tab/>
      </w:r>
      <w:r w:rsidRPr="00C03952">
        <w:tab/>
      </w:r>
      <w:r w:rsidRPr="00C03952">
        <w:tab/>
      </w:r>
      <w:r w:rsidRPr="00C03952">
        <w:tab/>
        <w:t>(</w:t>
      </w:r>
      <w:r w:rsidR="00EB66CD" w:rsidRPr="00925130">
        <w:t>9</w:t>
      </w:r>
      <w:r w:rsidR="00EB66CD">
        <w:t>.</w:t>
      </w:r>
      <w:r w:rsidR="00EB66CD" w:rsidRPr="00925130">
        <w:t>3</w:t>
      </w:r>
      <w:r w:rsidR="00EB66CD">
        <w:t>.</w:t>
      </w:r>
      <w:r w:rsidR="00EB66CD" w:rsidRPr="00925130">
        <w:t>1</w:t>
      </w:r>
      <w:r w:rsidRPr="00C03952">
        <w:t>)</w:t>
      </w:r>
    </w:p>
    <w:p w:rsidR="00C03952" w:rsidRPr="00C03952" w:rsidRDefault="00C03952" w:rsidP="00C03952">
      <w:pPr>
        <w:tabs>
          <w:tab w:val="num" w:pos="900"/>
        </w:tabs>
        <w:spacing w:line="360" w:lineRule="auto"/>
        <w:ind w:firstLine="709"/>
        <w:jc w:val="both"/>
      </w:pPr>
      <w:r w:rsidRPr="00C03952">
        <w:t xml:space="preserve">де </w:t>
      </w:r>
      <w:r w:rsidRPr="00C03952">
        <w:rPr>
          <w:b/>
        </w:rPr>
        <w:t>S</w:t>
      </w:r>
      <w:r w:rsidRPr="00C03952">
        <w:rPr>
          <w:b/>
          <w:vertAlign w:val="subscript"/>
        </w:rPr>
        <w:t>відр</w:t>
      </w:r>
      <w:r w:rsidRPr="00C03952">
        <w:t xml:space="preserve">–статичний момент відрізаної площі перерізу відносно нейтральної осі; </w:t>
      </w:r>
      <w:r w:rsidRPr="00C03952">
        <w:rPr>
          <w:b/>
        </w:rPr>
        <w:t>b</w:t>
      </w:r>
      <w:r w:rsidRPr="00C03952">
        <w:t xml:space="preserve"> –ширина поперечного перерізу балки в точках з ординатою y, для яких визначається дотичне напруження </w:t>
      </w:r>
      <w:r w:rsidRPr="00C03952">
        <w:rPr>
          <w:b/>
        </w:rPr>
        <w:sym w:font="Symbol" w:char="0074"/>
      </w:r>
      <w:r w:rsidRPr="00C03952">
        <w:t xml:space="preserve">; </w:t>
      </w:r>
      <w:r w:rsidRPr="00C03952">
        <w:rPr>
          <w:b/>
        </w:rPr>
        <w:t>І</w:t>
      </w:r>
      <w:r w:rsidRPr="00C03952">
        <w:t xml:space="preserve"> –осьовий момент інерції перерізу; </w:t>
      </w:r>
      <w:r w:rsidRPr="00C03952">
        <w:rPr>
          <w:b/>
        </w:rPr>
        <w:t>Q</w:t>
      </w:r>
      <w:r w:rsidRPr="00C03952">
        <w:t xml:space="preserve"> –поперечна сила у перерізі.</w:t>
      </w:r>
    </w:p>
    <w:p w:rsidR="00C03952" w:rsidRPr="00C03952" w:rsidRDefault="00C03952" w:rsidP="00C03952">
      <w:pPr>
        <w:pStyle w:val="ad"/>
        <w:tabs>
          <w:tab w:val="num" w:pos="900"/>
        </w:tabs>
        <w:spacing w:line="360" w:lineRule="auto"/>
        <w:rPr>
          <w:rFonts w:ascii="Times New Roman" w:hAnsi="Times New Roman"/>
        </w:rPr>
      </w:pPr>
      <w:r w:rsidRPr="00C03952">
        <w:rPr>
          <w:rFonts w:ascii="Times New Roman" w:hAnsi="Times New Roman"/>
        </w:rPr>
        <w:t>Формула Журавського підтверджується для вузького прямокутного перерізу точним розв‘язком теорії пружності. Однак її застосовують також до перерізів іншої форми, якщо можна припустити, що дотичні напруження розподіляються рівномірно вздовж деякої лінії, проведеної у перерізі.</w:t>
      </w:r>
    </w:p>
    <w:p w:rsidR="00C03952" w:rsidRPr="00C03952" w:rsidRDefault="00C03952" w:rsidP="00C03952">
      <w:pPr>
        <w:tabs>
          <w:tab w:val="num" w:pos="900"/>
        </w:tabs>
        <w:spacing w:line="360" w:lineRule="auto"/>
        <w:ind w:firstLine="709"/>
        <w:jc w:val="both"/>
      </w:pPr>
      <w:r w:rsidRPr="00C03952">
        <w:t>Слід застосовувати формулу Журавського для визначення дотичних напружень і побудови їх епюр для деяких форм поперечних перерізів: прямокутного, круглого, двотаврового.</w:t>
      </w:r>
    </w:p>
    <w:p w:rsidR="00C03952" w:rsidRPr="00C03952" w:rsidRDefault="00C03952" w:rsidP="00C03952">
      <w:pPr>
        <w:tabs>
          <w:tab w:val="num" w:pos="900"/>
        </w:tabs>
        <w:spacing w:line="360" w:lineRule="auto"/>
        <w:ind w:firstLine="709"/>
        <w:jc w:val="both"/>
      </w:pPr>
      <w:r w:rsidRPr="00C03952">
        <w:t>Максимальні дотичні напруження не повинні перевищувати допустимої величини [</w:t>
      </w:r>
      <w:r w:rsidRPr="00C03952">
        <w:rPr>
          <w:b/>
        </w:rPr>
        <w:sym w:font="Symbol" w:char="0074"/>
      </w:r>
      <w:r w:rsidRPr="00C03952">
        <w:t>].</w:t>
      </w:r>
    </w:p>
    <w:p w:rsidR="00C03952" w:rsidRPr="00645AE7" w:rsidRDefault="00EF046A" w:rsidP="00590459">
      <w:pPr>
        <w:pStyle w:val="2"/>
        <w:spacing w:before="240" w:after="360"/>
      </w:pPr>
      <w:bookmarkStart w:id="94" w:name="_Toc12344184"/>
      <w:r>
        <w:t>9</w:t>
      </w:r>
      <w:r w:rsidR="00C03952" w:rsidRPr="00645AE7">
        <w:t>.4 Епюри поперечних сил і згинаючих моментів.</w:t>
      </w:r>
      <w:bookmarkEnd w:id="94"/>
    </w:p>
    <w:p w:rsidR="00C03952" w:rsidRPr="00C03952" w:rsidRDefault="00C03952" w:rsidP="00C03952">
      <w:pPr>
        <w:spacing w:line="360" w:lineRule="auto"/>
        <w:ind w:firstLine="709"/>
        <w:jc w:val="both"/>
        <w:rPr>
          <w:b/>
          <w:i/>
        </w:rPr>
      </w:pPr>
      <w:r w:rsidRPr="00C03952">
        <w:rPr>
          <w:b/>
          <w:i/>
        </w:rPr>
        <w:t>Епюри внутрішніх силових факторів будуються у такій послідовності:</w:t>
      </w:r>
    </w:p>
    <w:p w:rsidR="00C03952" w:rsidRPr="00C03952" w:rsidRDefault="00C03952" w:rsidP="00874B3B">
      <w:pPr>
        <w:numPr>
          <w:ilvl w:val="0"/>
          <w:numId w:val="22"/>
        </w:numPr>
        <w:tabs>
          <w:tab w:val="clear" w:pos="1371"/>
          <w:tab w:val="left" w:pos="354"/>
        </w:tabs>
        <w:spacing w:line="360" w:lineRule="auto"/>
        <w:ind w:left="0" w:firstLine="709"/>
        <w:jc w:val="both"/>
      </w:pPr>
      <w:r w:rsidRPr="00C03952">
        <w:t>Креслиться розрахункова схема балки, на якій позначаються значення зовнішніх зусиль та геометричні розміри.</w:t>
      </w:r>
    </w:p>
    <w:p w:rsidR="00C03952" w:rsidRPr="00C03952" w:rsidRDefault="00C03952" w:rsidP="00874B3B">
      <w:pPr>
        <w:numPr>
          <w:ilvl w:val="0"/>
          <w:numId w:val="22"/>
        </w:numPr>
        <w:tabs>
          <w:tab w:val="clear" w:pos="1371"/>
          <w:tab w:val="left" w:pos="354"/>
        </w:tabs>
        <w:spacing w:line="360" w:lineRule="auto"/>
        <w:ind w:left="0" w:firstLine="709"/>
        <w:jc w:val="both"/>
      </w:pPr>
      <w:r w:rsidRPr="00C03952">
        <w:t>На схемі позначаються напрямки реакцій опор та характерні точки. Характерні точки знаходяться в місцях прикладення зусиль і по краях балки.</w:t>
      </w:r>
    </w:p>
    <w:p w:rsidR="00C03952" w:rsidRPr="00C03952" w:rsidRDefault="00C03952" w:rsidP="00874B3B">
      <w:pPr>
        <w:numPr>
          <w:ilvl w:val="0"/>
          <w:numId w:val="22"/>
        </w:numPr>
        <w:tabs>
          <w:tab w:val="clear" w:pos="1371"/>
          <w:tab w:val="left" w:pos="354"/>
        </w:tabs>
        <w:spacing w:line="360" w:lineRule="auto"/>
        <w:ind w:left="0" w:firstLine="709"/>
        <w:jc w:val="both"/>
      </w:pPr>
      <w:r w:rsidRPr="00C03952">
        <w:t>Визначаються значення реакцій опор. Ця процедура необхідна для всіх балок окрім консольної, для неї реакції жорсткого защемлення визначати не обов’язково. Визначені реакції перевіряються за додатково складеним рівнянням рівноваги. Якщо перевірка збігається, значення реакцій позначаються на розрахунковій схемі.</w:t>
      </w:r>
    </w:p>
    <w:p w:rsidR="00C03952" w:rsidRPr="00C03952" w:rsidRDefault="00C03952" w:rsidP="00874B3B">
      <w:pPr>
        <w:numPr>
          <w:ilvl w:val="0"/>
          <w:numId w:val="22"/>
        </w:numPr>
        <w:tabs>
          <w:tab w:val="clear" w:pos="1371"/>
          <w:tab w:val="left" w:pos="354"/>
        </w:tabs>
        <w:spacing w:line="360" w:lineRule="auto"/>
        <w:ind w:left="0" w:firstLine="709"/>
        <w:jc w:val="both"/>
      </w:pPr>
      <w:r w:rsidRPr="00C03952">
        <w:t>Розбивається балка на ділянки між характерними точками і з кожної характерної точки опускається характерна лінія.</w:t>
      </w:r>
    </w:p>
    <w:p w:rsidR="00C03952" w:rsidRPr="00C03952" w:rsidRDefault="00C03952" w:rsidP="00874B3B">
      <w:pPr>
        <w:numPr>
          <w:ilvl w:val="0"/>
          <w:numId w:val="22"/>
        </w:numPr>
        <w:tabs>
          <w:tab w:val="clear" w:pos="1371"/>
          <w:tab w:val="left" w:pos="354"/>
        </w:tabs>
        <w:spacing w:line="360" w:lineRule="auto"/>
        <w:ind w:left="0" w:firstLine="709"/>
        <w:jc w:val="both"/>
      </w:pPr>
      <w:r w:rsidRPr="00C03952">
        <w:t xml:space="preserve">Почергово розглядаючи кожну ділянку застосовуючи для неї метод перерізів і враховуючи правило знаків, виводиться закон розподілу поперечних сил. Визначаються значення по краях ділянки і будується епюра поперечних сил. Епюра перевіряється за поданими нижче </w:t>
      </w:r>
      <w:r w:rsidRPr="00C03952">
        <w:rPr>
          <w:i/>
          <w:iCs/>
        </w:rPr>
        <w:t>ознаками правильної побудованої епюри поперечних сил</w:t>
      </w:r>
      <w:r w:rsidRPr="00C03952">
        <w:t>.</w:t>
      </w:r>
    </w:p>
    <w:p w:rsidR="00C03952" w:rsidRPr="00C03952" w:rsidRDefault="00C03952" w:rsidP="00874B3B">
      <w:pPr>
        <w:numPr>
          <w:ilvl w:val="0"/>
          <w:numId w:val="22"/>
        </w:numPr>
        <w:tabs>
          <w:tab w:val="clear" w:pos="1371"/>
          <w:tab w:val="left" w:pos="354"/>
        </w:tabs>
        <w:spacing w:line="360" w:lineRule="auto"/>
        <w:ind w:left="0" w:firstLine="709"/>
        <w:jc w:val="both"/>
      </w:pPr>
      <w:r w:rsidRPr="00C03952">
        <w:t xml:space="preserve">Почергово розглядаючи кожну ділянку, застосовуючи для неї метод перерізів і враховуючи правило знаків, виводиться закон розподілу згинального моменту. Визначаються значення по краях ділянки і будується епюра згинальних моментів. Епюра перевіряється за поданими нижче </w:t>
      </w:r>
      <w:r w:rsidRPr="00C03952">
        <w:rPr>
          <w:i/>
          <w:iCs/>
        </w:rPr>
        <w:t>ознаками правильної побудованої епюри згинальних моментів</w:t>
      </w:r>
      <w:r w:rsidRPr="00C03952">
        <w:t>.</w:t>
      </w:r>
    </w:p>
    <w:p w:rsidR="00C03952" w:rsidRPr="00C03952" w:rsidRDefault="00C03952" w:rsidP="00874B3B">
      <w:pPr>
        <w:numPr>
          <w:ilvl w:val="0"/>
          <w:numId w:val="22"/>
        </w:numPr>
        <w:tabs>
          <w:tab w:val="clear" w:pos="1371"/>
          <w:tab w:val="left" w:pos="354"/>
        </w:tabs>
        <w:spacing w:line="360" w:lineRule="auto"/>
        <w:ind w:left="0" w:firstLine="709"/>
        <w:jc w:val="both"/>
      </w:pPr>
      <w:r w:rsidRPr="00C03952">
        <w:t>Побудовані епюри перевіряються на виконання диференціальної залежності між розподілом поперечних сил та розподілом згинальних моментів. Якщо всі перевірки збігаються, можна вважати епюри побудованими правильно.</w:t>
      </w:r>
    </w:p>
    <w:p w:rsidR="00C03952" w:rsidRPr="00C03952" w:rsidRDefault="00C03952" w:rsidP="00C03952">
      <w:pPr>
        <w:spacing w:line="360" w:lineRule="auto"/>
        <w:ind w:firstLine="709"/>
        <w:jc w:val="both"/>
        <w:rPr>
          <w:b/>
        </w:rPr>
      </w:pPr>
      <w:r w:rsidRPr="00C03952">
        <w:rPr>
          <w:b/>
          <w:i/>
          <w:iCs/>
        </w:rPr>
        <w:t>Правильно побудована епюра поперечних сил має такі ознаки</w:t>
      </w:r>
      <w:r w:rsidRPr="00C03952">
        <w:rPr>
          <w:b/>
        </w:rPr>
        <w:t>:</w:t>
      </w:r>
    </w:p>
    <w:p w:rsidR="00C03952" w:rsidRPr="00C03952" w:rsidRDefault="00C03952" w:rsidP="00874B3B">
      <w:pPr>
        <w:numPr>
          <w:ilvl w:val="0"/>
          <w:numId w:val="23"/>
        </w:numPr>
        <w:tabs>
          <w:tab w:val="clear" w:pos="1404"/>
          <w:tab w:val="num" w:pos="392"/>
        </w:tabs>
        <w:spacing w:line="360" w:lineRule="auto"/>
        <w:ind w:left="0" w:firstLine="709"/>
        <w:jc w:val="both"/>
      </w:pPr>
      <w:r w:rsidRPr="00C03952">
        <w:t>На ділянках, де прикладені тільки зосереджені моменти, епюра поперечних сил дорівнює нулю.</w:t>
      </w:r>
    </w:p>
    <w:p w:rsidR="00C03952" w:rsidRPr="00C03952" w:rsidRDefault="00C03952" w:rsidP="00874B3B">
      <w:pPr>
        <w:numPr>
          <w:ilvl w:val="0"/>
          <w:numId w:val="23"/>
        </w:numPr>
        <w:tabs>
          <w:tab w:val="clear" w:pos="1404"/>
          <w:tab w:val="num" w:pos="392"/>
        </w:tabs>
        <w:spacing w:line="360" w:lineRule="auto"/>
        <w:ind w:left="0" w:firstLine="709"/>
        <w:jc w:val="both"/>
      </w:pPr>
      <w:r w:rsidRPr="00C03952">
        <w:t>В місцях, де прикладені зосереджені моменти, епюра поперечних сил не змінює свій характер.</w:t>
      </w:r>
    </w:p>
    <w:p w:rsidR="00C03952" w:rsidRPr="00C03952" w:rsidRDefault="00C03952" w:rsidP="00874B3B">
      <w:pPr>
        <w:numPr>
          <w:ilvl w:val="0"/>
          <w:numId w:val="23"/>
        </w:numPr>
        <w:tabs>
          <w:tab w:val="clear" w:pos="1404"/>
          <w:tab w:val="num" w:pos="392"/>
          <w:tab w:val="num" w:pos="1078"/>
        </w:tabs>
        <w:spacing w:line="360" w:lineRule="auto"/>
        <w:ind w:left="0" w:firstLine="709"/>
        <w:jc w:val="both"/>
      </w:pPr>
      <w:r w:rsidRPr="00C03952">
        <w:t>На ділянках, де прикладені тільки зосереджені сили, епюра поперечних сил має вигляд горизонтальної прямої лінії.</w:t>
      </w:r>
    </w:p>
    <w:p w:rsidR="00C03952" w:rsidRPr="00C03952" w:rsidRDefault="00C03952" w:rsidP="00874B3B">
      <w:pPr>
        <w:numPr>
          <w:ilvl w:val="0"/>
          <w:numId w:val="23"/>
        </w:numPr>
        <w:tabs>
          <w:tab w:val="clear" w:pos="1404"/>
          <w:tab w:val="num" w:pos="392"/>
          <w:tab w:val="num" w:pos="1078"/>
        </w:tabs>
        <w:spacing w:line="360" w:lineRule="auto"/>
        <w:ind w:left="0" w:firstLine="709"/>
        <w:jc w:val="both"/>
      </w:pPr>
      <w:r w:rsidRPr="00C03952">
        <w:t>В місцях, де прикладені зосереджені сили, епюра поперечних сил зазнає перепаду на величину прикладеної зосередженої сили.</w:t>
      </w:r>
    </w:p>
    <w:p w:rsidR="00C03952" w:rsidRPr="00C03952" w:rsidRDefault="00C03952" w:rsidP="00874B3B">
      <w:pPr>
        <w:numPr>
          <w:ilvl w:val="0"/>
          <w:numId w:val="23"/>
        </w:numPr>
        <w:tabs>
          <w:tab w:val="clear" w:pos="1404"/>
          <w:tab w:val="num" w:pos="392"/>
          <w:tab w:val="num" w:pos="1078"/>
        </w:tabs>
        <w:spacing w:line="360" w:lineRule="auto"/>
        <w:ind w:left="0" w:firstLine="709"/>
        <w:jc w:val="both"/>
      </w:pPr>
      <w:r w:rsidRPr="00C03952">
        <w:t>На ділянках, де прикладене рівномірно розподілене навантаження, епюра поперечних сил має вигляд похилої прямої лінії.</w:t>
      </w:r>
    </w:p>
    <w:p w:rsidR="00C03952" w:rsidRPr="00C03952" w:rsidRDefault="00C03952" w:rsidP="00874B3B">
      <w:pPr>
        <w:numPr>
          <w:ilvl w:val="0"/>
          <w:numId w:val="23"/>
        </w:numPr>
        <w:tabs>
          <w:tab w:val="clear" w:pos="1404"/>
          <w:tab w:val="num" w:pos="392"/>
          <w:tab w:val="num" w:pos="1078"/>
        </w:tabs>
        <w:spacing w:line="360" w:lineRule="auto"/>
        <w:ind w:left="0" w:firstLine="709"/>
        <w:jc w:val="both"/>
      </w:pPr>
      <w:r w:rsidRPr="00C03952">
        <w:t>В місцях, де рівномірно розподілене навантаження змінює інтенсивність, епюра поперечних сил зазнає перелом.</w:t>
      </w:r>
    </w:p>
    <w:p w:rsidR="00C03952" w:rsidRPr="00C03952" w:rsidRDefault="00C03952" w:rsidP="00874B3B">
      <w:pPr>
        <w:numPr>
          <w:ilvl w:val="0"/>
          <w:numId w:val="23"/>
        </w:numPr>
        <w:tabs>
          <w:tab w:val="clear" w:pos="1404"/>
          <w:tab w:val="num" w:pos="392"/>
          <w:tab w:val="num" w:pos="1078"/>
        </w:tabs>
        <w:spacing w:line="360" w:lineRule="auto"/>
        <w:ind w:left="0" w:firstLine="709"/>
        <w:jc w:val="both"/>
      </w:pPr>
      <w:r w:rsidRPr="00C03952">
        <w:t>По краях балки епюра поперечних сил має значення прикладених до них зосереджених сил. Якщо зосереджені сили не прикладені, епюра по краях балки повинна мати нульові значення.</w:t>
      </w:r>
    </w:p>
    <w:p w:rsidR="00C03952" w:rsidRPr="00C03952" w:rsidRDefault="00C03952" w:rsidP="00C03952">
      <w:pPr>
        <w:spacing w:line="360" w:lineRule="auto"/>
        <w:ind w:firstLine="709"/>
        <w:jc w:val="both"/>
        <w:rPr>
          <w:b/>
          <w:i/>
        </w:rPr>
      </w:pPr>
      <w:r w:rsidRPr="00C03952">
        <w:rPr>
          <w:b/>
          <w:i/>
          <w:iCs/>
        </w:rPr>
        <w:t>Правильно побудована епюра згинальних моментів має такі ознаки</w:t>
      </w:r>
      <w:r w:rsidRPr="00C03952">
        <w:rPr>
          <w:b/>
          <w:i/>
        </w:rPr>
        <w:t>:</w:t>
      </w:r>
    </w:p>
    <w:p w:rsidR="00C03952" w:rsidRPr="00C03952" w:rsidRDefault="00C03952" w:rsidP="00874B3B">
      <w:pPr>
        <w:numPr>
          <w:ilvl w:val="0"/>
          <w:numId w:val="24"/>
        </w:numPr>
        <w:spacing w:line="360" w:lineRule="auto"/>
        <w:ind w:left="0" w:firstLine="709"/>
        <w:jc w:val="both"/>
      </w:pPr>
      <w:r w:rsidRPr="00C03952">
        <w:t>На ділянках, де прикладені тільки зосереджені пари сил, епюра згинальних моментів має вигляд прямої горизонтальної лінії.</w:t>
      </w:r>
    </w:p>
    <w:p w:rsidR="00C03952" w:rsidRPr="00C03952" w:rsidRDefault="00C03952" w:rsidP="00874B3B">
      <w:pPr>
        <w:numPr>
          <w:ilvl w:val="0"/>
          <w:numId w:val="24"/>
        </w:numPr>
        <w:spacing w:line="360" w:lineRule="auto"/>
        <w:ind w:left="0" w:firstLine="709"/>
        <w:jc w:val="both"/>
      </w:pPr>
      <w:r w:rsidRPr="00C03952">
        <w:t>В місцях, де прикладені зосереджені пари сил, епюра згинальних моментів зазнає перепаду на величину прикладеної зосередженої пари сил.</w:t>
      </w:r>
    </w:p>
    <w:p w:rsidR="00C03952" w:rsidRPr="00C03952" w:rsidRDefault="00C03952" w:rsidP="00874B3B">
      <w:pPr>
        <w:numPr>
          <w:ilvl w:val="0"/>
          <w:numId w:val="24"/>
        </w:numPr>
        <w:spacing w:line="360" w:lineRule="auto"/>
        <w:ind w:left="0" w:firstLine="709"/>
        <w:jc w:val="both"/>
      </w:pPr>
      <w:r w:rsidRPr="00C03952">
        <w:t>На ділянках, де прикладені тільки зосереджені сили, епюра згинальних моментів має вигляд похилої прямої лінії.</w:t>
      </w:r>
    </w:p>
    <w:p w:rsidR="00C03952" w:rsidRPr="00C03952" w:rsidRDefault="00C03952" w:rsidP="00874B3B">
      <w:pPr>
        <w:numPr>
          <w:ilvl w:val="0"/>
          <w:numId w:val="24"/>
        </w:numPr>
        <w:spacing w:line="360" w:lineRule="auto"/>
        <w:ind w:left="0" w:firstLine="709"/>
        <w:jc w:val="both"/>
      </w:pPr>
      <w:r w:rsidRPr="00C03952">
        <w:t>В місцях, де прикладені зосереджені сили, епюра згинальних моментів зазнає перелому.</w:t>
      </w:r>
    </w:p>
    <w:p w:rsidR="00C03952" w:rsidRPr="00C03952" w:rsidRDefault="00C03952" w:rsidP="00874B3B">
      <w:pPr>
        <w:numPr>
          <w:ilvl w:val="0"/>
          <w:numId w:val="24"/>
        </w:numPr>
        <w:spacing w:line="360" w:lineRule="auto"/>
        <w:ind w:left="0" w:firstLine="709"/>
        <w:jc w:val="both"/>
      </w:pPr>
      <w:r w:rsidRPr="00C03952">
        <w:t>На ділянках, де прикладене рівномірно розподілене навантаження, епюра згинальних моментів має вигляд квадратичної параболи, що випукла назустріч дії рівномірно розподіленого навантаження.</w:t>
      </w:r>
    </w:p>
    <w:p w:rsidR="00C03952" w:rsidRPr="00C03952" w:rsidRDefault="00C03952" w:rsidP="00874B3B">
      <w:pPr>
        <w:numPr>
          <w:ilvl w:val="0"/>
          <w:numId w:val="24"/>
        </w:numPr>
        <w:spacing w:line="360" w:lineRule="auto"/>
        <w:ind w:left="0" w:firstLine="709"/>
        <w:jc w:val="both"/>
      </w:pPr>
      <w:r w:rsidRPr="00C03952">
        <w:t>По краях балки епюра згинальних моментів має значення прикладених до них зосереджених пар сил. Якщо зосереджені пари сил не прикладені, епюра згинальних моментів по краях балки повинна мати нульові значення.</w:t>
      </w:r>
    </w:p>
    <w:p w:rsidR="00C03952" w:rsidRPr="00C03952" w:rsidRDefault="00C03952" w:rsidP="00874B3B">
      <w:pPr>
        <w:numPr>
          <w:ilvl w:val="0"/>
          <w:numId w:val="24"/>
        </w:numPr>
        <w:spacing w:line="360" w:lineRule="auto"/>
        <w:ind w:left="0" w:firstLine="709"/>
        <w:jc w:val="both"/>
      </w:pPr>
      <w:r w:rsidRPr="00C03952">
        <w:t>В місцях, де знаходиться шарнір, епюра моментів переходить через ноль.</w:t>
      </w:r>
    </w:p>
    <w:p w:rsidR="00C03952" w:rsidRPr="00C03952" w:rsidRDefault="00C03952" w:rsidP="00C03952">
      <w:pPr>
        <w:spacing w:line="360" w:lineRule="auto"/>
        <w:ind w:firstLine="709"/>
        <w:jc w:val="both"/>
        <w:rPr>
          <w:b/>
          <w:i/>
        </w:rPr>
      </w:pPr>
      <w:r w:rsidRPr="00C03952">
        <w:rPr>
          <w:b/>
          <w:i/>
          <w:iCs/>
        </w:rPr>
        <w:t>Диференціальні залежності між епюрами поперечних сил та згинальних моментів</w:t>
      </w:r>
      <w:r w:rsidRPr="00C03952">
        <w:rPr>
          <w:b/>
          <w:i/>
        </w:rPr>
        <w:t>.</w:t>
      </w:r>
    </w:p>
    <w:p w:rsidR="00C03952" w:rsidRPr="00C03952" w:rsidRDefault="00C03952" w:rsidP="00874B3B">
      <w:pPr>
        <w:numPr>
          <w:ilvl w:val="1"/>
          <w:numId w:val="24"/>
        </w:numPr>
        <w:tabs>
          <w:tab w:val="clear" w:pos="1666"/>
          <w:tab w:val="left" w:pos="354"/>
        </w:tabs>
        <w:spacing w:line="360" w:lineRule="auto"/>
        <w:ind w:left="0" w:firstLine="709"/>
        <w:jc w:val="both"/>
      </w:pPr>
      <w:r w:rsidRPr="00C03952">
        <w:t>На ділянці, де епюра поперечних сил має додатні значення, епюра згинальних моментів зростає.</w:t>
      </w:r>
    </w:p>
    <w:p w:rsidR="00C03952" w:rsidRPr="00C03952" w:rsidRDefault="00C03952" w:rsidP="00874B3B">
      <w:pPr>
        <w:numPr>
          <w:ilvl w:val="1"/>
          <w:numId w:val="24"/>
        </w:numPr>
        <w:tabs>
          <w:tab w:val="clear" w:pos="1666"/>
          <w:tab w:val="left" w:pos="354"/>
        </w:tabs>
        <w:spacing w:line="360" w:lineRule="auto"/>
        <w:ind w:left="0" w:firstLine="709"/>
        <w:jc w:val="both"/>
      </w:pPr>
      <w:r w:rsidRPr="00C03952">
        <w:t>На ділянці, де епюра поперечних сил має від’ємні значення, епюра згинальних моментів спадає.</w:t>
      </w:r>
    </w:p>
    <w:p w:rsidR="00C03952" w:rsidRPr="00C03952" w:rsidRDefault="00C03952" w:rsidP="00874B3B">
      <w:pPr>
        <w:numPr>
          <w:ilvl w:val="1"/>
          <w:numId w:val="24"/>
        </w:numPr>
        <w:tabs>
          <w:tab w:val="clear" w:pos="1666"/>
          <w:tab w:val="left" w:pos="354"/>
        </w:tabs>
        <w:spacing w:line="360" w:lineRule="auto"/>
        <w:ind w:left="0" w:firstLine="709"/>
        <w:jc w:val="both"/>
      </w:pPr>
      <w:r w:rsidRPr="00C03952">
        <w:t>В місці, де епюра поперечних сил переходить через нуль, змінюючи при цьому знак “мінус” на “плюс”, епюра згинальних моментів має мінімум.</w:t>
      </w:r>
    </w:p>
    <w:tbl>
      <w:tblPr>
        <w:tblpPr w:leftFromText="180" w:rightFromText="180" w:vertAnchor="text" w:horzAnchor="page" w:tblpX="1468" w:tblpY="608"/>
        <w:tblW w:w="0" w:type="auto"/>
        <w:tblLook w:val="01E0"/>
      </w:tblPr>
      <w:tblGrid>
        <w:gridCol w:w="2744"/>
        <w:gridCol w:w="7252"/>
      </w:tblGrid>
      <w:tr w:rsidR="00590459" w:rsidTr="00590459">
        <w:tc>
          <w:tcPr>
            <w:tcW w:w="2744" w:type="dxa"/>
          </w:tcPr>
          <w:p w:rsidR="00590459" w:rsidRDefault="004C6A4D" w:rsidP="00590459">
            <w:pPr>
              <w:jc w:val="center"/>
            </w:pPr>
            <w:r>
              <w:pict>
                <v:shape id="_x0000_i1576" type="#_x0000_t75" style="width:125.25pt;height:96pt">
                  <v:imagedata r:id="rId1109" o:title="22(1)"/>
                </v:shape>
              </w:pict>
            </w:r>
          </w:p>
        </w:tc>
        <w:tc>
          <w:tcPr>
            <w:tcW w:w="7252" w:type="dxa"/>
          </w:tcPr>
          <w:p w:rsidR="00590459" w:rsidRDefault="00590459" w:rsidP="00590459">
            <w:r>
              <w:t xml:space="preserve">1. На ділянках, де </w:t>
            </w:r>
            <w:r w:rsidRPr="0025529D">
              <w:rPr>
                <w:position w:val="-10"/>
              </w:rPr>
              <w:object w:dxaOrig="580" w:dyaOrig="320">
                <v:shape id="_x0000_i1577" type="#_x0000_t75" style="width:29.25pt;height:15.75pt" o:ole="">
                  <v:imagedata r:id="rId1110" o:title=""/>
                </v:shape>
                <o:OLEObject Type="Embed" ProgID="Equation.3" ShapeID="_x0000_i1577" DrawAspect="Content" ObjectID="_1781519695" r:id="rId1111"/>
              </w:object>
            </w:r>
            <w:r>
              <w:t xml:space="preserve">, епюра </w:t>
            </w:r>
            <w:r>
              <w:rPr>
                <w:i/>
                <w:lang w:val="en-US"/>
              </w:rPr>
              <w:t>Q</w:t>
            </w:r>
            <w:r>
              <w:t xml:space="preserve"> паралельна осі </w:t>
            </w:r>
            <w:r>
              <w:rPr>
                <w:i/>
                <w:lang w:val="en-US"/>
              </w:rPr>
              <w:t>X</w:t>
            </w:r>
            <w:r>
              <w:t xml:space="preserve">. Епюра </w:t>
            </w:r>
            <w:r>
              <w:rPr>
                <w:i/>
              </w:rPr>
              <w:t>М</w:t>
            </w:r>
            <w:r>
              <w:t xml:space="preserve"> – прямолінійна, нахилена. </w:t>
            </w:r>
          </w:p>
        </w:tc>
      </w:tr>
      <w:tr w:rsidR="00590459" w:rsidTr="00590459">
        <w:tc>
          <w:tcPr>
            <w:tcW w:w="2744" w:type="dxa"/>
          </w:tcPr>
          <w:p w:rsidR="00590459" w:rsidRDefault="004C6A4D" w:rsidP="00590459">
            <w:pPr>
              <w:jc w:val="center"/>
            </w:pPr>
            <w:r>
              <w:pict>
                <v:shape id="_x0000_i1578" type="#_x0000_t75" style="width:125.25pt;height:109.5pt">
                  <v:imagedata r:id="rId1112" o:title="5"/>
                </v:shape>
              </w:pict>
            </w:r>
          </w:p>
        </w:tc>
        <w:tc>
          <w:tcPr>
            <w:tcW w:w="7252" w:type="dxa"/>
          </w:tcPr>
          <w:p w:rsidR="00590459" w:rsidRDefault="00590459" w:rsidP="00590459">
            <w:r>
              <w:t xml:space="preserve">2. На ділянках, де </w:t>
            </w:r>
            <w:r w:rsidRPr="0025529D">
              <w:rPr>
                <w:position w:val="-10"/>
              </w:rPr>
              <w:object w:dxaOrig="580" w:dyaOrig="320">
                <v:shape id="_x0000_i1579" type="#_x0000_t75" style="width:29.25pt;height:15.75pt" o:ole="">
                  <v:imagedata r:id="rId1113" o:title=""/>
                </v:shape>
                <o:OLEObject Type="Embed" ProgID="Equation.3" ShapeID="_x0000_i1579" DrawAspect="Content" ObjectID="_1781519696" r:id="rId1114"/>
              </w:object>
            </w:r>
            <w:r>
              <w:t xml:space="preserve">, епюра </w:t>
            </w:r>
            <w:r>
              <w:rPr>
                <w:i/>
                <w:lang w:val="en-US"/>
              </w:rPr>
              <w:t>Q</w:t>
            </w:r>
            <w:r>
              <w:t xml:space="preserve"> прямолінійна нахилена, а епюра </w:t>
            </w:r>
            <w:r>
              <w:rPr>
                <w:i/>
              </w:rPr>
              <w:t>М</w:t>
            </w:r>
            <w:r>
              <w:t xml:space="preserve"> – параболічна з випуклістю назустріч </w:t>
            </w:r>
            <w:r>
              <w:rPr>
                <w:i/>
                <w:lang w:val="en-US"/>
              </w:rPr>
              <w:t>q</w:t>
            </w:r>
            <w:r>
              <w:t xml:space="preserve">. </w:t>
            </w:r>
          </w:p>
        </w:tc>
      </w:tr>
      <w:tr w:rsidR="00590459" w:rsidTr="00590459">
        <w:tc>
          <w:tcPr>
            <w:tcW w:w="2744" w:type="dxa"/>
          </w:tcPr>
          <w:p w:rsidR="00590459" w:rsidRDefault="004C6A4D" w:rsidP="00590459">
            <w:pPr>
              <w:jc w:val="center"/>
            </w:pPr>
            <w:r>
              <w:pict>
                <v:shape id="_x0000_i1580" type="#_x0000_t75" style="width:126pt;height:87pt">
                  <v:imagedata r:id="rId1115" o:title="5_1"/>
                </v:shape>
              </w:pict>
            </w:r>
          </w:p>
        </w:tc>
        <w:tc>
          <w:tcPr>
            <w:tcW w:w="7252" w:type="dxa"/>
          </w:tcPr>
          <w:p w:rsidR="00590459" w:rsidRDefault="00590459" w:rsidP="00590459">
            <w:r>
              <w:t xml:space="preserve">3. На ділянках, де </w:t>
            </w:r>
            <w:r w:rsidRPr="0025529D">
              <w:rPr>
                <w:position w:val="-10"/>
              </w:rPr>
              <w:object w:dxaOrig="620" w:dyaOrig="320">
                <v:shape id="_x0000_i1581" type="#_x0000_t75" style="width:30.75pt;height:15.75pt" o:ole="">
                  <v:imagedata r:id="rId1116" o:title=""/>
                </v:shape>
                <o:OLEObject Type="Embed" ProgID="Equation.3" ShapeID="_x0000_i1581" DrawAspect="Content" ObjectID="_1781519697" r:id="rId1117"/>
              </w:object>
            </w:r>
            <w:r>
              <w:t xml:space="preserve">, </w:t>
            </w:r>
            <w:r>
              <w:rPr>
                <w:i/>
              </w:rPr>
              <w:t>М</w:t>
            </w:r>
            <w:r>
              <w:t xml:space="preserve"> – зростає, де </w:t>
            </w:r>
            <w:r w:rsidRPr="0025529D">
              <w:rPr>
                <w:position w:val="-10"/>
              </w:rPr>
              <w:object w:dxaOrig="620" w:dyaOrig="320">
                <v:shape id="_x0000_i1582" type="#_x0000_t75" style="width:30.75pt;height:15.75pt" o:ole="">
                  <v:imagedata r:id="rId1118" o:title=""/>
                </v:shape>
                <o:OLEObject Type="Embed" ProgID="Equation.3" ShapeID="_x0000_i1582" DrawAspect="Content" ObjectID="_1781519698" r:id="rId1119"/>
              </w:object>
            </w:r>
            <w:r>
              <w:t xml:space="preserve">, М – убуває. </w:t>
            </w:r>
          </w:p>
        </w:tc>
      </w:tr>
      <w:tr w:rsidR="00590459" w:rsidTr="00590459">
        <w:trPr>
          <w:trHeight w:val="630"/>
        </w:trPr>
        <w:tc>
          <w:tcPr>
            <w:tcW w:w="2744" w:type="dxa"/>
            <w:tcBorders>
              <w:bottom w:val="single" w:sz="4" w:space="0" w:color="auto"/>
            </w:tcBorders>
            <w:vAlign w:val="center"/>
          </w:tcPr>
          <w:p w:rsidR="00590459" w:rsidRDefault="004C6A4D" w:rsidP="00590459">
            <w:r>
              <w:pict>
                <v:shape id="_x0000_i1583" type="#_x0000_t75" style="width:125.25pt;height:61.5pt">
                  <v:imagedata r:id="rId1120" o:title="23"/>
                </v:shape>
              </w:pict>
            </w:r>
          </w:p>
        </w:tc>
        <w:tc>
          <w:tcPr>
            <w:tcW w:w="7252" w:type="dxa"/>
            <w:tcBorders>
              <w:bottom w:val="single" w:sz="4" w:space="0" w:color="auto"/>
            </w:tcBorders>
          </w:tcPr>
          <w:p w:rsidR="00590459" w:rsidRDefault="00590459" w:rsidP="00590459">
            <w:r>
              <w:t xml:space="preserve">4. В перерізах, де </w:t>
            </w:r>
            <w:r w:rsidRPr="0025529D">
              <w:rPr>
                <w:position w:val="-10"/>
              </w:rPr>
              <w:object w:dxaOrig="620" w:dyaOrig="320">
                <v:shape id="_x0000_i1584" type="#_x0000_t75" style="width:30.75pt;height:15.75pt" o:ole="">
                  <v:imagedata r:id="rId1121" o:title=""/>
                </v:shape>
                <o:OLEObject Type="Embed" ProgID="Equation.3" ShapeID="_x0000_i1584" DrawAspect="Content" ObjectID="_1781519699" r:id="rId1122"/>
              </w:object>
            </w:r>
            <w:r>
              <w:t xml:space="preserve">, дотична до епюри </w:t>
            </w:r>
            <w:r>
              <w:rPr>
                <w:i/>
              </w:rPr>
              <w:t>М</w:t>
            </w:r>
            <w:r>
              <w:t xml:space="preserve"> паралельна осі </w:t>
            </w:r>
            <w:r>
              <w:rPr>
                <w:i/>
              </w:rPr>
              <w:t>Х</w:t>
            </w:r>
            <w:r>
              <w:t xml:space="preserve"> (на епюрі М - екстремум).</w:t>
            </w:r>
          </w:p>
        </w:tc>
      </w:tr>
      <w:tr w:rsidR="00590459" w:rsidTr="00590459">
        <w:trPr>
          <w:trHeight w:val="1170"/>
        </w:trPr>
        <w:tc>
          <w:tcPr>
            <w:tcW w:w="2744" w:type="dxa"/>
            <w:tcBorders>
              <w:top w:val="single" w:sz="4" w:space="0" w:color="auto"/>
            </w:tcBorders>
            <w:vAlign w:val="center"/>
          </w:tcPr>
          <w:p w:rsidR="00590459" w:rsidRDefault="004C6A4D" w:rsidP="00590459">
            <w:r>
              <w:pict>
                <v:shape id="_x0000_i1585" type="#_x0000_t75" style="width:124.5pt;height:132pt">
                  <v:imagedata r:id="rId1123" o:title="24"/>
                </v:shape>
              </w:pict>
            </w:r>
          </w:p>
        </w:tc>
        <w:tc>
          <w:tcPr>
            <w:tcW w:w="7252" w:type="dxa"/>
            <w:tcBorders>
              <w:top w:val="single" w:sz="4" w:space="0" w:color="auto"/>
            </w:tcBorders>
          </w:tcPr>
          <w:p w:rsidR="00590459" w:rsidRDefault="00590459" w:rsidP="00590459">
            <w:r>
              <w:t xml:space="preserve">5. В перерізах, де прикладена зосереджена сила Р, на епюрі </w:t>
            </w:r>
            <w:r>
              <w:rPr>
                <w:i/>
                <w:lang w:val="en-US"/>
              </w:rPr>
              <w:t>Q</w:t>
            </w:r>
            <w:r>
              <w:t xml:space="preserve"> стрибок на величину і в напрямку сили </w:t>
            </w:r>
            <w:r w:rsidRPr="0025529D">
              <w:rPr>
                <w:position w:val="-12"/>
              </w:rPr>
              <w:object w:dxaOrig="240" w:dyaOrig="360">
                <v:shape id="_x0000_i1586" type="#_x0000_t75" style="width:12pt;height:18.75pt" o:ole="">
                  <v:imagedata r:id="rId1124" o:title=""/>
                </v:shape>
                <o:OLEObject Type="Embed" ProgID="Equation.3" ShapeID="_x0000_i1586" DrawAspect="Content" ObjectID="_1781519700" r:id="rId1125"/>
              </w:object>
            </w:r>
            <w:r>
              <w:t xml:space="preserve"> на епюрі М – перелом, вістря якого направлене назустріч Р. </w:t>
            </w:r>
          </w:p>
        </w:tc>
      </w:tr>
      <w:tr w:rsidR="00590459" w:rsidTr="00590459">
        <w:tc>
          <w:tcPr>
            <w:tcW w:w="2744" w:type="dxa"/>
            <w:vAlign w:val="center"/>
          </w:tcPr>
          <w:p w:rsidR="00590459" w:rsidRDefault="004C6A4D" w:rsidP="00590459">
            <w:r>
              <w:pict>
                <v:shape id="_x0000_i1587" type="#_x0000_t75" style="width:125.25pt;height:143.25pt">
                  <v:imagedata r:id="rId1126" o:title="25"/>
                </v:shape>
              </w:pict>
            </w:r>
          </w:p>
        </w:tc>
        <w:tc>
          <w:tcPr>
            <w:tcW w:w="7252" w:type="dxa"/>
          </w:tcPr>
          <w:p w:rsidR="00590459" w:rsidRDefault="00590459" w:rsidP="00590459">
            <w:r>
              <w:t xml:space="preserve">6. В перерізах, де прикладений зосереджений момент </w:t>
            </w:r>
            <w:r>
              <w:rPr>
                <w:i/>
              </w:rPr>
              <w:t>М</w:t>
            </w:r>
            <w:r>
              <w:t xml:space="preserve">, на епюрі </w:t>
            </w:r>
            <w:r>
              <w:rPr>
                <w:i/>
              </w:rPr>
              <w:t>М</w:t>
            </w:r>
            <w:r>
              <w:t xml:space="preserve"> стрибок на величину </w:t>
            </w:r>
            <w:r>
              <w:rPr>
                <w:i/>
              </w:rPr>
              <w:t>М</w:t>
            </w:r>
            <w:r>
              <w:t xml:space="preserve">, на епюрі </w:t>
            </w:r>
            <w:r>
              <w:rPr>
                <w:i/>
                <w:lang w:val="en-US"/>
              </w:rPr>
              <w:t>Q</w:t>
            </w:r>
            <w:r>
              <w:t xml:space="preserve"> змін немає. </w:t>
            </w:r>
          </w:p>
        </w:tc>
      </w:tr>
    </w:tbl>
    <w:p w:rsidR="00C03952" w:rsidRDefault="00C03952" w:rsidP="00874B3B">
      <w:pPr>
        <w:numPr>
          <w:ilvl w:val="1"/>
          <w:numId w:val="24"/>
        </w:numPr>
        <w:tabs>
          <w:tab w:val="clear" w:pos="1666"/>
          <w:tab w:val="left" w:pos="354"/>
        </w:tabs>
        <w:spacing w:line="360" w:lineRule="auto"/>
        <w:ind w:left="0" w:firstLine="709"/>
        <w:jc w:val="both"/>
      </w:pPr>
      <w:r w:rsidRPr="00C03952">
        <w:t>В місці, де епюра поперечних сил переходить через нуль, змінюючи при цьому знак “плюс” на “мінус”, епюра згинальних моментів має максимум.</w:t>
      </w:r>
    </w:p>
    <w:p w:rsidR="00EB66CD" w:rsidRPr="00590459" w:rsidRDefault="00EB66CD" w:rsidP="00590459">
      <w:pPr>
        <w:spacing w:before="240" w:line="360" w:lineRule="auto"/>
        <w:ind w:firstLine="709"/>
        <w:jc w:val="center"/>
        <w:rPr>
          <w:b/>
          <w:i/>
        </w:rPr>
      </w:pPr>
      <w:r w:rsidRPr="00590459">
        <w:rPr>
          <w:b/>
          <w:i/>
        </w:rPr>
        <w:t>Наведені нижче закономірності стосуються випадку, коли балка розглядається зліва направо.</w:t>
      </w:r>
    </w:p>
    <w:p w:rsidR="00EB66CD" w:rsidRPr="00590459" w:rsidRDefault="00EB66CD" w:rsidP="00590459">
      <w:pPr>
        <w:ind w:left="346"/>
        <w:jc w:val="center"/>
        <w:rPr>
          <w:b/>
          <w:i/>
        </w:rPr>
      </w:pPr>
      <w:r w:rsidRPr="00590459">
        <w:rPr>
          <w:b/>
          <w:i/>
        </w:rPr>
        <w:t>Приклади побудови епюр з використанням наведених вище правил.</w:t>
      </w:r>
    </w:p>
    <w:p w:rsidR="00EB66CD" w:rsidRDefault="004C6A4D" w:rsidP="00E04092">
      <w:pPr>
        <w:ind w:firstLine="709"/>
        <w:jc w:val="center"/>
        <w:rPr>
          <w:lang w:val="en-US"/>
        </w:rPr>
      </w:pPr>
      <w:r>
        <w:pict>
          <v:shape id="_x0000_i1588" type="#_x0000_t75" style="width:404.25pt;height:331.5pt">
            <v:imagedata r:id="rId1127" o:title="26"/>
          </v:shape>
        </w:pict>
      </w:r>
    </w:p>
    <w:p w:rsidR="00EB66CD" w:rsidRDefault="004C6A4D" w:rsidP="00E04092">
      <w:pPr>
        <w:ind w:left="346"/>
        <w:jc w:val="center"/>
      </w:pPr>
      <w:r>
        <w:pict>
          <v:shape id="_x0000_i1589" type="#_x0000_t75" style="width:405pt;height:310.5pt">
            <v:imagedata r:id="rId1128" o:title="27"/>
          </v:shape>
        </w:pict>
      </w:r>
    </w:p>
    <w:p w:rsidR="00846C4B" w:rsidRPr="00E04092" w:rsidRDefault="00EB66CD" w:rsidP="00631E0D">
      <w:pPr>
        <w:pStyle w:val="10"/>
      </w:pPr>
      <w:r>
        <w:br w:type="page"/>
      </w:r>
      <w:bookmarkStart w:id="95" w:name="_Toc12344185"/>
      <w:r w:rsidR="008F1AA6">
        <w:t>1</w:t>
      </w:r>
      <w:r w:rsidR="00E20F99" w:rsidRPr="00E04092">
        <w:rPr>
          <w:lang w:val="ru-RU"/>
        </w:rPr>
        <w:t>0</w:t>
      </w:r>
      <w:r w:rsidR="00846C4B" w:rsidRPr="00E04092">
        <w:t>.</w:t>
      </w:r>
      <w:r w:rsidR="00846C4B" w:rsidRPr="00E04092">
        <w:tab/>
        <w:t>СТІЙКІСТЬ СТЕРЖНІВ.</w:t>
      </w:r>
      <w:bookmarkEnd w:id="95"/>
    </w:p>
    <w:p w:rsidR="00846C4B" w:rsidRPr="00846C4B" w:rsidRDefault="008F1AA6" w:rsidP="00846C4B">
      <w:pPr>
        <w:ind w:firstLine="709"/>
        <w:jc w:val="both"/>
        <w:rPr>
          <w:b/>
        </w:rPr>
      </w:pPr>
      <w:r>
        <w:rPr>
          <w:lang w:val="ru-RU"/>
        </w:rPr>
        <w:t>1</w:t>
      </w:r>
      <w:r w:rsidR="00E20F99" w:rsidRPr="00E20F99">
        <w:rPr>
          <w:lang w:val="ru-RU"/>
        </w:rPr>
        <w:t>0</w:t>
      </w:r>
      <w:r w:rsidR="00846C4B" w:rsidRPr="00846C4B">
        <w:t>.1.</w:t>
      </w:r>
      <w:r w:rsidR="00846C4B" w:rsidRPr="00846C4B">
        <w:rPr>
          <w:b/>
        </w:rPr>
        <w:tab/>
      </w:r>
      <w:r w:rsidR="00846C4B" w:rsidRPr="00846C4B">
        <w:rPr>
          <w:rStyle w:val="FontStyle13"/>
          <w:rFonts w:ascii="Times New Roman" w:hAnsi="Times New Roman" w:cs="Times New Roman"/>
          <w:b w:val="0"/>
          <w:sz w:val="28"/>
          <w:szCs w:val="28"/>
        </w:rPr>
        <w:t>Поняття про стійку та нестійку пружну рівновагу</w:t>
      </w:r>
      <w:r w:rsidR="00846C4B" w:rsidRPr="00846C4B">
        <w:rPr>
          <w:b/>
        </w:rPr>
        <w:t>.</w:t>
      </w:r>
    </w:p>
    <w:p w:rsidR="00846C4B" w:rsidRPr="00846C4B" w:rsidRDefault="008F1AA6" w:rsidP="00846C4B">
      <w:pPr>
        <w:ind w:firstLine="709"/>
        <w:jc w:val="both"/>
        <w:rPr>
          <w:b/>
        </w:rPr>
      </w:pPr>
      <w:r>
        <w:rPr>
          <w:lang w:val="ru-RU"/>
        </w:rPr>
        <w:t>1</w:t>
      </w:r>
      <w:r w:rsidR="00E20F99" w:rsidRPr="00E20F99">
        <w:rPr>
          <w:lang w:val="ru-RU"/>
        </w:rPr>
        <w:t>0</w:t>
      </w:r>
      <w:r w:rsidR="00846C4B" w:rsidRPr="00846C4B">
        <w:t>.2.</w:t>
      </w:r>
      <w:r w:rsidR="00846C4B" w:rsidRPr="00846C4B">
        <w:tab/>
      </w:r>
      <w:r w:rsidR="00846C4B" w:rsidRPr="00846C4B">
        <w:rPr>
          <w:rStyle w:val="FontStyle13"/>
          <w:rFonts w:ascii="Times New Roman" w:hAnsi="Times New Roman" w:cs="Times New Roman"/>
          <w:b w:val="0"/>
          <w:sz w:val="28"/>
          <w:szCs w:val="28"/>
        </w:rPr>
        <w:t>Формула Ейлера для визначення критичної сили стиснутого стержня</w:t>
      </w:r>
      <w:r w:rsidR="00846C4B" w:rsidRPr="00846C4B">
        <w:rPr>
          <w:b/>
        </w:rPr>
        <w:t>.</w:t>
      </w:r>
    </w:p>
    <w:p w:rsidR="00846C4B" w:rsidRPr="00846C4B" w:rsidRDefault="008F1AA6" w:rsidP="00846C4B">
      <w:pPr>
        <w:ind w:firstLine="709"/>
        <w:jc w:val="both"/>
        <w:rPr>
          <w:b/>
        </w:rPr>
      </w:pPr>
      <w:r>
        <w:rPr>
          <w:lang w:val="ru-RU"/>
        </w:rPr>
        <w:t>1</w:t>
      </w:r>
      <w:r w:rsidR="00E20F99" w:rsidRPr="00E20F99">
        <w:rPr>
          <w:lang w:val="ru-RU"/>
        </w:rPr>
        <w:t>0</w:t>
      </w:r>
      <w:r w:rsidR="00846C4B" w:rsidRPr="00846C4B">
        <w:t xml:space="preserve">.3. </w:t>
      </w:r>
      <w:r w:rsidR="00846C4B" w:rsidRPr="00846C4B">
        <w:tab/>
      </w:r>
      <w:r w:rsidR="00846C4B" w:rsidRPr="00846C4B">
        <w:rPr>
          <w:rStyle w:val="FontStyle13"/>
          <w:rFonts w:ascii="Times New Roman" w:hAnsi="Times New Roman" w:cs="Times New Roman"/>
          <w:b w:val="0"/>
          <w:sz w:val="28"/>
          <w:szCs w:val="28"/>
        </w:rPr>
        <w:t>Вплив умов закріплення кінців стержня на значення критичної сили</w:t>
      </w:r>
      <w:r w:rsidR="00846C4B" w:rsidRPr="00846C4B">
        <w:rPr>
          <w:b/>
        </w:rPr>
        <w:t xml:space="preserve">. </w:t>
      </w:r>
    </w:p>
    <w:p w:rsidR="00846C4B" w:rsidRPr="00846C4B" w:rsidRDefault="008F1AA6" w:rsidP="00846C4B">
      <w:pPr>
        <w:ind w:left="1418" w:hanging="709"/>
        <w:jc w:val="both"/>
        <w:rPr>
          <w:b/>
        </w:rPr>
      </w:pPr>
      <w:r>
        <w:rPr>
          <w:lang w:val="ru-RU"/>
        </w:rPr>
        <w:t>1</w:t>
      </w:r>
      <w:r w:rsidR="00E20F99" w:rsidRPr="00E20F99">
        <w:rPr>
          <w:lang w:val="ru-RU"/>
        </w:rPr>
        <w:t>0</w:t>
      </w:r>
      <w:r w:rsidR="00846C4B" w:rsidRPr="00846C4B">
        <w:t>.4.</w:t>
      </w:r>
      <w:r w:rsidR="00846C4B" w:rsidRPr="00846C4B">
        <w:tab/>
      </w:r>
      <w:r w:rsidR="00846C4B" w:rsidRPr="00846C4B">
        <w:rPr>
          <w:rStyle w:val="FontStyle13"/>
          <w:rFonts w:ascii="Times New Roman" w:hAnsi="Times New Roman" w:cs="Times New Roman"/>
          <w:b w:val="0"/>
          <w:sz w:val="28"/>
          <w:szCs w:val="28"/>
        </w:rPr>
        <w:t>Поняття про втрату стійкості при напруженнях, що перевищують границю пропорційності</w:t>
      </w:r>
      <w:r w:rsidR="00846C4B" w:rsidRPr="00846C4B">
        <w:rPr>
          <w:b/>
        </w:rPr>
        <w:t>.</w:t>
      </w:r>
    </w:p>
    <w:p w:rsidR="00846C4B" w:rsidRDefault="008F1AA6" w:rsidP="00E04092">
      <w:pPr>
        <w:pStyle w:val="2"/>
        <w:spacing w:before="240" w:after="240"/>
      </w:pPr>
      <w:bookmarkStart w:id="96" w:name="_Toc12344186"/>
      <w:r>
        <w:rPr>
          <w:lang w:val="ru-RU"/>
        </w:rPr>
        <w:t>1</w:t>
      </w:r>
      <w:r w:rsidR="00E20F99" w:rsidRPr="00E20F99">
        <w:rPr>
          <w:lang w:val="ru-RU"/>
        </w:rPr>
        <w:t>0</w:t>
      </w:r>
      <w:r w:rsidR="00846C4B" w:rsidRPr="00015FE6">
        <w:t xml:space="preserve">.1. </w:t>
      </w:r>
      <w:r w:rsidR="00846C4B" w:rsidRPr="00015FE6">
        <w:rPr>
          <w:rStyle w:val="FontStyle13"/>
          <w:rFonts w:ascii="Times New Roman" w:hAnsi="Times New Roman" w:cs="Times New Roman"/>
          <w:b/>
          <w:bCs/>
          <w:sz w:val="28"/>
          <w:szCs w:val="28"/>
        </w:rPr>
        <w:t>Поняття про стійку та нестійку пружню рівновагу</w:t>
      </w:r>
      <w:r w:rsidR="00846C4B" w:rsidRPr="00015FE6">
        <w:t>.</w:t>
      </w:r>
      <w:bookmarkEnd w:id="96"/>
    </w:p>
    <w:p w:rsidR="00E04092" w:rsidRPr="00E04092" w:rsidRDefault="00011B6D" w:rsidP="00E04092">
      <w:pPr>
        <w:spacing w:line="360" w:lineRule="auto"/>
        <w:ind w:firstLine="709"/>
        <w:jc w:val="both"/>
      </w:pPr>
      <w:r w:rsidRPr="00011B6D">
        <w:rPr>
          <w:b/>
          <w:bCs w:val="0"/>
          <w:noProof/>
        </w:rPr>
        <w:pict>
          <v:shape id="_x0000_s16384" type="#_x0000_t75" style="position:absolute;left:0;text-align:left;margin-left:148.05pt;margin-top:18.7pt;width:193.95pt;height:133.2pt;z-index:-251522048" wrapcoords="-60 0 -60 21513 21600 21513 21600 0 -60 0">
            <v:imagedata r:id="rId1129" o:title="1"/>
            <w10:wrap type="tight"/>
          </v:shape>
        </w:pict>
      </w:r>
      <w:r w:rsidR="00E04092" w:rsidRPr="00E04092">
        <w:t>Рівновага твердого тіла буває  стійкою, нестійкою і байдужою.</w:t>
      </w:r>
    </w:p>
    <w:p w:rsidR="00E04092" w:rsidRDefault="00E04092" w:rsidP="00E04092">
      <w:pPr>
        <w:spacing w:line="360" w:lineRule="auto"/>
        <w:ind w:firstLine="709"/>
        <w:jc w:val="both"/>
      </w:pPr>
    </w:p>
    <w:p w:rsidR="00E04092" w:rsidRDefault="00E04092" w:rsidP="00E04092">
      <w:pPr>
        <w:spacing w:line="360" w:lineRule="auto"/>
        <w:ind w:firstLine="709"/>
        <w:jc w:val="both"/>
      </w:pPr>
    </w:p>
    <w:p w:rsidR="00E04092" w:rsidRDefault="00E04092" w:rsidP="00E04092">
      <w:pPr>
        <w:spacing w:line="360" w:lineRule="auto"/>
        <w:ind w:firstLine="709"/>
        <w:jc w:val="both"/>
      </w:pPr>
    </w:p>
    <w:p w:rsidR="00E04092" w:rsidRDefault="00E04092" w:rsidP="00E04092">
      <w:pPr>
        <w:spacing w:line="360" w:lineRule="auto"/>
        <w:ind w:firstLine="709"/>
        <w:jc w:val="both"/>
      </w:pPr>
    </w:p>
    <w:p w:rsidR="00E04092" w:rsidRPr="00E04092" w:rsidRDefault="00E04092" w:rsidP="00E04092">
      <w:pPr>
        <w:spacing w:before="360" w:line="360" w:lineRule="auto"/>
        <w:ind w:firstLine="709"/>
        <w:jc w:val="center"/>
        <w:rPr>
          <w:sz w:val="24"/>
          <w:szCs w:val="24"/>
        </w:rPr>
      </w:pPr>
      <w:r w:rsidRPr="00E04092">
        <w:rPr>
          <w:b/>
          <w:sz w:val="24"/>
          <w:szCs w:val="24"/>
        </w:rPr>
        <w:t>Рис.</w:t>
      </w:r>
      <w:r w:rsidR="008F1AA6">
        <w:rPr>
          <w:b/>
          <w:sz w:val="24"/>
          <w:szCs w:val="24"/>
        </w:rPr>
        <w:t>1</w:t>
      </w:r>
      <w:r w:rsidRPr="00E04092">
        <w:rPr>
          <w:b/>
          <w:sz w:val="24"/>
          <w:szCs w:val="24"/>
        </w:rPr>
        <w:t>0.1.1.</w:t>
      </w:r>
      <w:r>
        <w:rPr>
          <w:sz w:val="24"/>
          <w:szCs w:val="24"/>
        </w:rPr>
        <w:t xml:space="preserve"> -</w:t>
      </w:r>
      <w:r w:rsidRPr="00E04092">
        <w:rPr>
          <w:sz w:val="24"/>
          <w:szCs w:val="24"/>
        </w:rPr>
        <w:t xml:space="preserve"> Приклади стійко</w:t>
      </w:r>
      <w:r>
        <w:rPr>
          <w:sz w:val="24"/>
          <w:szCs w:val="24"/>
        </w:rPr>
        <w:t>ї рівноваги</w:t>
      </w:r>
    </w:p>
    <w:p w:rsidR="00E04092" w:rsidRPr="00E04092" w:rsidRDefault="00E04092" w:rsidP="00E04092">
      <w:pPr>
        <w:spacing w:line="360" w:lineRule="auto"/>
        <w:ind w:firstLine="709"/>
        <w:jc w:val="both"/>
      </w:pPr>
      <w:r w:rsidRPr="00E04092">
        <w:t>1. Стержень або кулька,  виведені боковою силою зі стану рівноваги, повертаються у початкове положення – стійка рівновага.</w:t>
      </w:r>
    </w:p>
    <w:p w:rsidR="00E04092" w:rsidRPr="00E04092" w:rsidRDefault="00E04092" w:rsidP="00E04092">
      <w:pPr>
        <w:spacing w:line="360" w:lineRule="auto"/>
        <w:ind w:firstLine="709"/>
        <w:jc w:val="both"/>
      </w:pPr>
      <w:r w:rsidRPr="00E04092">
        <w:t>2. Стержень і кулька продовжують відхилятися від початкового положення – нестійка рівновага.</w:t>
      </w:r>
    </w:p>
    <w:p w:rsidR="00E04092" w:rsidRPr="00E04092" w:rsidRDefault="00E04092" w:rsidP="00E04092">
      <w:pPr>
        <w:spacing w:line="360" w:lineRule="auto"/>
        <w:ind w:firstLine="709"/>
        <w:jc w:val="both"/>
      </w:pPr>
      <w:r w:rsidRPr="00E04092">
        <w:t>3. Стержень або кулька можуть займати довільне положення рівноваги – байдужа рівновага.</w:t>
      </w:r>
    </w:p>
    <w:p w:rsidR="00E04092" w:rsidRPr="00E04092" w:rsidRDefault="00E04092" w:rsidP="00E04092">
      <w:pPr>
        <w:spacing w:line="360" w:lineRule="auto"/>
        <w:ind w:firstLine="709"/>
        <w:jc w:val="both"/>
      </w:pPr>
      <w:r w:rsidRPr="00E04092">
        <w:t>З ан</w:t>
      </w:r>
      <w:r>
        <w:t xml:space="preserve">алогічними випадками рівноваги </w:t>
      </w:r>
      <w:r w:rsidRPr="00E04092">
        <w:t>зустрічаються при дії стискувальних сил на тверді тіла, здатні деформуватися.</w:t>
      </w:r>
    </w:p>
    <w:p w:rsidR="00E04092" w:rsidRPr="00E04092" w:rsidRDefault="00E04092" w:rsidP="00E04092">
      <w:pPr>
        <w:spacing w:line="360" w:lineRule="auto"/>
        <w:ind w:firstLine="709"/>
        <w:jc w:val="both"/>
        <w:rPr>
          <w:iCs/>
        </w:rPr>
      </w:pPr>
      <w:r w:rsidRPr="00E04092">
        <w:rPr>
          <w:b/>
          <w:i/>
          <w:iCs/>
        </w:rPr>
        <w:t>Пружна рівновага деформованого тіла є стійкою</w:t>
      </w:r>
      <w:r w:rsidRPr="00E04092">
        <w:rPr>
          <w:iCs/>
        </w:rPr>
        <w:t>, коли після довільно малого відхилення від стану рівноваги тіло намагається повернутися у початковий стан.</w:t>
      </w:r>
    </w:p>
    <w:p w:rsidR="00E04092" w:rsidRDefault="00E04092" w:rsidP="00E04092">
      <w:pPr>
        <w:spacing w:line="360" w:lineRule="auto"/>
        <w:ind w:firstLine="709"/>
        <w:jc w:val="both"/>
        <w:rPr>
          <w:i/>
          <w:iCs/>
        </w:rPr>
      </w:pPr>
    </w:p>
    <w:p w:rsidR="00E04092" w:rsidRDefault="00011B6D" w:rsidP="00E04092">
      <w:pPr>
        <w:spacing w:line="360" w:lineRule="auto"/>
        <w:ind w:firstLine="709"/>
        <w:jc w:val="both"/>
        <w:rPr>
          <w:i/>
          <w:iCs/>
        </w:rPr>
      </w:pPr>
      <w:r w:rsidRPr="00011B6D">
        <w:rPr>
          <w:i/>
          <w:iCs/>
          <w:noProof/>
        </w:rPr>
        <w:pict>
          <v:shape id="_x0000_s16385" type="#_x0000_t75" style="position:absolute;left:0;text-align:left;margin-left:134.55pt;margin-top:8.8pt;width:192.45pt;height:112.9pt;z-index:-251521024" wrapcoords="-72 0 -72 21477 21600 21477 21600 0 -72 0">
            <v:imagedata r:id="rId1130" o:title="2"/>
            <w10:wrap type="tight"/>
          </v:shape>
        </w:pict>
      </w:r>
    </w:p>
    <w:p w:rsidR="00E04092" w:rsidRDefault="00E04092" w:rsidP="00E04092">
      <w:pPr>
        <w:spacing w:line="360" w:lineRule="auto"/>
        <w:ind w:firstLine="709"/>
        <w:jc w:val="both"/>
        <w:rPr>
          <w:i/>
          <w:iCs/>
        </w:rPr>
      </w:pPr>
    </w:p>
    <w:p w:rsidR="00E04092" w:rsidRDefault="00E04092" w:rsidP="00E04092">
      <w:pPr>
        <w:spacing w:line="360" w:lineRule="auto"/>
        <w:ind w:firstLine="709"/>
        <w:jc w:val="both"/>
        <w:rPr>
          <w:i/>
          <w:iCs/>
        </w:rPr>
      </w:pPr>
    </w:p>
    <w:p w:rsidR="00E04092" w:rsidRDefault="00E04092" w:rsidP="00E04092">
      <w:pPr>
        <w:spacing w:line="360" w:lineRule="auto"/>
        <w:ind w:firstLine="709"/>
        <w:jc w:val="both"/>
        <w:rPr>
          <w:i/>
          <w:iCs/>
        </w:rPr>
      </w:pPr>
    </w:p>
    <w:p w:rsidR="00E04092" w:rsidRPr="00E04092" w:rsidRDefault="008F1AA6" w:rsidP="00E04092">
      <w:pPr>
        <w:spacing w:before="360" w:line="360" w:lineRule="auto"/>
        <w:ind w:firstLine="709"/>
        <w:jc w:val="center"/>
        <w:rPr>
          <w:sz w:val="24"/>
          <w:szCs w:val="24"/>
        </w:rPr>
      </w:pPr>
      <w:r>
        <w:rPr>
          <w:b/>
          <w:sz w:val="24"/>
          <w:szCs w:val="24"/>
        </w:rPr>
        <w:t>Рис.1</w:t>
      </w:r>
      <w:r w:rsidR="00E04092" w:rsidRPr="00E04092">
        <w:rPr>
          <w:b/>
          <w:sz w:val="24"/>
          <w:szCs w:val="24"/>
        </w:rPr>
        <w:t>0.1.</w:t>
      </w:r>
      <w:r w:rsidR="00E04092">
        <w:rPr>
          <w:b/>
          <w:sz w:val="24"/>
          <w:szCs w:val="24"/>
        </w:rPr>
        <w:t>2</w:t>
      </w:r>
      <w:r w:rsidR="00E04092" w:rsidRPr="00E04092">
        <w:rPr>
          <w:b/>
          <w:sz w:val="24"/>
          <w:szCs w:val="24"/>
        </w:rPr>
        <w:t>.</w:t>
      </w:r>
      <w:r w:rsidR="00E04092">
        <w:rPr>
          <w:sz w:val="24"/>
          <w:szCs w:val="24"/>
        </w:rPr>
        <w:t xml:space="preserve"> -</w:t>
      </w:r>
      <w:r w:rsidR="00E04092" w:rsidRPr="00E04092">
        <w:rPr>
          <w:sz w:val="24"/>
          <w:szCs w:val="24"/>
        </w:rPr>
        <w:t xml:space="preserve"> Приклади </w:t>
      </w:r>
      <w:r w:rsidR="00E04092">
        <w:rPr>
          <w:sz w:val="24"/>
          <w:szCs w:val="24"/>
        </w:rPr>
        <w:t>не</w:t>
      </w:r>
      <w:r w:rsidR="00E04092" w:rsidRPr="00E04092">
        <w:rPr>
          <w:sz w:val="24"/>
          <w:szCs w:val="24"/>
        </w:rPr>
        <w:t>стійко</w:t>
      </w:r>
      <w:r w:rsidR="00E04092">
        <w:rPr>
          <w:sz w:val="24"/>
          <w:szCs w:val="24"/>
        </w:rPr>
        <w:t>ї рівноваги</w:t>
      </w:r>
    </w:p>
    <w:p w:rsidR="00E04092" w:rsidRPr="00E04092" w:rsidRDefault="00E04092" w:rsidP="00E04092">
      <w:pPr>
        <w:spacing w:line="360" w:lineRule="auto"/>
        <w:ind w:firstLine="709"/>
        <w:jc w:val="both"/>
        <w:rPr>
          <w:iCs/>
        </w:rPr>
      </w:pPr>
      <w:r w:rsidRPr="00E04092">
        <w:rPr>
          <w:b/>
          <w:i/>
          <w:iCs/>
        </w:rPr>
        <w:t>Пружна рівновага є нестійкою</w:t>
      </w:r>
      <w:r w:rsidRPr="00E04092">
        <w:rPr>
          <w:iCs/>
        </w:rPr>
        <w:t>, коли тіло продовжує деформуватися у напрямку наданого йому відхилення.</w:t>
      </w:r>
    </w:p>
    <w:p w:rsidR="00E04092" w:rsidRPr="00E04092" w:rsidRDefault="00E04092" w:rsidP="00E04092">
      <w:pPr>
        <w:pStyle w:val="af6"/>
        <w:spacing w:line="360" w:lineRule="auto"/>
        <w:ind w:firstLine="709"/>
        <w:jc w:val="both"/>
        <w:rPr>
          <w:rFonts w:ascii="Times New Roman" w:hAnsi="Times New Roman"/>
          <w:szCs w:val="28"/>
          <w:vertAlign w:val="subscript"/>
        </w:rPr>
      </w:pPr>
      <w:r w:rsidRPr="00E04092">
        <w:rPr>
          <w:rFonts w:ascii="Times New Roman" w:hAnsi="Times New Roman"/>
          <w:szCs w:val="28"/>
        </w:rPr>
        <w:t xml:space="preserve">Між стійким і нестійким станом рівноваги існує перехідний, так званий </w:t>
      </w:r>
      <w:r w:rsidRPr="00E04092">
        <w:rPr>
          <w:rFonts w:ascii="Times New Roman" w:hAnsi="Times New Roman"/>
          <w:b/>
          <w:i/>
          <w:iCs/>
          <w:szCs w:val="28"/>
        </w:rPr>
        <w:t>критичний стан</w:t>
      </w:r>
      <w:r w:rsidRPr="00E04092">
        <w:rPr>
          <w:rFonts w:ascii="Times New Roman" w:hAnsi="Times New Roman"/>
          <w:i/>
          <w:iCs/>
          <w:szCs w:val="28"/>
        </w:rPr>
        <w:t>,</w:t>
      </w:r>
      <w:r w:rsidRPr="00E04092">
        <w:rPr>
          <w:rFonts w:ascii="Times New Roman" w:hAnsi="Times New Roman"/>
          <w:szCs w:val="28"/>
        </w:rPr>
        <w:t xml:space="preserve"> у якому тіло може зберігати і початкову форму рівноваги і відхилятися від неї. Йому відповідає значення сили </w:t>
      </w:r>
      <w:r w:rsidRPr="00E04092">
        <w:rPr>
          <w:rFonts w:ascii="Times New Roman" w:hAnsi="Times New Roman"/>
          <w:i/>
          <w:iCs/>
          <w:szCs w:val="28"/>
        </w:rPr>
        <w:t>Р</w:t>
      </w:r>
      <w:r w:rsidRPr="00E04092">
        <w:rPr>
          <w:rFonts w:ascii="Times New Roman" w:hAnsi="Times New Roman"/>
          <w:szCs w:val="28"/>
          <w:vertAlign w:val="subscript"/>
        </w:rPr>
        <w:t>кр</w:t>
      </w:r>
    </w:p>
    <w:p w:rsidR="00E04092" w:rsidRPr="00E04092" w:rsidRDefault="00E04092" w:rsidP="00E04092">
      <w:pPr>
        <w:spacing w:line="360" w:lineRule="auto"/>
        <w:ind w:firstLine="709"/>
        <w:jc w:val="both"/>
      </w:pPr>
      <w:r w:rsidRPr="00E04092">
        <w:t xml:space="preserve">При </w:t>
      </w:r>
      <w:r w:rsidR="00011B6D">
        <w:pict>
          <v:shape id="_x0000_i1590" type="#_x0000_t75" style="width:39pt;height:17.25pt">
            <v:imagedata r:id="rId1131" o:title=""/>
          </v:shape>
        </w:pict>
      </w:r>
      <w:r w:rsidRPr="00E04092">
        <w:t xml:space="preserve"> – стійка прямолінійна форма тіла. Стержень, відхилений від вертикального положення силою </w:t>
      </w:r>
      <w:r w:rsidR="00011B6D">
        <w:pict>
          <v:shape id="_x0000_i1591" type="#_x0000_t75" style="width:12pt;height:15.75pt">
            <v:imagedata r:id="rId1132" o:title=""/>
          </v:shape>
        </w:pict>
      </w:r>
      <w:r w:rsidRPr="00E04092">
        <w:t xml:space="preserve">, повертається до нього, якщо силу </w:t>
      </w:r>
      <w:r w:rsidRPr="00E04092">
        <w:rPr>
          <w:position w:val="-10"/>
        </w:rPr>
        <w:object w:dxaOrig="240" w:dyaOrig="320">
          <v:shape id="_x0000_i1592" type="#_x0000_t75" style="width:12pt;height:15.75pt" o:ole="">
            <v:imagedata r:id="rId1133" o:title=""/>
          </v:shape>
          <o:OLEObject Type="Embed" ProgID="Equation.3" ShapeID="_x0000_i1592" DrawAspect="Content" ObjectID="_1781519701" r:id="rId1134"/>
        </w:object>
      </w:r>
      <w:r w:rsidRPr="00E04092">
        <w:t xml:space="preserve"> усунути.</w:t>
      </w:r>
    </w:p>
    <w:p w:rsidR="00E04092" w:rsidRPr="00E04092" w:rsidRDefault="00E04092" w:rsidP="00E04092">
      <w:pPr>
        <w:spacing w:line="360" w:lineRule="auto"/>
        <w:ind w:firstLine="709"/>
        <w:jc w:val="both"/>
      </w:pPr>
      <w:r w:rsidRPr="00E04092">
        <w:t xml:space="preserve">При </w:t>
      </w:r>
      <w:r w:rsidRPr="00E04092">
        <w:rPr>
          <w:position w:val="-10"/>
        </w:rPr>
        <w:object w:dxaOrig="820" w:dyaOrig="340">
          <v:shape id="_x0000_i1593" type="#_x0000_t75" style="width:41.25pt;height:17.25pt" o:ole="">
            <v:imagedata r:id="rId1135" o:title=""/>
          </v:shape>
          <o:OLEObject Type="Embed" ProgID="Equation.3" ShapeID="_x0000_i1593" DrawAspect="Content" ObjectID="_1781519702" r:id="rId1136"/>
        </w:object>
      </w:r>
      <w:r w:rsidRPr="00E04092">
        <w:t xml:space="preserve"> – байдужий стан. Стержень, виведений із прямолінійної форми, може повернутися до неї, але може також залишитися злегка зігнутим, коли сила </w:t>
      </w:r>
      <w:r w:rsidRPr="00E04092">
        <w:rPr>
          <w:position w:val="-10"/>
        </w:rPr>
        <w:object w:dxaOrig="240" w:dyaOrig="320">
          <v:shape id="_x0000_i1594" type="#_x0000_t75" style="width:12pt;height:15.75pt" o:ole="">
            <v:imagedata r:id="rId1137" o:title=""/>
          </v:shape>
          <o:OLEObject Type="Embed" ProgID="Equation.3" ShapeID="_x0000_i1594" DrawAspect="Content" ObjectID="_1781519703" r:id="rId1138"/>
        </w:object>
      </w:r>
      <w:r w:rsidRPr="00E04092">
        <w:t xml:space="preserve"> перестане діяти.</w:t>
      </w:r>
    </w:p>
    <w:p w:rsidR="00E04092" w:rsidRPr="00E04092" w:rsidRDefault="00E04092" w:rsidP="00E04092">
      <w:pPr>
        <w:spacing w:line="360" w:lineRule="auto"/>
        <w:ind w:firstLine="709"/>
        <w:jc w:val="both"/>
      </w:pPr>
      <w:r w:rsidRPr="00E04092">
        <w:t xml:space="preserve">При </w:t>
      </w:r>
      <w:r w:rsidRPr="00E04092">
        <w:rPr>
          <w:position w:val="-10"/>
          <w:lang w:val="en-US"/>
        </w:rPr>
        <w:object w:dxaOrig="820" w:dyaOrig="340">
          <v:shape id="_x0000_i1595" type="#_x0000_t75" style="width:41.25pt;height:17.25pt" o:ole="">
            <v:imagedata r:id="rId1139" o:title=""/>
          </v:shape>
          <o:OLEObject Type="Embed" ProgID="Equation.3" ShapeID="_x0000_i1595" DrawAspect="Content" ObjectID="_1781519704" r:id="rId1140"/>
        </w:object>
      </w:r>
      <w:r w:rsidRPr="00E04092">
        <w:t xml:space="preserve"> – прямолінійна форма рівноваги не зберігається, стержень набуває нової криволінійної форми рівноваги або руйнується.</w:t>
      </w:r>
    </w:p>
    <w:tbl>
      <w:tblPr>
        <w:tblW w:w="9781" w:type="dxa"/>
        <w:tblInd w:w="108" w:type="dxa"/>
        <w:tblBorders>
          <w:left w:val="single" w:sz="4" w:space="0" w:color="auto"/>
          <w:insideH w:val="single" w:sz="4" w:space="0" w:color="auto"/>
          <w:insideV w:val="single" w:sz="4" w:space="0" w:color="auto"/>
        </w:tblBorders>
        <w:tblLook w:val="01E0"/>
      </w:tblPr>
      <w:tblGrid>
        <w:gridCol w:w="9781"/>
      </w:tblGrid>
      <w:tr w:rsidR="00E04092" w:rsidRPr="00E04092" w:rsidTr="00E04092">
        <w:tc>
          <w:tcPr>
            <w:tcW w:w="9781" w:type="dxa"/>
            <w:tcBorders>
              <w:top w:val="nil"/>
              <w:left w:val="nil"/>
              <w:bottom w:val="nil"/>
              <w:right w:val="nil"/>
            </w:tcBorders>
          </w:tcPr>
          <w:p w:rsidR="00E04092" w:rsidRPr="00E04092" w:rsidRDefault="00E04092" w:rsidP="00E04092">
            <w:pPr>
              <w:spacing w:line="360" w:lineRule="auto"/>
              <w:ind w:firstLine="709"/>
              <w:jc w:val="both"/>
              <w:rPr>
                <w:i/>
                <w:iCs/>
              </w:rPr>
            </w:pPr>
            <w:r w:rsidRPr="00E04092">
              <w:rPr>
                <w:iCs/>
              </w:rPr>
              <w:t>Найменша стискувальна сила, при якій прямолінійна форма рівноваги стає нестійкою,</w:t>
            </w:r>
            <w:r w:rsidRPr="00E04092">
              <w:rPr>
                <w:i/>
                <w:iCs/>
              </w:rPr>
              <w:t xml:space="preserve"> називається</w:t>
            </w:r>
            <w:r w:rsidRPr="00E04092">
              <w:rPr>
                <w:b/>
                <w:i/>
                <w:iCs/>
              </w:rPr>
              <w:t xml:space="preserve"> критичною</w:t>
            </w:r>
            <w:r w:rsidRPr="00E04092">
              <w:rPr>
                <w:i/>
                <w:iCs/>
              </w:rPr>
              <w:t>.</w:t>
            </w:r>
          </w:p>
        </w:tc>
      </w:tr>
    </w:tbl>
    <w:p w:rsidR="00E04092" w:rsidRPr="00E04092" w:rsidRDefault="00E04092" w:rsidP="00E04092">
      <w:pPr>
        <w:spacing w:line="360" w:lineRule="auto"/>
        <w:ind w:firstLine="709"/>
        <w:jc w:val="both"/>
      </w:pPr>
      <w:r w:rsidRPr="00E04092">
        <w:t xml:space="preserve">При </w:t>
      </w:r>
      <w:r w:rsidRPr="00E04092">
        <w:rPr>
          <w:position w:val="-10"/>
        </w:rPr>
        <w:object w:dxaOrig="820" w:dyaOrig="340">
          <v:shape id="_x0000_i1596" type="#_x0000_t75" style="width:41.25pt;height:17.25pt" o:ole="">
            <v:imagedata r:id="rId1135" o:title=""/>
          </v:shape>
          <o:OLEObject Type="Embed" ProgID="Equation.3" ShapeID="_x0000_i1596" DrawAspect="Content" ObjectID="_1781519705" r:id="rId1141"/>
        </w:object>
      </w:r>
      <w:r w:rsidRPr="00E04092">
        <w:t xml:space="preserve"> напруження в стержні менші границі текучості</w:t>
      </w:r>
      <w:r w:rsidRPr="00E04092">
        <w:rPr>
          <w:position w:val="-14"/>
        </w:rPr>
        <w:object w:dxaOrig="440" w:dyaOrig="380">
          <v:shape id="_x0000_i1597" type="#_x0000_t75" style="width:21.75pt;height:18.75pt" o:ole="">
            <v:imagedata r:id="rId1142" o:title=""/>
          </v:shape>
          <o:OLEObject Type="Embed" ProgID="Equation.3" ShapeID="_x0000_i1597" DrawAspect="Content" ObjectID="_1781519706" r:id="rId1143"/>
        </w:object>
      </w:r>
      <w:r w:rsidRPr="00E04092">
        <w:t xml:space="preserve"> і тим більше границі міцності </w:t>
      </w:r>
      <w:r w:rsidRPr="00E04092">
        <w:rPr>
          <w:position w:val="-12"/>
        </w:rPr>
        <w:object w:dxaOrig="320" w:dyaOrig="360">
          <v:shape id="_x0000_i1598" type="#_x0000_t75" style="width:15.75pt;height:18.75pt" o:ole="">
            <v:imagedata r:id="rId1144" o:title=""/>
          </v:shape>
          <o:OLEObject Type="Embed" ProgID="Equation.3" ShapeID="_x0000_i1598" DrawAspect="Content" ObjectID="_1781519707" r:id="rId1145"/>
        </w:object>
      </w:r>
      <w:r w:rsidRPr="00E04092">
        <w:t xml:space="preserve">, але досягання </w:t>
      </w:r>
      <w:r w:rsidRPr="00E04092">
        <w:rPr>
          <w:position w:val="-10"/>
        </w:rPr>
        <w:object w:dxaOrig="820" w:dyaOrig="340">
          <v:shape id="_x0000_i1599" type="#_x0000_t75" style="width:41.25pt;height:17.25pt" o:ole="">
            <v:imagedata r:id="rId1135" o:title=""/>
          </v:shape>
          <o:OLEObject Type="Embed" ProgID="Equation.3" ShapeID="_x0000_i1599" DrawAspect="Content" ObjectID="_1781519708" r:id="rId1146"/>
        </w:object>
      </w:r>
      <w:r w:rsidRPr="00E04092">
        <w:t xml:space="preserve"> рівносильне руйнуванню конструкції, яке відбувається раптово без попередніх ознак і тому є небезпечним, оскільки немає можливостей прийняти запобіжні заходи.</w:t>
      </w:r>
    </w:p>
    <w:p w:rsidR="00846C4B" w:rsidRPr="00C03952" w:rsidRDefault="00846C4B" w:rsidP="00846C4B">
      <w:pPr>
        <w:pStyle w:val="Style2"/>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Можна стверджувати, що досягнення навантаженнями критичних значень рівнозначне руйнуванню конструкції.</w:t>
      </w:r>
    </w:p>
    <w:p w:rsidR="00846C4B" w:rsidRPr="00C03952" w:rsidRDefault="00846C4B" w:rsidP="00846C4B">
      <w:pPr>
        <w:pStyle w:val="Style2"/>
        <w:widowControl/>
        <w:spacing w:line="360" w:lineRule="auto"/>
        <w:ind w:firstLine="709"/>
        <w:jc w:val="both"/>
        <w:rPr>
          <w:rStyle w:val="FontStyle12"/>
          <w:sz w:val="28"/>
          <w:szCs w:val="28"/>
          <w:lang w:val="uk-UA" w:eastAsia="uk-UA"/>
        </w:rPr>
      </w:pPr>
      <w:r w:rsidRPr="00C03952">
        <w:rPr>
          <w:rStyle w:val="FontStyle17"/>
          <w:sz w:val="28"/>
          <w:szCs w:val="28"/>
          <w:lang w:val="uk-UA" w:eastAsia="uk-UA"/>
        </w:rPr>
        <w:t xml:space="preserve">Особлива небезпека руйнування внаслідоквтрати стійкості полягає в тому, що, як правило, воно відбувається раптово при низьких значеннях напружень, коли міцність елемента ще далеко не вичерпана. Отже, при розрахунку на стійкість критичне навантаження подібне руйнувальному при розрахунку на міцність. </w:t>
      </w:r>
    </w:p>
    <w:p w:rsidR="00846C4B" w:rsidRPr="00C03952" w:rsidRDefault="00846C4B" w:rsidP="00846C4B">
      <w:pPr>
        <w:pStyle w:val="Style6"/>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Для забезпечення певного запасу стійкості необхідно, щоб задовольнялася умова :</w:t>
      </w:r>
    </w:p>
    <w:p w:rsidR="00846C4B" w:rsidRPr="00C03952" w:rsidRDefault="00846C4B" w:rsidP="00846C4B">
      <w:pPr>
        <w:spacing w:line="360" w:lineRule="auto"/>
        <w:ind w:firstLine="709"/>
        <w:jc w:val="center"/>
      </w:pPr>
      <w:r w:rsidRPr="00C03952">
        <w:rPr>
          <w:position w:val="-10"/>
        </w:rPr>
        <w:tab/>
      </w:r>
      <w:r w:rsidRPr="00C03952">
        <w:rPr>
          <w:position w:val="-10"/>
        </w:rPr>
        <w:tab/>
      </w:r>
      <w:r w:rsidRPr="00C03952">
        <w:rPr>
          <w:position w:val="-10"/>
        </w:rPr>
        <w:tab/>
      </w:r>
      <w:r w:rsidRPr="00C03952">
        <w:rPr>
          <w:position w:val="-10"/>
        </w:rPr>
        <w:tab/>
      </w:r>
      <w:r w:rsidRPr="00C03952">
        <w:rPr>
          <w:position w:val="-10"/>
        </w:rPr>
        <w:tab/>
      </w:r>
      <w:r w:rsidRPr="00BA1FDD">
        <w:rPr>
          <w:b/>
          <w:position w:val="-10"/>
        </w:rPr>
        <w:object w:dxaOrig="760" w:dyaOrig="340">
          <v:shape id="_x0000_i1600" type="#_x0000_t75" style="width:43.5pt;height:21.75pt" o:ole="">
            <v:imagedata r:id="rId1147" o:title=""/>
          </v:shape>
          <o:OLEObject Type="Embed" ProgID="Equation.3" ShapeID="_x0000_i1600" DrawAspect="Content" ObjectID="_1781519709" r:id="rId1148"/>
        </w:object>
      </w:r>
      <w:r w:rsidRPr="00C03952">
        <w:t>,</w:t>
      </w:r>
      <w:r w:rsidRPr="00C03952">
        <w:tab/>
      </w:r>
      <w:r w:rsidRPr="00C03952">
        <w:tab/>
      </w:r>
      <w:r w:rsidRPr="00C03952">
        <w:tab/>
      </w:r>
      <w:r w:rsidRPr="00C03952">
        <w:tab/>
      </w:r>
      <w:r w:rsidRPr="00C03952">
        <w:tab/>
        <w:t>(</w:t>
      </w:r>
      <w:r w:rsidR="008F1AA6">
        <w:t>1</w:t>
      </w:r>
      <w:r w:rsidR="00BA1FDD">
        <w:t>0.1.</w:t>
      </w:r>
      <w:r w:rsidRPr="00C03952">
        <w:t>1)</w:t>
      </w:r>
    </w:p>
    <w:p w:rsidR="00846C4B" w:rsidRPr="00C03952" w:rsidRDefault="00846C4B" w:rsidP="00846C4B">
      <w:pPr>
        <w:spacing w:line="360" w:lineRule="auto"/>
        <w:ind w:firstLine="709"/>
        <w:jc w:val="both"/>
      </w:pPr>
      <w:r w:rsidRPr="00C03952">
        <w:t xml:space="preserve">де </w:t>
      </w:r>
      <w:r w:rsidRPr="00C03952">
        <w:rPr>
          <w:position w:val="-14"/>
        </w:rPr>
        <w:object w:dxaOrig="1300" w:dyaOrig="380">
          <v:shape id="_x0000_i1601" type="#_x0000_t75" style="width:1in;height:21.75pt" o:ole="">
            <v:imagedata r:id="rId1149" o:title=""/>
          </v:shape>
          <o:OLEObject Type="Embed" ProgID="Equation.3" ShapeID="_x0000_i1601" DrawAspect="Content" ObjectID="_1781519710" r:id="rId1150"/>
        </w:object>
      </w:r>
    </w:p>
    <w:p w:rsidR="00846C4B" w:rsidRPr="00C03952" w:rsidRDefault="00846C4B" w:rsidP="00846C4B">
      <w:pPr>
        <w:pStyle w:val="Style5"/>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 xml:space="preserve">де </w:t>
      </w:r>
      <w:r w:rsidRPr="00C03952">
        <w:rPr>
          <w:rStyle w:val="FontStyle12"/>
          <w:sz w:val="28"/>
          <w:szCs w:val="28"/>
          <w:lang w:val="uk-UA" w:eastAsia="uk-UA"/>
        </w:rPr>
        <w:t xml:space="preserve">Р </w:t>
      </w:r>
      <w:r w:rsidRPr="00C03952">
        <w:rPr>
          <w:rStyle w:val="FontStyle17"/>
          <w:sz w:val="28"/>
          <w:szCs w:val="28"/>
          <w:lang w:val="uk-UA" w:eastAsia="uk-UA"/>
        </w:rPr>
        <w:t xml:space="preserve">— діюче навантаження; </w:t>
      </w:r>
      <w:r w:rsidRPr="00C03952">
        <w:rPr>
          <w:rStyle w:val="FontStyle17"/>
          <w:i/>
          <w:sz w:val="28"/>
          <w:szCs w:val="28"/>
          <w:lang w:val="uk-UA" w:eastAsia="uk-UA"/>
        </w:rPr>
        <w:t>n</w:t>
      </w:r>
      <w:r w:rsidRPr="00C03952">
        <w:rPr>
          <w:rStyle w:val="FontStyle17"/>
          <w:i/>
          <w:sz w:val="28"/>
          <w:szCs w:val="28"/>
          <w:vertAlign w:val="subscript"/>
          <w:lang w:val="uk-UA" w:eastAsia="uk-UA"/>
        </w:rPr>
        <w:t>ст</w:t>
      </w:r>
      <w:r w:rsidRPr="00C03952">
        <w:rPr>
          <w:rStyle w:val="FontStyle17"/>
          <w:sz w:val="28"/>
          <w:szCs w:val="28"/>
          <w:lang w:val="uk-UA" w:eastAsia="uk-UA"/>
        </w:rPr>
        <w:t xml:space="preserve"> — коефіцієнт запасу стійкості.</w:t>
      </w:r>
    </w:p>
    <w:p w:rsidR="00846C4B" w:rsidRPr="00C03952" w:rsidRDefault="00846C4B" w:rsidP="00846C4B">
      <w:pPr>
        <w:pStyle w:val="Style6"/>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Отже, щоб розрахувати стиснуті стержні на стійкість, треба вивчити способи визначення критичних навантажень. Розглянемо приклад втрати стійкості при стисканні довгого тонкого стержня, або так зване поздовжнє згинання.</w:t>
      </w:r>
    </w:p>
    <w:p w:rsidR="00846C4B" w:rsidRPr="00890D44" w:rsidRDefault="008F1AA6" w:rsidP="00890D44">
      <w:pPr>
        <w:pStyle w:val="2"/>
      </w:pPr>
      <w:bookmarkStart w:id="97" w:name="_Toc12344187"/>
      <w:r>
        <w:t>1</w:t>
      </w:r>
      <w:r w:rsidR="004D15D0">
        <w:t>0</w:t>
      </w:r>
      <w:r w:rsidR="00846C4B" w:rsidRPr="00890D44">
        <w:t>.2.</w:t>
      </w:r>
      <w:r w:rsidR="00846C4B" w:rsidRPr="00890D44">
        <w:rPr>
          <w:rStyle w:val="FontStyle13"/>
          <w:rFonts w:ascii="Times New Roman" w:hAnsi="Times New Roman" w:cs="Times New Roman"/>
          <w:b/>
          <w:bCs/>
          <w:sz w:val="28"/>
          <w:szCs w:val="28"/>
        </w:rPr>
        <w:t>Формула Ейлера для визначення критичної сили стиснутого стержня</w:t>
      </w:r>
      <w:r w:rsidR="00846C4B" w:rsidRPr="00890D44">
        <w:t>.</w:t>
      </w:r>
      <w:bookmarkEnd w:id="97"/>
    </w:p>
    <w:p w:rsidR="00846C4B" w:rsidRPr="00C03952" w:rsidRDefault="00846C4B" w:rsidP="00846C4B">
      <w:pPr>
        <w:spacing w:line="360" w:lineRule="auto"/>
        <w:ind w:firstLine="709"/>
        <w:jc w:val="both"/>
      </w:pPr>
      <w:r w:rsidRPr="00C03952">
        <w:t>Задачу на знаходження величини критичної сили чи критичного навантаження для стержня вперше розв‘язав Ейлер. Це розв‘язання стосується того випадку, коли втрата стійкості відбувається у межах пружності. При цьому не має значення, чи діє сила строго по осі стержня, чи є початковий ексцентриситет або невелике викривлення.</w:t>
      </w:r>
    </w:p>
    <w:p w:rsidR="00846C4B" w:rsidRDefault="00846C4B" w:rsidP="00846C4B">
      <w:pPr>
        <w:pStyle w:val="Style6"/>
        <w:widowControl/>
        <w:spacing w:line="360" w:lineRule="auto"/>
        <w:ind w:firstLine="709"/>
        <w:jc w:val="both"/>
        <w:rPr>
          <w:rStyle w:val="FontStyle12"/>
          <w:sz w:val="28"/>
          <w:szCs w:val="28"/>
          <w:lang w:val="uk-UA" w:eastAsia="uk-UA"/>
        </w:rPr>
      </w:pPr>
      <w:r w:rsidRPr="00C03952">
        <w:rPr>
          <w:rStyle w:val="FontStyle17"/>
          <w:sz w:val="28"/>
          <w:szCs w:val="28"/>
          <w:lang w:val="uk-UA" w:eastAsia="uk-UA"/>
        </w:rPr>
        <w:t xml:space="preserve">Припустимо, що під дією сили </w:t>
      </w:r>
      <w:r w:rsidRPr="00C03952">
        <w:rPr>
          <w:rStyle w:val="FontStyle12"/>
          <w:sz w:val="28"/>
          <w:szCs w:val="28"/>
          <w:lang w:val="uk-UA" w:eastAsia="uk-UA"/>
        </w:rPr>
        <w:t xml:space="preserve">Р, </w:t>
      </w:r>
      <w:r w:rsidRPr="00C03952">
        <w:rPr>
          <w:rStyle w:val="FontStyle17"/>
          <w:sz w:val="28"/>
          <w:szCs w:val="28"/>
          <w:lang w:val="uk-UA" w:eastAsia="uk-UA"/>
        </w:rPr>
        <w:t xml:space="preserve">яка дещо перевищує критичну силу </w:t>
      </w:r>
      <w:r w:rsidRPr="00C03952">
        <w:rPr>
          <w:rStyle w:val="FontStyle12"/>
          <w:sz w:val="28"/>
          <w:szCs w:val="28"/>
          <w:lang w:val="uk-UA" w:eastAsia="uk-UA"/>
        </w:rPr>
        <w:t>Р</w:t>
      </w:r>
      <w:r w:rsidRPr="00C03952">
        <w:rPr>
          <w:rStyle w:val="FontStyle17"/>
          <w:sz w:val="28"/>
          <w:szCs w:val="28"/>
          <w:vertAlign w:val="subscript"/>
          <w:lang w:val="uk-UA" w:eastAsia="uk-UA"/>
        </w:rPr>
        <w:t>кр</w:t>
      </w:r>
      <w:r w:rsidRPr="00C03952">
        <w:rPr>
          <w:rStyle w:val="FontStyle17"/>
          <w:sz w:val="28"/>
          <w:szCs w:val="28"/>
          <w:lang w:val="uk-UA" w:eastAsia="uk-UA"/>
        </w:rPr>
        <w:t xml:space="preserve"> стержень з шарнірно закріпленими кінцями (рисунок 1</w:t>
      </w:r>
      <w:r w:rsidR="008F1AA6">
        <w:rPr>
          <w:rStyle w:val="FontStyle17"/>
          <w:sz w:val="28"/>
          <w:szCs w:val="28"/>
          <w:lang w:val="uk-UA" w:eastAsia="uk-UA"/>
        </w:rPr>
        <w:t>0.1</w:t>
      </w:r>
      <w:r w:rsidRPr="00C03952">
        <w:rPr>
          <w:rStyle w:val="FontStyle17"/>
          <w:sz w:val="28"/>
          <w:szCs w:val="28"/>
          <w:lang w:val="uk-UA" w:eastAsia="uk-UA"/>
        </w:rPr>
        <w:t>.3</w:t>
      </w:r>
      <w:r w:rsidRPr="00C03952">
        <w:rPr>
          <w:rStyle w:val="FontStyle12"/>
          <w:sz w:val="28"/>
          <w:szCs w:val="28"/>
          <w:lang w:val="uk-UA" w:eastAsia="uk-UA"/>
        </w:rPr>
        <w:t xml:space="preserve">) </w:t>
      </w:r>
      <w:r w:rsidRPr="00C03952">
        <w:rPr>
          <w:rStyle w:val="FontStyle17"/>
          <w:sz w:val="28"/>
          <w:szCs w:val="28"/>
          <w:lang w:val="uk-UA" w:eastAsia="uk-UA"/>
        </w:rPr>
        <w:t>трохи зігнувся</w:t>
      </w:r>
      <w:r w:rsidRPr="00C03952">
        <w:rPr>
          <w:rStyle w:val="FontStyle12"/>
          <w:sz w:val="28"/>
          <w:szCs w:val="28"/>
          <w:lang w:val="uk-UA" w:eastAsia="uk-UA"/>
        </w:rPr>
        <w:t xml:space="preserve">. </w:t>
      </w:r>
      <w:r w:rsidRPr="00C03952">
        <w:rPr>
          <w:rStyle w:val="FontStyle17"/>
          <w:sz w:val="28"/>
          <w:szCs w:val="28"/>
          <w:lang w:val="uk-UA" w:eastAsia="uk-UA"/>
        </w:rPr>
        <w:t xml:space="preserve">Віднесемо викривлену вісь стерижня до прямокутної системи координат, вибравши початок координат у точці </w:t>
      </w:r>
      <w:r w:rsidRPr="00C03952">
        <w:rPr>
          <w:rStyle w:val="FontStyle12"/>
          <w:sz w:val="28"/>
          <w:szCs w:val="28"/>
          <w:lang w:val="uk-UA" w:eastAsia="uk-UA"/>
        </w:rPr>
        <w:t>О.</w:t>
      </w:r>
    </w:p>
    <w:p w:rsidR="00846C4B" w:rsidRPr="00C03952" w:rsidRDefault="00011B6D" w:rsidP="00846C4B">
      <w:pPr>
        <w:pStyle w:val="Style6"/>
        <w:widowControl/>
        <w:spacing w:line="360" w:lineRule="auto"/>
        <w:ind w:firstLine="709"/>
        <w:jc w:val="both"/>
        <w:rPr>
          <w:rStyle w:val="FontStyle17"/>
          <w:sz w:val="28"/>
          <w:szCs w:val="28"/>
          <w:lang w:val="uk-UA" w:eastAsia="uk-UA"/>
        </w:rPr>
      </w:pPr>
      <w:r w:rsidRPr="00011B6D">
        <w:rPr>
          <w:noProof/>
        </w:rPr>
        <w:pict>
          <v:shape id="_x0000_s16388" type="#_x0000_t75" alt="Описание: Рисунок5чб" style="position:absolute;left:0;text-align:left;margin-left:234.35pt;margin-top:69.45pt;width:264.05pt;height:94.35pt;z-index:-251520000;visibility:visible" wrapcoords="-54 0 -54 21450 21600 21450 21600 0 -54 0">
            <v:imagedata r:id="rId1151" o:title="Рисунок5чб"/>
            <w10:wrap type="tight"/>
          </v:shape>
        </w:pict>
      </w:r>
      <w:r w:rsidR="00846C4B" w:rsidRPr="00C03952">
        <w:rPr>
          <w:rStyle w:val="FontStyle17"/>
          <w:sz w:val="28"/>
          <w:szCs w:val="28"/>
          <w:lang w:val="uk-UA" w:eastAsia="uk-UA"/>
        </w:rPr>
        <w:t>Припустимо, що критична сила Р</w:t>
      </w:r>
      <w:r w:rsidR="00846C4B" w:rsidRPr="00C03952">
        <w:rPr>
          <w:rStyle w:val="FontStyle17"/>
          <w:sz w:val="28"/>
          <w:szCs w:val="28"/>
          <w:vertAlign w:val="subscript"/>
          <w:lang w:val="uk-UA" w:eastAsia="uk-UA"/>
        </w:rPr>
        <w:t>кр</w:t>
      </w:r>
      <w:r w:rsidR="00846C4B" w:rsidRPr="00C03952">
        <w:rPr>
          <w:rStyle w:val="FontStyle17"/>
          <w:sz w:val="28"/>
          <w:szCs w:val="28"/>
          <w:lang w:val="uk-UA" w:eastAsia="uk-UA"/>
        </w:rPr>
        <w:t xml:space="preserve"> не спричинює в стержні напружень, які перевищують границю пропорційності, і що розглядаються лише малі відхилення від прямолінійної форми.</w:t>
      </w:r>
    </w:p>
    <w:p w:rsidR="00846C4B" w:rsidRPr="00C03952" w:rsidRDefault="00011B6D" w:rsidP="00846C4B">
      <w:pPr>
        <w:pStyle w:val="Style6"/>
        <w:widowControl/>
        <w:spacing w:line="360" w:lineRule="auto"/>
        <w:ind w:firstLine="709"/>
        <w:jc w:val="center"/>
        <w:rPr>
          <w:rStyle w:val="FontStyle17"/>
          <w:b/>
          <w:sz w:val="28"/>
          <w:szCs w:val="28"/>
          <w:lang w:val="uk-UA" w:eastAsia="uk-UA"/>
        </w:rPr>
      </w:pPr>
      <w:r w:rsidRPr="00011B6D">
        <w:rPr>
          <w:rFonts w:ascii="Times New Roman" w:hAnsi="Times New Roman"/>
          <w:b/>
          <w:noProof/>
        </w:rPr>
        <w:pict>
          <v:shape id="_x0000_s16389" type="#_x0000_t75" style="position:absolute;left:0;text-align:left;margin-left:10.35pt;margin-top:-.5pt;width:106.1pt;height:193.75pt;z-index:-251518976" wrapcoords="-157 0 -157 21514 21600 21514 21600 0 -157 0">
            <v:imagedata r:id="rId1152" o:title="1"/>
            <w10:wrap type="tight"/>
          </v:shape>
        </w:pict>
      </w:r>
    </w:p>
    <w:p w:rsidR="00BA1FDD" w:rsidRDefault="00BA1FDD" w:rsidP="00846C4B">
      <w:pPr>
        <w:pStyle w:val="Style6"/>
        <w:widowControl/>
        <w:spacing w:line="360" w:lineRule="auto"/>
        <w:ind w:firstLine="709"/>
        <w:jc w:val="center"/>
        <w:rPr>
          <w:rStyle w:val="FontStyle17"/>
          <w:b/>
          <w:sz w:val="24"/>
          <w:szCs w:val="24"/>
          <w:lang w:val="uk-UA" w:eastAsia="uk-UA"/>
        </w:rPr>
      </w:pPr>
    </w:p>
    <w:p w:rsidR="00BA1FDD" w:rsidRDefault="00BA1FDD" w:rsidP="00846C4B">
      <w:pPr>
        <w:pStyle w:val="Style6"/>
        <w:widowControl/>
        <w:spacing w:line="360" w:lineRule="auto"/>
        <w:ind w:firstLine="709"/>
        <w:jc w:val="center"/>
        <w:rPr>
          <w:rStyle w:val="FontStyle17"/>
          <w:b/>
          <w:sz w:val="24"/>
          <w:szCs w:val="24"/>
          <w:lang w:val="uk-UA" w:eastAsia="uk-UA"/>
        </w:rPr>
      </w:pPr>
    </w:p>
    <w:p w:rsidR="00BA1FDD" w:rsidRDefault="00BA1FDD" w:rsidP="00846C4B">
      <w:pPr>
        <w:pStyle w:val="Style6"/>
        <w:widowControl/>
        <w:spacing w:line="360" w:lineRule="auto"/>
        <w:ind w:firstLine="709"/>
        <w:jc w:val="center"/>
        <w:rPr>
          <w:rStyle w:val="FontStyle17"/>
          <w:b/>
          <w:sz w:val="24"/>
          <w:szCs w:val="24"/>
          <w:lang w:val="uk-UA" w:eastAsia="uk-UA"/>
        </w:rPr>
      </w:pPr>
    </w:p>
    <w:p w:rsidR="00846C4B" w:rsidRPr="00BA1FDD" w:rsidRDefault="00846C4B" w:rsidP="00846C4B">
      <w:pPr>
        <w:pStyle w:val="Style6"/>
        <w:widowControl/>
        <w:spacing w:line="360" w:lineRule="auto"/>
        <w:ind w:firstLine="709"/>
        <w:jc w:val="center"/>
        <w:rPr>
          <w:rStyle w:val="FontStyle17"/>
          <w:sz w:val="24"/>
          <w:szCs w:val="24"/>
          <w:lang w:val="uk-UA" w:eastAsia="uk-UA"/>
        </w:rPr>
      </w:pPr>
      <w:r w:rsidRPr="00BA1FDD">
        <w:rPr>
          <w:rStyle w:val="FontStyle17"/>
          <w:b/>
          <w:sz w:val="24"/>
          <w:szCs w:val="24"/>
          <w:lang w:val="uk-UA" w:eastAsia="uk-UA"/>
        </w:rPr>
        <w:t>Рис</w:t>
      </w:r>
      <w:r w:rsidR="008F1AA6">
        <w:rPr>
          <w:rStyle w:val="FontStyle17"/>
          <w:b/>
          <w:sz w:val="24"/>
          <w:szCs w:val="24"/>
          <w:lang w:val="uk-UA" w:eastAsia="uk-UA"/>
        </w:rPr>
        <w:t>.1</w:t>
      </w:r>
      <w:r w:rsidR="00BA1FDD" w:rsidRPr="00BA1FDD">
        <w:rPr>
          <w:rStyle w:val="FontStyle17"/>
          <w:b/>
          <w:sz w:val="24"/>
          <w:szCs w:val="24"/>
          <w:lang w:val="uk-UA" w:eastAsia="uk-UA"/>
        </w:rPr>
        <w:t>0.1.3</w:t>
      </w:r>
      <w:r w:rsidRPr="00BA1FDD">
        <w:rPr>
          <w:rStyle w:val="FontStyle17"/>
          <w:sz w:val="24"/>
          <w:szCs w:val="24"/>
          <w:lang w:val="uk-UA" w:eastAsia="uk-UA"/>
        </w:rPr>
        <w:t xml:space="preserve"> - Визначення критичної сили стиснутого стержня.</w:t>
      </w:r>
    </w:p>
    <w:p w:rsidR="00BA1FDD" w:rsidRDefault="00BA1FDD" w:rsidP="00846C4B">
      <w:pPr>
        <w:pStyle w:val="Style6"/>
        <w:widowControl/>
        <w:spacing w:line="360" w:lineRule="auto"/>
        <w:ind w:firstLine="709"/>
        <w:jc w:val="both"/>
        <w:rPr>
          <w:rStyle w:val="FontStyle17"/>
          <w:sz w:val="28"/>
          <w:szCs w:val="28"/>
          <w:lang w:val="uk-UA" w:eastAsia="uk-UA"/>
        </w:rPr>
      </w:pPr>
    </w:p>
    <w:p w:rsidR="00BA1FDD" w:rsidRDefault="00BA1FDD" w:rsidP="00846C4B">
      <w:pPr>
        <w:pStyle w:val="Style6"/>
        <w:widowControl/>
        <w:spacing w:line="360" w:lineRule="auto"/>
        <w:ind w:firstLine="709"/>
        <w:jc w:val="both"/>
        <w:rPr>
          <w:rStyle w:val="FontStyle17"/>
          <w:sz w:val="28"/>
          <w:szCs w:val="28"/>
          <w:lang w:val="uk-UA" w:eastAsia="uk-UA"/>
        </w:rPr>
      </w:pPr>
    </w:p>
    <w:p w:rsidR="00846C4B" w:rsidRPr="00C03952" w:rsidRDefault="00846C4B" w:rsidP="00846C4B">
      <w:pPr>
        <w:pStyle w:val="Style6"/>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Тоді для визначення поздовжньої сили можна скористатися наближеним диференціальним рівнянням  пружної лінії:</w:t>
      </w:r>
    </w:p>
    <w:p w:rsidR="00846C4B" w:rsidRPr="00C03952" w:rsidRDefault="00846C4B" w:rsidP="00BA1FDD">
      <w:pPr>
        <w:pStyle w:val="Style6"/>
        <w:widowControl/>
        <w:spacing w:line="360" w:lineRule="auto"/>
        <w:jc w:val="right"/>
        <w:rPr>
          <w:rStyle w:val="FontStyle17"/>
          <w:sz w:val="28"/>
          <w:szCs w:val="28"/>
          <w:lang w:val="uk-UA" w:eastAsia="uk-UA"/>
        </w:rPr>
      </w:pPr>
      <w:r w:rsidRPr="00C03952">
        <w:rPr>
          <w:rStyle w:val="FontStyle17"/>
          <w:sz w:val="28"/>
          <w:szCs w:val="28"/>
          <w:lang w:val="uk-UA" w:eastAsia="uk-UA"/>
        </w:rPr>
        <w:object w:dxaOrig="2320" w:dyaOrig="660">
          <v:shape id="_x0000_i1602" type="#_x0000_t75" style="width:122.25pt;height:36pt" o:ole="">
            <v:imagedata r:id="rId1153" o:title=""/>
          </v:shape>
          <o:OLEObject Type="Embed" ProgID="Equation.DSMT4" ShapeID="_x0000_i1602" DrawAspect="Content" ObjectID="_1781519711" r:id="rId1154"/>
        </w:object>
      </w:r>
      <w:r w:rsidRPr="00C03952">
        <w:rPr>
          <w:rStyle w:val="FontStyle17"/>
          <w:sz w:val="28"/>
          <w:szCs w:val="28"/>
          <w:lang w:val="uk-UA" w:eastAsia="uk-UA"/>
        </w:rPr>
        <w:tab/>
      </w:r>
      <w:r w:rsidRPr="00C03952">
        <w:rPr>
          <w:rStyle w:val="FontStyle17"/>
          <w:sz w:val="28"/>
          <w:szCs w:val="28"/>
          <w:lang w:val="uk-UA" w:eastAsia="uk-UA"/>
        </w:rPr>
        <w:tab/>
      </w:r>
      <w:r w:rsidRPr="00C03952">
        <w:rPr>
          <w:rStyle w:val="FontStyle17"/>
          <w:sz w:val="28"/>
          <w:szCs w:val="28"/>
          <w:lang w:val="uk-UA" w:eastAsia="uk-UA"/>
        </w:rPr>
        <w:tab/>
      </w:r>
      <w:r>
        <w:rPr>
          <w:rStyle w:val="FontStyle17"/>
          <w:sz w:val="28"/>
          <w:szCs w:val="28"/>
          <w:lang w:val="uk-UA" w:eastAsia="uk-UA"/>
        </w:rPr>
        <w:tab/>
      </w:r>
      <w:r w:rsidRPr="00C03952">
        <w:rPr>
          <w:rStyle w:val="FontStyle17"/>
          <w:sz w:val="28"/>
          <w:szCs w:val="28"/>
          <w:lang w:val="uk-UA" w:eastAsia="uk-UA"/>
        </w:rPr>
        <w:tab/>
        <w:t>(</w:t>
      </w:r>
      <w:r w:rsidR="008F1AA6">
        <w:rPr>
          <w:rStyle w:val="FontStyle17"/>
          <w:sz w:val="28"/>
          <w:szCs w:val="28"/>
          <w:lang w:val="uk-UA" w:eastAsia="uk-UA"/>
        </w:rPr>
        <w:t>1</w:t>
      </w:r>
      <w:r w:rsidR="00BA1FDD">
        <w:rPr>
          <w:rStyle w:val="FontStyle17"/>
          <w:sz w:val="28"/>
          <w:szCs w:val="28"/>
          <w:lang w:val="uk-UA" w:eastAsia="uk-UA"/>
        </w:rPr>
        <w:t>0.1</w:t>
      </w:r>
      <w:r w:rsidRPr="00C03952">
        <w:rPr>
          <w:rStyle w:val="FontStyle17"/>
          <w:sz w:val="28"/>
          <w:szCs w:val="28"/>
          <w:lang w:val="uk-UA" w:eastAsia="uk-UA"/>
        </w:rPr>
        <w:t>.2)</w:t>
      </w:r>
    </w:p>
    <w:p w:rsidR="00BA1FDD" w:rsidRDefault="00846C4B" w:rsidP="00846C4B">
      <w:pPr>
        <w:pStyle w:val="Style6"/>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J</w:t>
      </w:r>
      <w:r w:rsidRPr="00C03952">
        <w:rPr>
          <w:rStyle w:val="FontStyle17"/>
          <w:sz w:val="28"/>
          <w:szCs w:val="28"/>
          <w:vertAlign w:val="subscript"/>
          <w:lang w:val="uk-UA" w:eastAsia="uk-UA"/>
        </w:rPr>
        <w:t xml:space="preserve">min </w:t>
      </w:r>
      <w:r w:rsidRPr="00C03952">
        <w:rPr>
          <w:rStyle w:val="FontStyle17"/>
          <w:sz w:val="28"/>
          <w:szCs w:val="28"/>
          <w:lang w:val="uk-UA" w:eastAsia="uk-UA"/>
        </w:rPr>
        <w:t>- найменший момент інерції перерізу стержня.</w:t>
      </w:r>
    </w:p>
    <w:p w:rsidR="00846C4B" w:rsidRPr="00C03952" w:rsidRDefault="00846C4B" w:rsidP="00846C4B">
      <w:pPr>
        <w:pStyle w:val="Style6"/>
        <w:widowControl/>
        <w:spacing w:line="360" w:lineRule="auto"/>
        <w:ind w:firstLine="709"/>
        <w:jc w:val="both"/>
        <w:rPr>
          <w:rStyle w:val="FontStyle17"/>
          <w:b/>
          <w:sz w:val="28"/>
          <w:szCs w:val="28"/>
          <w:lang w:val="uk-UA" w:eastAsia="uk-UA"/>
        </w:rPr>
      </w:pPr>
      <w:r w:rsidRPr="00C03952">
        <w:rPr>
          <w:rStyle w:val="FontStyle17"/>
          <w:sz w:val="28"/>
          <w:szCs w:val="28"/>
          <w:lang w:val="uk-UA" w:eastAsia="uk-UA"/>
        </w:rPr>
        <w:t>Враховується найменша жорсткість стержня, оскільки, очевидно, що прогин відбудеться перпендикулярно до осі найменшої жорсткості</w:t>
      </w:r>
      <w:r w:rsidR="00BA1FDD">
        <w:rPr>
          <w:rStyle w:val="FontStyle17"/>
          <w:sz w:val="28"/>
          <w:szCs w:val="28"/>
          <w:lang w:val="uk-UA" w:eastAsia="uk-UA"/>
        </w:rPr>
        <w:t>.</w:t>
      </w:r>
    </w:p>
    <w:p w:rsidR="00846C4B" w:rsidRPr="00846C4B" w:rsidRDefault="00846C4B" w:rsidP="00846C4B">
      <w:pPr>
        <w:pStyle w:val="Style7"/>
        <w:widowControl/>
        <w:spacing w:line="360" w:lineRule="auto"/>
        <w:ind w:firstLine="709"/>
        <w:jc w:val="both"/>
        <w:rPr>
          <w:rStyle w:val="FontStyle16"/>
          <w:sz w:val="28"/>
          <w:szCs w:val="28"/>
          <w:lang w:val="uk-UA" w:eastAsia="uk-UA"/>
        </w:rPr>
      </w:pPr>
      <w:r w:rsidRPr="00C03952">
        <w:rPr>
          <w:rStyle w:val="FontStyle17"/>
          <w:sz w:val="28"/>
          <w:szCs w:val="28"/>
          <w:lang w:val="uk-UA" w:eastAsia="uk-UA"/>
        </w:rPr>
        <w:t xml:space="preserve">На відміну від поперечного згинання при поздовжньому в правій частині цього рівняння слід ставити знак «мінус», оскільки абсолютне значення згинального моменту </w:t>
      </w:r>
      <w:r w:rsidRPr="00C03952">
        <w:rPr>
          <w:rFonts w:ascii="Times New Roman" w:hAnsi="Times New Roman"/>
          <w:position w:val="-16"/>
          <w:sz w:val="28"/>
          <w:szCs w:val="28"/>
          <w:lang w:val="uk-UA"/>
        </w:rPr>
        <w:object w:dxaOrig="1359" w:dyaOrig="440">
          <v:shape id="_x0000_i1603" type="#_x0000_t75" style="width:64.5pt;height:21.75pt" o:ole="">
            <v:imagedata r:id="rId1155" o:title=""/>
          </v:shape>
          <o:OLEObject Type="Embed" ProgID="Equation.DSMT4" ShapeID="_x0000_i1603" DrawAspect="Content" ObjectID="_1781519712" r:id="rId1156"/>
        </w:object>
      </w:r>
      <w:r w:rsidRPr="00C03952">
        <w:rPr>
          <w:rStyle w:val="FontStyle17"/>
          <w:sz w:val="28"/>
          <w:szCs w:val="28"/>
          <w:lang w:val="uk-UA" w:eastAsia="uk-UA"/>
        </w:rPr>
        <w:t xml:space="preserve">, а знак прогину завжди протилежний знаку другої похідної, </w:t>
      </w:r>
      <w:r w:rsidRPr="00846C4B">
        <w:rPr>
          <w:rStyle w:val="FontStyle17"/>
          <w:sz w:val="28"/>
          <w:szCs w:val="28"/>
          <w:lang w:val="uk-UA" w:eastAsia="uk-UA"/>
        </w:rPr>
        <w:t xml:space="preserve">тобто </w:t>
      </w:r>
      <w:r w:rsidRPr="00846C4B">
        <w:rPr>
          <w:rStyle w:val="FontStyle15"/>
          <w:szCs w:val="28"/>
          <w:lang w:val="uk-UA" w:eastAsia="uk-UA"/>
        </w:rPr>
        <w:t xml:space="preserve">знаки </w:t>
      </w:r>
      <w:r w:rsidRPr="00846C4B">
        <w:rPr>
          <w:rStyle w:val="FontStyle17"/>
          <w:sz w:val="28"/>
          <w:szCs w:val="28"/>
          <w:lang w:val="uk-UA" w:eastAsia="uk-UA"/>
        </w:rPr>
        <w:t xml:space="preserve">моменту </w:t>
      </w:r>
      <w:r w:rsidRPr="00846C4B">
        <w:rPr>
          <w:rStyle w:val="FontStyle12"/>
          <w:sz w:val="28"/>
          <w:szCs w:val="28"/>
          <w:lang w:val="uk-UA" w:eastAsia="uk-UA"/>
        </w:rPr>
        <w:t>М</w:t>
      </w:r>
      <w:r w:rsidRPr="00846C4B">
        <w:rPr>
          <w:rStyle w:val="FontStyle16"/>
          <w:spacing w:val="30"/>
          <w:sz w:val="28"/>
          <w:szCs w:val="28"/>
          <w:lang w:val="uk-UA" w:eastAsia="uk-UA"/>
        </w:rPr>
        <w:t>(х)</w:t>
      </w:r>
      <w:r w:rsidRPr="00846C4B">
        <w:rPr>
          <w:rStyle w:val="FontStyle17"/>
          <w:sz w:val="28"/>
          <w:szCs w:val="28"/>
          <w:lang w:val="uk-UA" w:eastAsia="uk-UA"/>
        </w:rPr>
        <w:t xml:space="preserve">та другої похідної </w:t>
      </w:r>
      <w:r w:rsidRPr="00846C4B">
        <w:rPr>
          <w:rStyle w:val="FontStyle17"/>
          <w:sz w:val="28"/>
          <w:szCs w:val="28"/>
          <w:lang w:val="uk-UA" w:eastAsia="uk-UA"/>
        </w:rPr>
        <w:object w:dxaOrig="940" w:dyaOrig="320">
          <v:shape id="_x0000_i1604" type="#_x0000_t75" style="width:50.25pt;height:14.25pt" o:ole="">
            <v:imagedata r:id="rId1157" o:title=""/>
          </v:shape>
          <o:OLEObject Type="Embed" ProgID="Equation.DSMT4" ShapeID="_x0000_i1604" DrawAspect="Content" ObjectID="_1781519713" r:id="rId1158"/>
        </w:object>
      </w:r>
      <w:r w:rsidRPr="00846C4B">
        <w:rPr>
          <w:rStyle w:val="FontStyle17"/>
          <w:sz w:val="28"/>
          <w:szCs w:val="28"/>
          <w:lang w:val="uk-UA" w:eastAsia="uk-UA"/>
        </w:rPr>
        <w:t xml:space="preserve">протилежні при будь-якому напрямі </w:t>
      </w:r>
      <w:r w:rsidRPr="00846C4B">
        <w:rPr>
          <w:rStyle w:val="FontStyle17"/>
          <w:sz w:val="28"/>
          <w:szCs w:val="28"/>
          <w:lang w:val="uk-UA" w:eastAsia="uk-UA"/>
        </w:rPr>
        <w:object w:dxaOrig="240" w:dyaOrig="220">
          <v:shape id="_x0000_i1605" type="#_x0000_t75" style="width:14.25pt;height:14.25pt" o:ole="">
            <v:imagedata r:id="rId1159" o:title=""/>
          </v:shape>
          <o:OLEObject Type="Embed" ProgID="Equation.DSMT4" ShapeID="_x0000_i1605" DrawAspect="Content" ObjectID="_1781519714" r:id="rId1160"/>
        </w:object>
      </w:r>
      <w:r w:rsidRPr="00846C4B">
        <w:rPr>
          <w:rStyle w:val="FontStyle16"/>
          <w:sz w:val="28"/>
          <w:szCs w:val="28"/>
          <w:lang w:val="uk-UA" w:eastAsia="uk-UA"/>
        </w:rPr>
        <w:t>.</w:t>
      </w:r>
    </w:p>
    <w:p w:rsidR="00846C4B" w:rsidRPr="00846C4B" w:rsidRDefault="00846C4B" w:rsidP="00846C4B">
      <w:pPr>
        <w:pStyle w:val="Style6"/>
        <w:widowControl/>
        <w:spacing w:line="360" w:lineRule="auto"/>
        <w:ind w:firstLine="709"/>
        <w:jc w:val="both"/>
        <w:rPr>
          <w:rStyle w:val="FontStyle17"/>
          <w:sz w:val="28"/>
          <w:szCs w:val="28"/>
          <w:lang w:val="uk-UA" w:eastAsia="uk-UA"/>
        </w:rPr>
      </w:pPr>
      <w:r w:rsidRPr="00846C4B">
        <w:rPr>
          <w:rStyle w:val="FontStyle17"/>
          <w:sz w:val="28"/>
          <w:szCs w:val="28"/>
          <w:lang w:val="uk-UA" w:eastAsia="uk-UA"/>
        </w:rPr>
        <w:t>Рівняння (</w:t>
      </w:r>
      <w:r w:rsidR="008F1AA6">
        <w:rPr>
          <w:rStyle w:val="FontStyle17"/>
          <w:sz w:val="28"/>
          <w:szCs w:val="28"/>
          <w:lang w:val="uk-UA" w:eastAsia="uk-UA"/>
        </w:rPr>
        <w:t>1</w:t>
      </w:r>
      <w:r w:rsidR="00BA1FDD">
        <w:rPr>
          <w:rStyle w:val="FontStyle17"/>
          <w:sz w:val="28"/>
          <w:szCs w:val="28"/>
          <w:lang w:val="uk-UA" w:eastAsia="uk-UA"/>
        </w:rPr>
        <w:t>0.1</w:t>
      </w:r>
      <w:r w:rsidRPr="00846C4B">
        <w:rPr>
          <w:rStyle w:val="FontStyle17"/>
          <w:sz w:val="28"/>
          <w:szCs w:val="28"/>
          <w:lang w:val="uk-UA" w:eastAsia="uk-UA"/>
        </w:rPr>
        <w:t>.2) перепишемо у вигляді</w:t>
      </w:r>
    </w:p>
    <w:p w:rsidR="00846C4B" w:rsidRPr="00846C4B" w:rsidRDefault="00846C4B" w:rsidP="00BA1FDD">
      <w:pPr>
        <w:pStyle w:val="Style6"/>
        <w:widowControl/>
        <w:spacing w:line="360" w:lineRule="auto"/>
        <w:ind w:firstLine="709"/>
        <w:jc w:val="right"/>
        <w:rPr>
          <w:rStyle w:val="FontStyle17"/>
          <w:sz w:val="28"/>
          <w:szCs w:val="28"/>
          <w:lang w:val="uk-UA" w:eastAsia="uk-UA"/>
        </w:rPr>
      </w:pPr>
      <w:r w:rsidRPr="00846C4B">
        <w:rPr>
          <w:rStyle w:val="FontStyle17"/>
          <w:sz w:val="28"/>
          <w:szCs w:val="28"/>
          <w:lang w:val="uk-UA" w:eastAsia="uk-UA"/>
        </w:rPr>
        <w:tab/>
      </w:r>
      <w:r w:rsidRPr="00846C4B">
        <w:rPr>
          <w:rStyle w:val="FontStyle17"/>
          <w:sz w:val="28"/>
          <w:szCs w:val="28"/>
          <w:lang w:val="uk-UA" w:eastAsia="uk-UA"/>
        </w:rPr>
        <w:tab/>
      </w:r>
      <w:r w:rsidRPr="00846C4B">
        <w:rPr>
          <w:rStyle w:val="FontStyle17"/>
          <w:sz w:val="28"/>
          <w:szCs w:val="28"/>
          <w:lang w:val="uk-UA" w:eastAsia="uk-UA"/>
        </w:rPr>
        <w:tab/>
      </w:r>
      <w:r w:rsidRPr="00846C4B">
        <w:rPr>
          <w:rStyle w:val="FontStyle17"/>
          <w:sz w:val="28"/>
          <w:szCs w:val="28"/>
          <w:lang w:val="uk-UA" w:eastAsia="uk-UA"/>
        </w:rPr>
        <w:tab/>
      </w:r>
      <w:r w:rsidRPr="00846C4B">
        <w:rPr>
          <w:rStyle w:val="FontStyle17"/>
          <w:sz w:val="28"/>
          <w:szCs w:val="28"/>
          <w:lang w:val="uk-UA" w:eastAsia="uk-UA"/>
        </w:rPr>
        <w:object w:dxaOrig="2040" w:dyaOrig="660">
          <v:shape id="_x0000_i1606" type="#_x0000_t75" style="width:108pt;height:36pt" o:ole="">
            <v:imagedata r:id="rId1161" o:title=""/>
          </v:shape>
          <o:OLEObject Type="Embed" ProgID="Equation.DSMT4" ShapeID="_x0000_i1606" DrawAspect="Content" ObjectID="_1781519715" r:id="rId1162"/>
        </w:object>
      </w:r>
      <w:r w:rsidRPr="00846C4B">
        <w:rPr>
          <w:rStyle w:val="FontStyle17"/>
          <w:sz w:val="28"/>
          <w:szCs w:val="28"/>
          <w:lang w:val="uk-UA" w:eastAsia="uk-UA"/>
        </w:rPr>
        <w:tab/>
      </w:r>
      <w:r w:rsidR="00235AA4">
        <w:rPr>
          <w:rStyle w:val="FontStyle17"/>
          <w:sz w:val="28"/>
          <w:szCs w:val="28"/>
          <w:lang w:val="uk-UA" w:eastAsia="uk-UA"/>
        </w:rPr>
        <w:tab/>
      </w:r>
      <w:r w:rsidRPr="00846C4B">
        <w:rPr>
          <w:rStyle w:val="FontStyle17"/>
          <w:sz w:val="28"/>
          <w:szCs w:val="28"/>
          <w:lang w:val="uk-UA" w:eastAsia="uk-UA"/>
        </w:rPr>
        <w:tab/>
      </w:r>
      <w:r w:rsidRPr="00846C4B">
        <w:rPr>
          <w:rStyle w:val="FontStyle17"/>
          <w:sz w:val="28"/>
          <w:szCs w:val="28"/>
          <w:lang w:val="uk-UA" w:eastAsia="uk-UA"/>
        </w:rPr>
        <w:tab/>
        <w:t>(</w:t>
      </w:r>
      <w:r w:rsidR="008F1AA6">
        <w:rPr>
          <w:rStyle w:val="FontStyle17"/>
          <w:sz w:val="28"/>
          <w:szCs w:val="28"/>
          <w:lang w:val="uk-UA" w:eastAsia="uk-UA"/>
        </w:rPr>
        <w:t>1</w:t>
      </w:r>
      <w:r w:rsidR="00BA1FDD">
        <w:rPr>
          <w:rStyle w:val="FontStyle17"/>
          <w:sz w:val="28"/>
          <w:szCs w:val="28"/>
          <w:lang w:val="uk-UA" w:eastAsia="uk-UA"/>
        </w:rPr>
        <w:t>0.1</w:t>
      </w:r>
      <w:r w:rsidRPr="00846C4B">
        <w:rPr>
          <w:rStyle w:val="FontStyle17"/>
          <w:sz w:val="28"/>
          <w:szCs w:val="28"/>
          <w:lang w:val="uk-UA" w:eastAsia="uk-UA"/>
        </w:rPr>
        <w:t>.3)</w:t>
      </w:r>
    </w:p>
    <w:p w:rsidR="00846C4B" w:rsidRPr="00846C4B" w:rsidRDefault="00846C4B" w:rsidP="00846C4B">
      <w:pPr>
        <w:pStyle w:val="Style5"/>
        <w:widowControl/>
        <w:spacing w:line="360" w:lineRule="auto"/>
        <w:ind w:firstLine="709"/>
        <w:jc w:val="both"/>
        <w:rPr>
          <w:rFonts w:ascii="Times New Roman" w:hAnsi="Times New Roman"/>
          <w:lang w:val="uk-UA"/>
        </w:rPr>
      </w:pPr>
      <w:r w:rsidRPr="00846C4B">
        <w:rPr>
          <w:rStyle w:val="FontStyle17"/>
          <w:sz w:val="28"/>
          <w:szCs w:val="28"/>
          <w:lang w:val="uk-UA" w:eastAsia="uk-UA"/>
        </w:rPr>
        <w:t xml:space="preserve">Ввівши позначення </w:t>
      </w:r>
      <w:r w:rsidRPr="00846C4B">
        <w:rPr>
          <w:rStyle w:val="FontStyle17"/>
          <w:sz w:val="28"/>
          <w:szCs w:val="28"/>
          <w:lang w:val="uk-UA" w:eastAsia="uk-UA"/>
        </w:rPr>
        <w:object w:dxaOrig="1080" w:dyaOrig="680">
          <v:shape id="_x0000_i1607" type="#_x0000_t75" style="width:57.75pt;height:36pt" o:ole="">
            <v:imagedata r:id="rId1163" o:title=""/>
          </v:shape>
          <o:OLEObject Type="Embed" ProgID="Equation.DSMT4" ShapeID="_x0000_i1607" DrawAspect="Content" ObjectID="_1781519716" r:id="rId1164"/>
        </w:object>
      </w:r>
      <w:r w:rsidRPr="00846C4B">
        <w:rPr>
          <w:rFonts w:ascii="Times New Roman" w:hAnsi="Times New Roman"/>
          <w:lang w:val="uk-UA"/>
        </w:rPr>
        <w:t xml:space="preserve">, </w:t>
      </w:r>
      <w:r w:rsidRPr="00235AA4">
        <w:rPr>
          <w:rFonts w:ascii="Times New Roman" w:hAnsi="Times New Roman"/>
          <w:sz w:val="28"/>
          <w:szCs w:val="28"/>
          <w:lang w:val="uk-UA"/>
        </w:rPr>
        <w:t>отримаємо</w:t>
      </w:r>
      <w:r w:rsidR="00235AA4" w:rsidRPr="00846C4B">
        <w:rPr>
          <w:rFonts w:ascii="Times New Roman" w:hAnsi="Times New Roman"/>
          <w:position w:val="-24"/>
          <w:lang w:val="uk-UA"/>
        </w:rPr>
        <w:object w:dxaOrig="1460" w:dyaOrig="660">
          <v:shape id="_x0000_i1608" type="#_x0000_t75" style="width:86.25pt;height:36pt" o:ole="">
            <v:imagedata r:id="rId1165" o:title=""/>
          </v:shape>
          <o:OLEObject Type="Embed" ProgID="Equation.DSMT4" ShapeID="_x0000_i1608" DrawAspect="Content" ObjectID="_1781519717" r:id="rId1166"/>
        </w:object>
      </w:r>
      <w:r w:rsidRPr="00846C4B">
        <w:rPr>
          <w:rFonts w:ascii="Times New Roman" w:hAnsi="Times New Roman"/>
          <w:lang w:val="uk-UA"/>
        </w:rPr>
        <w:t>.</w:t>
      </w:r>
    </w:p>
    <w:p w:rsidR="00846C4B" w:rsidRPr="00846C4B" w:rsidRDefault="00846C4B" w:rsidP="00846C4B">
      <w:pPr>
        <w:pStyle w:val="Style6"/>
        <w:widowControl/>
        <w:spacing w:line="360" w:lineRule="auto"/>
        <w:ind w:firstLine="709"/>
        <w:jc w:val="both"/>
        <w:rPr>
          <w:rStyle w:val="FontStyle17"/>
          <w:sz w:val="28"/>
          <w:szCs w:val="28"/>
          <w:lang w:val="uk-UA" w:eastAsia="uk-UA"/>
        </w:rPr>
      </w:pPr>
      <w:r w:rsidRPr="00846C4B">
        <w:rPr>
          <w:rStyle w:val="FontStyle17"/>
          <w:sz w:val="28"/>
          <w:szCs w:val="28"/>
          <w:lang w:val="uk-UA" w:eastAsia="uk-UA"/>
        </w:rPr>
        <w:t xml:space="preserve">Рішенням цього однорідного лінійного диференційного рівняння є гармонійна функція </w:t>
      </w:r>
      <w:r w:rsidR="00C37202" w:rsidRPr="00846C4B">
        <w:rPr>
          <w:rStyle w:val="FontStyle17"/>
          <w:sz w:val="28"/>
          <w:szCs w:val="28"/>
          <w:lang w:val="uk-UA" w:eastAsia="uk-UA"/>
        </w:rPr>
        <w:object w:dxaOrig="2180" w:dyaOrig="279">
          <v:shape id="_x0000_i1609" type="#_x0000_t75" style="width:122.25pt;height:14.25pt" o:ole="">
            <v:imagedata r:id="rId1167" o:title=""/>
          </v:shape>
          <o:OLEObject Type="Embed" ProgID="Equation.DSMT4" ShapeID="_x0000_i1609" DrawAspect="Content" ObjectID="_1781519718" r:id="rId1168"/>
        </w:object>
      </w:r>
      <w:r w:rsidRPr="00846C4B">
        <w:rPr>
          <w:rStyle w:val="FontStyle17"/>
          <w:sz w:val="28"/>
          <w:szCs w:val="28"/>
          <w:lang w:val="uk-UA" w:eastAsia="uk-UA"/>
        </w:rPr>
        <w:t>.</w:t>
      </w:r>
    </w:p>
    <w:p w:rsidR="00235AA4" w:rsidRDefault="00846C4B" w:rsidP="00846C4B">
      <w:pPr>
        <w:pStyle w:val="Style6"/>
        <w:widowControl/>
        <w:spacing w:line="360" w:lineRule="auto"/>
        <w:ind w:firstLine="709"/>
        <w:jc w:val="both"/>
        <w:rPr>
          <w:rStyle w:val="FontStyle17"/>
          <w:sz w:val="28"/>
          <w:szCs w:val="28"/>
          <w:lang w:val="uk-UA" w:eastAsia="uk-UA"/>
        </w:rPr>
      </w:pPr>
      <w:r w:rsidRPr="00846C4B">
        <w:rPr>
          <w:rStyle w:val="FontStyle17"/>
          <w:sz w:val="28"/>
          <w:szCs w:val="28"/>
          <w:lang w:val="uk-UA" w:eastAsia="uk-UA"/>
        </w:rPr>
        <w:t xml:space="preserve">Сталі інтегрування </w:t>
      </w:r>
      <w:r w:rsidRPr="00846C4B">
        <w:rPr>
          <w:rStyle w:val="FontStyle12"/>
          <w:sz w:val="28"/>
          <w:szCs w:val="28"/>
          <w:lang w:val="uk-UA" w:eastAsia="uk-UA"/>
        </w:rPr>
        <w:t xml:space="preserve">А та В </w:t>
      </w:r>
      <w:r w:rsidRPr="00846C4B">
        <w:rPr>
          <w:rStyle w:val="FontStyle17"/>
          <w:sz w:val="28"/>
          <w:szCs w:val="28"/>
          <w:lang w:val="uk-UA" w:eastAsia="uk-UA"/>
        </w:rPr>
        <w:t>мають добиратися так, щоб задовольнялися граничні умови</w:t>
      </w:r>
    </w:p>
    <w:p w:rsidR="00846C4B" w:rsidRPr="00C03952" w:rsidRDefault="00846C4B" w:rsidP="00235AA4">
      <w:pPr>
        <w:pStyle w:val="Style6"/>
        <w:widowControl/>
        <w:spacing w:line="360" w:lineRule="auto"/>
        <w:ind w:firstLine="709"/>
        <w:jc w:val="center"/>
        <w:rPr>
          <w:rStyle w:val="FontStyle17"/>
          <w:sz w:val="28"/>
          <w:szCs w:val="28"/>
          <w:lang w:val="uk-UA" w:eastAsia="uk-UA"/>
        </w:rPr>
      </w:pPr>
      <w:r w:rsidRPr="00846C4B">
        <w:rPr>
          <w:rStyle w:val="FontStyle17"/>
          <w:sz w:val="28"/>
          <w:szCs w:val="28"/>
          <w:lang w:val="uk-UA" w:eastAsia="uk-UA"/>
        </w:rPr>
        <w:object w:dxaOrig="3120" w:dyaOrig="600">
          <v:shape id="_x0000_i1610" type="#_x0000_t75" style="width:136.5pt;height:28.5pt" o:ole="">
            <v:imagedata r:id="rId1169" o:title=""/>
          </v:shape>
          <o:OLEObject Type="Embed" ProgID="Equation.DSMT4" ShapeID="_x0000_i1610" DrawAspect="Content" ObjectID="_1781519719" r:id="rId1170"/>
        </w:object>
      </w:r>
    </w:p>
    <w:p w:rsidR="00846C4B" w:rsidRPr="00235AA4" w:rsidRDefault="00846C4B" w:rsidP="00235AA4">
      <w:pPr>
        <w:pStyle w:val="Style6"/>
        <w:widowControl/>
        <w:spacing w:line="360" w:lineRule="auto"/>
        <w:ind w:firstLine="709"/>
        <w:jc w:val="both"/>
        <w:rPr>
          <w:rFonts w:ascii="Times New Roman" w:hAnsi="Times New Roman"/>
          <w:sz w:val="28"/>
          <w:szCs w:val="28"/>
          <w:lang w:val="uk-UA"/>
        </w:rPr>
      </w:pPr>
      <w:r w:rsidRPr="00235AA4">
        <w:rPr>
          <w:rStyle w:val="FontStyle17"/>
          <w:sz w:val="28"/>
          <w:szCs w:val="28"/>
          <w:lang w:val="uk-UA" w:eastAsia="uk-UA"/>
        </w:rPr>
        <w:t xml:space="preserve">З першої граничної умови випливає, що </w:t>
      </w:r>
      <w:r w:rsidRPr="00235AA4">
        <w:rPr>
          <w:rStyle w:val="FontStyle12"/>
          <w:spacing w:val="40"/>
          <w:sz w:val="28"/>
          <w:szCs w:val="28"/>
          <w:lang w:val="uk-UA" w:eastAsia="uk-UA"/>
        </w:rPr>
        <w:t>В=0,</w:t>
      </w:r>
      <w:r w:rsidRPr="00235AA4">
        <w:rPr>
          <w:rStyle w:val="FontStyle17"/>
          <w:sz w:val="28"/>
          <w:szCs w:val="28"/>
          <w:lang w:val="uk-UA" w:eastAsia="uk-UA"/>
        </w:rPr>
        <w:t xml:space="preserve">тобто </w:t>
      </w:r>
      <w:r w:rsidR="007026D5" w:rsidRPr="00235AA4">
        <w:rPr>
          <w:rStyle w:val="FontStyle17"/>
          <w:sz w:val="28"/>
          <w:szCs w:val="28"/>
          <w:lang w:val="uk-UA" w:eastAsia="uk-UA"/>
        </w:rPr>
        <w:object w:dxaOrig="1540" w:dyaOrig="400">
          <v:shape id="_x0000_i1611" type="#_x0000_t75" style="width:80.25pt;height:21.75pt" o:ole="">
            <v:imagedata r:id="rId1171" o:title=""/>
          </v:shape>
          <o:OLEObject Type="Embed" ProgID="Equation.DSMT4" ShapeID="_x0000_i1611" DrawAspect="Content" ObjectID="_1781519720" r:id="rId1172"/>
        </w:object>
      </w:r>
      <w:r w:rsidRPr="00235AA4">
        <w:rPr>
          <w:rFonts w:ascii="Times New Roman" w:hAnsi="Times New Roman"/>
          <w:sz w:val="28"/>
          <w:szCs w:val="28"/>
          <w:lang w:val="uk-UA"/>
        </w:rPr>
        <w:t xml:space="preserve">. </w:t>
      </w:r>
      <w:r w:rsidRPr="00235AA4">
        <w:rPr>
          <w:rStyle w:val="FontStyle17"/>
          <w:sz w:val="28"/>
          <w:szCs w:val="28"/>
          <w:lang w:val="uk-UA" w:eastAsia="uk-UA"/>
        </w:rPr>
        <w:t xml:space="preserve">Із другої умови знайдемо </w:t>
      </w:r>
      <w:r w:rsidR="00B33865" w:rsidRPr="00235AA4">
        <w:rPr>
          <w:rStyle w:val="FontStyle17"/>
          <w:sz w:val="28"/>
          <w:szCs w:val="28"/>
          <w:lang w:val="uk-UA" w:eastAsia="uk-UA"/>
        </w:rPr>
        <w:object w:dxaOrig="1180" w:dyaOrig="279">
          <v:shape id="_x0000_i1612" type="#_x0000_t75" style="width:64.5pt;height:15.75pt" o:ole="">
            <v:imagedata r:id="rId1173" o:title=""/>
          </v:shape>
          <o:OLEObject Type="Embed" ProgID="Equation.DSMT4" ShapeID="_x0000_i1612" DrawAspect="Content" ObjectID="_1781519721" r:id="rId1174"/>
        </w:object>
      </w:r>
    </w:p>
    <w:p w:rsidR="00846C4B" w:rsidRPr="00235AA4" w:rsidRDefault="00846C4B" w:rsidP="00235AA4">
      <w:pPr>
        <w:pStyle w:val="Style10"/>
        <w:widowControl/>
        <w:spacing w:line="360" w:lineRule="auto"/>
        <w:ind w:firstLine="709"/>
        <w:jc w:val="both"/>
        <w:rPr>
          <w:rStyle w:val="FontStyle17"/>
          <w:sz w:val="28"/>
          <w:szCs w:val="28"/>
          <w:lang w:val="uk-UA" w:eastAsia="uk-UA"/>
        </w:rPr>
      </w:pPr>
      <w:r w:rsidRPr="00235AA4">
        <w:rPr>
          <w:rStyle w:val="FontStyle17"/>
          <w:sz w:val="28"/>
          <w:szCs w:val="28"/>
          <w:lang w:val="uk-UA" w:eastAsia="uk-UA"/>
        </w:rPr>
        <w:t xml:space="preserve">Розглянемо два випадки. </w:t>
      </w:r>
    </w:p>
    <w:p w:rsidR="00846C4B" w:rsidRPr="00235AA4" w:rsidRDefault="00846C4B" w:rsidP="00874B3B">
      <w:pPr>
        <w:pStyle w:val="Style10"/>
        <w:widowControl/>
        <w:numPr>
          <w:ilvl w:val="0"/>
          <w:numId w:val="21"/>
        </w:numPr>
        <w:ind w:firstLine="709"/>
        <w:jc w:val="both"/>
        <w:rPr>
          <w:rStyle w:val="FontStyle17"/>
          <w:sz w:val="28"/>
          <w:szCs w:val="28"/>
          <w:lang w:val="uk-UA" w:eastAsia="uk-UA"/>
        </w:rPr>
      </w:pPr>
      <w:r w:rsidRPr="00235AA4">
        <w:rPr>
          <w:rStyle w:val="FontStyle12"/>
          <w:sz w:val="28"/>
          <w:szCs w:val="28"/>
          <w:lang w:val="uk-UA" w:eastAsia="uk-UA"/>
        </w:rPr>
        <w:t xml:space="preserve">А = </w:t>
      </w:r>
      <w:r w:rsidRPr="00235AA4">
        <w:rPr>
          <w:rStyle w:val="FontStyle17"/>
          <w:sz w:val="28"/>
          <w:szCs w:val="28"/>
          <w:lang w:val="uk-UA" w:eastAsia="uk-UA"/>
        </w:rPr>
        <w:t>0 - прогин буде</w:t>
      </w:r>
      <w:r w:rsidR="00B33865">
        <w:rPr>
          <w:rStyle w:val="FontStyle17"/>
          <w:sz w:val="28"/>
          <w:szCs w:val="28"/>
          <w:lang w:val="uk-UA" w:eastAsia="uk-UA"/>
        </w:rPr>
        <w:t>тотожно дорівнювати нулю.</w:t>
      </w:r>
    </w:p>
    <w:p w:rsidR="00846C4B" w:rsidRPr="00235AA4" w:rsidRDefault="00B33865" w:rsidP="00874B3B">
      <w:pPr>
        <w:pStyle w:val="Style10"/>
        <w:widowControl/>
        <w:numPr>
          <w:ilvl w:val="0"/>
          <w:numId w:val="21"/>
        </w:numPr>
        <w:ind w:firstLine="709"/>
        <w:jc w:val="both"/>
        <w:rPr>
          <w:rStyle w:val="FontStyle17"/>
          <w:sz w:val="28"/>
          <w:szCs w:val="28"/>
          <w:lang w:val="uk-UA" w:eastAsia="uk-UA"/>
        </w:rPr>
      </w:pPr>
      <w:r w:rsidRPr="00235AA4">
        <w:rPr>
          <w:rStyle w:val="FontStyle17"/>
          <w:sz w:val="28"/>
          <w:szCs w:val="28"/>
          <w:lang w:val="uk-UA" w:eastAsia="uk-UA"/>
        </w:rPr>
        <w:object w:dxaOrig="940" w:dyaOrig="279">
          <v:shape id="_x0000_i1613" type="#_x0000_t75" style="width:50.25pt;height:18.75pt" o:ole="">
            <v:imagedata r:id="rId1175" o:title=""/>
          </v:shape>
          <o:OLEObject Type="Embed" ProgID="Equation.DSMT4" ShapeID="_x0000_i1613" DrawAspect="Content" ObjectID="_1781519722" r:id="rId1176"/>
        </w:object>
      </w:r>
      <w:r w:rsidR="00846C4B" w:rsidRPr="00235AA4">
        <w:rPr>
          <w:rStyle w:val="FontStyle17"/>
          <w:sz w:val="28"/>
          <w:szCs w:val="28"/>
          <w:lang w:val="uk-UA" w:eastAsia="uk-UA"/>
        </w:rPr>
        <w:t>.</w:t>
      </w:r>
    </w:p>
    <w:p w:rsidR="00846C4B" w:rsidRPr="00235AA4" w:rsidRDefault="00846C4B" w:rsidP="00235AA4">
      <w:pPr>
        <w:spacing w:line="360" w:lineRule="auto"/>
        <w:ind w:firstLine="709"/>
        <w:jc w:val="both"/>
        <w:rPr>
          <w:rStyle w:val="FontStyle17"/>
          <w:sz w:val="28"/>
          <w:szCs w:val="28"/>
        </w:rPr>
      </w:pPr>
      <w:r w:rsidRPr="00235AA4">
        <w:rPr>
          <w:rStyle w:val="FontStyle17"/>
          <w:sz w:val="28"/>
          <w:szCs w:val="28"/>
        </w:rPr>
        <w:t xml:space="preserve">Нас цікавить значення сили </w:t>
      </w:r>
      <w:r w:rsidRPr="00235AA4">
        <w:rPr>
          <w:rStyle w:val="FontStyle12"/>
          <w:sz w:val="28"/>
          <w:szCs w:val="28"/>
        </w:rPr>
        <w:t xml:space="preserve">Р, </w:t>
      </w:r>
      <w:r w:rsidRPr="00235AA4">
        <w:rPr>
          <w:rStyle w:val="FontStyle17"/>
          <w:sz w:val="28"/>
          <w:szCs w:val="28"/>
        </w:rPr>
        <w:t xml:space="preserve">при якому стає можливою друга форма рівноваги — криволінійна. Корінь цього рівняння </w:t>
      </w:r>
      <w:r w:rsidRPr="00235AA4">
        <w:rPr>
          <w:rStyle w:val="FontStyle17"/>
          <w:sz w:val="28"/>
          <w:szCs w:val="28"/>
        </w:rPr>
        <w:object w:dxaOrig="260" w:dyaOrig="279">
          <v:shape id="_x0000_i1614" type="#_x0000_t75" style="width:14.25pt;height:14.25pt" o:ole="">
            <v:imagedata r:id="rId1177" o:title=""/>
          </v:shape>
          <o:OLEObject Type="Embed" ProgID="Equation.DSMT4" ShapeID="_x0000_i1614" DrawAspect="Content" ObjectID="_1781519723" r:id="rId1178"/>
        </w:object>
      </w:r>
      <w:r w:rsidRPr="00235AA4">
        <w:rPr>
          <w:rStyle w:val="FontStyle17"/>
          <w:sz w:val="28"/>
          <w:szCs w:val="28"/>
        </w:rPr>
        <w:t xml:space="preserve"> може мати нескінченну кількість значень: 0; π; 2π;...;nπ. Звідси :</w:t>
      </w:r>
    </w:p>
    <w:p w:rsidR="00846C4B" w:rsidRPr="00235AA4" w:rsidRDefault="00846C4B" w:rsidP="00B33865">
      <w:pPr>
        <w:spacing w:line="360" w:lineRule="auto"/>
        <w:jc w:val="right"/>
      </w:pPr>
      <w:r w:rsidRPr="00C03952">
        <w:rPr>
          <w:rStyle w:val="FontStyle17"/>
        </w:rPr>
        <w:tab/>
      </w:r>
      <w:r w:rsidRPr="00C03952">
        <w:rPr>
          <w:rStyle w:val="FontStyle17"/>
        </w:rPr>
        <w:tab/>
      </w:r>
      <w:r w:rsidRPr="00C03952">
        <w:rPr>
          <w:rStyle w:val="FontStyle17"/>
        </w:rPr>
        <w:tab/>
      </w:r>
      <w:r w:rsidRPr="00C03952">
        <w:rPr>
          <w:rStyle w:val="FontStyle17"/>
        </w:rPr>
        <w:tab/>
      </w:r>
      <w:r w:rsidRPr="00C03952">
        <w:rPr>
          <w:rStyle w:val="FontStyle17"/>
        </w:rPr>
        <w:tab/>
      </w:r>
      <w:r w:rsidRPr="00C03952">
        <w:rPr>
          <w:position w:val="-24"/>
        </w:rPr>
        <w:object w:dxaOrig="1480" w:dyaOrig="660">
          <v:shape id="_x0000_i1615" type="#_x0000_t75" style="width:93.75pt;height:43.5pt" o:ole="">
            <v:imagedata r:id="rId1179" o:title=""/>
          </v:shape>
          <o:OLEObject Type="Embed" ProgID="Equation.DSMT4" ShapeID="_x0000_i1615" DrawAspect="Content" ObjectID="_1781519724" r:id="rId1180"/>
        </w:object>
      </w:r>
      <w:r w:rsidRPr="00C03952">
        <w:rPr>
          <w:rStyle w:val="FontStyle17"/>
        </w:rPr>
        <w:tab/>
      </w:r>
      <w:r w:rsidRPr="00C03952">
        <w:rPr>
          <w:rStyle w:val="FontStyle17"/>
        </w:rPr>
        <w:tab/>
      </w:r>
      <w:r w:rsidRPr="00C03952">
        <w:rPr>
          <w:rStyle w:val="FontStyle17"/>
        </w:rPr>
        <w:tab/>
      </w:r>
      <w:r w:rsidRPr="00C03952">
        <w:rPr>
          <w:rStyle w:val="FontStyle17"/>
        </w:rPr>
        <w:tab/>
      </w:r>
      <w:r w:rsidR="00235AA4">
        <w:rPr>
          <w:rStyle w:val="FontStyle17"/>
        </w:rPr>
        <w:tab/>
      </w:r>
      <w:r w:rsidRPr="00235AA4">
        <w:rPr>
          <w:rStyle w:val="FontStyle17"/>
          <w:sz w:val="28"/>
          <w:szCs w:val="28"/>
        </w:rPr>
        <w:t>(</w:t>
      </w:r>
      <w:r w:rsidR="008F1AA6">
        <w:rPr>
          <w:rStyle w:val="FontStyle17"/>
          <w:sz w:val="28"/>
          <w:szCs w:val="28"/>
        </w:rPr>
        <w:t>1</w:t>
      </w:r>
      <w:r w:rsidR="00B33865">
        <w:rPr>
          <w:rStyle w:val="FontStyle17"/>
          <w:sz w:val="28"/>
          <w:szCs w:val="28"/>
        </w:rPr>
        <w:t>0.1</w:t>
      </w:r>
      <w:r w:rsidRPr="00235AA4">
        <w:rPr>
          <w:rStyle w:val="FontStyle17"/>
          <w:sz w:val="28"/>
          <w:szCs w:val="28"/>
        </w:rPr>
        <w:t>.4)</w:t>
      </w:r>
    </w:p>
    <w:p w:rsidR="00846C4B" w:rsidRPr="00C03952" w:rsidRDefault="00846C4B" w:rsidP="00B33865">
      <w:pPr>
        <w:pStyle w:val="Style10"/>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Отримане рівняння є формулою, що вперше була виведена Ейлером.</w:t>
      </w:r>
    </w:p>
    <w:p w:rsidR="00846C4B" w:rsidRPr="00C03952" w:rsidRDefault="00846C4B" w:rsidP="00846C4B">
      <w:pPr>
        <w:pStyle w:val="Style6"/>
        <w:widowControl/>
        <w:spacing w:line="360" w:lineRule="auto"/>
        <w:jc w:val="both"/>
        <w:rPr>
          <w:rStyle w:val="FontStyle12"/>
          <w:sz w:val="28"/>
          <w:szCs w:val="28"/>
          <w:lang w:val="uk-UA" w:eastAsia="uk-UA"/>
        </w:rPr>
      </w:pPr>
      <w:r w:rsidRPr="00C03952">
        <w:rPr>
          <w:rStyle w:val="FontStyle17"/>
          <w:sz w:val="28"/>
          <w:szCs w:val="28"/>
          <w:lang w:val="uk-UA" w:eastAsia="uk-UA"/>
        </w:rPr>
        <w:t xml:space="preserve">Практично нас цікавить найменше значення поздовжньої стискальної сили, при якому стає можливим поздовжнє згинання. Найменше значення критичної сили </w:t>
      </w:r>
      <w:r w:rsidRPr="00C03952">
        <w:rPr>
          <w:rStyle w:val="FontStyle12"/>
          <w:sz w:val="28"/>
          <w:szCs w:val="28"/>
          <w:lang w:val="uk-UA" w:eastAsia="uk-UA"/>
        </w:rPr>
        <w:t xml:space="preserve">Р </w:t>
      </w:r>
      <w:r w:rsidRPr="00C03952">
        <w:rPr>
          <w:rStyle w:val="FontStyle17"/>
          <w:sz w:val="28"/>
          <w:szCs w:val="28"/>
          <w:lang w:val="uk-UA" w:eastAsia="uk-UA"/>
        </w:rPr>
        <w:t xml:space="preserve">дістанемо при </w:t>
      </w:r>
      <w:r w:rsidRPr="00C03952">
        <w:rPr>
          <w:rStyle w:val="FontStyle12"/>
          <w:sz w:val="28"/>
          <w:szCs w:val="28"/>
          <w:lang w:val="uk-UA" w:eastAsia="uk-UA"/>
        </w:rPr>
        <w:t xml:space="preserve">п </w:t>
      </w:r>
      <w:r w:rsidRPr="00C03952">
        <w:rPr>
          <w:rStyle w:val="FontStyle17"/>
          <w:sz w:val="28"/>
          <w:szCs w:val="28"/>
          <w:lang w:val="uk-UA" w:eastAsia="uk-UA"/>
        </w:rPr>
        <w:t xml:space="preserve">= 1 та </w:t>
      </w:r>
      <w:r w:rsidRPr="00C03952">
        <w:rPr>
          <w:rStyle w:val="FontStyle17"/>
          <w:sz w:val="28"/>
          <w:szCs w:val="28"/>
          <w:lang w:val="uk-UA" w:eastAsia="uk-UA"/>
        </w:rPr>
        <w:object w:dxaOrig="260" w:dyaOrig="279">
          <v:shape id="_x0000_i1616" type="#_x0000_t75" style="width:14.25pt;height:14.25pt" o:ole="">
            <v:imagedata r:id="rId1177" o:title=""/>
          </v:shape>
          <o:OLEObject Type="Embed" ProgID="Equation.DSMT4" ShapeID="_x0000_i1616" DrawAspect="Content" ObjectID="_1781519725" r:id="rId1181"/>
        </w:object>
      </w:r>
      <w:r w:rsidRPr="00C03952">
        <w:rPr>
          <w:rStyle w:val="FontStyle12"/>
          <w:sz w:val="28"/>
          <w:szCs w:val="28"/>
          <w:lang w:val="uk-UA" w:eastAsia="uk-UA"/>
        </w:rPr>
        <w:t xml:space="preserve"> = п:</w:t>
      </w:r>
    </w:p>
    <w:p w:rsidR="00846C4B" w:rsidRPr="00235AA4" w:rsidRDefault="00235AA4" w:rsidP="00B33865">
      <w:pPr>
        <w:pStyle w:val="Style6"/>
        <w:widowControl/>
        <w:spacing w:line="360" w:lineRule="auto"/>
        <w:jc w:val="right"/>
        <w:rPr>
          <w:rStyle w:val="FontStyle12"/>
          <w:i w:val="0"/>
          <w:sz w:val="28"/>
          <w:szCs w:val="28"/>
          <w:lang w:val="uk-UA" w:eastAsia="uk-UA"/>
        </w:rPr>
      </w:pPr>
      <w:r>
        <w:rPr>
          <w:rStyle w:val="FontStyle12"/>
          <w:sz w:val="28"/>
          <w:szCs w:val="28"/>
          <w:lang w:val="uk-UA" w:eastAsia="uk-UA"/>
        </w:rPr>
        <w:tab/>
      </w:r>
      <w:r w:rsidR="00846C4B" w:rsidRPr="00C03952">
        <w:rPr>
          <w:rStyle w:val="FontStyle12"/>
          <w:sz w:val="28"/>
          <w:szCs w:val="28"/>
          <w:lang w:val="uk-UA" w:eastAsia="uk-UA"/>
        </w:rPr>
        <w:tab/>
      </w:r>
      <w:r w:rsidR="00846C4B" w:rsidRPr="00C03952">
        <w:rPr>
          <w:rStyle w:val="FontStyle12"/>
          <w:sz w:val="28"/>
          <w:szCs w:val="28"/>
          <w:lang w:val="uk-UA" w:eastAsia="uk-UA"/>
        </w:rPr>
        <w:tab/>
      </w:r>
      <w:r w:rsidR="00846C4B" w:rsidRPr="00C03952">
        <w:rPr>
          <w:rStyle w:val="FontStyle12"/>
          <w:sz w:val="28"/>
          <w:szCs w:val="28"/>
          <w:lang w:val="uk-UA" w:eastAsia="uk-UA"/>
        </w:rPr>
        <w:tab/>
      </w:r>
      <w:r w:rsidR="00846C4B" w:rsidRPr="00C03952">
        <w:rPr>
          <w:rStyle w:val="FontStyle12"/>
          <w:sz w:val="28"/>
          <w:szCs w:val="28"/>
          <w:lang w:val="uk-UA" w:eastAsia="uk-UA"/>
        </w:rPr>
        <w:tab/>
      </w:r>
      <w:r w:rsidR="00846C4B" w:rsidRPr="00C03952">
        <w:rPr>
          <w:rFonts w:ascii="Times New Roman" w:hAnsi="Times New Roman"/>
          <w:position w:val="-24"/>
          <w:sz w:val="28"/>
          <w:szCs w:val="28"/>
          <w:lang w:val="uk-UA"/>
        </w:rPr>
        <w:object w:dxaOrig="1280" w:dyaOrig="660">
          <v:shape id="_x0000_i1617" type="#_x0000_t75" style="width:79.5pt;height:43.5pt" o:ole="">
            <v:imagedata r:id="rId1182" o:title=""/>
          </v:shape>
          <o:OLEObject Type="Embed" ProgID="Equation.DSMT4" ShapeID="_x0000_i1617" DrawAspect="Content" ObjectID="_1781519726" r:id="rId1183"/>
        </w:object>
      </w:r>
      <w:r w:rsidR="00846C4B" w:rsidRPr="00C03952">
        <w:rPr>
          <w:rFonts w:ascii="Times New Roman" w:hAnsi="Times New Roman"/>
          <w:position w:val="-24"/>
          <w:sz w:val="28"/>
          <w:szCs w:val="28"/>
          <w:lang w:val="uk-UA"/>
        </w:rPr>
        <w:tab/>
      </w:r>
      <w:r w:rsidR="00846C4B" w:rsidRPr="00C03952">
        <w:rPr>
          <w:rFonts w:ascii="Times New Roman" w:hAnsi="Times New Roman"/>
          <w:position w:val="-24"/>
          <w:sz w:val="28"/>
          <w:szCs w:val="28"/>
          <w:lang w:val="uk-UA"/>
        </w:rPr>
        <w:tab/>
      </w:r>
      <w:r w:rsidR="00846C4B" w:rsidRPr="00C03952">
        <w:rPr>
          <w:rFonts w:ascii="Times New Roman" w:hAnsi="Times New Roman"/>
          <w:position w:val="-24"/>
          <w:sz w:val="28"/>
          <w:szCs w:val="28"/>
          <w:lang w:val="uk-UA"/>
        </w:rPr>
        <w:tab/>
      </w:r>
      <w:r w:rsidR="00846C4B" w:rsidRPr="00C03952">
        <w:rPr>
          <w:rStyle w:val="FontStyle12"/>
          <w:sz w:val="28"/>
          <w:szCs w:val="28"/>
          <w:lang w:val="uk-UA" w:eastAsia="uk-UA"/>
        </w:rPr>
        <w:tab/>
      </w:r>
      <w:r>
        <w:rPr>
          <w:rStyle w:val="FontStyle12"/>
          <w:sz w:val="28"/>
          <w:szCs w:val="28"/>
          <w:lang w:val="uk-UA" w:eastAsia="uk-UA"/>
        </w:rPr>
        <w:tab/>
      </w:r>
      <w:r w:rsidR="00846C4B" w:rsidRPr="00235AA4">
        <w:rPr>
          <w:rStyle w:val="FontStyle12"/>
          <w:i w:val="0"/>
          <w:sz w:val="28"/>
          <w:szCs w:val="28"/>
          <w:lang w:val="uk-UA" w:eastAsia="uk-UA"/>
        </w:rPr>
        <w:t>(</w:t>
      </w:r>
      <w:r w:rsidR="008F1AA6">
        <w:rPr>
          <w:rStyle w:val="FontStyle12"/>
          <w:i w:val="0"/>
          <w:sz w:val="28"/>
          <w:szCs w:val="28"/>
          <w:lang w:val="uk-UA" w:eastAsia="uk-UA"/>
        </w:rPr>
        <w:t>1</w:t>
      </w:r>
      <w:r w:rsidR="00B33865">
        <w:rPr>
          <w:rStyle w:val="FontStyle12"/>
          <w:i w:val="0"/>
          <w:sz w:val="28"/>
          <w:szCs w:val="28"/>
          <w:lang w:val="uk-UA" w:eastAsia="uk-UA"/>
        </w:rPr>
        <w:t>0.1</w:t>
      </w:r>
      <w:r w:rsidR="00846C4B" w:rsidRPr="00235AA4">
        <w:rPr>
          <w:rStyle w:val="FontStyle12"/>
          <w:i w:val="0"/>
          <w:sz w:val="28"/>
          <w:szCs w:val="28"/>
          <w:lang w:val="uk-UA" w:eastAsia="uk-UA"/>
        </w:rPr>
        <w:t>.5)</w:t>
      </w:r>
    </w:p>
    <w:p w:rsidR="00846C4B" w:rsidRPr="00C03952" w:rsidRDefault="00846C4B" w:rsidP="00846C4B">
      <w:pPr>
        <w:pStyle w:val="Style2"/>
        <w:widowControl/>
        <w:spacing w:line="360" w:lineRule="auto"/>
        <w:ind w:firstLine="709"/>
        <w:jc w:val="both"/>
        <w:rPr>
          <w:rStyle w:val="FontStyle17"/>
          <w:sz w:val="28"/>
          <w:szCs w:val="28"/>
          <w:lang w:val="uk-UA" w:eastAsia="uk-UA"/>
        </w:rPr>
      </w:pPr>
    </w:p>
    <w:p w:rsidR="00846C4B" w:rsidRPr="00015FE6" w:rsidRDefault="008F1AA6" w:rsidP="008F1AA6">
      <w:pPr>
        <w:pStyle w:val="2"/>
      </w:pPr>
      <w:bookmarkStart w:id="98" w:name="_Toc12344188"/>
      <w:r>
        <w:t>1</w:t>
      </w:r>
      <w:r w:rsidR="004D15D0">
        <w:t>0</w:t>
      </w:r>
      <w:r w:rsidR="00846C4B" w:rsidRPr="00015FE6">
        <w:t xml:space="preserve">.3. </w:t>
      </w:r>
      <w:r w:rsidR="00846C4B" w:rsidRPr="00015FE6">
        <w:rPr>
          <w:rStyle w:val="FontStyle13"/>
          <w:rFonts w:ascii="Times New Roman" w:hAnsi="Times New Roman" w:cs="Times New Roman"/>
          <w:b/>
          <w:bCs/>
          <w:sz w:val="28"/>
          <w:szCs w:val="28"/>
        </w:rPr>
        <w:t>Вплив умов закріплення кінців стрижня на значення критичної сили</w:t>
      </w:r>
      <w:r w:rsidR="00846C4B" w:rsidRPr="00015FE6">
        <w:t>.</w:t>
      </w:r>
      <w:bookmarkEnd w:id="98"/>
    </w:p>
    <w:p w:rsidR="007026D5" w:rsidRDefault="00846C4B" w:rsidP="00235AA4">
      <w:pPr>
        <w:pStyle w:val="Style6"/>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 xml:space="preserve">Як було показано, після втрати стійкості на довжині стрижня укладається тільки одна півхвиля (n = 1). Розглянемо інші приклади закріплення кінців </w:t>
      </w:r>
      <w:r w:rsidR="007026D5">
        <w:rPr>
          <w:rStyle w:val="FontStyle17"/>
          <w:sz w:val="28"/>
          <w:szCs w:val="28"/>
          <w:lang w:val="uk-UA" w:eastAsia="uk-UA"/>
        </w:rPr>
        <w:t>стержня</w:t>
      </w:r>
    </w:p>
    <w:p w:rsidR="00846C4B" w:rsidRPr="00C03952" w:rsidRDefault="004C6A4D" w:rsidP="007026D5">
      <w:pPr>
        <w:pStyle w:val="Style6"/>
        <w:widowControl/>
        <w:spacing w:line="360" w:lineRule="auto"/>
        <w:ind w:firstLine="709"/>
        <w:jc w:val="center"/>
        <w:rPr>
          <w:rStyle w:val="FontStyle17"/>
          <w:sz w:val="28"/>
          <w:szCs w:val="28"/>
          <w:lang w:val="uk-UA" w:eastAsia="uk-UA"/>
        </w:rPr>
      </w:pPr>
      <w:r w:rsidRPr="00011B6D">
        <w:rPr>
          <w:rFonts w:ascii="Times New Roman" w:hAnsi="Times New Roman"/>
          <w:noProof/>
          <w:sz w:val="28"/>
          <w:szCs w:val="28"/>
          <w:lang w:val="uk-UA"/>
        </w:rPr>
        <w:pict>
          <v:shape id="_x0000_i1618" type="#_x0000_t75" alt="Описание: Рисунок7чб" style="width:237.75pt;height:122.25pt;visibility:visible;mso-wrap-style:square">
            <v:imagedata r:id="rId1184" o:title="Рисунок7чб"/>
          </v:shape>
        </w:pict>
      </w:r>
    </w:p>
    <w:p w:rsidR="007026D5" w:rsidRPr="007026D5" w:rsidRDefault="008F1AA6" w:rsidP="007026D5">
      <w:pPr>
        <w:pStyle w:val="Style6"/>
        <w:widowControl/>
        <w:spacing w:line="360" w:lineRule="auto"/>
        <w:ind w:firstLine="709"/>
        <w:jc w:val="center"/>
        <w:rPr>
          <w:rStyle w:val="FontStyle17"/>
          <w:sz w:val="24"/>
          <w:szCs w:val="24"/>
          <w:lang w:val="uk-UA" w:eastAsia="uk-UA"/>
        </w:rPr>
      </w:pPr>
      <w:r>
        <w:rPr>
          <w:rFonts w:ascii="Times New Roman" w:hAnsi="Times New Roman"/>
          <w:b/>
          <w:lang w:val="uk-UA"/>
        </w:rPr>
        <w:t>Рис. 1</w:t>
      </w:r>
      <w:r w:rsidR="007026D5" w:rsidRPr="007026D5">
        <w:rPr>
          <w:rFonts w:ascii="Times New Roman" w:hAnsi="Times New Roman"/>
          <w:b/>
          <w:lang w:val="uk-UA"/>
        </w:rPr>
        <w:t>0.3.1</w:t>
      </w:r>
      <w:r w:rsidR="007026D5" w:rsidRPr="007026D5">
        <w:rPr>
          <w:rFonts w:ascii="Times New Roman" w:hAnsi="Times New Roman"/>
          <w:lang w:val="uk-UA"/>
        </w:rPr>
        <w:t xml:space="preserve"> - Один край стержня вільний, а інший жорстко закріплений.</w:t>
      </w:r>
    </w:p>
    <w:p w:rsidR="008F1AA6" w:rsidRDefault="00846C4B" w:rsidP="008F1AA6">
      <w:pPr>
        <w:pStyle w:val="Style6"/>
        <w:widowControl/>
        <w:spacing w:line="360" w:lineRule="auto"/>
        <w:ind w:firstLine="709"/>
        <w:rPr>
          <w:rStyle w:val="FontStyle17"/>
          <w:sz w:val="28"/>
          <w:szCs w:val="28"/>
          <w:lang w:val="uk-UA" w:eastAsia="uk-UA"/>
        </w:rPr>
      </w:pPr>
      <w:r w:rsidRPr="00235AA4">
        <w:rPr>
          <w:rStyle w:val="FontStyle17"/>
          <w:b/>
          <w:sz w:val="28"/>
          <w:szCs w:val="28"/>
          <w:lang w:val="uk-UA" w:eastAsia="uk-UA"/>
        </w:rPr>
        <w:t>1.</w:t>
      </w:r>
      <w:r w:rsidRPr="00C03952">
        <w:rPr>
          <w:rStyle w:val="FontStyle17"/>
          <w:sz w:val="28"/>
          <w:szCs w:val="28"/>
          <w:lang w:val="uk-UA" w:eastAsia="uk-UA"/>
        </w:rPr>
        <w:t xml:space="preserve"> Стержень завдовжки </w:t>
      </w:r>
      <w:r w:rsidRPr="00C03952">
        <w:rPr>
          <w:rStyle w:val="FontStyle17"/>
          <w:i/>
          <w:sz w:val="28"/>
          <w:szCs w:val="28"/>
          <w:lang w:val="uk-UA" w:eastAsia="uk-UA"/>
        </w:rPr>
        <w:t>l</w:t>
      </w:r>
      <w:r w:rsidRPr="00C03952">
        <w:rPr>
          <w:rStyle w:val="FontStyle17"/>
          <w:sz w:val="28"/>
          <w:szCs w:val="28"/>
          <w:lang w:val="uk-UA" w:eastAsia="uk-UA"/>
        </w:rPr>
        <w:t xml:space="preserve"> закріпле</w:t>
      </w:r>
      <w:r w:rsidR="00235AA4">
        <w:rPr>
          <w:rStyle w:val="FontStyle17"/>
          <w:sz w:val="28"/>
          <w:szCs w:val="28"/>
          <w:lang w:val="uk-UA" w:eastAsia="uk-UA"/>
        </w:rPr>
        <w:t>ний одним краєм та стиснутий по</w:t>
      </w:r>
      <w:r w:rsidRPr="00C03952">
        <w:rPr>
          <w:rStyle w:val="FontStyle17"/>
          <w:sz w:val="28"/>
          <w:szCs w:val="28"/>
          <w:lang w:val="uk-UA" w:eastAsia="uk-UA"/>
        </w:rPr>
        <w:t xml:space="preserve">здовжньою силою, прикладеною до вільного кінця (рисунок </w:t>
      </w:r>
      <w:r w:rsidR="008F1AA6">
        <w:rPr>
          <w:rStyle w:val="FontStyle17"/>
          <w:sz w:val="28"/>
          <w:szCs w:val="28"/>
          <w:lang w:val="uk-UA" w:eastAsia="uk-UA"/>
        </w:rPr>
        <w:t>1</w:t>
      </w:r>
      <w:r w:rsidR="007026D5">
        <w:rPr>
          <w:rStyle w:val="FontStyle17"/>
          <w:sz w:val="28"/>
          <w:szCs w:val="28"/>
          <w:lang w:val="uk-UA" w:eastAsia="uk-UA"/>
        </w:rPr>
        <w:t>0.3.1</w:t>
      </w:r>
      <w:r w:rsidRPr="00C03952">
        <w:rPr>
          <w:rStyle w:val="FontStyle12"/>
          <w:sz w:val="28"/>
          <w:szCs w:val="28"/>
          <w:lang w:val="uk-UA" w:eastAsia="uk-UA"/>
        </w:rPr>
        <w:t xml:space="preserve">). </w:t>
      </w:r>
      <w:r w:rsidR="00235AA4">
        <w:rPr>
          <w:rStyle w:val="FontStyle17"/>
          <w:sz w:val="28"/>
          <w:szCs w:val="28"/>
          <w:lang w:val="uk-UA" w:eastAsia="uk-UA"/>
        </w:rPr>
        <w:t>Порівню</w:t>
      </w:r>
      <w:r w:rsidRPr="00C03952">
        <w:rPr>
          <w:rStyle w:val="FontStyle17"/>
          <w:sz w:val="28"/>
          <w:szCs w:val="28"/>
          <w:lang w:val="uk-UA" w:eastAsia="uk-UA"/>
        </w:rPr>
        <w:t>ючи стержні з жорстким закріпленням та шарнірним закріпленням</w:t>
      </w:r>
      <w:r w:rsidRPr="00C03952">
        <w:rPr>
          <w:rStyle w:val="FontStyle12"/>
          <w:sz w:val="28"/>
          <w:szCs w:val="28"/>
          <w:lang w:val="uk-UA" w:eastAsia="uk-UA"/>
        </w:rPr>
        <w:t xml:space="preserve">, </w:t>
      </w:r>
      <w:r w:rsidRPr="00C03952">
        <w:rPr>
          <w:rStyle w:val="FontStyle17"/>
          <w:sz w:val="28"/>
          <w:szCs w:val="28"/>
          <w:lang w:val="uk-UA" w:eastAsia="uk-UA"/>
        </w:rPr>
        <w:t xml:space="preserve">бачимо, що зігнута вісь стержня, закріпленого одним кінцем, перебуває в тих самих умовах, що і верхня половина стержня завдовжки </w:t>
      </w:r>
      <w:r w:rsidRPr="00C03952">
        <w:rPr>
          <w:rStyle w:val="FontStyle12"/>
          <w:sz w:val="28"/>
          <w:szCs w:val="28"/>
          <w:lang w:val="uk-UA" w:eastAsia="uk-UA"/>
        </w:rPr>
        <w:t>2</w:t>
      </w:r>
      <w:r w:rsidRPr="00C03952">
        <w:rPr>
          <w:rStyle w:val="FontStyle17"/>
          <w:i/>
          <w:sz w:val="28"/>
          <w:szCs w:val="28"/>
          <w:lang w:val="uk-UA" w:eastAsia="uk-UA"/>
        </w:rPr>
        <w:t>l</w:t>
      </w:r>
      <w:r w:rsidRPr="00C03952">
        <w:rPr>
          <w:rStyle w:val="FontStyle17"/>
          <w:sz w:val="28"/>
          <w:szCs w:val="28"/>
          <w:lang w:val="uk-UA" w:eastAsia="uk-UA"/>
        </w:rPr>
        <w:t xml:space="preserve">з шарнірно закріпленими кінцями. Отже, критична сила для стержня з одним закріпленим, а іншим вільним кінцем така сама, як і для стержня з шарнірно обпертими кінцями при довжині </w:t>
      </w:r>
      <w:r w:rsidRPr="00C03952">
        <w:rPr>
          <w:rStyle w:val="FontStyle12"/>
          <w:sz w:val="28"/>
          <w:szCs w:val="28"/>
          <w:lang w:val="uk-UA" w:eastAsia="uk-UA"/>
        </w:rPr>
        <w:t>L = 2</w:t>
      </w:r>
      <w:r w:rsidRPr="00C03952">
        <w:rPr>
          <w:rStyle w:val="FontStyle17"/>
          <w:i/>
          <w:sz w:val="28"/>
          <w:szCs w:val="28"/>
          <w:lang w:val="uk-UA" w:eastAsia="uk-UA"/>
        </w:rPr>
        <w:t>l</w:t>
      </w:r>
      <w:r w:rsidRPr="00C03952">
        <w:rPr>
          <w:rStyle w:val="FontStyle12"/>
          <w:sz w:val="28"/>
          <w:szCs w:val="28"/>
          <w:lang w:val="uk-UA" w:eastAsia="uk-UA"/>
        </w:rPr>
        <w:t xml:space="preserve">, </w:t>
      </w:r>
      <w:r w:rsidRPr="00C03952">
        <w:rPr>
          <w:rStyle w:val="FontStyle17"/>
          <w:sz w:val="28"/>
          <w:szCs w:val="28"/>
          <w:lang w:val="uk-UA" w:eastAsia="uk-UA"/>
        </w:rPr>
        <w:t xml:space="preserve">тобто </w:t>
      </w:r>
    </w:p>
    <w:p w:rsidR="00846C4B" w:rsidRPr="00C03952" w:rsidRDefault="007026D5" w:rsidP="008F1AA6">
      <w:pPr>
        <w:pStyle w:val="Style6"/>
        <w:widowControl/>
        <w:spacing w:line="360" w:lineRule="auto"/>
        <w:ind w:firstLine="709"/>
        <w:jc w:val="both"/>
        <w:rPr>
          <w:rStyle w:val="FontStyle17"/>
          <w:sz w:val="28"/>
          <w:szCs w:val="28"/>
          <w:lang w:val="uk-UA" w:eastAsia="uk-UA"/>
        </w:rPr>
      </w:pPr>
      <w:r w:rsidRPr="007026D5">
        <w:rPr>
          <w:rStyle w:val="FontStyle17"/>
          <w:position w:val="-30"/>
          <w:sz w:val="28"/>
          <w:szCs w:val="28"/>
          <w:lang w:val="uk-UA" w:eastAsia="uk-UA"/>
        </w:rPr>
        <w:object w:dxaOrig="2740" w:dyaOrig="720">
          <v:shape id="_x0000_i1619" type="#_x0000_t75" style="width:178.5pt;height:44.25pt" o:ole="">
            <v:imagedata r:id="rId1185" o:title=""/>
          </v:shape>
          <o:OLEObject Type="Embed" ProgID="Equation.3" ShapeID="_x0000_i1619" DrawAspect="Content" ObjectID="_1781519727" r:id="rId1186"/>
        </w:object>
      </w:r>
      <w:r w:rsidR="008F1AA6">
        <w:rPr>
          <w:rStyle w:val="FontStyle17"/>
          <w:sz w:val="28"/>
          <w:szCs w:val="28"/>
          <w:lang w:val="uk-UA" w:eastAsia="uk-UA"/>
        </w:rPr>
        <w:tab/>
      </w:r>
      <w:r w:rsidR="008F1AA6">
        <w:rPr>
          <w:rStyle w:val="FontStyle17"/>
          <w:sz w:val="28"/>
          <w:szCs w:val="28"/>
          <w:lang w:val="uk-UA" w:eastAsia="uk-UA"/>
        </w:rPr>
        <w:tab/>
      </w:r>
      <w:r w:rsidR="008F1AA6">
        <w:rPr>
          <w:rStyle w:val="FontStyle17"/>
          <w:sz w:val="28"/>
          <w:szCs w:val="28"/>
          <w:lang w:val="uk-UA" w:eastAsia="uk-UA"/>
        </w:rPr>
        <w:tab/>
      </w:r>
      <w:r w:rsidR="008F1AA6">
        <w:rPr>
          <w:rStyle w:val="FontStyle17"/>
          <w:sz w:val="28"/>
          <w:szCs w:val="28"/>
          <w:lang w:val="uk-UA" w:eastAsia="uk-UA"/>
        </w:rPr>
        <w:tab/>
      </w:r>
      <w:r w:rsidR="008F1AA6">
        <w:rPr>
          <w:rStyle w:val="FontStyle17"/>
          <w:sz w:val="28"/>
          <w:szCs w:val="28"/>
          <w:lang w:val="uk-UA" w:eastAsia="uk-UA"/>
        </w:rPr>
        <w:tab/>
      </w:r>
      <w:r w:rsidR="008F1AA6">
        <w:rPr>
          <w:rStyle w:val="FontStyle17"/>
          <w:sz w:val="28"/>
          <w:szCs w:val="28"/>
          <w:lang w:val="uk-UA" w:eastAsia="uk-UA"/>
        </w:rPr>
        <w:tab/>
        <w:t xml:space="preserve">     (1</w:t>
      </w:r>
      <w:r>
        <w:rPr>
          <w:rStyle w:val="FontStyle17"/>
          <w:sz w:val="28"/>
          <w:szCs w:val="28"/>
          <w:lang w:val="uk-UA" w:eastAsia="uk-UA"/>
        </w:rPr>
        <w:t>0.3.1)</w:t>
      </w:r>
    </w:p>
    <w:p w:rsidR="00846C4B" w:rsidRPr="00C03952" w:rsidRDefault="00846C4B" w:rsidP="00846C4B">
      <w:pPr>
        <w:pStyle w:val="Style6"/>
        <w:widowControl/>
        <w:spacing w:line="360" w:lineRule="auto"/>
        <w:jc w:val="center"/>
        <w:rPr>
          <w:rFonts w:ascii="Times New Roman" w:hAnsi="Times New Roman"/>
          <w:sz w:val="28"/>
          <w:szCs w:val="28"/>
          <w:lang w:val="uk-UA"/>
        </w:rPr>
      </w:pPr>
    </w:p>
    <w:p w:rsidR="00846C4B" w:rsidRPr="00C03952" w:rsidRDefault="004C6A4D" w:rsidP="00846C4B">
      <w:pPr>
        <w:pStyle w:val="Style6"/>
        <w:widowControl/>
        <w:spacing w:line="360" w:lineRule="auto"/>
        <w:jc w:val="center"/>
        <w:rPr>
          <w:rStyle w:val="FontStyle17"/>
          <w:sz w:val="28"/>
          <w:szCs w:val="28"/>
          <w:lang w:val="uk-UA" w:eastAsia="uk-UA"/>
        </w:rPr>
      </w:pPr>
      <w:r w:rsidRPr="00011B6D">
        <w:rPr>
          <w:rStyle w:val="FontStyle17"/>
          <w:noProof/>
          <w:sz w:val="28"/>
          <w:szCs w:val="28"/>
          <w:lang w:val="uk-UA"/>
        </w:rPr>
        <w:pict>
          <v:shape id="_x0000_i1620" type="#_x0000_t75" alt="Описание: Рисунок8чб" style="width:266.25pt;height:108pt;visibility:visible;mso-wrap-style:square">
            <v:imagedata r:id="rId1187" o:title="Рисунок8чб"/>
          </v:shape>
        </w:pict>
      </w:r>
    </w:p>
    <w:p w:rsidR="00846C4B" w:rsidRPr="007026D5" w:rsidRDefault="00846C4B" w:rsidP="00846C4B">
      <w:pPr>
        <w:pStyle w:val="Style6"/>
        <w:widowControl/>
        <w:spacing w:line="360" w:lineRule="auto"/>
        <w:ind w:firstLine="709"/>
        <w:jc w:val="center"/>
        <w:rPr>
          <w:rStyle w:val="FontStyle17"/>
          <w:sz w:val="24"/>
          <w:szCs w:val="24"/>
          <w:lang w:val="uk-UA" w:eastAsia="uk-UA"/>
        </w:rPr>
      </w:pPr>
      <w:r w:rsidRPr="007026D5">
        <w:rPr>
          <w:rFonts w:ascii="Times New Roman" w:hAnsi="Times New Roman"/>
          <w:b/>
          <w:lang w:val="uk-UA"/>
        </w:rPr>
        <w:t>Рис</w:t>
      </w:r>
      <w:r w:rsidR="008F1AA6">
        <w:rPr>
          <w:rFonts w:ascii="Times New Roman" w:hAnsi="Times New Roman"/>
          <w:b/>
          <w:lang w:val="uk-UA"/>
        </w:rPr>
        <w:t>. 1</w:t>
      </w:r>
      <w:r w:rsidR="007026D5" w:rsidRPr="007026D5">
        <w:rPr>
          <w:rFonts w:ascii="Times New Roman" w:hAnsi="Times New Roman"/>
          <w:b/>
          <w:lang w:val="uk-UA"/>
        </w:rPr>
        <w:t>0.3.2</w:t>
      </w:r>
      <w:r w:rsidRPr="007026D5">
        <w:rPr>
          <w:rFonts w:ascii="Times New Roman" w:hAnsi="Times New Roman"/>
          <w:lang w:val="uk-UA"/>
        </w:rPr>
        <w:t xml:space="preserve"> - Стержень жорстко закріплений з двох сторін.</w:t>
      </w:r>
    </w:p>
    <w:p w:rsidR="00846C4B" w:rsidRPr="00C03952" w:rsidRDefault="00846C4B" w:rsidP="00846C4B">
      <w:pPr>
        <w:pStyle w:val="Style5"/>
        <w:widowControl/>
        <w:spacing w:line="360" w:lineRule="auto"/>
        <w:ind w:firstLine="742"/>
        <w:jc w:val="both"/>
        <w:rPr>
          <w:rStyle w:val="FontStyle17"/>
          <w:sz w:val="28"/>
          <w:szCs w:val="28"/>
          <w:lang w:val="uk-UA" w:eastAsia="uk-UA"/>
        </w:rPr>
      </w:pPr>
      <w:r w:rsidRPr="00235AA4">
        <w:rPr>
          <w:rStyle w:val="FontStyle17"/>
          <w:b/>
          <w:sz w:val="28"/>
          <w:szCs w:val="28"/>
          <w:lang w:val="uk-UA" w:eastAsia="uk-UA"/>
        </w:rPr>
        <w:t>2.</w:t>
      </w:r>
      <w:r w:rsidRPr="00C03952">
        <w:rPr>
          <w:rStyle w:val="FontStyle17"/>
          <w:sz w:val="28"/>
          <w:szCs w:val="28"/>
          <w:lang w:val="uk-UA" w:eastAsia="uk-UA"/>
        </w:rPr>
        <w:t xml:space="preserve"> Стержень завдовжки </w:t>
      </w:r>
      <w:r w:rsidRPr="00C03952">
        <w:rPr>
          <w:rStyle w:val="FontStyle17"/>
          <w:i/>
          <w:sz w:val="28"/>
          <w:szCs w:val="28"/>
          <w:lang w:val="uk-UA" w:eastAsia="uk-UA"/>
        </w:rPr>
        <w:t>l</w:t>
      </w:r>
      <w:r w:rsidRPr="00C03952">
        <w:rPr>
          <w:rStyle w:val="FontStyle17"/>
          <w:sz w:val="28"/>
          <w:szCs w:val="28"/>
          <w:lang w:val="uk-UA" w:eastAsia="uk-UA"/>
        </w:rPr>
        <w:t xml:space="preserve">, в якого обидва края жорстко закріплені (рисунок </w:t>
      </w:r>
      <w:r w:rsidR="008F1AA6">
        <w:rPr>
          <w:rStyle w:val="FontStyle17"/>
          <w:sz w:val="28"/>
          <w:szCs w:val="28"/>
          <w:lang w:val="uk-UA" w:eastAsia="uk-UA"/>
        </w:rPr>
        <w:t>1</w:t>
      </w:r>
      <w:r w:rsidR="007026D5">
        <w:rPr>
          <w:rStyle w:val="FontStyle17"/>
          <w:sz w:val="28"/>
          <w:szCs w:val="28"/>
          <w:lang w:val="uk-UA" w:eastAsia="uk-UA"/>
        </w:rPr>
        <w:t>0.3.2</w:t>
      </w:r>
      <w:r w:rsidRPr="00C03952">
        <w:rPr>
          <w:rStyle w:val="FontStyle17"/>
          <w:sz w:val="28"/>
          <w:szCs w:val="28"/>
          <w:lang w:val="uk-UA" w:eastAsia="uk-UA"/>
        </w:rPr>
        <w:t xml:space="preserve">). Після втрати стійкості стержня внаслідок симетрії його середня частина завдовжки </w:t>
      </w:r>
      <w:r w:rsidRPr="00C03952">
        <w:rPr>
          <w:rStyle w:val="FontStyle17"/>
          <w:i/>
          <w:sz w:val="28"/>
          <w:szCs w:val="28"/>
          <w:lang w:val="uk-UA" w:eastAsia="uk-UA"/>
        </w:rPr>
        <w:t>l</w:t>
      </w:r>
      <w:r w:rsidRPr="00C03952">
        <w:rPr>
          <w:rStyle w:val="FontStyle17"/>
          <w:sz w:val="28"/>
          <w:szCs w:val="28"/>
          <w:lang w:val="uk-UA" w:eastAsia="uk-UA"/>
        </w:rPr>
        <w:t xml:space="preserve">/2 працює в тих самих умовах, що і стержень при шарнірно обпертих краях. При цьому утворюються дві півхвилі: середня завдовжки L = </w:t>
      </w:r>
      <w:r w:rsidRPr="00C03952">
        <w:rPr>
          <w:rStyle w:val="FontStyle17"/>
          <w:i/>
          <w:sz w:val="28"/>
          <w:szCs w:val="28"/>
          <w:lang w:val="uk-UA" w:eastAsia="uk-UA"/>
        </w:rPr>
        <w:t>l</w:t>
      </w:r>
      <w:r w:rsidRPr="00C03952">
        <w:rPr>
          <w:rStyle w:val="FontStyle17"/>
          <w:sz w:val="28"/>
          <w:szCs w:val="28"/>
          <w:lang w:val="uk-UA" w:eastAsia="uk-UA"/>
        </w:rPr>
        <w:t xml:space="preserve"> / 2 та дві крайні половинки півхвилі завдовжки </w:t>
      </w:r>
      <w:r w:rsidRPr="00C03952">
        <w:rPr>
          <w:rStyle w:val="FontStyle17"/>
          <w:i/>
          <w:sz w:val="28"/>
          <w:szCs w:val="28"/>
          <w:lang w:val="uk-UA" w:eastAsia="uk-UA"/>
        </w:rPr>
        <w:t>l</w:t>
      </w:r>
      <w:r w:rsidRPr="00C03952">
        <w:rPr>
          <w:rStyle w:val="FontStyle17"/>
          <w:sz w:val="28"/>
          <w:szCs w:val="28"/>
          <w:lang w:val="uk-UA" w:eastAsia="uk-UA"/>
        </w:rPr>
        <w:t>/4.</w:t>
      </w:r>
    </w:p>
    <w:p w:rsidR="00846C4B" w:rsidRPr="00C03952" w:rsidRDefault="00846C4B" w:rsidP="00846C4B">
      <w:pPr>
        <w:pStyle w:val="Style6"/>
        <w:widowControl/>
        <w:spacing w:line="360" w:lineRule="auto"/>
        <w:ind w:firstLine="709"/>
        <w:jc w:val="both"/>
        <w:rPr>
          <w:rStyle w:val="FontStyle17"/>
          <w:sz w:val="28"/>
          <w:szCs w:val="28"/>
          <w:lang w:val="uk-UA" w:eastAsia="uk-UA"/>
        </w:rPr>
      </w:pPr>
      <w:r w:rsidRPr="00C03952">
        <w:rPr>
          <w:rStyle w:val="FontStyle17"/>
          <w:sz w:val="28"/>
          <w:szCs w:val="28"/>
          <w:lang w:val="uk-UA" w:eastAsia="uk-UA"/>
        </w:rPr>
        <w:t>Критичну силу в цьому разі знаходимо при L</w:t>
      </w:r>
      <w:r w:rsidRPr="00C03952">
        <w:rPr>
          <w:rStyle w:val="FontStyle19"/>
          <w:sz w:val="28"/>
          <w:szCs w:val="28"/>
          <w:lang w:val="uk-UA" w:eastAsia="uk-UA"/>
        </w:rPr>
        <w:t xml:space="preserve"> = </w:t>
      </w:r>
      <w:r w:rsidRPr="00C03952">
        <w:rPr>
          <w:rStyle w:val="FontStyle17"/>
          <w:i/>
          <w:sz w:val="28"/>
          <w:szCs w:val="28"/>
          <w:lang w:val="uk-UA" w:eastAsia="uk-UA"/>
        </w:rPr>
        <w:t>l</w:t>
      </w:r>
      <w:r w:rsidRPr="00C03952">
        <w:rPr>
          <w:rStyle w:val="FontStyle17"/>
          <w:sz w:val="28"/>
          <w:szCs w:val="28"/>
          <w:lang w:val="uk-UA" w:eastAsia="uk-UA"/>
        </w:rPr>
        <w:t>/2</w:t>
      </w:r>
    </w:p>
    <w:p w:rsidR="00846C4B" w:rsidRPr="00C03952" w:rsidRDefault="00846C4B" w:rsidP="007026D5">
      <w:pPr>
        <w:pStyle w:val="Style6"/>
        <w:widowControl/>
        <w:spacing w:line="360" w:lineRule="auto"/>
        <w:ind w:firstLine="709"/>
        <w:jc w:val="right"/>
        <w:rPr>
          <w:rStyle w:val="FontStyle17"/>
          <w:sz w:val="28"/>
          <w:szCs w:val="28"/>
          <w:lang w:val="uk-UA" w:eastAsia="uk-UA"/>
        </w:rPr>
      </w:pPr>
      <w:r w:rsidRPr="00C03952">
        <w:rPr>
          <w:rStyle w:val="FontStyle17"/>
          <w:position w:val="-24"/>
          <w:sz w:val="28"/>
          <w:szCs w:val="28"/>
          <w:lang w:val="uk-UA" w:eastAsia="uk-UA"/>
        </w:rPr>
        <w:tab/>
      </w:r>
      <w:r w:rsidRPr="00C03952">
        <w:rPr>
          <w:rStyle w:val="FontStyle17"/>
          <w:position w:val="-24"/>
          <w:sz w:val="28"/>
          <w:szCs w:val="28"/>
          <w:lang w:val="uk-UA" w:eastAsia="uk-UA"/>
        </w:rPr>
        <w:tab/>
      </w:r>
      <w:r w:rsidRPr="00C03952">
        <w:rPr>
          <w:rStyle w:val="FontStyle17"/>
          <w:position w:val="-24"/>
          <w:sz w:val="28"/>
          <w:szCs w:val="28"/>
          <w:lang w:val="uk-UA" w:eastAsia="uk-UA"/>
        </w:rPr>
        <w:tab/>
      </w:r>
      <w:r w:rsidRPr="00C03952">
        <w:rPr>
          <w:rStyle w:val="FontStyle17"/>
          <w:position w:val="-24"/>
          <w:sz w:val="28"/>
          <w:szCs w:val="28"/>
          <w:lang w:val="uk-UA" w:eastAsia="uk-UA"/>
        </w:rPr>
        <w:tab/>
      </w:r>
      <w:r w:rsidR="007026D5" w:rsidRPr="007026D5">
        <w:rPr>
          <w:rStyle w:val="FontStyle17"/>
          <w:position w:val="-24"/>
          <w:sz w:val="28"/>
          <w:szCs w:val="28"/>
          <w:lang w:val="uk-UA" w:eastAsia="uk-UA"/>
        </w:rPr>
        <w:object w:dxaOrig="1680" w:dyaOrig="660">
          <v:shape id="_x0000_i1621" type="#_x0000_t75" style="width:109.5pt;height:43.5pt" o:ole="">
            <v:imagedata r:id="rId1188" o:title=""/>
          </v:shape>
          <o:OLEObject Type="Embed" ProgID="Equation.3" ShapeID="_x0000_i1621" DrawAspect="Content" ObjectID="_1781519728" r:id="rId1189"/>
        </w:object>
      </w:r>
      <w:r w:rsidR="007026D5">
        <w:rPr>
          <w:rStyle w:val="FontStyle17"/>
          <w:sz w:val="28"/>
          <w:szCs w:val="28"/>
          <w:lang w:val="uk-UA" w:eastAsia="uk-UA"/>
        </w:rPr>
        <w:tab/>
      </w:r>
      <w:r w:rsidR="007026D5">
        <w:rPr>
          <w:rStyle w:val="FontStyle17"/>
          <w:sz w:val="28"/>
          <w:szCs w:val="28"/>
          <w:lang w:val="uk-UA" w:eastAsia="uk-UA"/>
        </w:rPr>
        <w:tab/>
      </w:r>
      <w:r w:rsidR="007026D5">
        <w:rPr>
          <w:rStyle w:val="FontStyle17"/>
          <w:sz w:val="28"/>
          <w:szCs w:val="28"/>
          <w:lang w:val="uk-UA" w:eastAsia="uk-UA"/>
        </w:rPr>
        <w:tab/>
      </w:r>
      <w:r w:rsidR="00235AA4">
        <w:rPr>
          <w:rStyle w:val="FontStyle17"/>
          <w:sz w:val="28"/>
          <w:szCs w:val="28"/>
          <w:lang w:val="uk-UA" w:eastAsia="uk-UA"/>
        </w:rPr>
        <w:tab/>
      </w:r>
      <w:r w:rsidRPr="00C03952">
        <w:rPr>
          <w:rStyle w:val="FontStyle17"/>
          <w:sz w:val="28"/>
          <w:szCs w:val="28"/>
          <w:lang w:val="uk-UA" w:eastAsia="uk-UA"/>
        </w:rPr>
        <w:t>(</w:t>
      </w:r>
      <w:r w:rsidR="008F1AA6">
        <w:rPr>
          <w:rStyle w:val="FontStyle17"/>
          <w:sz w:val="28"/>
          <w:szCs w:val="28"/>
          <w:lang w:val="uk-UA" w:eastAsia="uk-UA"/>
        </w:rPr>
        <w:t>1</w:t>
      </w:r>
      <w:r w:rsidR="007026D5">
        <w:rPr>
          <w:rStyle w:val="FontStyle17"/>
          <w:sz w:val="28"/>
          <w:szCs w:val="28"/>
          <w:lang w:val="uk-UA" w:eastAsia="uk-UA"/>
        </w:rPr>
        <w:t>0.3.2</w:t>
      </w:r>
      <w:r w:rsidRPr="00C03952">
        <w:rPr>
          <w:rStyle w:val="FontStyle17"/>
          <w:sz w:val="28"/>
          <w:szCs w:val="28"/>
          <w:lang w:val="uk-UA" w:eastAsia="uk-UA"/>
        </w:rPr>
        <w:t>)</w:t>
      </w:r>
    </w:p>
    <w:p w:rsidR="00846C4B" w:rsidRPr="00C03952" w:rsidRDefault="00846C4B" w:rsidP="00846C4B">
      <w:pPr>
        <w:pStyle w:val="Style6"/>
        <w:widowControl/>
        <w:spacing w:line="360" w:lineRule="auto"/>
        <w:ind w:firstLine="758"/>
        <w:jc w:val="both"/>
        <w:rPr>
          <w:rStyle w:val="FontStyle17"/>
          <w:sz w:val="28"/>
          <w:szCs w:val="28"/>
          <w:lang w:val="uk-UA" w:eastAsia="uk-UA"/>
        </w:rPr>
      </w:pPr>
      <w:r w:rsidRPr="00235AA4">
        <w:rPr>
          <w:rStyle w:val="FontStyle17"/>
          <w:b/>
          <w:sz w:val="28"/>
          <w:szCs w:val="28"/>
          <w:lang w:val="uk-UA" w:eastAsia="uk-UA"/>
        </w:rPr>
        <w:t>3</w:t>
      </w:r>
      <w:r w:rsidRPr="00C03952">
        <w:rPr>
          <w:rStyle w:val="FontStyle17"/>
          <w:sz w:val="28"/>
          <w:szCs w:val="28"/>
          <w:lang w:val="uk-UA" w:eastAsia="uk-UA"/>
        </w:rPr>
        <w:t xml:space="preserve">. Стержень завдовжки </w:t>
      </w:r>
      <w:r w:rsidRPr="00C03952">
        <w:rPr>
          <w:rStyle w:val="FontStyle17"/>
          <w:i/>
          <w:sz w:val="28"/>
          <w:szCs w:val="28"/>
          <w:lang w:val="uk-UA" w:eastAsia="uk-UA"/>
        </w:rPr>
        <w:t>l</w:t>
      </w:r>
      <w:r w:rsidRPr="00C03952">
        <w:rPr>
          <w:rStyle w:val="FontStyle17"/>
          <w:sz w:val="28"/>
          <w:szCs w:val="28"/>
          <w:lang w:val="uk-UA" w:eastAsia="uk-UA"/>
        </w:rPr>
        <w:t xml:space="preserve"> закріплений одним краєм та шарнірнообпертий на іншому. Після втрати стійкості права частина </w:t>
      </w:r>
      <w:r w:rsidRPr="00C03952">
        <w:rPr>
          <w:rStyle w:val="FontStyle12"/>
          <w:sz w:val="28"/>
          <w:szCs w:val="28"/>
          <w:lang w:val="uk-UA" w:eastAsia="uk-UA"/>
        </w:rPr>
        <w:t xml:space="preserve">СВ </w:t>
      </w:r>
      <w:r w:rsidRPr="00C03952">
        <w:rPr>
          <w:rStyle w:val="FontStyle17"/>
          <w:sz w:val="28"/>
          <w:szCs w:val="28"/>
          <w:lang w:val="uk-UA" w:eastAsia="uk-UA"/>
        </w:rPr>
        <w:t xml:space="preserve">стержня має вигляд півхвилі синусоїди. </w:t>
      </w:r>
    </w:p>
    <w:p w:rsidR="00846C4B" w:rsidRPr="00C03952" w:rsidRDefault="00846C4B" w:rsidP="007026D5">
      <w:pPr>
        <w:pStyle w:val="Style6"/>
        <w:widowControl/>
        <w:spacing w:line="360" w:lineRule="auto"/>
        <w:ind w:firstLine="758"/>
        <w:jc w:val="right"/>
        <w:rPr>
          <w:rStyle w:val="FontStyle17"/>
          <w:sz w:val="28"/>
          <w:szCs w:val="28"/>
          <w:vertAlign w:val="superscript"/>
          <w:lang w:val="uk-UA" w:eastAsia="uk-UA"/>
        </w:rPr>
      </w:pPr>
      <w:r w:rsidRPr="00C03952">
        <w:rPr>
          <w:rStyle w:val="FontStyle17"/>
          <w:position w:val="-30"/>
          <w:sz w:val="28"/>
          <w:szCs w:val="28"/>
          <w:lang w:val="uk-UA" w:eastAsia="uk-UA"/>
        </w:rPr>
        <w:tab/>
      </w:r>
      <w:r w:rsidRPr="00C03952">
        <w:rPr>
          <w:rStyle w:val="FontStyle17"/>
          <w:position w:val="-30"/>
          <w:sz w:val="28"/>
          <w:szCs w:val="28"/>
          <w:lang w:val="uk-UA" w:eastAsia="uk-UA"/>
        </w:rPr>
        <w:tab/>
      </w:r>
      <w:r w:rsidRPr="00C03952">
        <w:rPr>
          <w:rStyle w:val="FontStyle17"/>
          <w:position w:val="-30"/>
          <w:sz w:val="28"/>
          <w:szCs w:val="28"/>
          <w:lang w:val="uk-UA" w:eastAsia="uk-UA"/>
        </w:rPr>
        <w:tab/>
      </w:r>
      <w:r w:rsidRPr="00C03952">
        <w:rPr>
          <w:rStyle w:val="FontStyle17"/>
          <w:position w:val="-30"/>
          <w:sz w:val="28"/>
          <w:szCs w:val="28"/>
          <w:lang w:val="uk-UA" w:eastAsia="uk-UA"/>
        </w:rPr>
        <w:tab/>
      </w:r>
      <w:r w:rsidRPr="00C03952">
        <w:rPr>
          <w:rStyle w:val="FontStyle17"/>
          <w:sz w:val="28"/>
          <w:szCs w:val="28"/>
          <w:lang w:val="uk-UA" w:eastAsia="uk-UA"/>
        </w:rPr>
        <w:object w:dxaOrig="1520" w:dyaOrig="720">
          <v:shape id="_x0000_i1622" type="#_x0000_t75" style="width:86.25pt;height:43.5pt" o:ole="">
            <v:imagedata r:id="rId1190" o:title=""/>
          </v:shape>
          <o:OLEObject Type="Embed" ProgID="Equation.3" ShapeID="_x0000_i1622" DrawAspect="Content" ObjectID="_1781519729" r:id="rId1191"/>
        </w:object>
      </w:r>
      <w:r w:rsidRPr="00C03952">
        <w:rPr>
          <w:rStyle w:val="FontStyle17"/>
          <w:sz w:val="28"/>
          <w:szCs w:val="28"/>
          <w:lang w:val="uk-UA" w:eastAsia="uk-UA"/>
        </w:rPr>
        <w:tab/>
      </w:r>
      <w:r w:rsidRPr="00C03952">
        <w:rPr>
          <w:rStyle w:val="FontStyle17"/>
          <w:sz w:val="28"/>
          <w:szCs w:val="28"/>
          <w:lang w:val="uk-UA" w:eastAsia="uk-UA"/>
        </w:rPr>
        <w:tab/>
      </w:r>
      <w:r w:rsidR="007026D5">
        <w:rPr>
          <w:rStyle w:val="FontStyle17"/>
          <w:sz w:val="28"/>
          <w:szCs w:val="28"/>
          <w:lang w:val="uk-UA" w:eastAsia="uk-UA"/>
        </w:rPr>
        <w:tab/>
      </w:r>
      <w:r w:rsidRPr="00C03952">
        <w:rPr>
          <w:rStyle w:val="FontStyle17"/>
          <w:sz w:val="28"/>
          <w:szCs w:val="28"/>
          <w:lang w:val="uk-UA" w:eastAsia="uk-UA"/>
        </w:rPr>
        <w:tab/>
      </w:r>
      <w:r w:rsidR="00235AA4">
        <w:rPr>
          <w:rStyle w:val="FontStyle17"/>
          <w:sz w:val="28"/>
          <w:szCs w:val="28"/>
          <w:lang w:val="uk-UA" w:eastAsia="uk-UA"/>
        </w:rPr>
        <w:tab/>
      </w:r>
      <w:r w:rsidRPr="00C03952">
        <w:rPr>
          <w:rStyle w:val="FontStyle17"/>
          <w:sz w:val="28"/>
          <w:szCs w:val="28"/>
          <w:lang w:val="uk-UA" w:eastAsia="uk-UA"/>
        </w:rPr>
        <w:t>(</w:t>
      </w:r>
      <w:r w:rsidR="008F1AA6">
        <w:rPr>
          <w:rStyle w:val="FontStyle17"/>
          <w:sz w:val="28"/>
          <w:szCs w:val="28"/>
          <w:lang w:val="uk-UA" w:eastAsia="uk-UA"/>
        </w:rPr>
        <w:t>1</w:t>
      </w:r>
      <w:r w:rsidR="007026D5">
        <w:rPr>
          <w:rStyle w:val="FontStyle17"/>
          <w:sz w:val="28"/>
          <w:szCs w:val="28"/>
          <w:lang w:val="uk-UA" w:eastAsia="uk-UA"/>
        </w:rPr>
        <w:t>0.3.3</w:t>
      </w:r>
      <w:r w:rsidRPr="00C03952">
        <w:rPr>
          <w:rStyle w:val="FontStyle17"/>
          <w:sz w:val="28"/>
          <w:szCs w:val="28"/>
          <w:lang w:val="uk-UA" w:eastAsia="uk-UA"/>
        </w:rPr>
        <w:t>)</w:t>
      </w:r>
    </w:p>
    <w:p w:rsidR="00846C4B" w:rsidRPr="00C03952" w:rsidRDefault="00846C4B" w:rsidP="00846C4B">
      <w:pPr>
        <w:spacing w:line="360" w:lineRule="auto"/>
        <w:ind w:firstLine="709"/>
        <w:jc w:val="both"/>
      </w:pPr>
      <w:r w:rsidRPr="00C03952">
        <w:t>Можна об’єднати всі формули до однієї:</w:t>
      </w:r>
    </w:p>
    <w:p w:rsidR="00846C4B" w:rsidRPr="00C03952" w:rsidRDefault="00846C4B" w:rsidP="007026D5">
      <w:pPr>
        <w:spacing w:line="360" w:lineRule="auto"/>
        <w:ind w:firstLine="709"/>
        <w:jc w:val="right"/>
      </w:pPr>
      <w:r w:rsidRPr="00C03952">
        <w:tab/>
      </w:r>
      <w:r w:rsidRPr="00C03952">
        <w:tab/>
      </w:r>
      <w:r w:rsidRPr="00C03952">
        <w:tab/>
      </w:r>
      <w:r w:rsidRPr="00C03952">
        <w:tab/>
      </w:r>
      <w:r w:rsidRPr="00C03952">
        <w:rPr>
          <w:rStyle w:val="FontStyle17"/>
          <w:sz w:val="28"/>
          <w:szCs w:val="28"/>
        </w:rPr>
        <w:object w:dxaOrig="1540" w:dyaOrig="720">
          <v:shape id="_x0000_i1623" type="#_x0000_t75" style="width:93.75pt;height:43.5pt" o:ole="">
            <v:imagedata r:id="rId1192" o:title=""/>
          </v:shape>
          <o:OLEObject Type="Embed" ProgID="Equation.3" ShapeID="_x0000_i1623" DrawAspect="Content" ObjectID="_1781519730" r:id="rId1193"/>
        </w:object>
      </w:r>
      <w:r w:rsidRPr="00C03952">
        <w:tab/>
      </w:r>
      <w:r w:rsidRPr="00C03952">
        <w:tab/>
      </w:r>
      <w:r w:rsidRPr="00C03952">
        <w:tab/>
      </w:r>
      <w:r w:rsidR="00235AA4">
        <w:tab/>
      </w:r>
      <w:r w:rsidRPr="00C03952">
        <w:tab/>
        <w:t>(</w:t>
      </w:r>
      <w:r w:rsidR="008F1AA6">
        <w:t>1</w:t>
      </w:r>
      <w:r w:rsidR="007026D5">
        <w:t>0.3.4</w:t>
      </w:r>
      <w:r w:rsidRPr="00C03952">
        <w:t>)</w:t>
      </w:r>
    </w:p>
    <w:p w:rsidR="00846C4B" w:rsidRPr="00C03952" w:rsidRDefault="00846C4B" w:rsidP="00846C4B">
      <w:pPr>
        <w:pStyle w:val="Style5"/>
        <w:widowControl/>
        <w:spacing w:line="360" w:lineRule="auto"/>
        <w:ind w:firstLine="709"/>
        <w:jc w:val="both"/>
        <w:rPr>
          <w:rStyle w:val="FontStyle17"/>
          <w:sz w:val="28"/>
          <w:szCs w:val="28"/>
          <w:lang w:val="uk-UA" w:eastAsia="uk-UA"/>
        </w:rPr>
      </w:pPr>
      <w:r w:rsidRPr="00C03952">
        <w:rPr>
          <w:rFonts w:ascii="Times New Roman" w:hAnsi="Times New Roman"/>
          <w:sz w:val="28"/>
          <w:szCs w:val="28"/>
          <w:lang w:val="uk-UA"/>
        </w:rPr>
        <w:t xml:space="preserve">Різні схеми закріплення можна звести до основного випадку за допомогою так званої зведеної довжини </w:t>
      </w:r>
      <w:r w:rsidRPr="00C03952">
        <w:rPr>
          <w:rFonts w:ascii="Times New Roman" w:hAnsi="Times New Roman"/>
          <w:position w:val="-10"/>
          <w:lang w:val="uk-UA"/>
        </w:rPr>
        <w:object w:dxaOrig="300" w:dyaOrig="320">
          <v:shape id="_x0000_i1624" type="#_x0000_t75" style="width:14.25pt;height:14.25pt" o:ole="">
            <v:imagedata r:id="rId1194" o:title=""/>
          </v:shape>
          <o:OLEObject Type="Embed" ProgID="Equation.3" ShapeID="_x0000_i1624" DrawAspect="Content" ObjectID="_1781519731" r:id="rId1195"/>
        </w:object>
      </w:r>
      <w:r w:rsidRPr="00C03952">
        <w:rPr>
          <w:rFonts w:ascii="Times New Roman" w:hAnsi="Times New Roman"/>
          <w:lang w:val="uk-UA"/>
        </w:rPr>
        <w:t>.</w:t>
      </w:r>
    </w:p>
    <w:p w:rsidR="00846C4B" w:rsidRPr="00C03952" w:rsidRDefault="00011B6D" w:rsidP="00846C4B">
      <w:pPr>
        <w:spacing w:line="360" w:lineRule="auto"/>
        <w:jc w:val="center"/>
      </w:pPr>
      <w:r>
        <w:rPr>
          <w:noProof/>
          <w:lang w:eastAsia="ru-RU"/>
        </w:rPr>
        <w:pict>
          <v:shape id="_x0000_i1625" type="#_x0000_t75" style="width:410.25pt;height:187.5pt;visibility:visible;mso-wrap-style:square">
            <v:imagedata r:id="rId1196" o:title="" croptop="-2556f"/>
          </v:shape>
        </w:pict>
      </w:r>
    </w:p>
    <w:p w:rsidR="00846C4B" w:rsidRPr="007026D5" w:rsidRDefault="00235AA4" w:rsidP="00846C4B">
      <w:pPr>
        <w:pStyle w:val="Style8"/>
        <w:widowControl/>
        <w:spacing w:line="360" w:lineRule="auto"/>
        <w:jc w:val="center"/>
        <w:rPr>
          <w:rStyle w:val="FontStyle13"/>
          <w:rFonts w:ascii="Times New Roman" w:hAnsi="Times New Roman" w:cs="Times New Roman"/>
          <w:sz w:val="24"/>
          <w:szCs w:val="24"/>
          <w:lang w:val="uk-UA" w:eastAsia="uk-UA"/>
        </w:rPr>
      </w:pPr>
      <w:r w:rsidRPr="007026D5">
        <w:rPr>
          <w:rFonts w:ascii="Times New Roman" w:hAnsi="Times New Roman"/>
          <w:b/>
          <w:lang w:val="uk-UA"/>
        </w:rPr>
        <w:t>Рис</w:t>
      </w:r>
      <w:r w:rsidR="008F1AA6">
        <w:rPr>
          <w:rFonts w:ascii="Times New Roman" w:hAnsi="Times New Roman"/>
          <w:b/>
          <w:lang w:val="uk-UA"/>
        </w:rPr>
        <w:t>.1</w:t>
      </w:r>
      <w:r w:rsidR="007026D5" w:rsidRPr="007026D5">
        <w:rPr>
          <w:rFonts w:ascii="Times New Roman" w:hAnsi="Times New Roman"/>
          <w:b/>
          <w:lang w:val="uk-UA"/>
        </w:rPr>
        <w:t>0.3.3</w:t>
      </w:r>
      <w:r w:rsidR="00846C4B" w:rsidRPr="007026D5">
        <w:rPr>
          <w:rFonts w:ascii="Times New Roman" w:hAnsi="Times New Roman"/>
          <w:lang w:val="uk-UA"/>
        </w:rPr>
        <w:t xml:space="preserve"> - Приведена довжина в залежності від схеми закріплення.</w:t>
      </w:r>
    </w:p>
    <w:p w:rsidR="00846C4B" w:rsidRPr="00015FE6" w:rsidRDefault="008F1AA6" w:rsidP="00015FE6">
      <w:pPr>
        <w:pStyle w:val="2"/>
      </w:pPr>
      <w:bookmarkStart w:id="99" w:name="_Toc12344189"/>
      <w:r>
        <w:t>1</w:t>
      </w:r>
      <w:r w:rsidR="004D15D0">
        <w:t>0</w:t>
      </w:r>
      <w:r w:rsidR="00846C4B" w:rsidRPr="00015FE6">
        <w:t>.4.</w:t>
      </w:r>
      <w:r w:rsidR="007026D5">
        <w:tab/>
      </w:r>
      <w:r w:rsidR="007026D5">
        <w:rPr>
          <w:rStyle w:val="FontStyle13"/>
          <w:rFonts w:ascii="Times New Roman" w:hAnsi="Times New Roman" w:cs="Times New Roman"/>
          <w:b/>
          <w:bCs/>
          <w:sz w:val="28"/>
          <w:szCs w:val="28"/>
        </w:rPr>
        <w:t>Розрахунок стержнів на стійкість</w:t>
      </w:r>
      <w:r w:rsidR="00846C4B" w:rsidRPr="00015FE6">
        <w:t>.</w:t>
      </w:r>
      <w:bookmarkEnd w:id="99"/>
    </w:p>
    <w:p w:rsidR="001954DE" w:rsidRDefault="007026D5" w:rsidP="001954DE">
      <w:pPr>
        <w:spacing w:line="360" w:lineRule="auto"/>
        <w:ind w:firstLine="709"/>
        <w:jc w:val="center"/>
        <w:rPr>
          <w:b/>
          <w:i/>
        </w:rPr>
      </w:pPr>
      <w:r w:rsidRPr="001954DE">
        <w:rPr>
          <w:b/>
          <w:i/>
        </w:rPr>
        <w:t>Розрахунок стержнів на стійкість за границею пропорційності</w:t>
      </w:r>
    </w:p>
    <w:p w:rsidR="001954DE" w:rsidRDefault="00011B6D" w:rsidP="001954DE">
      <w:pPr>
        <w:spacing w:line="360" w:lineRule="auto"/>
        <w:ind w:firstLine="709"/>
        <w:jc w:val="center"/>
        <w:rPr>
          <w:b/>
          <w:i/>
        </w:rPr>
      </w:pPr>
      <w:r>
        <w:rPr>
          <w:b/>
          <w:i/>
          <w:noProof/>
          <w:lang w:val="ru-RU" w:eastAsia="ru-RU"/>
        </w:rPr>
        <w:pict>
          <v:shape id="_x0000_s16390" type="#_x0000_t75" style="position:absolute;left:0;text-align:left;margin-left:122.1pt;margin-top:8.15pt;width:198pt;height:137pt;z-index:-251517952" wrapcoords="-55 0 -55 21521 21600 21521 21600 0 -55 0">
            <v:imagedata r:id="rId1197" o:title="10"/>
            <w10:wrap type="tight"/>
          </v:shape>
        </w:pict>
      </w:r>
    </w:p>
    <w:p w:rsidR="001954DE" w:rsidRDefault="001954DE" w:rsidP="001954DE">
      <w:pPr>
        <w:spacing w:line="360" w:lineRule="auto"/>
        <w:ind w:firstLine="709"/>
        <w:jc w:val="center"/>
        <w:rPr>
          <w:b/>
          <w:i/>
        </w:rPr>
      </w:pPr>
    </w:p>
    <w:p w:rsidR="001954DE" w:rsidRDefault="001954DE" w:rsidP="001954DE">
      <w:pPr>
        <w:spacing w:line="360" w:lineRule="auto"/>
        <w:ind w:firstLine="709"/>
        <w:jc w:val="center"/>
        <w:rPr>
          <w:b/>
          <w:i/>
        </w:rPr>
      </w:pPr>
    </w:p>
    <w:p w:rsidR="001954DE" w:rsidRDefault="001954DE" w:rsidP="001954DE">
      <w:pPr>
        <w:spacing w:line="360" w:lineRule="auto"/>
        <w:ind w:firstLine="709"/>
        <w:jc w:val="center"/>
      </w:pPr>
    </w:p>
    <w:p w:rsidR="001954DE" w:rsidRDefault="001954DE" w:rsidP="001954DE">
      <w:pPr>
        <w:spacing w:line="360" w:lineRule="auto"/>
        <w:ind w:firstLine="709"/>
        <w:jc w:val="center"/>
      </w:pPr>
    </w:p>
    <w:p w:rsidR="007026D5" w:rsidRPr="001954DE" w:rsidRDefault="007026D5" w:rsidP="001954DE">
      <w:pPr>
        <w:spacing w:line="360" w:lineRule="auto"/>
        <w:ind w:firstLine="709"/>
        <w:jc w:val="both"/>
      </w:pPr>
      <w:r w:rsidRPr="001954DE">
        <w:t xml:space="preserve">Функція </w:t>
      </w:r>
      <w:r w:rsidR="001954DE" w:rsidRPr="001954DE">
        <w:rPr>
          <w:position w:val="-24"/>
        </w:rPr>
        <w:object w:dxaOrig="1180" w:dyaOrig="660">
          <v:shape id="_x0000_i1626" type="#_x0000_t75" style="width:64.5pt;height:36pt" o:ole="">
            <v:imagedata r:id="rId1198" o:title=""/>
          </v:shape>
          <o:OLEObject Type="Embed" ProgID="Equation.3" ShapeID="_x0000_i1626" DrawAspect="Content" ObjectID="_1781519732" r:id="rId1199"/>
        </w:object>
      </w:r>
      <w:r w:rsidRPr="001954DE">
        <w:t xml:space="preserve"> описує гіперболу. </w:t>
      </w:r>
    </w:p>
    <w:p w:rsidR="007026D5" w:rsidRPr="001954DE" w:rsidRDefault="007026D5" w:rsidP="001954DE">
      <w:pPr>
        <w:spacing w:line="360" w:lineRule="auto"/>
        <w:ind w:firstLine="709"/>
        <w:jc w:val="both"/>
      </w:pPr>
      <w:r w:rsidRPr="001954DE">
        <w:t xml:space="preserve">Формула Ейлера справедлива для стержнів, у яких гнучкість </w:t>
      </w:r>
      <w:r w:rsidR="001954DE" w:rsidRPr="001954DE">
        <w:rPr>
          <w:position w:val="-10"/>
        </w:rPr>
        <w:object w:dxaOrig="780" w:dyaOrig="340">
          <v:shape id="_x0000_i1627" type="#_x0000_t75" style="width:47.25pt;height:21pt" o:ole="">
            <v:imagedata r:id="rId1200" o:title=""/>
          </v:shape>
          <o:OLEObject Type="Embed" ProgID="Equation.3" ShapeID="_x0000_i1627" DrawAspect="Content" ObjectID="_1781519733" r:id="rId1201"/>
        </w:object>
      </w:r>
      <w:r w:rsidRPr="001954DE">
        <w:t xml:space="preserve">. Для мало вуглецевої сталі </w:t>
      </w:r>
      <w:r w:rsidR="001954DE" w:rsidRPr="001954DE">
        <w:rPr>
          <w:position w:val="-10"/>
        </w:rPr>
        <w:object w:dxaOrig="1020" w:dyaOrig="340">
          <v:shape id="_x0000_i1628" type="#_x0000_t75" style="width:65.25pt;height:21.75pt" o:ole="">
            <v:imagedata r:id="rId1202" o:title=""/>
          </v:shape>
          <o:OLEObject Type="Embed" ProgID="Equation.3" ShapeID="_x0000_i1628" DrawAspect="Content" ObjectID="_1781519734" r:id="rId1203"/>
        </w:object>
      </w:r>
      <w:r w:rsidRPr="001954DE">
        <w:t>.</w:t>
      </w:r>
    </w:p>
    <w:p w:rsidR="007026D5" w:rsidRPr="001954DE" w:rsidRDefault="007026D5" w:rsidP="001954DE">
      <w:pPr>
        <w:spacing w:line="360" w:lineRule="auto"/>
        <w:ind w:firstLine="709"/>
        <w:jc w:val="both"/>
      </w:pPr>
      <w:r w:rsidRPr="001954DE">
        <w:t xml:space="preserve">Для стержнів, у яких </w:t>
      </w:r>
      <w:r w:rsidR="001954DE" w:rsidRPr="001954DE">
        <w:rPr>
          <w:position w:val="-10"/>
        </w:rPr>
        <w:object w:dxaOrig="780" w:dyaOrig="340">
          <v:shape id="_x0000_i1629" type="#_x0000_t75" style="width:42.75pt;height:18.75pt" o:ole="">
            <v:imagedata r:id="rId1204" o:title=""/>
          </v:shape>
          <o:OLEObject Type="Embed" ProgID="Equation.3" ShapeID="_x0000_i1629" DrawAspect="Content" ObjectID="_1781519735" r:id="rId1205"/>
        </w:object>
      </w:r>
      <w:r w:rsidRPr="001954DE">
        <w:t xml:space="preserve">, </w:t>
      </w:r>
      <w:r w:rsidR="001954DE" w:rsidRPr="001954DE">
        <w:rPr>
          <w:position w:val="-14"/>
        </w:rPr>
        <w:object w:dxaOrig="1120" w:dyaOrig="380">
          <v:shape id="_x0000_i1630" type="#_x0000_t75" style="width:58.5pt;height:19.5pt" o:ole="">
            <v:imagedata r:id="rId1206" o:title=""/>
          </v:shape>
          <o:OLEObject Type="Embed" ProgID="Equation.3" ShapeID="_x0000_i1630" DrawAspect="Content" ObjectID="_1781519736" r:id="rId1207"/>
        </w:object>
      </w:r>
      <w:r w:rsidRPr="001954DE">
        <w:t>, тобто вони втрачають стійкість за границею пропорційності. Розрахунок за формулою Ейлера дає завищені результати. Використання її небезпечне за своїми наслідками.</w:t>
      </w:r>
    </w:p>
    <w:p w:rsidR="007026D5" w:rsidRPr="001954DE" w:rsidRDefault="007026D5" w:rsidP="001954DE">
      <w:pPr>
        <w:spacing w:line="360" w:lineRule="auto"/>
        <w:ind w:firstLine="709"/>
        <w:jc w:val="both"/>
      </w:pPr>
      <w:r w:rsidRPr="001954DE">
        <w:t xml:space="preserve">Ясинський запропонував емпіричну формулу для визначення </w:t>
      </w:r>
      <w:r w:rsidRPr="001954DE">
        <w:rPr>
          <w:position w:val="-10"/>
        </w:rPr>
        <w:object w:dxaOrig="440" w:dyaOrig="340">
          <v:shape id="_x0000_i1631" type="#_x0000_t75" style="width:21.75pt;height:17.25pt" o:ole="">
            <v:imagedata r:id="rId1208" o:title=""/>
          </v:shape>
          <o:OLEObject Type="Embed" ProgID="Equation.3" ShapeID="_x0000_i1631" DrawAspect="Content" ObjectID="_1781519737" r:id="rId1209"/>
        </w:object>
      </w:r>
      <w:r w:rsidRPr="001954DE">
        <w:t xml:space="preserve">, які перевищують </w:t>
      </w:r>
      <w:r w:rsidR="001954DE" w:rsidRPr="001954DE">
        <w:rPr>
          <w:position w:val="-14"/>
        </w:rPr>
        <w:object w:dxaOrig="480" w:dyaOrig="380">
          <v:shape id="_x0000_i1632" type="#_x0000_t75" style="width:27pt;height:21pt" o:ole="">
            <v:imagedata r:id="rId1210" o:title=""/>
          </v:shape>
          <o:OLEObject Type="Embed" ProgID="Equation.3" ShapeID="_x0000_i1632" DrawAspect="Content" ObjectID="_1781519738" r:id="rId1211"/>
        </w:object>
      </w:r>
      <w:r w:rsidRPr="001954DE">
        <w:t>:</w:t>
      </w:r>
    </w:p>
    <w:p w:rsidR="007026D5" w:rsidRPr="001954DE" w:rsidRDefault="001954DE" w:rsidP="001954DE">
      <w:pPr>
        <w:spacing w:line="360" w:lineRule="auto"/>
        <w:ind w:firstLine="709"/>
        <w:jc w:val="right"/>
      </w:pPr>
      <w:r w:rsidRPr="001954DE">
        <w:rPr>
          <w:position w:val="-10"/>
        </w:rPr>
        <w:object w:dxaOrig="1340" w:dyaOrig="340">
          <v:shape id="_x0000_i1633" type="#_x0000_t75" style="width:87pt;height:22.5pt" o:ole="" o:bordertopcolor="this" o:borderleftcolor="this" o:borderbottomcolor="this" o:borderrightcolor="this">
            <v:imagedata r:id="rId1212" o:title=""/>
          </v:shape>
          <o:OLEObject Type="Embed" ProgID="Equation.3" ShapeID="_x0000_i1633" DrawAspect="Content" ObjectID="_1781519739" r:id="rId1213"/>
        </w:object>
      </w:r>
      <w:r w:rsidR="007026D5" w:rsidRPr="001954DE">
        <w:t xml:space="preserve">. </w:t>
      </w:r>
      <w:r w:rsidR="007026D5" w:rsidRPr="001954DE">
        <w:tab/>
      </w:r>
      <w:r w:rsidR="007026D5" w:rsidRPr="001954DE">
        <w:tab/>
      </w:r>
      <w:r w:rsidR="007026D5" w:rsidRPr="001954DE">
        <w:tab/>
      </w:r>
      <w:r w:rsidR="007026D5" w:rsidRPr="001954DE">
        <w:tab/>
      </w:r>
      <w:r w:rsidR="007026D5" w:rsidRPr="001954DE">
        <w:tab/>
        <w:t>(</w:t>
      </w:r>
      <w:r w:rsidR="008F1AA6">
        <w:t>1</w:t>
      </w:r>
      <w:r>
        <w:t>0.4.1</w:t>
      </w:r>
      <w:r w:rsidR="007026D5" w:rsidRPr="001954DE">
        <w:t>)</w:t>
      </w:r>
    </w:p>
    <w:p w:rsidR="007026D5" w:rsidRPr="001954DE" w:rsidRDefault="007026D5" w:rsidP="001954DE">
      <w:pPr>
        <w:spacing w:line="360" w:lineRule="auto"/>
        <w:ind w:firstLine="709"/>
        <w:jc w:val="both"/>
      </w:pPr>
      <w:r w:rsidRPr="001954DE">
        <w:t xml:space="preserve">Коефіцієнти </w:t>
      </w:r>
      <w:r w:rsidR="001954DE" w:rsidRPr="001954DE">
        <w:rPr>
          <w:position w:val="-6"/>
        </w:rPr>
        <w:object w:dxaOrig="200" w:dyaOrig="220">
          <v:shape id="_x0000_i1634" type="#_x0000_t75" style="width:13.5pt;height:15.75pt" o:ole="">
            <v:imagedata r:id="rId1214" o:title=""/>
          </v:shape>
          <o:OLEObject Type="Embed" ProgID="Equation.3" ShapeID="_x0000_i1634" DrawAspect="Content" ObjectID="_1781519740" r:id="rId1215"/>
        </w:object>
      </w:r>
      <w:r w:rsidRPr="001954DE">
        <w:t xml:space="preserve"> і </w:t>
      </w:r>
      <w:r w:rsidR="001954DE" w:rsidRPr="001954DE">
        <w:rPr>
          <w:position w:val="-6"/>
        </w:rPr>
        <w:object w:dxaOrig="200" w:dyaOrig="279">
          <v:shape id="_x0000_i1635" type="#_x0000_t75" style="width:13.5pt;height:20.25pt" o:ole="">
            <v:imagedata r:id="rId1216" o:title=""/>
          </v:shape>
          <o:OLEObject Type="Embed" ProgID="Equation.3" ShapeID="_x0000_i1635" DrawAspect="Content" ObjectID="_1781519741" r:id="rId1217"/>
        </w:object>
      </w:r>
      <w:r w:rsidRPr="001954DE">
        <w:t xml:space="preserve"> залежать від матеріалу і знаходяться за довідниками.</w:t>
      </w:r>
    </w:p>
    <w:p w:rsidR="007026D5" w:rsidRPr="001954DE" w:rsidRDefault="007026D5" w:rsidP="001954DE">
      <w:pPr>
        <w:spacing w:line="360" w:lineRule="auto"/>
        <w:ind w:firstLine="709"/>
      </w:pPr>
      <w:r w:rsidRPr="001954DE">
        <w:t xml:space="preserve">Для чавуну </w:t>
      </w:r>
      <w:r w:rsidR="001954DE" w:rsidRPr="001954DE">
        <w:rPr>
          <w:position w:val="-10"/>
        </w:rPr>
        <w:object w:dxaOrig="2760" w:dyaOrig="360">
          <v:shape id="_x0000_i1636" type="#_x0000_t75" style="width:152.25pt;height:20.25pt" o:ole="">
            <v:imagedata r:id="rId1218" o:title=""/>
          </v:shape>
          <o:OLEObject Type="Embed" ProgID="Equation.3" ShapeID="_x0000_i1636" DrawAspect="Content" ObjectID="_1781519742" r:id="rId1219"/>
        </w:object>
      </w:r>
      <w:r w:rsidRPr="001954DE">
        <w:t>.</w:t>
      </w:r>
    </w:p>
    <w:p w:rsidR="007026D5" w:rsidRPr="001954DE" w:rsidRDefault="007026D5" w:rsidP="001954DE">
      <w:pPr>
        <w:spacing w:line="360" w:lineRule="auto"/>
        <w:ind w:firstLine="709"/>
        <w:jc w:val="both"/>
      </w:pPr>
      <w:r w:rsidRPr="001954DE">
        <w:t xml:space="preserve">Очевидно, що не можна допустити, щоб напруження в стержні перевищувало </w:t>
      </w:r>
      <w:r w:rsidRPr="001954DE">
        <w:rPr>
          <w:position w:val="-10"/>
        </w:rPr>
        <w:object w:dxaOrig="340" w:dyaOrig="340">
          <v:shape id="_x0000_i1637" type="#_x0000_t75" style="width:17.25pt;height:17.25pt" o:ole="">
            <v:imagedata r:id="rId1220" o:title=""/>
          </v:shape>
          <o:OLEObject Type="Embed" ProgID="Equation.3" ShapeID="_x0000_i1637" DrawAspect="Content" ObjectID="_1781519743" r:id="rId1221"/>
        </w:object>
      </w:r>
      <w:r w:rsidRPr="001954DE">
        <w:t xml:space="preserve"> для пластичних матеріалів і </w:t>
      </w:r>
      <w:r w:rsidRPr="001954DE">
        <w:rPr>
          <w:position w:val="-12"/>
        </w:rPr>
        <w:object w:dxaOrig="320" w:dyaOrig="360">
          <v:shape id="_x0000_i1638" type="#_x0000_t75" style="width:15.75pt;height:18.75pt" o:ole="">
            <v:imagedata r:id="rId1222" o:title=""/>
          </v:shape>
          <o:OLEObject Type="Embed" ProgID="Equation.3" ShapeID="_x0000_i1638" DrawAspect="Content" ObjectID="_1781519744" r:id="rId1223"/>
        </w:object>
      </w:r>
      <w:r w:rsidRPr="001954DE">
        <w:t xml:space="preserve"> для крихких матеріалів, оскільки у цьому випадку не буде виконуватися умова міцності. Значення </w:t>
      </w:r>
      <w:r w:rsidRPr="001954DE">
        <w:rPr>
          <w:position w:val="-6"/>
        </w:rPr>
        <w:object w:dxaOrig="220" w:dyaOrig="279">
          <v:shape id="_x0000_i1639" type="#_x0000_t75" style="width:11.25pt;height:14.25pt" o:ole="">
            <v:imagedata r:id="rId1224" o:title=""/>
          </v:shape>
          <o:OLEObject Type="Embed" ProgID="Equation.3" ShapeID="_x0000_i1639" DrawAspect="Content" ObjectID="_1781519745" r:id="rId1225"/>
        </w:object>
      </w:r>
      <w:r w:rsidRPr="001954DE">
        <w:t xml:space="preserve">, при якому </w:t>
      </w:r>
      <w:r w:rsidRPr="001954DE">
        <w:rPr>
          <w:position w:val="-10"/>
        </w:rPr>
        <w:object w:dxaOrig="980" w:dyaOrig="340">
          <v:shape id="_x0000_i1640" type="#_x0000_t75" style="width:48.75pt;height:17.25pt" o:ole="">
            <v:imagedata r:id="rId1226" o:title=""/>
          </v:shape>
          <o:OLEObject Type="Embed" ProgID="Equation.3" ShapeID="_x0000_i1640" DrawAspect="Content" ObjectID="_1781519746" r:id="rId1227"/>
        </w:object>
      </w:r>
      <w:r w:rsidRPr="001954DE">
        <w:t xml:space="preserve">, позначимо </w:t>
      </w:r>
      <w:r w:rsidRPr="001954DE">
        <w:rPr>
          <w:position w:val="-12"/>
        </w:rPr>
        <w:object w:dxaOrig="279" w:dyaOrig="360">
          <v:shape id="_x0000_i1641" type="#_x0000_t75" style="width:14.25pt;height:18.75pt" o:ole="">
            <v:imagedata r:id="rId1228" o:title=""/>
          </v:shape>
          <o:OLEObject Type="Embed" ProgID="Equation.3" ShapeID="_x0000_i1641" DrawAspect="Content" ObjectID="_1781519747" r:id="rId1229"/>
        </w:object>
      </w:r>
      <w:r w:rsidRPr="001954DE">
        <w:t xml:space="preserve">. З формули випливає </w:t>
      </w:r>
      <w:r w:rsidRPr="001954DE">
        <w:rPr>
          <w:position w:val="-24"/>
        </w:rPr>
        <w:object w:dxaOrig="1180" w:dyaOrig="620">
          <v:shape id="_x0000_i1642" type="#_x0000_t75" style="width:59.25pt;height:30.75pt" o:ole="">
            <v:imagedata r:id="rId1230" o:title=""/>
          </v:shape>
          <o:OLEObject Type="Embed" ProgID="Equation.DSMT4" ShapeID="_x0000_i1642" DrawAspect="Content" ObjectID="_1781519748" r:id="rId1231"/>
        </w:object>
      </w:r>
      <w:r w:rsidRPr="001954DE">
        <w:t xml:space="preserve">. Для мало вуглецевої сталі  </w:t>
      </w:r>
      <w:r w:rsidRPr="001954DE">
        <w:rPr>
          <w:position w:val="-10"/>
        </w:rPr>
        <w:object w:dxaOrig="1480" w:dyaOrig="340">
          <v:shape id="_x0000_i1643" type="#_x0000_t75" style="width:74.25pt;height:17.25pt" o:ole="">
            <v:imagedata r:id="rId1232" o:title=""/>
          </v:shape>
          <o:OLEObject Type="Embed" ProgID="Equation.3" ShapeID="_x0000_i1643" DrawAspect="Content" ObjectID="_1781519749" r:id="rId1233"/>
        </w:object>
      </w:r>
      <w:r w:rsidRPr="001954DE">
        <w:t xml:space="preserve">, </w:t>
      </w:r>
      <w:r w:rsidRPr="001954DE">
        <w:rPr>
          <w:position w:val="-12"/>
        </w:rPr>
        <w:object w:dxaOrig="800" w:dyaOrig="360">
          <v:shape id="_x0000_i1644" type="#_x0000_t75" style="width:39pt;height:18.75pt" o:ole="">
            <v:imagedata r:id="rId1234" o:title=""/>
          </v:shape>
          <o:OLEObject Type="Embed" ProgID="Equation.3" ShapeID="_x0000_i1644" DrawAspect="Content" ObjectID="_1781519750" r:id="rId1235"/>
        </w:object>
      </w:r>
      <w:r w:rsidRPr="001954DE">
        <w:t>.</w:t>
      </w:r>
    </w:p>
    <w:p w:rsidR="007026D5" w:rsidRPr="001954DE" w:rsidRDefault="007026D5" w:rsidP="001954DE">
      <w:pPr>
        <w:spacing w:line="360" w:lineRule="auto"/>
        <w:ind w:firstLine="709"/>
        <w:jc w:val="both"/>
      </w:pPr>
      <w:r w:rsidRPr="001954DE">
        <w:t>Класифікація стержнів:</w:t>
      </w:r>
    </w:p>
    <w:p w:rsidR="007026D5" w:rsidRPr="001954DE" w:rsidRDefault="007026D5" w:rsidP="001954DE">
      <w:pPr>
        <w:spacing w:line="360" w:lineRule="auto"/>
        <w:ind w:firstLine="709"/>
        <w:jc w:val="both"/>
      </w:pPr>
      <w:r w:rsidRPr="001954DE">
        <w:t>1. Стержні малої гнучкості (</w:t>
      </w:r>
      <w:r w:rsidR="001954DE" w:rsidRPr="001954DE">
        <w:rPr>
          <w:position w:val="-12"/>
        </w:rPr>
        <w:object w:dxaOrig="680" w:dyaOrig="360">
          <v:shape id="_x0000_i1645" type="#_x0000_t75" style="width:42.75pt;height:22.5pt" o:ole="">
            <v:imagedata r:id="rId1236" o:title=""/>
          </v:shape>
          <o:OLEObject Type="Embed" ProgID="Equation.3" ShapeID="_x0000_i1645" DrawAspect="Content" ObjectID="_1781519751" r:id="rId1237"/>
        </w:object>
      </w:r>
      <w:r w:rsidRPr="001954DE">
        <w:t>) розраховуються тільки на міцність.</w:t>
      </w:r>
    </w:p>
    <w:p w:rsidR="007026D5" w:rsidRPr="001954DE" w:rsidRDefault="007026D5" w:rsidP="001954DE">
      <w:pPr>
        <w:spacing w:line="360" w:lineRule="auto"/>
        <w:ind w:firstLine="709"/>
        <w:jc w:val="both"/>
      </w:pPr>
      <w:r w:rsidRPr="001954DE">
        <w:t>2. Стержні середньої гнучкості (</w:t>
      </w:r>
      <w:r w:rsidR="001954DE" w:rsidRPr="001954DE">
        <w:rPr>
          <w:position w:val="-12"/>
        </w:rPr>
        <w:object w:dxaOrig="1280" w:dyaOrig="360">
          <v:shape id="_x0000_i1646" type="#_x0000_t75" style="width:73.5pt;height:21pt" o:ole="">
            <v:imagedata r:id="rId1238" o:title=""/>
          </v:shape>
          <o:OLEObject Type="Embed" ProgID="Equation.3" ShapeID="_x0000_i1646" DrawAspect="Content" ObjectID="_1781519752" r:id="rId1239"/>
        </w:object>
      </w:r>
      <w:r w:rsidRPr="001954DE">
        <w:t>) розраховуються на стійкість за формулою Ясинського.</w:t>
      </w:r>
    </w:p>
    <w:p w:rsidR="007026D5" w:rsidRPr="001954DE" w:rsidRDefault="007026D5" w:rsidP="001954DE">
      <w:pPr>
        <w:spacing w:line="360" w:lineRule="auto"/>
        <w:ind w:firstLine="709"/>
        <w:jc w:val="both"/>
      </w:pPr>
      <w:r w:rsidRPr="001954DE">
        <w:t>3. Стержні великої гнучкості (</w:t>
      </w:r>
      <w:r w:rsidR="001954DE" w:rsidRPr="001954DE">
        <w:rPr>
          <w:position w:val="-10"/>
        </w:rPr>
        <w:object w:dxaOrig="780" w:dyaOrig="340">
          <v:shape id="_x0000_i1647" type="#_x0000_t75" style="width:44.25pt;height:20.25pt" o:ole="">
            <v:imagedata r:id="rId1240" o:title=""/>
          </v:shape>
          <o:OLEObject Type="Embed" ProgID="Equation.3" ShapeID="_x0000_i1647" DrawAspect="Content" ObjectID="_1781519753" r:id="rId1241"/>
        </w:object>
      </w:r>
      <w:r w:rsidRPr="001954DE">
        <w:t>) розраховуються на стійкість за формулою Ейлера.</w:t>
      </w:r>
    </w:p>
    <w:p w:rsidR="007026D5" w:rsidRPr="001954DE" w:rsidRDefault="007026D5" w:rsidP="001954DE">
      <w:pPr>
        <w:spacing w:line="360" w:lineRule="auto"/>
        <w:ind w:firstLine="709"/>
        <w:jc w:val="center"/>
        <w:rPr>
          <w:b/>
          <w:bCs w:val="0"/>
          <w:i/>
        </w:rPr>
      </w:pPr>
      <w:r w:rsidRPr="001954DE">
        <w:rPr>
          <w:b/>
          <w:bCs w:val="0"/>
          <w:i/>
        </w:rPr>
        <w:t>Розрахунок на стійкість за формулами Ейлера</w:t>
      </w:r>
    </w:p>
    <w:p w:rsidR="007026D5" w:rsidRPr="001954DE" w:rsidRDefault="007026D5" w:rsidP="001954DE">
      <w:pPr>
        <w:spacing w:line="360" w:lineRule="auto"/>
        <w:ind w:firstLine="709"/>
        <w:jc w:val="both"/>
      </w:pPr>
      <w:r w:rsidRPr="001954DE">
        <w:t>Умови стійкості :</w:t>
      </w:r>
    </w:p>
    <w:p w:rsidR="007026D5" w:rsidRPr="001954DE" w:rsidRDefault="001954DE" w:rsidP="001954DE">
      <w:pPr>
        <w:spacing w:line="360" w:lineRule="auto"/>
        <w:ind w:firstLine="709"/>
        <w:jc w:val="center"/>
      </w:pPr>
      <w:r w:rsidRPr="001954DE">
        <w:rPr>
          <w:position w:val="-24"/>
        </w:rPr>
        <w:object w:dxaOrig="1460" w:dyaOrig="620">
          <v:shape id="_x0000_i1648" type="#_x0000_t75" style="width:85.5pt;height:36pt" o:ole="" o:bordertopcolor="this" o:borderleftcolor="this" o:borderbottomcolor="this" o:borderrightcolor="this">
            <v:imagedata r:id="rId1242" o:title=""/>
          </v:shape>
          <o:OLEObject Type="Embed" ProgID="Equation.3" ShapeID="_x0000_i1648" DrawAspect="Content" ObjectID="_1781519754" r:id="rId1243"/>
        </w:object>
      </w:r>
      <w:r w:rsidR="007026D5" w:rsidRPr="001954DE">
        <w:t xml:space="preserve">  або  </w:t>
      </w:r>
      <w:r w:rsidRPr="001954DE">
        <w:rPr>
          <w:position w:val="-10"/>
        </w:rPr>
        <w:object w:dxaOrig="760" w:dyaOrig="340">
          <v:shape id="_x0000_i1649" type="#_x0000_t75" style="width:51pt;height:23.25pt" o:ole="" o:bordertopcolor="this" o:borderleftcolor="this" o:borderbottomcolor="this" o:borderrightcolor="this">
            <v:imagedata r:id="rId1244" o:title=""/>
          </v:shape>
          <o:OLEObject Type="Embed" ProgID="Equation.3" ShapeID="_x0000_i1649" DrawAspect="Content" ObjectID="_1781519755" r:id="rId1245"/>
        </w:object>
      </w:r>
      <w:r w:rsidR="007026D5" w:rsidRPr="001954DE">
        <w:t>,</w:t>
      </w:r>
    </w:p>
    <w:p w:rsidR="007026D5" w:rsidRPr="001954DE" w:rsidRDefault="007026D5" w:rsidP="001954DE">
      <w:pPr>
        <w:spacing w:line="360" w:lineRule="auto"/>
        <w:ind w:firstLine="709"/>
        <w:jc w:val="both"/>
      </w:pPr>
      <w:r w:rsidRPr="001954DE">
        <w:t xml:space="preserve">де </w:t>
      </w:r>
      <w:r w:rsidR="001954DE" w:rsidRPr="001954DE">
        <w:rPr>
          <w:position w:val="-12"/>
        </w:rPr>
        <w:object w:dxaOrig="580" w:dyaOrig="360">
          <v:shape id="_x0000_i1650" type="#_x0000_t75" style="width:33.75pt;height:21pt" o:ole="">
            <v:imagedata r:id="rId1246" o:title=""/>
          </v:shape>
          <o:OLEObject Type="Embed" ProgID="Equation.3" ShapeID="_x0000_i1650" DrawAspect="Content" ObjectID="_1781519756" r:id="rId1247"/>
        </w:object>
      </w:r>
      <w:r w:rsidRPr="001954DE">
        <w:t xml:space="preserve"> – допустиме напруження на стійкість, </w:t>
      </w:r>
      <w:r w:rsidRPr="001954DE">
        <w:rPr>
          <w:position w:val="-14"/>
        </w:rPr>
        <w:object w:dxaOrig="380" w:dyaOrig="400">
          <v:shape id="_x0000_i1651" type="#_x0000_t75" style="width:18.75pt;height:20.25pt" o:ole="">
            <v:imagedata r:id="rId1248" o:title=""/>
          </v:shape>
          <o:OLEObject Type="Embed" ProgID="Equation.DSMT4" ShapeID="_x0000_i1651" DrawAspect="Content" ObjectID="_1781519757" r:id="rId1249"/>
        </w:object>
      </w:r>
      <w:r w:rsidRPr="001954DE">
        <w:t xml:space="preserve"> -- допустима стискувальна сила.</w:t>
      </w:r>
    </w:p>
    <w:p w:rsidR="007026D5" w:rsidRPr="001954DE" w:rsidRDefault="001954DE" w:rsidP="001954DE">
      <w:pPr>
        <w:spacing w:line="360" w:lineRule="auto"/>
        <w:ind w:firstLine="709"/>
        <w:jc w:val="both"/>
      </w:pPr>
      <w:r w:rsidRPr="001954DE">
        <w:rPr>
          <w:position w:val="-30"/>
        </w:rPr>
        <w:object w:dxaOrig="1260" w:dyaOrig="700">
          <v:shape id="_x0000_i1652" type="#_x0000_t75" style="width:73.5pt;height:41.25pt" o:ole="">
            <v:imagedata r:id="rId1250" o:title=""/>
          </v:shape>
          <o:OLEObject Type="Embed" ProgID="Equation.3" ShapeID="_x0000_i1652" DrawAspect="Content" ObjectID="_1781519758" r:id="rId1251"/>
        </w:object>
      </w:r>
      <w:r w:rsidR="007026D5" w:rsidRPr="001954DE">
        <w:t xml:space="preserve">;  </w:t>
      </w:r>
      <w:r w:rsidRPr="001954DE">
        <w:rPr>
          <w:position w:val="-30"/>
        </w:rPr>
        <w:object w:dxaOrig="999" w:dyaOrig="700">
          <v:shape id="_x0000_i1653" type="#_x0000_t75" style="width:53.25pt;height:37.5pt" o:ole="">
            <v:imagedata r:id="rId1252" o:title=""/>
          </v:shape>
          <o:OLEObject Type="Embed" ProgID="Equation.3" ShapeID="_x0000_i1653" DrawAspect="Content" ObjectID="_1781519759" r:id="rId1253"/>
        </w:object>
      </w:r>
      <w:r w:rsidR="007026D5" w:rsidRPr="001954DE">
        <w:t>;</w:t>
      </w:r>
      <w:bookmarkStart w:id="100" w:name="OLE_LINK4"/>
      <w:r w:rsidRPr="001954DE">
        <w:rPr>
          <w:position w:val="-12"/>
        </w:rPr>
        <w:object w:dxaOrig="400" w:dyaOrig="360">
          <v:shape id="_x0000_i1654" type="#_x0000_t75" style="width:24pt;height:21pt" o:ole="">
            <v:imagedata r:id="rId1254" o:title=""/>
          </v:shape>
          <o:OLEObject Type="Embed" ProgID="Equation.3" ShapeID="_x0000_i1654" DrawAspect="Content" ObjectID="_1781519760" r:id="rId1255"/>
        </w:object>
      </w:r>
      <w:bookmarkEnd w:id="100"/>
      <w:r w:rsidR="007026D5" w:rsidRPr="001954DE">
        <w:t xml:space="preserve"> – коефіцієнт запасу на стійкість.</w:t>
      </w:r>
    </w:p>
    <w:p w:rsidR="007026D5" w:rsidRPr="001954DE" w:rsidRDefault="007026D5" w:rsidP="001954DE">
      <w:pPr>
        <w:spacing w:line="360" w:lineRule="auto"/>
        <w:ind w:firstLine="709"/>
        <w:jc w:val="both"/>
      </w:pPr>
      <w:r w:rsidRPr="001954DE">
        <w:t>Для</w:t>
      </w:r>
      <w:r w:rsidRPr="001954DE">
        <w:tab/>
        <w:t xml:space="preserve">сталей </w:t>
      </w:r>
      <w:r w:rsidR="001954DE" w:rsidRPr="001954DE">
        <w:rPr>
          <w:position w:val="-12"/>
        </w:rPr>
        <w:object w:dxaOrig="1380" w:dyaOrig="360">
          <v:shape id="_x0000_i1655" type="#_x0000_t75" style="width:77.25pt;height:20.25pt" o:ole="">
            <v:imagedata r:id="rId1256" o:title=""/>
          </v:shape>
          <o:OLEObject Type="Embed" ProgID="Equation.3" ShapeID="_x0000_i1655" DrawAspect="Content" ObjectID="_1781519761" r:id="rId1257"/>
        </w:object>
      </w:r>
      <w:r w:rsidRPr="001954DE">
        <w:t xml:space="preserve">;  для чавуну </w:t>
      </w:r>
      <w:r w:rsidR="001954DE" w:rsidRPr="001954DE">
        <w:rPr>
          <w:position w:val="-12"/>
        </w:rPr>
        <w:object w:dxaOrig="1420" w:dyaOrig="360">
          <v:shape id="_x0000_i1656" type="#_x0000_t75" style="width:78pt;height:19.5pt" o:ole="">
            <v:imagedata r:id="rId1258" o:title=""/>
          </v:shape>
          <o:OLEObject Type="Embed" ProgID="Equation.3" ShapeID="_x0000_i1656" DrawAspect="Content" ObjectID="_1781519762" r:id="rId1259"/>
        </w:object>
      </w:r>
      <w:r w:rsidRPr="001954DE">
        <w:t>.</w:t>
      </w:r>
    </w:p>
    <w:p w:rsidR="007026D5" w:rsidRPr="001954DE" w:rsidRDefault="007026D5" w:rsidP="001954DE">
      <w:pPr>
        <w:spacing w:line="360" w:lineRule="auto"/>
        <w:ind w:firstLine="709"/>
        <w:jc w:val="both"/>
      </w:pPr>
      <w:r w:rsidRPr="001954DE">
        <w:t>Допустиме напруження на стійкість</w:t>
      </w:r>
      <w:r w:rsidRPr="001954DE">
        <w:rPr>
          <w:position w:val="-12"/>
        </w:rPr>
        <w:object w:dxaOrig="580" w:dyaOrig="360">
          <v:shape id="_x0000_i1657" type="#_x0000_t75" style="width:29.25pt;height:18.75pt" o:ole="">
            <v:imagedata r:id="rId1260" o:title=""/>
          </v:shape>
          <o:OLEObject Type="Embed" ProgID="Equation.3" ShapeID="_x0000_i1657" DrawAspect="Content" ObjectID="_1781519763" r:id="rId1261"/>
        </w:object>
      </w:r>
      <w:r w:rsidRPr="001954DE">
        <w:t xml:space="preserve"> менше, чим допустиме напруження на стиск </w:t>
      </w:r>
      <w:r w:rsidRPr="001954DE">
        <w:rPr>
          <w:position w:val="-12"/>
        </w:rPr>
        <w:object w:dxaOrig="480" w:dyaOrig="360">
          <v:shape id="_x0000_i1658" type="#_x0000_t75" style="width:24pt;height:18.75pt" o:ole="">
            <v:imagedata r:id="rId1262" o:title=""/>
          </v:shape>
          <o:OLEObject Type="Embed" ProgID="Equation.3" ShapeID="_x0000_i1658" DrawAspect="Content" ObjectID="_1781519764" r:id="rId1263"/>
        </w:object>
      </w:r>
      <w:r w:rsidRPr="001954DE">
        <w:t>,  оскільки на стійкість стержня суттєво впливає його початкова кривизна, неоднорідність, ексцентриситет навантаження тощо.</w:t>
      </w:r>
    </w:p>
    <w:p w:rsidR="007026D5" w:rsidRPr="001954DE" w:rsidRDefault="007026D5" w:rsidP="001954DE">
      <w:pPr>
        <w:spacing w:line="360" w:lineRule="auto"/>
        <w:ind w:firstLine="709"/>
        <w:jc w:val="both"/>
      </w:pPr>
      <w:r w:rsidRPr="001954DE">
        <w:t>Слід зауважити, що перед проведенням розрахунку необхідно переконатися, що для даного стержня можна використовувати формулу Ейлера, тобто, що його гнучкість більша граничної.</w:t>
      </w:r>
    </w:p>
    <w:p w:rsidR="001E3789" w:rsidRPr="00631E0D" w:rsidRDefault="008F1AA6" w:rsidP="001E3789">
      <w:pPr>
        <w:pStyle w:val="10"/>
        <w:rPr>
          <w:b w:val="0"/>
        </w:rPr>
      </w:pPr>
      <w:r>
        <w:rPr>
          <w:rStyle w:val="FontStyle17"/>
          <w:sz w:val="28"/>
          <w:szCs w:val="28"/>
        </w:rPr>
        <w:br w:type="page"/>
      </w:r>
      <w:r w:rsidR="001E3789" w:rsidRPr="00C03952">
        <w:t>Питання для контролю</w:t>
      </w:r>
      <w:r w:rsidR="00511172">
        <w:t xml:space="preserve"> ОПІР МАТЕРІАЛІВ</w:t>
      </w:r>
    </w:p>
    <w:p w:rsidR="001E3789" w:rsidRPr="00B81EAF" w:rsidRDefault="001E3789" w:rsidP="00874B3B">
      <w:pPr>
        <w:numPr>
          <w:ilvl w:val="0"/>
          <w:numId w:val="78"/>
        </w:numPr>
        <w:tabs>
          <w:tab w:val="clear" w:pos="786"/>
        </w:tabs>
        <w:suppressAutoHyphens/>
        <w:spacing w:before="0" w:after="0"/>
        <w:ind w:left="0" w:firstLine="0"/>
        <w:jc w:val="both"/>
      </w:pPr>
      <w:bookmarkStart w:id="101" w:name="_Toc308716504"/>
      <w:bookmarkStart w:id="102" w:name="_Toc308716968"/>
      <w:bookmarkStart w:id="103" w:name="_Toc308717005"/>
      <w:bookmarkStart w:id="104" w:name="_Toc316061536"/>
      <w:r w:rsidRPr="00B81EAF">
        <w:t>Міцність, жорсткість, стійкість, довговічність, витривалість, проектний та перевірочний розрахунок.</w:t>
      </w:r>
    </w:p>
    <w:p w:rsidR="001E3789" w:rsidRPr="00B81EAF" w:rsidRDefault="001E3789" w:rsidP="00874B3B">
      <w:pPr>
        <w:numPr>
          <w:ilvl w:val="0"/>
          <w:numId w:val="78"/>
        </w:numPr>
        <w:tabs>
          <w:tab w:val="clear" w:pos="786"/>
        </w:tabs>
        <w:suppressAutoHyphens/>
        <w:spacing w:before="0" w:after="0"/>
        <w:ind w:left="0" w:firstLine="0"/>
      </w:pPr>
      <w:r w:rsidRPr="00B81EAF">
        <w:t>Класифікація зовнішніх сил.</w:t>
      </w:r>
    </w:p>
    <w:p w:rsidR="001E3789" w:rsidRPr="00B81EAF" w:rsidRDefault="001E3789" w:rsidP="00874B3B">
      <w:pPr>
        <w:numPr>
          <w:ilvl w:val="0"/>
          <w:numId w:val="78"/>
        </w:numPr>
        <w:tabs>
          <w:tab w:val="clear" w:pos="786"/>
        </w:tabs>
        <w:suppressAutoHyphens/>
        <w:spacing w:before="0" w:after="0"/>
        <w:ind w:left="0" w:firstLine="0"/>
      </w:pPr>
      <w:r w:rsidRPr="00B81EAF">
        <w:t>Класифікація елементів конструкцій, розрахункова схема.</w:t>
      </w:r>
    </w:p>
    <w:p w:rsidR="001E3789" w:rsidRPr="00B81EAF" w:rsidRDefault="001E3789" w:rsidP="00874B3B">
      <w:pPr>
        <w:numPr>
          <w:ilvl w:val="0"/>
          <w:numId w:val="78"/>
        </w:numPr>
        <w:tabs>
          <w:tab w:val="clear" w:pos="786"/>
        </w:tabs>
        <w:suppressAutoHyphens/>
        <w:spacing w:before="0" w:after="0"/>
        <w:ind w:left="0" w:firstLine="0"/>
      </w:pPr>
      <w:r w:rsidRPr="00B81EAF">
        <w:t>Класифікація опор конструкцій.</w:t>
      </w:r>
    </w:p>
    <w:p w:rsidR="001E3789" w:rsidRPr="00B81EAF" w:rsidRDefault="001E3789" w:rsidP="00874B3B">
      <w:pPr>
        <w:numPr>
          <w:ilvl w:val="0"/>
          <w:numId w:val="78"/>
        </w:numPr>
        <w:tabs>
          <w:tab w:val="clear" w:pos="786"/>
        </w:tabs>
        <w:suppressAutoHyphens/>
        <w:spacing w:before="0" w:after="0"/>
        <w:ind w:left="0" w:firstLine="0"/>
      </w:pPr>
      <w:r w:rsidRPr="00B81EAF">
        <w:t>Припущення щодо властивостей матеріалів та характеру деформацій.</w:t>
      </w:r>
    </w:p>
    <w:p w:rsidR="001E3789" w:rsidRPr="00B81EAF" w:rsidRDefault="001E3789" w:rsidP="00874B3B">
      <w:pPr>
        <w:numPr>
          <w:ilvl w:val="0"/>
          <w:numId w:val="78"/>
        </w:numPr>
        <w:tabs>
          <w:tab w:val="clear" w:pos="786"/>
        </w:tabs>
        <w:suppressAutoHyphens/>
        <w:spacing w:before="0" w:after="0"/>
        <w:ind w:left="0" w:firstLine="0"/>
      </w:pPr>
      <w:r w:rsidRPr="00B81EAF">
        <w:t>Умови рівноваги.</w:t>
      </w:r>
    </w:p>
    <w:p w:rsidR="001E3789" w:rsidRPr="00B81EAF" w:rsidRDefault="001E3789" w:rsidP="00874B3B">
      <w:pPr>
        <w:numPr>
          <w:ilvl w:val="0"/>
          <w:numId w:val="78"/>
        </w:numPr>
        <w:tabs>
          <w:tab w:val="clear" w:pos="786"/>
        </w:tabs>
        <w:suppressAutoHyphens/>
        <w:spacing w:before="0" w:after="0"/>
        <w:ind w:left="0" w:firstLine="0"/>
      </w:pPr>
      <w:r w:rsidRPr="00B81EAF">
        <w:t>Статичні моменти та центр тяжіння плоских перерізів.</w:t>
      </w:r>
    </w:p>
    <w:p w:rsidR="001E3789" w:rsidRPr="00B81EAF" w:rsidRDefault="001E3789" w:rsidP="00874B3B">
      <w:pPr>
        <w:numPr>
          <w:ilvl w:val="0"/>
          <w:numId w:val="78"/>
        </w:numPr>
        <w:tabs>
          <w:tab w:val="clear" w:pos="786"/>
        </w:tabs>
        <w:suppressAutoHyphens/>
        <w:spacing w:before="0" w:after="0"/>
        <w:ind w:left="0" w:firstLine="0"/>
      </w:pPr>
      <w:r w:rsidRPr="00B81EAF">
        <w:t>Осьові та полярні моменти інерції.</w:t>
      </w:r>
    </w:p>
    <w:p w:rsidR="001E3789" w:rsidRPr="00B81EAF" w:rsidRDefault="001E3789" w:rsidP="00874B3B">
      <w:pPr>
        <w:numPr>
          <w:ilvl w:val="0"/>
          <w:numId w:val="78"/>
        </w:numPr>
        <w:tabs>
          <w:tab w:val="clear" w:pos="786"/>
        </w:tabs>
        <w:suppressAutoHyphens/>
        <w:spacing w:before="0" w:after="0"/>
        <w:ind w:left="0" w:firstLine="0"/>
      </w:pPr>
      <w:r w:rsidRPr="00B81EAF">
        <w:t>Відцентровий момент інерції, головні осі та головні моменти інерції.</w:t>
      </w:r>
    </w:p>
    <w:p w:rsidR="001E3789" w:rsidRPr="00B81EAF" w:rsidRDefault="001E3789" w:rsidP="00874B3B">
      <w:pPr>
        <w:numPr>
          <w:ilvl w:val="0"/>
          <w:numId w:val="78"/>
        </w:numPr>
        <w:tabs>
          <w:tab w:val="clear" w:pos="786"/>
        </w:tabs>
        <w:suppressAutoHyphens/>
        <w:spacing w:before="0" w:after="0"/>
        <w:ind w:left="0" w:firstLine="0"/>
      </w:pPr>
      <w:r w:rsidRPr="00B81EAF">
        <w:t>Моменти опору та радіус інерції.</w:t>
      </w:r>
    </w:p>
    <w:p w:rsidR="001E3789" w:rsidRPr="00B81EAF" w:rsidRDefault="001E3789" w:rsidP="00874B3B">
      <w:pPr>
        <w:numPr>
          <w:ilvl w:val="0"/>
          <w:numId w:val="78"/>
        </w:numPr>
        <w:tabs>
          <w:tab w:val="clear" w:pos="786"/>
        </w:tabs>
        <w:suppressAutoHyphens/>
        <w:spacing w:before="0" w:after="0"/>
        <w:ind w:left="0" w:firstLine="0"/>
      </w:pPr>
      <w:r w:rsidRPr="00B81EAF">
        <w:t>Внутрішні сили. Метод перерізів.</w:t>
      </w:r>
    </w:p>
    <w:p w:rsidR="001E3789" w:rsidRPr="00B81EAF" w:rsidRDefault="001E3789" w:rsidP="00874B3B">
      <w:pPr>
        <w:numPr>
          <w:ilvl w:val="0"/>
          <w:numId w:val="78"/>
        </w:numPr>
        <w:tabs>
          <w:tab w:val="clear" w:pos="786"/>
        </w:tabs>
        <w:suppressAutoHyphens/>
        <w:spacing w:before="0" w:after="0"/>
        <w:ind w:left="0" w:firstLine="0"/>
      </w:pPr>
      <w:r w:rsidRPr="00B81EAF">
        <w:t>Головний вектор та головний момент.</w:t>
      </w:r>
    </w:p>
    <w:p w:rsidR="001E3789" w:rsidRPr="00B81EAF" w:rsidRDefault="001E3789" w:rsidP="00874B3B">
      <w:pPr>
        <w:numPr>
          <w:ilvl w:val="0"/>
          <w:numId w:val="78"/>
        </w:numPr>
        <w:tabs>
          <w:tab w:val="clear" w:pos="786"/>
        </w:tabs>
        <w:suppressAutoHyphens/>
        <w:spacing w:before="0" w:after="0"/>
        <w:ind w:left="0" w:firstLine="0"/>
      </w:pPr>
      <w:r w:rsidRPr="00B81EAF">
        <w:t>Напруження. Напруження на площині і в просторі.</w:t>
      </w:r>
    </w:p>
    <w:p w:rsidR="001E3789" w:rsidRPr="00B81EAF" w:rsidRDefault="001E3789" w:rsidP="00874B3B">
      <w:pPr>
        <w:numPr>
          <w:ilvl w:val="0"/>
          <w:numId w:val="78"/>
        </w:numPr>
        <w:tabs>
          <w:tab w:val="clear" w:pos="786"/>
        </w:tabs>
        <w:suppressAutoHyphens/>
        <w:spacing w:before="0" w:after="0"/>
        <w:ind w:left="0" w:firstLine="0"/>
      </w:pPr>
      <w:r w:rsidRPr="00B81EAF">
        <w:t xml:space="preserve">Сили в поперечних перерізах бруса. </w:t>
      </w:r>
    </w:p>
    <w:p w:rsidR="001E3789" w:rsidRPr="00B81EAF" w:rsidRDefault="001E3789" w:rsidP="00874B3B">
      <w:pPr>
        <w:numPr>
          <w:ilvl w:val="0"/>
          <w:numId w:val="78"/>
        </w:numPr>
        <w:tabs>
          <w:tab w:val="clear" w:pos="786"/>
        </w:tabs>
        <w:suppressAutoHyphens/>
        <w:spacing w:before="0" w:after="0"/>
        <w:ind w:left="0" w:firstLine="0"/>
      </w:pPr>
      <w:r w:rsidRPr="00B81EAF">
        <w:t>Гіпотеза Бернуллі.</w:t>
      </w:r>
    </w:p>
    <w:p w:rsidR="001E3789" w:rsidRPr="00B81EAF" w:rsidRDefault="001E3789" w:rsidP="00874B3B">
      <w:pPr>
        <w:numPr>
          <w:ilvl w:val="0"/>
          <w:numId w:val="78"/>
        </w:numPr>
        <w:tabs>
          <w:tab w:val="clear" w:pos="786"/>
        </w:tabs>
        <w:suppressAutoHyphens/>
        <w:spacing w:before="0" w:after="0"/>
        <w:ind w:left="0" w:firstLine="0"/>
      </w:pPr>
      <w:r w:rsidRPr="00B81EAF">
        <w:t>Принцип Сен-Венана.</w:t>
      </w:r>
    </w:p>
    <w:p w:rsidR="001E3789" w:rsidRPr="00B81EAF" w:rsidRDefault="001E3789" w:rsidP="00874B3B">
      <w:pPr>
        <w:numPr>
          <w:ilvl w:val="0"/>
          <w:numId w:val="78"/>
        </w:numPr>
        <w:tabs>
          <w:tab w:val="clear" w:pos="786"/>
        </w:tabs>
        <w:suppressAutoHyphens/>
        <w:spacing w:before="0" w:after="0"/>
        <w:ind w:left="0" w:firstLine="0"/>
      </w:pPr>
      <w:r w:rsidRPr="00B81EAF">
        <w:t>Епюри поздовжніх сил і нормальних напружень.</w:t>
      </w:r>
    </w:p>
    <w:p w:rsidR="001E3789" w:rsidRPr="00B81EAF" w:rsidRDefault="001E3789" w:rsidP="00874B3B">
      <w:pPr>
        <w:numPr>
          <w:ilvl w:val="0"/>
          <w:numId w:val="78"/>
        </w:numPr>
        <w:tabs>
          <w:tab w:val="clear" w:pos="786"/>
        </w:tabs>
        <w:suppressAutoHyphens/>
        <w:spacing w:before="0" w:after="0"/>
        <w:ind w:left="0" w:firstLine="0"/>
      </w:pPr>
      <w:r w:rsidRPr="00B81EAF">
        <w:t>Закон Гука. Модуль Юнга.</w:t>
      </w:r>
    </w:p>
    <w:p w:rsidR="001E3789" w:rsidRPr="00B81EAF" w:rsidRDefault="001E3789" w:rsidP="00874B3B">
      <w:pPr>
        <w:numPr>
          <w:ilvl w:val="0"/>
          <w:numId w:val="78"/>
        </w:numPr>
        <w:tabs>
          <w:tab w:val="clear" w:pos="786"/>
        </w:tabs>
        <w:suppressAutoHyphens/>
        <w:spacing w:before="0" w:after="0"/>
        <w:ind w:left="0" w:firstLine="0"/>
      </w:pPr>
      <w:r w:rsidRPr="00B81EAF">
        <w:t>Механічні характеристики матеріалів. Діаграма напружень.</w:t>
      </w:r>
    </w:p>
    <w:p w:rsidR="001E3789" w:rsidRPr="00B81EAF" w:rsidRDefault="001E3789" w:rsidP="00874B3B">
      <w:pPr>
        <w:numPr>
          <w:ilvl w:val="0"/>
          <w:numId w:val="78"/>
        </w:numPr>
        <w:tabs>
          <w:tab w:val="clear" w:pos="786"/>
        </w:tabs>
        <w:suppressAutoHyphens/>
        <w:spacing w:before="0" w:after="0"/>
        <w:ind w:left="0" w:firstLine="0"/>
      </w:pPr>
      <w:r w:rsidRPr="00B81EAF">
        <w:t>Коефіцієнт Пуассона.</w:t>
      </w:r>
    </w:p>
    <w:p w:rsidR="001E3789" w:rsidRPr="00B81EAF" w:rsidRDefault="001E3789" w:rsidP="00874B3B">
      <w:pPr>
        <w:numPr>
          <w:ilvl w:val="0"/>
          <w:numId w:val="78"/>
        </w:numPr>
        <w:tabs>
          <w:tab w:val="clear" w:pos="786"/>
        </w:tabs>
        <w:suppressAutoHyphens/>
        <w:spacing w:before="0" w:after="0"/>
        <w:ind w:left="0" w:firstLine="0"/>
      </w:pPr>
      <w:r w:rsidRPr="00B81EAF">
        <w:t xml:space="preserve">Напружений стан в точці тіла. Тензор напружень. </w:t>
      </w:r>
    </w:p>
    <w:p w:rsidR="001E3789" w:rsidRPr="00B81EAF" w:rsidRDefault="001E3789" w:rsidP="00874B3B">
      <w:pPr>
        <w:numPr>
          <w:ilvl w:val="0"/>
          <w:numId w:val="78"/>
        </w:numPr>
        <w:tabs>
          <w:tab w:val="clear" w:pos="786"/>
        </w:tabs>
        <w:suppressAutoHyphens/>
        <w:spacing w:before="0" w:after="0"/>
        <w:ind w:left="0" w:firstLine="0"/>
      </w:pPr>
      <w:r w:rsidRPr="00B81EAF">
        <w:t>Одновісний напружений стан.</w:t>
      </w:r>
    </w:p>
    <w:p w:rsidR="001E3789" w:rsidRPr="00B81EAF" w:rsidRDefault="001E3789" w:rsidP="00874B3B">
      <w:pPr>
        <w:numPr>
          <w:ilvl w:val="0"/>
          <w:numId w:val="78"/>
        </w:numPr>
        <w:tabs>
          <w:tab w:val="clear" w:pos="786"/>
        </w:tabs>
        <w:suppressAutoHyphens/>
        <w:spacing w:before="0" w:after="0"/>
        <w:ind w:left="0" w:firstLine="0"/>
      </w:pPr>
      <w:r w:rsidRPr="00B81EAF">
        <w:t xml:space="preserve">Плоский напружений стан. </w:t>
      </w:r>
    </w:p>
    <w:p w:rsidR="001E3789" w:rsidRPr="00B81EAF" w:rsidRDefault="001E3789" w:rsidP="00874B3B">
      <w:pPr>
        <w:numPr>
          <w:ilvl w:val="0"/>
          <w:numId w:val="78"/>
        </w:numPr>
        <w:tabs>
          <w:tab w:val="clear" w:pos="786"/>
        </w:tabs>
        <w:suppressAutoHyphens/>
        <w:spacing w:before="0" w:after="0"/>
        <w:ind w:left="0" w:firstLine="0"/>
      </w:pPr>
      <w:r w:rsidRPr="00B81EAF">
        <w:t>Коло Мора.</w:t>
      </w:r>
    </w:p>
    <w:p w:rsidR="001E3789" w:rsidRPr="00B81EAF" w:rsidRDefault="001E3789" w:rsidP="00874B3B">
      <w:pPr>
        <w:numPr>
          <w:ilvl w:val="0"/>
          <w:numId w:val="78"/>
        </w:numPr>
        <w:tabs>
          <w:tab w:val="clear" w:pos="786"/>
        </w:tabs>
        <w:suppressAutoHyphens/>
        <w:spacing w:before="0" w:after="0"/>
        <w:ind w:left="0" w:firstLine="0"/>
      </w:pPr>
      <w:r w:rsidRPr="00B81EAF">
        <w:t xml:space="preserve">Коефіцієнт запасу міцності. </w:t>
      </w:r>
    </w:p>
    <w:p w:rsidR="001E3789" w:rsidRPr="00B81EAF" w:rsidRDefault="001E3789" w:rsidP="00874B3B">
      <w:pPr>
        <w:numPr>
          <w:ilvl w:val="0"/>
          <w:numId w:val="78"/>
        </w:numPr>
        <w:tabs>
          <w:tab w:val="clear" w:pos="786"/>
        </w:tabs>
        <w:suppressAutoHyphens/>
        <w:spacing w:before="0" w:after="0"/>
        <w:ind w:left="0" w:firstLine="0"/>
      </w:pPr>
      <w:r w:rsidRPr="00B81EAF">
        <w:t>Допустимі, граничні та розрахункові напруження.</w:t>
      </w:r>
    </w:p>
    <w:p w:rsidR="001E3789" w:rsidRPr="00B81EAF" w:rsidRDefault="001E3789" w:rsidP="00874B3B">
      <w:pPr>
        <w:numPr>
          <w:ilvl w:val="0"/>
          <w:numId w:val="78"/>
        </w:numPr>
        <w:tabs>
          <w:tab w:val="clear" w:pos="786"/>
        </w:tabs>
        <w:suppressAutoHyphens/>
        <w:spacing w:before="0" w:after="0"/>
        <w:ind w:left="0" w:firstLine="0"/>
      </w:pPr>
      <w:r w:rsidRPr="00B81EAF">
        <w:t>Класичні теорії міцності.</w:t>
      </w:r>
    </w:p>
    <w:p w:rsidR="001E3789" w:rsidRPr="00B81EAF" w:rsidRDefault="001E3789" w:rsidP="00874B3B">
      <w:pPr>
        <w:numPr>
          <w:ilvl w:val="0"/>
          <w:numId w:val="78"/>
        </w:numPr>
        <w:tabs>
          <w:tab w:val="clear" w:pos="786"/>
        </w:tabs>
        <w:suppressAutoHyphens/>
        <w:spacing w:before="0" w:after="0"/>
        <w:ind w:left="0" w:firstLine="0"/>
      </w:pPr>
      <w:r w:rsidRPr="00B81EAF">
        <w:t xml:space="preserve">Напруження і деформації зсуву. </w:t>
      </w:r>
    </w:p>
    <w:p w:rsidR="001E3789" w:rsidRPr="00B81EAF" w:rsidRDefault="001E3789" w:rsidP="00874B3B">
      <w:pPr>
        <w:numPr>
          <w:ilvl w:val="0"/>
          <w:numId w:val="78"/>
        </w:numPr>
        <w:tabs>
          <w:tab w:val="clear" w:pos="786"/>
        </w:tabs>
        <w:suppressAutoHyphens/>
        <w:spacing w:before="0" w:after="0"/>
        <w:ind w:left="0" w:firstLine="0"/>
      </w:pPr>
      <w:r w:rsidRPr="00B81EAF">
        <w:t>Закон Гука при зсуві. Модуль Юнга другого роду.</w:t>
      </w:r>
    </w:p>
    <w:p w:rsidR="001E3789" w:rsidRPr="00B81EAF" w:rsidRDefault="001E3789" w:rsidP="00874B3B">
      <w:pPr>
        <w:numPr>
          <w:ilvl w:val="0"/>
          <w:numId w:val="78"/>
        </w:numPr>
        <w:tabs>
          <w:tab w:val="clear" w:pos="786"/>
        </w:tabs>
        <w:suppressAutoHyphens/>
        <w:spacing w:before="0" w:after="0"/>
        <w:ind w:left="0" w:firstLine="0"/>
      </w:pPr>
      <w:r w:rsidRPr="00B81EAF">
        <w:t xml:space="preserve">Основні поняття про кручення. </w:t>
      </w:r>
    </w:p>
    <w:p w:rsidR="001E3789" w:rsidRPr="00B81EAF" w:rsidRDefault="001E3789" w:rsidP="00874B3B">
      <w:pPr>
        <w:numPr>
          <w:ilvl w:val="0"/>
          <w:numId w:val="78"/>
        </w:numPr>
        <w:tabs>
          <w:tab w:val="clear" w:pos="786"/>
        </w:tabs>
        <w:suppressAutoHyphens/>
        <w:spacing w:before="0" w:after="0"/>
        <w:ind w:left="0" w:firstLine="0"/>
      </w:pPr>
      <w:r w:rsidRPr="00B81EAF">
        <w:t>Епюри крутних моментів.</w:t>
      </w:r>
    </w:p>
    <w:p w:rsidR="001E3789" w:rsidRPr="00B81EAF" w:rsidRDefault="001E3789" w:rsidP="00874B3B">
      <w:pPr>
        <w:numPr>
          <w:ilvl w:val="0"/>
          <w:numId w:val="78"/>
        </w:numPr>
        <w:tabs>
          <w:tab w:val="clear" w:pos="786"/>
        </w:tabs>
        <w:suppressAutoHyphens/>
        <w:spacing w:before="0" w:after="0"/>
        <w:ind w:left="0" w:firstLine="0"/>
      </w:pPr>
      <w:r w:rsidRPr="00B81EAF">
        <w:t xml:space="preserve">Основні поняття про згин. </w:t>
      </w:r>
    </w:p>
    <w:p w:rsidR="001E3789" w:rsidRPr="00B81EAF" w:rsidRDefault="001E3789" w:rsidP="00874B3B">
      <w:pPr>
        <w:numPr>
          <w:ilvl w:val="0"/>
          <w:numId w:val="78"/>
        </w:numPr>
        <w:tabs>
          <w:tab w:val="clear" w:pos="786"/>
        </w:tabs>
        <w:suppressAutoHyphens/>
        <w:spacing w:before="0" w:after="0"/>
        <w:ind w:left="0" w:firstLine="0"/>
      </w:pPr>
      <w:r w:rsidRPr="00B81EAF">
        <w:t>Нормальні та дотичні напруження при згині.</w:t>
      </w:r>
    </w:p>
    <w:p w:rsidR="001E3789" w:rsidRPr="00B81EAF" w:rsidRDefault="001E3789" w:rsidP="00874B3B">
      <w:pPr>
        <w:numPr>
          <w:ilvl w:val="0"/>
          <w:numId w:val="78"/>
        </w:numPr>
        <w:tabs>
          <w:tab w:val="clear" w:pos="786"/>
        </w:tabs>
        <w:suppressAutoHyphens/>
        <w:spacing w:before="0" w:after="0"/>
        <w:ind w:left="0" w:firstLine="0"/>
      </w:pPr>
      <w:r w:rsidRPr="00B81EAF">
        <w:t>Епюри поперечних сил і згинаючих моментів.</w:t>
      </w:r>
    </w:p>
    <w:p w:rsidR="001E3789" w:rsidRPr="00B81EAF" w:rsidRDefault="001E3789" w:rsidP="00874B3B">
      <w:pPr>
        <w:numPr>
          <w:ilvl w:val="0"/>
          <w:numId w:val="78"/>
        </w:numPr>
        <w:tabs>
          <w:tab w:val="clear" w:pos="786"/>
        </w:tabs>
        <w:suppressAutoHyphens/>
        <w:spacing w:before="0" w:after="0"/>
        <w:ind w:left="0" w:firstLine="0"/>
      </w:pPr>
      <w:r w:rsidRPr="00B81EAF">
        <w:t xml:space="preserve">Диференційне рівняння зігнутої осі балки. </w:t>
      </w:r>
    </w:p>
    <w:p w:rsidR="001E3789" w:rsidRPr="00B81EAF" w:rsidRDefault="001E3789" w:rsidP="00874B3B">
      <w:pPr>
        <w:numPr>
          <w:ilvl w:val="0"/>
          <w:numId w:val="78"/>
        </w:numPr>
        <w:tabs>
          <w:tab w:val="clear" w:pos="786"/>
        </w:tabs>
        <w:suppressAutoHyphens/>
        <w:spacing w:before="0" w:after="0"/>
        <w:ind w:left="0" w:firstLine="0"/>
      </w:pPr>
      <w:r w:rsidRPr="00B81EAF">
        <w:t>Метод початкових параметрів та принцип можливих переміщень.</w:t>
      </w:r>
    </w:p>
    <w:p w:rsidR="001E3789" w:rsidRPr="00B81EAF" w:rsidRDefault="001E3789" w:rsidP="00874B3B">
      <w:pPr>
        <w:numPr>
          <w:ilvl w:val="0"/>
          <w:numId w:val="78"/>
        </w:numPr>
        <w:tabs>
          <w:tab w:val="clear" w:pos="786"/>
        </w:tabs>
        <w:suppressAutoHyphens/>
        <w:spacing w:before="0" w:after="0"/>
        <w:ind w:left="0" w:firstLine="0"/>
      </w:pPr>
      <w:r w:rsidRPr="00B81EAF">
        <w:t xml:space="preserve">Напруження при складних деформаціях. </w:t>
      </w:r>
    </w:p>
    <w:p w:rsidR="001E3789" w:rsidRPr="00B81EAF" w:rsidRDefault="001E3789" w:rsidP="00874B3B">
      <w:pPr>
        <w:numPr>
          <w:ilvl w:val="0"/>
          <w:numId w:val="78"/>
        </w:numPr>
        <w:tabs>
          <w:tab w:val="clear" w:pos="786"/>
        </w:tabs>
        <w:suppressAutoHyphens/>
        <w:spacing w:before="0" w:after="0"/>
        <w:ind w:left="0" w:firstLine="0"/>
      </w:pPr>
      <w:r w:rsidRPr="00B81EAF">
        <w:t>Згин і кручення.</w:t>
      </w:r>
    </w:p>
    <w:p w:rsidR="001E3789" w:rsidRPr="00B81EAF" w:rsidRDefault="001E3789" w:rsidP="00874B3B">
      <w:pPr>
        <w:numPr>
          <w:ilvl w:val="0"/>
          <w:numId w:val="78"/>
        </w:numPr>
        <w:tabs>
          <w:tab w:val="clear" w:pos="786"/>
        </w:tabs>
        <w:suppressAutoHyphens/>
        <w:spacing w:before="0" w:after="0"/>
        <w:ind w:left="0" w:firstLine="0"/>
      </w:pPr>
      <w:r w:rsidRPr="00B81EAF">
        <w:t>Позацентрове стискання бруса.</w:t>
      </w:r>
      <w:r w:rsidR="00511172">
        <w:br w:type="page"/>
      </w:r>
    </w:p>
    <w:p w:rsidR="00D346E2" w:rsidRPr="001954DE" w:rsidRDefault="001954DE" w:rsidP="001954DE">
      <w:pPr>
        <w:pStyle w:val="10"/>
        <w:spacing w:before="240" w:after="240"/>
        <w:rPr>
          <w:lang w:bidi="en-US"/>
        </w:rPr>
      </w:pPr>
      <w:bookmarkStart w:id="105" w:name="_Toc12344191"/>
      <w:r w:rsidRPr="001954DE">
        <w:rPr>
          <w:lang w:bidi="en-US"/>
        </w:rPr>
        <w:t>Д Е Т А Л І  М А Ш И Н</w:t>
      </w:r>
      <w:bookmarkEnd w:id="105"/>
    </w:p>
    <w:p w:rsidR="00F65349" w:rsidRPr="00F65349" w:rsidRDefault="005E27BD" w:rsidP="005E27BD">
      <w:pPr>
        <w:pStyle w:val="10"/>
        <w:rPr>
          <w:lang w:bidi="en-US"/>
        </w:rPr>
      </w:pPr>
      <w:bookmarkStart w:id="106" w:name="_Toc12344192"/>
      <w:r>
        <w:rPr>
          <w:lang w:bidi="en-US"/>
        </w:rPr>
        <w:t>1.</w:t>
      </w:r>
      <w:r>
        <w:rPr>
          <w:lang w:bidi="en-US"/>
        </w:rPr>
        <w:tab/>
      </w:r>
      <w:r w:rsidR="00F65349" w:rsidRPr="00F65349">
        <w:rPr>
          <w:lang w:bidi="en-US"/>
        </w:rPr>
        <w:t>МАШИНИ ТА ЇЇ ЕЛЕМЕНТИ.</w:t>
      </w:r>
      <w:bookmarkEnd w:id="106"/>
    </w:p>
    <w:p w:rsidR="00F65349" w:rsidRPr="00F65349" w:rsidRDefault="004D15D0" w:rsidP="00F65349">
      <w:pPr>
        <w:ind w:firstLine="709"/>
        <w:jc w:val="both"/>
        <w:rPr>
          <w:bCs w:val="0"/>
          <w:color w:val="auto"/>
          <w:szCs w:val="24"/>
          <w:lang w:eastAsia="en-US" w:bidi="en-US"/>
        </w:rPr>
      </w:pPr>
      <w:r>
        <w:rPr>
          <w:bCs w:val="0"/>
          <w:color w:val="auto"/>
          <w:szCs w:val="24"/>
          <w:lang w:eastAsia="en-US" w:bidi="en-US"/>
        </w:rPr>
        <w:t>1</w:t>
      </w:r>
      <w:r w:rsidR="00F65349" w:rsidRPr="00F65349">
        <w:rPr>
          <w:bCs w:val="0"/>
          <w:color w:val="auto"/>
          <w:szCs w:val="24"/>
          <w:lang w:eastAsia="en-US" w:bidi="en-US"/>
        </w:rPr>
        <w:t xml:space="preserve">.1 </w:t>
      </w:r>
      <w:r w:rsidR="00F65349" w:rsidRPr="00F65349">
        <w:rPr>
          <w:bCs w:val="0"/>
          <w:color w:val="auto"/>
          <w:szCs w:val="24"/>
          <w:lang w:eastAsia="en-US" w:bidi="en-US"/>
        </w:rPr>
        <w:tab/>
        <w:t>Машини та механізми.</w:t>
      </w:r>
    </w:p>
    <w:p w:rsidR="00F65349" w:rsidRPr="00F65349" w:rsidRDefault="004D15D0" w:rsidP="00F65349">
      <w:pPr>
        <w:ind w:firstLine="709"/>
        <w:jc w:val="both"/>
        <w:rPr>
          <w:bCs w:val="0"/>
          <w:color w:val="auto"/>
          <w:szCs w:val="24"/>
          <w:lang w:eastAsia="en-US" w:bidi="en-US"/>
        </w:rPr>
      </w:pPr>
      <w:r>
        <w:rPr>
          <w:bCs w:val="0"/>
          <w:color w:val="auto"/>
          <w:szCs w:val="24"/>
          <w:lang w:eastAsia="en-US" w:bidi="en-US"/>
        </w:rPr>
        <w:t>1</w:t>
      </w:r>
      <w:r w:rsidR="00F65349" w:rsidRPr="00F65349">
        <w:rPr>
          <w:bCs w:val="0"/>
          <w:color w:val="auto"/>
          <w:szCs w:val="24"/>
          <w:lang w:eastAsia="en-US" w:bidi="en-US"/>
        </w:rPr>
        <w:t>.2</w:t>
      </w:r>
      <w:r w:rsidR="00F65349" w:rsidRPr="00F65349">
        <w:rPr>
          <w:bCs w:val="0"/>
          <w:color w:val="auto"/>
          <w:szCs w:val="24"/>
          <w:lang w:eastAsia="en-US" w:bidi="en-US"/>
        </w:rPr>
        <w:tab/>
        <w:t>Загальні відомості про деталі машин.</w:t>
      </w:r>
    </w:p>
    <w:p w:rsidR="00F65349" w:rsidRDefault="004D15D0" w:rsidP="00F65349">
      <w:pPr>
        <w:ind w:firstLine="709"/>
        <w:jc w:val="both"/>
        <w:rPr>
          <w:bCs w:val="0"/>
          <w:color w:val="auto"/>
          <w:szCs w:val="24"/>
          <w:lang w:eastAsia="en-US" w:bidi="en-US"/>
        </w:rPr>
      </w:pPr>
      <w:r>
        <w:rPr>
          <w:bCs w:val="0"/>
          <w:color w:val="auto"/>
          <w:szCs w:val="24"/>
          <w:lang w:eastAsia="en-US" w:bidi="en-US"/>
        </w:rPr>
        <w:t>1</w:t>
      </w:r>
      <w:r w:rsidR="00F65349" w:rsidRPr="00F65349">
        <w:rPr>
          <w:bCs w:val="0"/>
          <w:color w:val="auto"/>
          <w:szCs w:val="24"/>
          <w:lang w:eastAsia="en-US" w:bidi="en-US"/>
        </w:rPr>
        <w:t xml:space="preserve">.3 </w:t>
      </w:r>
      <w:r w:rsidR="00F65349" w:rsidRPr="00F65349">
        <w:rPr>
          <w:bCs w:val="0"/>
          <w:color w:val="auto"/>
          <w:szCs w:val="24"/>
          <w:lang w:eastAsia="en-US" w:bidi="en-US"/>
        </w:rPr>
        <w:tab/>
        <w:t>Загальні критерії працездатності деталей машин.</w:t>
      </w:r>
    </w:p>
    <w:p w:rsidR="006E7553" w:rsidRPr="006E7553" w:rsidRDefault="006E7553" w:rsidP="005E27BD">
      <w:pPr>
        <w:ind w:firstLine="709"/>
        <w:rPr>
          <w:highlight w:val="yellow"/>
        </w:rPr>
      </w:pPr>
      <w:r>
        <w:rPr>
          <w:color w:val="auto"/>
          <w:szCs w:val="24"/>
          <w:lang w:eastAsia="en-US" w:bidi="en-US"/>
        </w:rPr>
        <w:t xml:space="preserve">1.4 </w:t>
      </w:r>
      <w:r>
        <w:rPr>
          <w:color w:val="auto"/>
          <w:szCs w:val="24"/>
          <w:lang w:eastAsia="en-US" w:bidi="en-US"/>
        </w:rPr>
        <w:tab/>
        <w:t>Н</w:t>
      </w:r>
      <w:r w:rsidRPr="006E7553">
        <w:t>авантаження елементів машин</w:t>
      </w:r>
      <w:r>
        <w:t>.</w:t>
      </w:r>
    </w:p>
    <w:p w:rsidR="00F65349" w:rsidRPr="00F65349" w:rsidRDefault="004D15D0" w:rsidP="006E7553">
      <w:pPr>
        <w:pStyle w:val="2"/>
        <w:spacing w:before="240" w:after="240"/>
        <w:rPr>
          <w:lang w:eastAsia="en-US" w:bidi="en-US"/>
        </w:rPr>
      </w:pPr>
      <w:bookmarkStart w:id="107" w:name="_Toc12344193"/>
      <w:r>
        <w:rPr>
          <w:lang w:eastAsia="en-US" w:bidi="en-US"/>
        </w:rPr>
        <w:t>1</w:t>
      </w:r>
      <w:r w:rsidR="00F65349" w:rsidRPr="00F65349">
        <w:rPr>
          <w:lang w:eastAsia="en-US" w:bidi="en-US"/>
        </w:rPr>
        <w:t>.1 Машини та механізми.</w:t>
      </w:r>
      <w:bookmarkEnd w:id="107"/>
    </w:p>
    <w:bookmarkEnd w:id="101"/>
    <w:bookmarkEnd w:id="102"/>
    <w:bookmarkEnd w:id="103"/>
    <w:bookmarkEnd w:id="104"/>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Машина</w:t>
      </w:r>
      <w:r w:rsidRPr="00F65349">
        <w:rPr>
          <w:bCs w:val="0"/>
          <w:color w:val="auto"/>
          <w:lang w:eastAsia="en-US" w:bidi="en-US"/>
        </w:rPr>
        <w:t xml:space="preserve"> – це механічний пристрій з узгоджено працюючими частинами, який здійснює певні механічні рухи для перетворення енергії, матеріалів та інформації.</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 залежності від основного призначення розрізняють такі види машин:</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1) </w:t>
      </w:r>
      <w:r w:rsidRPr="00F65349">
        <w:rPr>
          <w:b/>
          <w:bCs w:val="0"/>
          <w:color w:val="auto"/>
          <w:lang w:eastAsia="en-US" w:bidi="en-US"/>
        </w:rPr>
        <w:t>енергетичні машини</w:t>
      </w:r>
      <w:r w:rsidRPr="00F65349">
        <w:rPr>
          <w:bCs w:val="0"/>
          <w:color w:val="auto"/>
          <w:lang w:eastAsia="en-US" w:bidi="en-US"/>
        </w:rPr>
        <w:t xml:space="preserve"> перетворюють будь-який вид енергії в механічну і навпаки (двигуни, динамо-машини, компресори, газові турбіни, реактивний двигун і ін.);</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2) </w:t>
      </w:r>
      <w:r w:rsidRPr="00F65349">
        <w:rPr>
          <w:b/>
          <w:bCs w:val="0"/>
          <w:color w:val="auto"/>
          <w:lang w:eastAsia="en-US" w:bidi="en-US"/>
        </w:rPr>
        <w:t>робочі машини</w:t>
      </w:r>
      <w:r w:rsidRPr="00F65349">
        <w:rPr>
          <w:bCs w:val="0"/>
          <w:color w:val="auto"/>
          <w:lang w:eastAsia="en-US" w:bidi="en-US"/>
        </w:rPr>
        <w:t>, у тому числі:</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технологічні</w:t>
      </w:r>
      <w:r w:rsidRPr="00F65349">
        <w:rPr>
          <w:bCs w:val="0"/>
          <w:color w:val="auto"/>
          <w:lang w:eastAsia="en-US" w:bidi="en-US"/>
        </w:rPr>
        <w:t xml:space="preserve"> – змінюють властивості, форму і розмір тіл (верстати, преси, прокатні стани, тощо);</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транспортні</w:t>
      </w:r>
      <w:r w:rsidRPr="00F65349">
        <w:rPr>
          <w:bCs w:val="0"/>
          <w:color w:val="auto"/>
          <w:lang w:eastAsia="en-US" w:bidi="en-US"/>
        </w:rPr>
        <w:t xml:space="preserve"> – переміщують тіла (транспортери, крани, автомобілі, тепловози, літаки, тощо);</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3) </w:t>
      </w:r>
      <w:r w:rsidRPr="00F65349">
        <w:rPr>
          <w:b/>
          <w:bCs w:val="0"/>
          <w:color w:val="auto"/>
          <w:lang w:eastAsia="en-US" w:bidi="en-US"/>
        </w:rPr>
        <w:t>інформаційні</w:t>
      </w:r>
      <w:r w:rsidRPr="00F65349">
        <w:rPr>
          <w:bCs w:val="0"/>
          <w:color w:val="auto"/>
          <w:lang w:eastAsia="en-US" w:bidi="en-US"/>
        </w:rPr>
        <w:t xml:space="preserve"> – перетворюють інформацію (шифрувальні машини, комп’ютери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Конструктивно машини складаються з механізмів.</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Механізм</w:t>
      </w:r>
      <w:r w:rsidRPr="00F65349">
        <w:rPr>
          <w:bCs w:val="0"/>
          <w:color w:val="auto"/>
          <w:lang w:eastAsia="en-US" w:bidi="en-US"/>
        </w:rPr>
        <w:t xml:space="preserve"> – це механічний пристрій, який робить певні доцільні рухи з метою перетворення руху і його параметрів (кривошипно-повзучий, кулачковий).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Оскільки будь-яка машина складається з механізмів, то будь-яку машину можна назвати механізмом. Однак не кожний механізм може бути названий машиною. </w:t>
      </w:r>
      <w:r w:rsidRPr="00F65349">
        <w:rPr>
          <w:bCs w:val="0"/>
          <w:i/>
          <w:color w:val="auto"/>
          <w:lang w:eastAsia="en-US" w:bidi="en-US"/>
        </w:rPr>
        <w:t>Так, годинник, ваги, вимірювальні пристрої та інші механізми не призначені для перетворення одного виду енергії в інший, тому вони не можуть бути включені в категорію машин.</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Механізми, в свою чергу, складаються з </w:t>
      </w:r>
      <w:r w:rsidRPr="00F65349">
        <w:rPr>
          <w:b/>
          <w:bCs w:val="0"/>
          <w:color w:val="auto"/>
          <w:lang w:eastAsia="en-US" w:bidi="en-US"/>
        </w:rPr>
        <w:t xml:space="preserve">деталей </w:t>
      </w:r>
      <w:r w:rsidRPr="00F65349">
        <w:rPr>
          <w:bCs w:val="0"/>
          <w:color w:val="auto"/>
          <w:lang w:eastAsia="en-US" w:bidi="en-US"/>
        </w:rPr>
        <w:t>та</w:t>
      </w:r>
      <w:r w:rsidRPr="00F65349">
        <w:rPr>
          <w:b/>
          <w:bCs w:val="0"/>
          <w:color w:val="auto"/>
          <w:lang w:eastAsia="en-US" w:bidi="en-US"/>
        </w:rPr>
        <w:t xml:space="preserve"> вузлів</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 xml:space="preserve">Деталі </w:t>
      </w:r>
      <w:r w:rsidRPr="00F65349">
        <w:rPr>
          <w:bCs w:val="0"/>
          <w:color w:val="auto"/>
          <w:lang w:eastAsia="en-US" w:bidi="en-US"/>
        </w:rPr>
        <w:t xml:space="preserve">машин та механізмів – це складові частини, кожна з яких виготовлена з однорідного матеріалу без застосування монтажних та складальних операцій (гайка, шпонка, шуруп, болт, вал, зубчасте колесо, литий корпус, гвинт, шків). </w:t>
      </w:r>
      <w:r w:rsidRPr="00F65349">
        <w:rPr>
          <w:bCs w:val="0"/>
          <w:i/>
          <w:color w:val="auto"/>
          <w:lang w:eastAsia="en-US" w:bidi="en-US"/>
        </w:rPr>
        <w:t>Кількість деталей у складних машинах може сягати десятки та сотні тисяч (в автомобілі – не менше 15 тисяч) і мільйони (літаки).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Деталі поєднуються в конструктивно відособлені одиниці, які називаються </w:t>
      </w:r>
      <w:r w:rsidRPr="00F65349">
        <w:rPr>
          <w:b/>
          <w:bCs w:val="0"/>
          <w:color w:val="auto"/>
          <w:lang w:eastAsia="en-US" w:bidi="en-US"/>
        </w:rPr>
        <w:t xml:space="preserve">вузлами </w:t>
      </w:r>
      <w:r w:rsidRPr="00F65349">
        <w:rPr>
          <w:bCs w:val="0"/>
          <w:color w:val="auto"/>
          <w:lang w:eastAsia="en-US" w:bidi="en-US"/>
        </w:rPr>
        <w:t>(редуктор, коробка передач, підшипник, муфта).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Окремі вузли можуть бути механізмами. Так, наприклад, зубчасте колесо на валу – це вузол, але не механізм. Коробка передач автомобіля є вузлом машини і є механізмом.</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Рух механізму або деталі описується кінематичними параметрами - крутним моментом </w:t>
      </w:r>
      <w:r w:rsidRPr="00F65349">
        <w:rPr>
          <w:b/>
          <w:bCs w:val="0"/>
          <w:i/>
          <w:color w:val="auto"/>
          <w:lang w:eastAsia="en-US" w:bidi="en-US"/>
        </w:rPr>
        <w:t>М</w:t>
      </w:r>
      <w:r w:rsidRPr="00F65349">
        <w:rPr>
          <w:bCs w:val="0"/>
          <w:color w:val="auto"/>
          <w:lang w:eastAsia="en-US" w:bidi="en-US"/>
        </w:rPr>
        <w:t xml:space="preserve">, кутовою швидкість </w:t>
      </w:r>
      <w:r w:rsidRPr="00F65349">
        <w:rPr>
          <w:b/>
          <w:bCs w:val="0"/>
          <w:i/>
          <w:color w:val="auto"/>
          <w:lang w:eastAsia="en-US" w:bidi="en-US"/>
        </w:rPr>
        <w:t>ω</w:t>
      </w:r>
      <w:r w:rsidRPr="00F65349">
        <w:rPr>
          <w:bCs w:val="0"/>
          <w:color w:val="auto"/>
          <w:lang w:eastAsia="en-US" w:bidi="en-US"/>
        </w:rPr>
        <w:t xml:space="preserve">, частотою обертання </w:t>
      </w:r>
      <w:r w:rsidRPr="00F65349">
        <w:rPr>
          <w:b/>
          <w:bCs w:val="0"/>
          <w:i/>
          <w:color w:val="auto"/>
          <w:lang w:eastAsia="en-US" w:bidi="en-US"/>
        </w:rPr>
        <w:t>n</w:t>
      </w:r>
      <w:r w:rsidRPr="00F65349">
        <w:rPr>
          <w:bCs w:val="0"/>
          <w:color w:val="auto"/>
          <w:lang w:eastAsia="en-US" w:bidi="en-US"/>
        </w:rPr>
        <w:t xml:space="preserve">, передавальним відношенням </w:t>
      </w:r>
      <w:r w:rsidRPr="00F65349">
        <w:rPr>
          <w:b/>
          <w:bCs w:val="0"/>
          <w:i/>
          <w:color w:val="auto"/>
          <w:lang w:eastAsia="en-US" w:bidi="en-US"/>
        </w:rPr>
        <w:t>u</w:t>
      </w:r>
      <w:r w:rsidRPr="00F65349">
        <w:rPr>
          <w:bCs w:val="0"/>
          <w:color w:val="auto"/>
          <w:lang w:eastAsia="en-US" w:bidi="en-US"/>
        </w:rPr>
        <w:t xml:space="preserve">.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Силовими параметрами роботи механізму є потужність </w:t>
      </w:r>
      <w:r w:rsidRPr="00F65349">
        <w:rPr>
          <w:b/>
          <w:bCs w:val="0"/>
          <w:i/>
          <w:color w:val="auto"/>
          <w:lang w:eastAsia="en-US" w:bidi="en-US"/>
        </w:rPr>
        <w:t>N</w:t>
      </w:r>
      <w:r w:rsidRPr="00F65349">
        <w:rPr>
          <w:bCs w:val="0"/>
          <w:color w:val="auto"/>
          <w:lang w:eastAsia="en-US" w:bidi="en-US"/>
        </w:rPr>
        <w:t xml:space="preserve"> та сили, що виникають при роботі механізмів – окружна </w:t>
      </w:r>
      <w:r w:rsidRPr="00F65349">
        <w:rPr>
          <w:b/>
          <w:bCs w:val="0"/>
          <w:i/>
          <w:color w:val="auto"/>
          <w:lang w:eastAsia="en-US" w:bidi="en-US"/>
        </w:rPr>
        <w:t>F</w:t>
      </w:r>
      <w:r w:rsidRPr="00F65349">
        <w:rPr>
          <w:b/>
          <w:bCs w:val="0"/>
          <w:i/>
          <w:color w:val="auto"/>
          <w:vertAlign w:val="subscript"/>
          <w:lang w:eastAsia="en-US" w:bidi="en-US"/>
        </w:rPr>
        <w:t>t</w:t>
      </w:r>
      <w:r w:rsidRPr="00F65349">
        <w:rPr>
          <w:bCs w:val="0"/>
          <w:color w:val="auto"/>
          <w:lang w:eastAsia="en-US" w:bidi="en-US"/>
        </w:rPr>
        <w:t xml:space="preserve">, радіальна </w:t>
      </w:r>
      <w:r w:rsidRPr="00F65349">
        <w:rPr>
          <w:b/>
          <w:bCs w:val="0"/>
          <w:i/>
          <w:color w:val="auto"/>
          <w:lang w:eastAsia="en-US" w:bidi="en-US"/>
        </w:rPr>
        <w:t>F</w:t>
      </w:r>
      <w:r w:rsidRPr="00F65349">
        <w:rPr>
          <w:b/>
          <w:bCs w:val="0"/>
          <w:i/>
          <w:color w:val="auto"/>
          <w:vertAlign w:val="subscript"/>
          <w:lang w:eastAsia="en-US" w:bidi="en-US"/>
        </w:rPr>
        <w:t>r</w:t>
      </w:r>
      <w:r w:rsidRPr="00F65349">
        <w:rPr>
          <w:bCs w:val="0"/>
          <w:color w:val="auto"/>
          <w:lang w:eastAsia="en-US" w:bidi="en-US"/>
        </w:rPr>
        <w:t xml:space="preserve"> та осьова </w:t>
      </w:r>
      <w:r w:rsidRPr="00F65349">
        <w:rPr>
          <w:b/>
          <w:bCs w:val="0"/>
          <w:i/>
          <w:color w:val="auto"/>
          <w:lang w:eastAsia="en-US" w:bidi="en-US"/>
        </w:rPr>
        <w:t>F</w:t>
      </w:r>
      <w:r w:rsidRPr="00F65349">
        <w:rPr>
          <w:b/>
          <w:bCs w:val="0"/>
          <w:i/>
          <w:color w:val="auto"/>
          <w:vertAlign w:val="subscript"/>
          <w:lang w:eastAsia="en-US" w:bidi="en-US"/>
        </w:rPr>
        <w:t>x</w:t>
      </w:r>
      <w:r w:rsidRPr="00F65349">
        <w:rPr>
          <w:bCs w:val="0"/>
          <w:color w:val="auto"/>
          <w:lang w:eastAsia="en-US" w:bidi="en-US"/>
        </w:rPr>
        <w:t>.</w:t>
      </w:r>
    </w:p>
    <w:p w:rsidR="00F65349" w:rsidRPr="00EA4868" w:rsidRDefault="00F65349" w:rsidP="00F65349">
      <w:pPr>
        <w:spacing w:line="360" w:lineRule="auto"/>
        <w:ind w:firstLine="709"/>
        <w:jc w:val="both"/>
        <w:rPr>
          <w:bCs w:val="0"/>
          <w:color w:val="auto"/>
          <w:lang w:eastAsia="en-US" w:bidi="en-US"/>
        </w:rPr>
      </w:pPr>
      <w:r w:rsidRPr="00F65349">
        <w:rPr>
          <w:bCs w:val="0"/>
          <w:color w:val="auto"/>
          <w:lang w:eastAsia="en-US" w:bidi="en-US"/>
        </w:rPr>
        <w:t>Одним з основних параметрів машини, механізму або вузла є коефіцієнт корисної дії (ККД) η, що визначається як відношення потужності на виході механізму (індекс 2) до потужності на вході (індекс 1).</w:t>
      </w:r>
    </w:p>
    <w:p w:rsidR="00925130" w:rsidRPr="00EA4868" w:rsidRDefault="00925130" w:rsidP="00F65349">
      <w:pPr>
        <w:spacing w:line="360" w:lineRule="auto"/>
        <w:ind w:firstLine="709"/>
        <w:jc w:val="both"/>
        <w:rPr>
          <w:bCs w:val="0"/>
          <w:color w:val="auto"/>
          <w:lang w:eastAsia="en-US" w:bidi="en-US"/>
        </w:rPr>
      </w:pPr>
    </w:p>
    <w:p w:rsidR="00F65349" w:rsidRPr="00F65349" w:rsidRDefault="004D15D0" w:rsidP="00015FE6">
      <w:pPr>
        <w:pStyle w:val="2"/>
        <w:rPr>
          <w:lang w:eastAsia="en-US" w:bidi="en-US"/>
        </w:rPr>
      </w:pPr>
      <w:bookmarkStart w:id="108" w:name="_Toc12344194"/>
      <w:r>
        <w:rPr>
          <w:lang w:eastAsia="en-US" w:bidi="en-US"/>
        </w:rPr>
        <w:t>1</w:t>
      </w:r>
      <w:r w:rsidR="00F65349" w:rsidRPr="00F65349">
        <w:rPr>
          <w:lang w:eastAsia="en-US" w:bidi="en-US"/>
        </w:rPr>
        <w:t>.2 Загальні відомості про деталі машин.</w:t>
      </w:r>
      <w:bookmarkEnd w:id="108"/>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В машинобудуванні розрізняють деталі і вузли </w:t>
      </w:r>
      <w:r w:rsidRPr="00F65349">
        <w:rPr>
          <w:b/>
          <w:bCs w:val="0"/>
          <w:color w:val="auto"/>
          <w:lang w:eastAsia="en-US" w:bidi="en-US"/>
        </w:rPr>
        <w:t>загального</w:t>
      </w:r>
      <w:r w:rsidRPr="00F65349">
        <w:rPr>
          <w:bCs w:val="0"/>
          <w:color w:val="auto"/>
          <w:lang w:eastAsia="en-US" w:bidi="en-US"/>
        </w:rPr>
        <w:t xml:space="preserve"> і </w:t>
      </w:r>
      <w:r w:rsidRPr="00F65349">
        <w:rPr>
          <w:b/>
          <w:bCs w:val="0"/>
          <w:color w:val="auto"/>
          <w:lang w:eastAsia="en-US" w:bidi="en-US"/>
        </w:rPr>
        <w:t>спеціального</w:t>
      </w:r>
      <w:r w:rsidRPr="00F65349">
        <w:rPr>
          <w:bCs w:val="0"/>
          <w:color w:val="auto"/>
          <w:lang w:eastAsia="en-US" w:bidi="en-US"/>
        </w:rPr>
        <w:t xml:space="preserve"> призначення.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Деталями і вузлами </w:t>
      </w:r>
      <w:r w:rsidRPr="00F65349">
        <w:rPr>
          <w:b/>
          <w:bCs w:val="0"/>
          <w:color w:val="auto"/>
          <w:lang w:eastAsia="en-US" w:bidi="en-US"/>
        </w:rPr>
        <w:t>загального</w:t>
      </w:r>
      <w:r w:rsidRPr="00F65349">
        <w:rPr>
          <w:bCs w:val="0"/>
          <w:color w:val="auto"/>
          <w:lang w:eastAsia="en-US" w:bidi="en-US"/>
        </w:rPr>
        <w:t xml:space="preserve"> призначення називають такі, які зустрічаються майже у всіх машинах з одними й тими ж функціями (болти, вали, зубчасті колеса, підшипники, муфти і ін.). Вони становлять значну більшість і вивчаються в курсі </w:t>
      </w:r>
      <w:r w:rsidRPr="00F65349">
        <w:rPr>
          <w:b/>
          <w:bCs w:val="0"/>
          <w:color w:val="auto"/>
          <w:lang w:eastAsia="en-US" w:bidi="en-US"/>
        </w:rPr>
        <w:t>“Деталі машин ”</w:t>
      </w:r>
      <w:r w:rsidRPr="00F65349">
        <w:rPr>
          <w:bCs w:val="0"/>
          <w:color w:val="auto"/>
          <w:lang w:eastAsia="en-US" w:bidi="en-US"/>
        </w:rPr>
        <w:t xml:space="preserve">.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До деталей і вузлів </w:t>
      </w:r>
      <w:r w:rsidRPr="00F65349">
        <w:rPr>
          <w:b/>
          <w:bCs w:val="0"/>
          <w:color w:val="auto"/>
          <w:lang w:eastAsia="en-US" w:bidi="en-US"/>
        </w:rPr>
        <w:t>спеціального</w:t>
      </w:r>
      <w:r w:rsidRPr="00F65349">
        <w:rPr>
          <w:bCs w:val="0"/>
          <w:color w:val="auto"/>
          <w:lang w:eastAsia="en-US" w:bidi="en-US"/>
        </w:rPr>
        <w:t xml:space="preserve"> призначення відносять такі, які зустрічаються тільки в одному або декількох типах машин, які призначені для виконання спеціальних функцій (шпинделі станків, поршні, шатуни, колінчасті вали, лопатки і диски турбін, рейки, крюки, блоки, ресори, маховики і ін.).</w:t>
      </w:r>
    </w:p>
    <w:p w:rsidR="00F65349" w:rsidRPr="00F65349" w:rsidRDefault="00F65349" w:rsidP="00F65349">
      <w:pPr>
        <w:spacing w:line="360" w:lineRule="auto"/>
        <w:ind w:firstLine="709"/>
        <w:jc w:val="both"/>
        <w:rPr>
          <w:b/>
          <w:bCs w:val="0"/>
          <w:color w:val="auto"/>
          <w:lang w:eastAsia="en-US" w:bidi="en-US"/>
        </w:rPr>
      </w:pPr>
      <w:r w:rsidRPr="00F65349">
        <w:rPr>
          <w:b/>
          <w:bCs w:val="0"/>
          <w:color w:val="auto"/>
          <w:lang w:eastAsia="en-US" w:bidi="en-US"/>
        </w:rPr>
        <w:t>Все різноманіття деталей машин розділяють на групи: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1. </w:t>
      </w:r>
      <w:r w:rsidRPr="00F65349">
        <w:rPr>
          <w:b/>
          <w:bCs w:val="0"/>
          <w:color w:val="auto"/>
          <w:lang w:eastAsia="en-US" w:bidi="en-US"/>
        </w:rPr>
        <w:t>З’єднувальні деталі й з'єднання:</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а) роз’ємні: різьбові, болтові, шпонкові, штифтові, гайкові, шліцьові та ін.;</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 нероз'ємні: зварені, клейові, заклепувальні та ін.;</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2. </w:t>
      </w:r>
      <w:r w:rsidRPr="00F65349">
        <w:rPr>
          <w:b/>
          <w:bCs w:val="0"/>
          <w:color w:val="auto"/>
          <w:lang w:eastAsia="en-US" w:bidi="en-US"/>
        </w:rPr>
        <w:t>Механічні передачі</w:t>
      </w:r>
      <w:r w:rsidRPr="00F65349">
        <w:rPr>
          <w:bCs w:val="0"/>
          <w:color w:val="auto"/>
          <w:lang w:eastAsia="en-US" w:bidi="en-US"/>
        </w:rPr>
        <w:t xml:space="preserve"> – для передачі заданого руху або сили від одної деталі до іншої (зубчасті, черв'ячні, ланцюгові, ремінні передачі та ін.) та їх деталі;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3. Деталі й вузли передач, що </w:t>
      </w:r>
      <w:r w:rsidRPr="00F65349">
        <w:rPr>
          <w:b/>
          <w:bCs w:val="0"/>
          <w:color w:val="auto"/>
          <w:lang w:eastAsia="en-US" w:bidi="en-US"/>
        </w:rPr>
        <w:t>обслуговують</w:t>
      </w:r>
      <w:r w:rsidRPr="00F65349">
        <w:rPr>
          <w:bCs w:val="0"/>
          <w:color w:val="auto"/>
          <w:lang w:eastAsia="en-US" w:bidi="en-US"/>
        </w:rPr>
        <w:t xml:space="preserve"> передачі та для передачі енергії при обертальному русі (вали, осі, втулки, муфти, підшипники, корпусні деталі та ін.);</w:t>
      </w:r>
    </w:p>
    <w:p w:rsidR="00F65349" w:rsidRPr="00F65349" w:rsidRDefault="00F65349" w:rsidP="004D15D0">
      <w:pPr>
        <w:spacing w:line="360" w:lineRule="auto"/>
        <w:ind w:firstLine="709"/>
        <w:jc w:val="both"/>
        <w:rPr>
          <w:bCs w:val="0"/>
          <w:color w:val="auto"/>
          <w:lang w:eastAsia="en-US" w:bidi="en-US"/>
        </w:rPr>
      </w:pPr>
      <w:r w:rsidRPr="00F65349">
        <w:rPr>
          <w:bCs w:val="0"/>
          <w:color w:val="auto"/>
          <w:lang w:eastAsia="en-US" w:bidi="en-US"/>
        </w:rPr>
        <w:t xml:space="preserve">4. Деталі </w:t>
      </w:r>
      <w:r w:rsidRPr="00F65349">
        <w:rPr>
          <w:b/>
          <w:bCs w:val="0"/>
          <w:color w:val="auto"/>
          <w:lang w:eastAsia="en-US" w:bidi="en-US"/>
        </w:rPr>
        <w:t>специфічні</w:t>
      </w:r>
      <w:r w:rsidRPr="00F65349">
        <w:rPr>
          <w:bCs w:val="0"/>
          <w:color w:val="auto"/>
          <w:lang w:eastAsia="en-US" w:bidi="en-US"/>
        </w:rPr>
        <w:t xml:space="preserve"> для окремих машин (колеса, пружини, ресори, гусениці, гаки, циліндри, поршні й ін.). Пружини і ресори застосовуються для захисту від вібрацій та ударів, для акумулювання енергії (пружини в годинниках).</w:t>
      </w:r>
    </w:p>
    <w:p w:rsidR="00F65349" w:rsidRPr="004D15D0" w:rsidRDefault="004D15D0" w:rsidP="004D15D0">
      <w:pPr>
        <w:pStyle w:val="2"/>
        <w:rPr>
          <w:lang w:eastAsia="en-US" w:bidi="en-US"/>
        </w:rPr>
      </w:pPr>
      <w:bookmarkStart w:id="109" w:name="_Toc12344195"/>
      <w:r>
        <w:rPr>
          <w:lang w:eastAsia="en-US" w:bidi="en-US"/>
        </w:rPr>
        <w:t>1</w:t>
      </w:r>
      <w:r w:rsidR="00F65349" w:rsidRPr="00F65349">
        <w:rPr>
          <w:lang w:eastAsia="en-US" w:bidi="en-US"/>
        </w:rPr>
        <w:t>.3 Загальні критерії працездатності деталей машин.</w:t>
      </w:r>
      <w:bookmarkEnd w:id="109"/>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 відповідності з сучасними тенденціями до більшості машин, що проектуються пред’являють наступні загальні вимоги:</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висока продуктивність (високий коефіцієнт корисної дії);</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економічність виготовлення і експлуатації (використання недефіцитних і дешевих матеріалів);</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корозійна стійкість;</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автоматизація робочих циклів;</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компактність, надійність і довговічність (зниження маси деталей, наприклад в літакобудуванні);</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зручність і безпечність обслуговування;</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транспортабельність;</w:t>
      </w:r>
    </w:p>
    <w:p w:rsidR="00F65349" w:rsidRPr="00F65349" w:rsidRDefault="00F65349" w:rsidP="00874B3B">
      <w:pPr>
        <w:numPr>
          <w:ilvl w:val="0"/>
          <w:numId w:val="41"/>
        </w:numPr>
        <w:spacing w:before="0" w:after="0" w:line="360" w:lineRule="auto"/>
        <w:jc w:val="both"/>
        <w:rPr>
          <w:bCs w:val="0"/>
          <w:color w:val="auto"/>
          <w:lang w:eastAsia="en-US" w:bidi="en-US"/>
        </w:rPr>
      </w:pPr>
      <w:r w:rsidRPr="00F65349">
        <w:rPr>
          <w:bCs w:val="0"/>
          <w:color w:val="auto"/>
          <w:lang w:eastAsia="en-US" w:bidi="en-US"/>
        </w:rPr>
        <w:t>відповідність зовнішнього вигляду вимогам технічної естетики.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При конструюванні і виготовленні машин необхідно дотримуватись Державних стандартів. На теперішній час в Україні діють Державні стандарти України (ДСТУ), Технічні умови України (ТУУ), Технічні умови (ТУ). Крім того, залишаються чинними деякі стандарти, прийняті за часів СРСР – Государственный Стандарт (ГОСТ), </w:t>
      </w:r>
      <w:r w:rsidR="008F1AA6">
        <w:rPr>
          <w:bCs w:val="0"/>
          <w:color w:val="auto"/>
          <w:lang w:eastAsia="en-US" w:bidi="en-US"/>
        </w:rPr>
        <w:t>Галузевий</w:t>
      </w:r>
      <w:r w:rsidR="00385BC0">
        <w:rPr>
          <w:bCs w:val="0"/>
          <w:color w:val="auto"/>
          <w:lang w:eastAsia="en-US" w:bidi="en-US"/>
        </w:rPr>
        <w:t xml:space="preserve"> Стандарт (ОСТ)</w:t>
      </w:r>
      <w:r w:rsidRPr="00F65349">
        <w:rPr>
          <w:bCs w:val="0"/>
          <w:color w:val="auto"/>
          <w:lang w:eastAsia="en-US" w:bidi="en-US"/>
        </w:rPr>
        <w:t xml:space="preserve">.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Застосування в машині стандартних деталей і вузлів зменшує кількість типорозмірів, забезпечує взаємозамінність, дозволяє швидко і дешево виготовляти нові машини, а в період експлуатації полегшує ремонт. Виготовлення стандартних деталей і вузлів машин відбувається в спеціалізованих цехах на заводах, що підвищує їх якість і знижує вартість.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Однією з головних вимог, яка ставиться до машин і їх деталей, є технологічність конструкції, яка значно впливає на вартість машин.</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Технологічною називають таку конструкцію, яка відповідає мінімальними витратами при виготовленні і експлуатації, та забезпечується швидке і високоякісне виготовлення деталей.</w:t>
      </w:r>
    </w:p>
    <w:p w:rsidR="00F65349" w:rsidRPr="00F65349" w:rsidRDefault="00F65349" w:rsidP="00F65349">
      <w:pPr>
        <w:spacing w:line="336" w:lineRule="auto"/>
        <w:ind w:firstLine="709"/>
        <w:jc w:val="both"/>
        <w:rPr>
          <w:bCs w:val="0"/>
          <w:color w:val="auto"/>
          <w:lang w:eastAsia="en-US" w:bidi="en-US"/>
        </w:rPr>
      </w:pPr>
      <w:r w:rsidRPr="00F65349">
        <w:rPr>
          <w:bCs w:val="0"/>
          <w:color w:val="auto"/>
          <w:lang w:eastAsia="en-US" w:bidi="en-US"/>
        </w:rPr>
        <w:t>Технологічність конструкції характеризується:</w:t>
      </w:r>
    </w:p>
    <w:p w:rsidR="00F65349" w:rsidRPr="00F65349" w:rsidRDefault="00F65349" w:rsidP="00874B3B">
      <w:pPr>
        <w:numPr>
          <w:ilvl w:val="0"/>
          <w:numId w:val="42"/>
        </w:numPr>
        <w:spacing w:line="336" w:lineRule="auto"/>
        <w:jc w:val="both"/>
        <w:rPr>
          <w:bCs w:val="0"/>
          <w:color w:val="auto"/>
          <w:lang w:eastAsia="en-US" w:bidi="en-US"/>
        </w:rPr>
      </w:pPr>
      <w:r w:rsidRPr="00F65349">
        <w:rPr>
          <w:bCs w:val="0"/>
          <w:color w:val="auto"/>
          <w:lang w:eastAsia="en-US" w:bidi="en-US"/>
        </w:rPr>
        <w:t>застосуванням в новій машині деталей з мінімальною механічною обробкою, при цьому широко використовується штамповка, точне лиття, фасонний прокат, зварка;</w:t>
      </w:r>
    </w:p>
    <w:p w:rsidR="00F65349" w:rsidRPr="00F65349" w:rsidRDefault="00F65349" w:rsidP="00874B3B">
      <w:pPr>
        <w:numPr>
          <w:ilvl w:val="0"/>
          <w:numId w:val="42"/>
        </w:numPr>
        <w:spacing w:line="336" w:lineRule="auto"/>
        <w:jc w:val="both"/>
        <w:rPr>
          <w:bCs w:val="0"/>
          <w:color w:val="auto"/>
          <w:lang w:eastAsia="en-US" w:bidi="en-US"/>
        </w:rPr>
      </w:pPr>
      <w:r w:rsidRPr="00F65349">
        <w:rPr>
          <w:bCs w:val="0"/>
          <w:color w:val="auto"/>
          <w:lang w:eastAsia="en-US" w:bidi="en-US"/>
        </w:rPr>
        <w:t>уніфікацією даної конструкції являється застосування однакових деталей в різноманітних вузлах машини; тобто максимально можлива заміна деталей різної форми і типорозмірів однаковими, а також застосування однакових діаметрів та розмірів, класів точності, шорсткості, способи технологій, що зміцнюють поверхні деталей (закалювання, азотування, наклеп);</w:t>
      </w:r>
    </w:p>
    <w:p w:rsidR="00F65349" w:rsidRPr="00F65349" w:rsidRDefault="00F65349" w:rsidP="00874B3B">
      <w:pPr>
        <w:numPr>
          <w:ilvl w:val="0"/>
          <w:numId w:val="42"/>
        </w:numPr>
        <w:spacing w:line="336" w:lineRule="auto"/>
        <w:jc w:val="both"/>
        <w:rPr>
          <w:bCs w:val="0"/>
          <w:color w:val="auto"/>
          <w:lang w:eastAsia="en-US" w:bidi="en-US"/>
        </w:rPr>
      </w:pPr>
      <w:r w:rsidRPr="00F65349">
        <w:rPr>
          <w:bCs w:val="0"/>
          <w:color w:val="auto"/>
          <w:lang w:eastAsia="en-US" w:bidi="en-US"/>
        </w:rPr>
        <w:t>максимальним застосуванням стандартних конструкційних елементів деталей (різьб, канавок, фасок і ін.), а також стандартних квалітетів і посадок;</w:t>
      </w:r>
    </w:p>
    <w:p w:rsidR="00F65349" w:rsidRPr="00F65349" w:rsidRDefault="00F65349" w:rsidP="00874B3B">
      <w:pPr>
        <w:numPr>
          <w:ilvl w:val="0"/>
          <w:numId w:val="42"/>
        </w:numPr>
        <w:spacing w:line="336" w:lineRule="auto"/>
        <w:jc w:val="both"/>
        <w:rPr>
          <w:bCs w:val="0"/>
          <w:color w:val="auto"/>
          <w:lang w:eastAsia="en-US" w:bidi="en-US"/>
        </w:rPr>
      </w:pPr>
      <w:r w:rsidRPr="00F65349">
        <w:rPr>
          <w:bCs w:val="0"/>
          <w:color w:val="auto"/>
          <w:lang w:eastAsia="en-US" w:bidi="en-US"/>
        </w:rPr>
        <w:t>застосуванням в новій машині деталей і вузлів раніше засвоєних у виробництві;</w:t>
      </w:r>
    </w:p>
    <w:p w:rsidR="00F65349" w:rsidRPr="00925130" w:rsidRDefault="00F65349" w:rsidP="00874B3B">
      <w:pPr>
        <w:numPr>
          <w:ilvl w:val="0"/>
          <w:numId w:val="42"/>
        </w:numPr>
        <w:spacing w:line="336" w:lineRule="auto"/>
        <w:jc w:val="both"/>
        <w:rPr>
          <w:bCs w:val="0"/>
          <w:color w:val="auto"/>
          <w:lang w:eastAsia="en-US" w:bidi="en-US"/>
        </w:rPr>
      </w:pPr>
      <w:r w:rsidRPr="00F65349">
        <w:rPr>
          <w:bCs w:val="0"/>
          <w:color w:val="auto"/>
          <w:lang w:eastAsia="en-US" w:bidi="en-US"/>
        </w:rPr>
        <w:t>спрощення конструкцій, виготовлення яких не вимагає спеціального обладнання або кваліфікації робочого.</w:t>
      </w:r>
    </w:p>
    <w:p w:rsidR="00925130" w:rsidRPr="00385BC0" w:rsidRDefault="00925130" w:rsidP="00385BC0">
      <w:pPr>
        <w:spacing w:line="360" w:lineRule="auto"/>
        <w:ind w:firstLine="709"/>
        <w:jc w:val="both"/>
        <w:rPr>
          <w:bCs w:val="0"/>
          <w:color w:val="auto"/>
          <w:lang w:eastAsia="en-US" w:bidi="en-US"/>
        </w:rPr>
      </w:pPr>
      <w:r w:rsidRPr="00385BC0">
        <w:rPr>
          <w:bCs w:val="0"/>
          <w:color w:val="auto"/>
          <w:lang w:eastAsia="en-US" w:bidi="en-US"/>
        </w:rPr>
        <w:t>Якість машин, приладів та інших технічних об'єктів, а також їхніх окремих складальних одиниць і деталей залежить від деяких загальних вимог, які повинен задовольняти створюваний об'єкт. Розглянемо загальні вимоги, які треба брати до уваги на всіх етапах і стадіях проектування та конструювання машин.</w:t>
      </w:r>
    </w:p>
    <w:p w:rsidR="00925130" w:rsidRPr="00385BC0" w:rsidRDefault="00CD7AB3" w:rsidP="00385BC0">
      <w:pPr>
        <w:spacing w:line="360" w:lineRule="auto"/>
        <w:ind w:firstLine="709"/>
        <w:jc w:val="both"/>
        <w:rPr>
          <w:bCs w:val="0"/>
          <w:color w:val="auto"/>
          <w:lang w:eastAsia="en-US" w:bidi="en-US"/>
        </w:rPr>
      </w:pPr>
      <w:r w:rsidRPr="00385BC0">
        <w:rPr>
          <w:bCs w:val="0"/>
          <w:color w:val="auto"/>
          <w:lang w:eastAsia="en-US" w:bidi="en-US"/>
        </w:rPr>
        <w:t>Праце</w:t>
      </w:r>
      <w:r w:rsidR="00925130" w:rsidRPr="00385BC0">
        <w:rPr>
          <w:bCs w:val="0"/>
          <w:color w:val="auto"/>
          <w:lang w:eastAsia="en-US" w:bidi="en-US"/>
        </w:rPr>
        <w:t xml:space="preserve">здатність– поняття, що визначає такий стан машини або довільної її складальної одиниці чи деталі, при якому вона здатна виконувати задані функції з параметрами щодо вимог технічної документації із збереженням міцності, незмінності форми і розмірів, стійкості проти спрацьовування, потрібної жорсткості, тепло–і вібростійкості. Ці показники </w:t>
      </w:r>
      <w:r w:rsidRPr="00385BC0">
        <w:rPr>
          <w:bCs w:val="0"/>
          <w:color w:val="auto"/>
          <w:lang w:eastAsia="en-US" w:bidi="en-US"/>
        </w:rPr>
        <w:t>праце</w:t>
      </w:r>
      <w:r w:rsidR="00925130" w:rsidRPr="00385BC0">
        <w:rPr>
          <w:bCs w:val="0"/>
          <w:color w:val="auto"/>
          <w:lang w:eastAsia="en-US" w:bidi="en-US"/>
        </w:rPr>
        <w:t xml:space="preserve">здатності, порушення яких спричинює вихід з ладу машини чи деталі, називають критеріями </w:t>
      </w:r>
      <w:r w:rsidRPr="00385BC0">
        <w:rPr>
          <w:bCs w:val="0"/>
          <w:color w:val="auto"/>
          <w:lang w:eastAsia="en-US" w:bidi="en-US"/>
        </w:rPr>
        <w:t>праце</w:t>
      </w:r>
      <w:r w:rsidR="00925130" w:rsidRPr="00385BC0">
        <w:rPr>
          <w:bCs w:val="0"/>
          <w:color w:val="auto"/>
          <w:lang w:eastAsia="en-US" w:bidi="en-US"/>
        </w:rPr>
        <w:t>здатності.</w:t>
      </w:r>
    </w:p>
    <w:p w:rsidR="00925130" w:rsidRPr="00385BC0" w:rsidRDefault="00CD7AB3" w:rsidP="00385BC0">
      <w:pPr>
        <w:spacing w:line="360" w:lineRule="auto"/>
        <w:ind w:firstLine="709"/>
        <w:jc w:val="both"/>
        <w:rPr>
          <w:bCs w:val="0"/>
          <w:color w:val="auto"/>
          <w:lang w:eastAsia="en-US" w:bidi="en-US"/>
        </w:rPr>
      </w:pPr>
      <w:r w:rsidRPr="00385BC0">
        <w:rPr>
          <w:bCs w:val="0"/>
          <w:color w:val="auto"/>
          <w:lang w:eastAsia="en-US" w:bidi="en-US"/>
        </w:rPr>
        <w:t>Праце</w:t>
      </w:r>
      <w:r w:rsidR="00925130" w:rsidRPr="00385BC0">
        <w:rPr>
          <w:bCs w:val="0"/>
          <w:color w:val="auto"/>
          <w:lang w:eastAsia="en-US" w:bidi="en-US"/>
        </w:rPr>
        <w:t>здатність деталей машин</w:t>
      </w:r>
      <w:r w:rsidRPr="00385BC0">
        <w:rPr>
          <w:bCs w:val="0"/>
          <w:color w:val="auto"/>
          <w:lang w:eastAsia="en-US" w:bidi="en-US"/>
        </w:rPr>
        <w:t xml:space="preserve"> забезпечується наданням їм від</w:t>
      </w:r>
      <w:r w:rsidR="00925130" w:rsidRPr="00385BC0">
        <w:rPr>
          <w:bCs w:val="0"/>
          <w:color w:val="auto"/>
          <w:lang w:eastAsia="en-US" w:bidi="en-US"/>
        </w:rPr>
        <w:t>повідних розмірів і форм, раціональним добором матеріалів для виготовлення їх з використанням зміцнюючих технологій, застосуванням антикорозійного захисту і відп</w:t>
      </w:r>
      <w:r w:rsidRPr="00385BC0">
        <w:rPr>
          <w:bCs w:val="0"/>
          <w:color w:val="auto"/>
          <w:lang w:eastAsia="en-US" w:bidi="en-US"/>
        </w:rPr>
        <w:t>овідного змащування. Працездат</w:t>
      </w:r>
      <w:r w:rsidR="00925130" w:rsidRPr="00385BC0">
        <w:rPr>
          <w:bCs w:val="0"/>
          <w:color w:val="auto"/>
          <w:lang w:eastAsia="en-US" w:bidi="en-US"/>
        </w:rPr>
        <w:t xml:space="preserve">ність машин та їхніх деталей може </w:t>
      </w:r>
      <w:r w:rsidRPr="00385BC0">
        <w:rPr>
          <w:bCs w:val="0"/>
          <w:color w:val="auto"/>
          <w:lang w:eastAsia="en-US" w:bidi="en-US"/>
        </w:rPr>
        <w:t>бути оцінена розрахунком або ек</w:t>
      </w:r>
      <w:r w:rsidR="00925130" w:rsidRPr="00385BC0">
        <w:rPr>
          <w:bCs w:val="0"/>
          <w:color w:val="auto"/>
          <w:lang w:eastAsia="en-US" w:bidi="en-US"/>
        </w:rPr>
        <w:t>спериментальне.</w:t>
      </w:r>
    </w:p>
    <w:p w:rsidR="00925130" w:rsidRPr="00385BC0" w:rsidRDefault="00925130" w:rsidP="00385BC0">
      <w:pPr>
        <w:spacing w:line="360" w:lineRule="auto"/>
        <w:ind w:firstLine="709"/>
        <w:jc w:val="both"/>
        <w:rPr>
          <w:bCs w:val="0"/>
          <w:color w:val="auto"/>
          <w:lang w:eastAsia="en-US" w:bidi="en-US"/>
        </w:rPr>
      </w:pPr>
      <w:r w:rsidRPr="00385BC0">
        <w:rPr>
          <w:bCs w:val="0"/>
          <w:color w:val="auto"/>
          <w:lang w:eastAsia="en-US" w:bidi="en-US"/>
        </w:rPr>
        <w:t>Високі експлуатаційні показники машини оцінюють існуючими зразками подібних машин. При збереженні або зменшенні маси і габаритних розмірів нова машина повинна забезпечувати більш високі продуктивність і ККД, менше споживання енергії, підвищену точність, менші затрати праці на обслуговування і ремонт тощо. Всього цього можна досягнути вдосконаленням конструктивної схеми машини, раціональним вибором основних параметрів і конструктивних форм, використанням автоматичних систем для регулювання і керування машиною та забезпеченням оптимізації робочого режиму.</w:t>
      </w:r>
    </w:p>
    <w:p w:rsidR="00925130" w:rsidRPr="00385BC0" w:rsidRDefault="00925130" w:rsidP="00385BC0">
      <w:pPr>
        <w:spacing w:line="360" w:lineRule="auto"/>
        <w:ind w:firstLine="709"/>
        <w:jc w:val="both"/>
        <w:rPr>
          <w:bCs w:val="0"/>
          <w:color w:val="auto"/>
          <w:lang w:eastAsia="en-US" w:bidi="en-US"/>
        </w:rPr>
      </w:pPr>
      <w:r w:rsidRPr="00385BC0">
        <w:rPr>
          <w:bCs w:val="0"/>
          <w:color w:val="auto"/>
          <w:lang w:eastAsia="en-US" w:bidi="en-US"/>
        </w:rPr>
        <w:t>Висока надійність – властивість машини, складальної одиниці або деталі виконувати задані функції, зберігаючи при цьому свої експлуатаційні показники в допустимих межах, протягом наперед заданого проміжк</w:t>
      </w:r>
      <w:r w:rsidR="00CD7AB3" w:rsidRPr="00385BC0">
        <w:rPr>
          <w:bCs w:val="0"/>
          <w:color w:val="auto"/>
          <w:lang w:eastAsia="en-US" w:bidi="en-US"/>
        </w:rPr>
        <w:t>у часу. Показником надійності мо</w:t>
      </w:r>
      <w:r w:rsidRPr="00385BC0">
        <w:rPr>
          <w:bCs w:val="0"/>
          <w:color w:val="auto"/>
          <w:lang w:eastAsia="en-US" w:bidi="en-US"/>
        </w:rPr>
        <w:t>же бути ймовірність безвідказної роботи машини в призначеному інтервалі часу. Чим ближче ймовірність безвідказної роботи до одиниці, тим вище надійність конструкції.</w:t>
      </w:r>
    </w:p>
    <w:p w:rsidR="00925130" w:rsidRPr="00385BC0" w:rsidRDefault="00925130" w:rsidP="00385BC0">
      <w:pPr>
        <w:spacing w:line="360" w:lineRule="auto"/>
        <w:ind w:firstLine="709"/>
        <w:jc w:val="both"/>
        <w:rPr>
          <w:bCs w:val="0"/>
          <w:color w:val="auto"/>
          <w:lang w:eastAsia="en-US" w:bidi="en-US"/>
        </w:rPr>
      </w:pPr>
      <w:r w:rsidRPr="00385BC0">
        <w:rPr>
          <w:bCs w:val="0"/>
          <w:color w:val="auto"/>
          <w:lang w:eastAsia="en-US" w:bidi="en-US"/>
        </w:rPr>
        <w:t>Безпечність експлуатації характеризує придатність конструкції машини до нормальної експлуатації протягом визначеного технічною документацією строку служби без аварійних руйнувань, небезпечних для обслуговуючого персоналу, виробничого обладнання, а також інших суміжних об'єктів.</w:t>
      </w:r>
    </w:p>
    <w:p w:rsidR="00925130" w:rsidRPr="00385BC0" w:rsidRDefault="00925130" w:rsidP="00385BC0">
      <w:pPr>
        <w:spacing w:line="360" w:lineRule="auto"/>
        <w:ind w:firstLine="709"/>
        <w:jc w:val="both"/>
        <w:rPr>
          <w:bCs w:val="0"/>
          <w:color w:val="auto"/>
          <w:lang w:eastAsia="en-US" w:bidi="en-US"/>
        </w:rPr>
      </w:pPr>
      <w:r w:rsidRPr="00385BC0">
        <w:rPr>
          <w:bCs w:val="0"/>
          <w:color w:val="auto"/>
          <w:lang w:eastAsia="en-US" w:bidi="en-US"/>
        </w:rPr>
        <w:t>Технологічність</w:t>
      </w:r>
      <w:r w:rsidR="00385BC0">
        <w:rPr>
          <w:bCs w:val="0"/>
          <w:color w:val="auto"/>
          <w:lang w:eastAsia="en-US" w:bidi="en-US"/>
        </w:rPr>
        <w:t xml:space="preserve"> </w:t>
      </w:r>
      <w:r w:rsidRPr="00385BC0">
        <w:rPr>
          <w:bCs w:val="0"/>
          <w:color w:val="auto"/>
          <w:lang w:eastAsia="en-US" w:bidi="en-US"/>
        </w:rPr>
        <w:t>і</w:t>
      </w:r>
      <w:r w:rsidR="00385BC0">
        <w:rPr>
          <w:bCs w:val="0"/>
          <w:color w:val="auto"/>
          <w:lang w:eastAsia="en-US" w:bidi="en-US"/>
        </w:rPr>
        <w:t xml:space="preserve"> </w:t>
      </w:r>
      <w:r w:rsidRPr="00385BC0">
        <w:rPr>
          <w:bCs w:val="0"/>
          <w:color w:val="auto"/>
          <w:lang w:eastAsia="en-US" w:bidi="en-US"/>
        </w:rPr>
        <w:t>економічність конструкції машини чи деталі – це найбільша простота і найменші матеріальні затрати при виготовленні. При розробці проекту треба надавати виробу такі конструктивні форми і розміри, а також використовувати для його виготовлення такі матеріали і методи їхньої обробки, які забезпечували б мінімальну масу і в</w:t>
      </w:r>
      <w:r w:rsidR="00CD7AB3" w:rsidRPr="00385BC0">
        <w:rPr>
          <w:bCs w:val="0"/>
          <w:color w:val="auto"/>
          <w:lang w:eastAsia="en-US" w:bidi="en-US"/>
        </w:rPr>
        <w:t>итрати матеріалу, найбільш спро</w:t>
      </w:r>
      <w:r w:rsidRPr="00385BC0">
        <w:rPr>
          <w:bCs w:val="0"/>
          <w:color w:val="auto"/>
          <w:lang w:eastAsia="en-US" w:bidi="en-US"/>
        </w:rPr>
        <w:t>щене і економне виробництво з у</w:t>
      </w:r>
      <w:r w:rsidR="00385BC0">
        <w:rPr>
          <w:bCs w:val="0"/>
          <w:color w:val="auto"/>
          <w:lang w:eastAsia="en-US" w:bidi="en-US"/>
        </w:rPr>
        <w:t>рахуванням загального обсягу ви</w:t>
      </w:r>
      <w:r w:rsidRPr="00385BC0">
        <w:rPr>
          <w:bCs w:val="0"/>
          <w:color w:val="auto"/>
          <w:lang w:eastAsia="en-US" w:bidi="en-US"/>
        </w:rPr>
        <w:t>готовлення виробів.</w:t>
      </w:r>
    </w:p>
    <w:p w:rsidR="00925130" w:rsidRPr="00385BC0" w:rsidRDefault="00925130" w:rsidP="00385BC0">
      <w:pPr>
        <w:spacing w:line="360" w:lineRule="auto"/>
        <w:ind w:firstLine="709"/>
        <w:jc w:val="both"/>
        <w:rPr>
          <w:bCs w:val="0"/>
          <w:color w:val="auto"/>
          <w:lang w:eastAsia="en-US" w:bidi="en-US"/>
        </w:rPr>
      </w:pPr>
      <w:r w:rsidRPr="00385BC0">
        <w:rPr>
          <w:bCs w:val="0"/>
          <w:color w:val="auto"/>
          <w:lang w:eastAsia="en-US" w:bidi="en-US"/>
        </w:rPr>
        <w:t>Екологічність</w:t>
      </w:r>
      <w:r w:rsidR="00385BC0">
        <w:rPr>
          <w:bCs w:val="0"/>
          <w:color w:val="auto"/>
          <w:lang w:eastAsia="en-US" w:bidi="en-US"/>
        </w:rPr>
        <w:t xml:space="preserve"> </w:t>
      </w:r>
      <w:r w:rsidRPr="00385BC0">
        <w:rPr>
          <w:bCs w:val="0"/>
          <w:color w:val="auto"/>
          <w:lang w:eastAsia="en-US" w:bidi="en-US"/>
        </w:rPr>
        <w:t>машини– здатність її виконувати свої функції без шкідливого впливу на навколишнє середовище. Екологічність при проектуванні і конструюванні досягається такими заходами використанням технологічно чистих джерел енергії, запобіганням шкідливого забруднення виробничих приміщень, нейтралізацією продуктів робочого процесу машини, відповідною герметизацією робочих об'ємів машини, використанням матеріалів для деталей із урахуванням можливості їх утилізації після виходу з ладу, забезпеченням виконання функції машини з низьким рівнем шуму та вібрації.</w:t>
      </w:r>
    </w:p>
    <w:p w:rsidR="00925130" w:rsidRPr="00385BC0" w:rsidRDefault="00925130" w:rsidP="00385BC0">
      <w:pPr>
        <w:spacing w:line="360" w:lineRule="auto"/>
        <w:ind w:firstLine="709"/>
        <w:jc w:val="both"/>
        <w:rPr>
          <w:bCs w:val="0"/>
          <w:color w:val="auto"/>
          <w:lang w:eastAsia="en-US" w:bidi="en-US"/>
        </w:rPr>
      </w:pPr>
      <w:r w:rsidRPr="00385BC0">
        <w:rPr>
          <w:bCs w:val="0"/>
          <w:color w:val="auto"/>
          <w:lang w:eastAsia="en-US" w:bidi="en-US"/>
        </w:rPr>
        <w:t>Усі ці вимоги в значній мірі взаємопов'язані, і лише повне задоволення їх дає можливість досягнути високої якості машин при проектуванні і конструюванні.</w:t>
      </w:r>
    </w:p>
    <w:p w:rsidR="00F65349" w:rsidRPr="00F65349" w:rsidRDefault="00F65349" w:rsidP="00385BC0">
      <w:pPr>
        <w:spacing w:line="360" w:lineRule="auto"/>
        <w:ind w:firstLine="709"/>
        <w:jc w:val="both"/>
        <w:rPr>
          <w:bCs w:val="0"/>
          <w:color w:val="auto"/>
          <w:lang w:eastAsia="en-US" w:bidi="en-US"/>
        </w:rPr>
      </w:pPr>
      <w:r w:rsidRPr="00F65349">
        <w:rPr>
          <w:bCs w:val="0"/>
          <w:color w:val="auto"/>
          <w:lang w:eastAsia="en-US" w:bidi="en-US"/>
        </w:rPr>
        <w:t xml:space="preserve">Застосовують два види розрахунку: </w:t>
      </w:r>
      <w:r w:rsidRPr="00385BC0">
        <w:rPr>
          <w:bCs w:val="0"/>
          <w:color w:val="auto"/>
          <w:lang w:eastAsia="en-US" w:bidi="en-US"/>
        </w:rPr>
        <w:t>проектний</w:t>
      </w:r>
      <w:r w:rsidRPr="00F65349">
        <w:rPr>
          <w:bCs w:val="0"/>
          <w:color w:val="auto"/>
          <w:lang w:eastAsia="en-US" w:bidi="en-US"/>
        </w:rPr>
        <w:t xml:space="preserve"> та </w:t>
      </w:r>
      <w:r w:rsidRPr="00385BC0">
        <w:rPr>
          <w:bCs w:val="0"/>
          <w:color w:val="auto"/>
          <w:lang w:eastAsia="en-US" w:bidi="en-US"/>
        </w:rPr>
        <w:t>перевірочний</w:t>
      </w:r>
      <w:r w:rsidRPr="00F65349">
        <w:rPr>
          <w:bCs w:val="0"/>
          <w:color w:val="auto"/>
          <w:lang w:eastAsia="en-US" w:bidi="en-US"/>
        </w:rPr>
        <w:t>.</w:t>
      </w:r>
    </w:p>
    <w:p w:rsidR="00F65349" w:rsidRPr="00F65349" w:rsidRDefault="00F65349" w:rsidP="006E7553">
      <w:pPr>
        <w:spacing w:line="336" w:lineRule="auto"/>
        <w:ind w:firstLine="708"/>
        <w:jc w:val="both"/>
        <w:rPr>
          <w:bCs w:val="0"/>
          <w:color w:val="auto"/>
          <w:lang w:eastAsia="en-US" w:bidi="en-US"/>
        </w:rPr>
      </w:pPr>
      <w:r w:rsidRPr="006E7553">
        <w:rPr>
          <w:b/>
          <w:bCs w:val="0"/>
          <w:i/>
          <w:color w:val="auto"/>
          <w:lang w:eastAsia="en-US" w:bidi="en-US"/>
        </w:rPr>
        <w:t>Проектним</w:t>
      </w:r>
      <w:r w:rsidRPr="00F65349">
        <w:rPr>
          <w:bCs w:val="0"/>
          <w:color w:val="auto"/>
          <w:lang w:eastAsia="en-US" w:bidi="en-US"/>
        </w:rPr>
        <w:t xml:space="preserve"> розрахунком називають визначення розмірів деталей по формулах, відповідним головним критеріям працездатності (міцність, жорсткість, зносостійкість і ін.). Ці розрахунки приймають в тих випадках, коли розміри конструкції раніше невідомі. Проектні розрахунки основані на ряді допущень і виконуються як попередні з подальшим уточненням.</w:t>
      </w:r>
    </w:p>
    <w:p w:rsidR="00F65349" w:rsidRPr="00F65349" w:rsidRDefault="00F65349" w:rsidP="006E7553">
      <w:pPr>
        <w:spacing w:line="336" w:lineRule="auto"/>
        <w:ind w:firstLine="708"/>
        <w:jc w:val="both"/>
        <w:rPr>
          <w:bCs w:val="0"/>
          <w:color w:val="auto"/>
          <w:lang w:eastAsia="en-US" w:bidi="en-US"/>
        </w:rPr>
      </w:pPr>
      <w:r w:rsidRPr="006E7553">
        <w:rPr>
          <w:b/>
          <w:bCs w:val="0"/>
          <w:i/>
          <w:color w:val="auto"/>
          <w:lang w:eastAsia="en-US" w:bidi="en-US"/>
        </w:rPr>
        <w:t>Перевірочним</w:t>
      </w:r>
      <w:r w:rsidRPr="00F65349">
        <w:rPr>
          <w:bCs w:val="0"/>
          <w:color w:val="auto"/>
          <w:lang w:eastAsia="en-US" w:bidi="en-US"/>
        </w:rPr>
        <w:t xml:space="preserve"> розрахунком називається визначення фактичних характеристик головних критерій працездатності деталей і порівняння їх з допустимим значенням. При перевірочному розрахунку визначають фактичні напруження і коефіцієнт запасу міцності, дійсні згини і кути нахилу перерізів, температуру і ін.</w:t>
      </w:r>
    </w:p>
    <w:p w:rsidR="00F65349" w:rsidRPr="00F65349" w:rsidRDefault="00F65349" w:rsidP="00F65349">
      <w:pPr>
        <w:spacing w:line="336" w:lineRule="auto"/>
        <w:ind w:firstLine="709"/>
        <w:jc w:val="both"/>
        <w:rPr>
          <w:bCs w:val="0"/>
          <w:color w:val="auto"/>
          <w:lang w:eastAsia="en-US" w:bidi="en-US"/>
        </w:rPr>
      </w:pPr>
      <w:r w:rsidRPr="00F65349">
        <w:rPr>
          <w:bCs w:val="0"/>
          <w:color w:val="auto"/>
          <w:lang w:eastAsia="en-US" w:bidi="en-US"/>
        </w:rPr>
        <w:t>Перевірочний розрахунок є уточненим; його виконують коли форма і розміри деталі відомі з проектного розрахунку або прийняті конструктивно.</w:t>
      </w:r>
    </w:p>
    <w:p w:rsidR="00F65349" w:rsidRPr="00F65349" w:rsidRDefault="00F65349" w:rsidP="00F65349">
      <w:pPr>
        <w:spacing w:line="336" w:lineRule="auto"/>
        <w:ind w:firstLine="709"/>
        <w:jc w:val="both"/>
        <w:rPr>
          <w:bCs w:val="0"/>
          <w:color w:val="auto"/>
          <w:lang w:eastAsia="en-US" w:bidi="en-US"/>
        </w:rPr>
      </w:pPr>
      <w:r w:rsidRPr="006E7553">
        <w:rPr>
          <w:b/>
          <w:bCs w:val="0"/>
          <w:i/>
          <w:color w:val="auto"/>
          <w:lang w:eastAsia="en-US" w:bidi="en-US"/>
        </w:rPr>
        <w:t>Розрахунок</w:t>
      </w:r>
      <w:r w:rsidRPr="006E7553">
        <w:rPr>
          <w:bCs w:val="0"/>
          <w:i/>
          <w:color w:val="auto"/>
          <w:lang w:eastAsia="en-US" w:bidi="en-US"/>
        </w:rPr>
        <w:t xml:space="preserve"> і </w:t>
      </w:r>
      <w:r w:rsidRPr="006E7553">
        <w:rPr>
          <w:b/>
          <w:bCs w:val="0"/>
          <w:i/>
          <w:color w:val="auto"/>
          <w:lang w:eastAsia="en-US" w:bidi="en-US"/>
        </w:rPr>
        <w:t>конструювання</w:t>
      </w:r>
      <w:r w:rsidRPr="00F65349">
        <w:rPr>
          <w:bCs w:val="0"/>
          <w:color w:val="auto"/>
          <w:lang w:eastAsia="en-US" w:bidi="en-US"/>
        </w:rPr>
        <w:t xml:space="preserve"> пов’язані. Конструюванням називається творчий процес побудови механізму або машини на кресленнях на основі проектних і перевірочних розрахунків. При розробці конструкції машини розглядають різноманітні варіанти для одержання оптимальної конструкції, забезпечуючи потрібні характеристики машини при найменшій вартості виготовлення і експлуатації.</w:t>
      </w:r>
    </w:p>
    <w:p w:rsidR="00F65349" w:rsidRDefault="00F65349" w:rsidP="00F65349">
      <w:pPr>
        <w:spacing w:line="336" w:lineRule="auto"/>
        <w:ind w:firstLine="709"/>
        <w:jc w:val="both"/>
        <w:rPr>
          <w:bCs w:val="0"/>
          <w:color w:val="auto"/>
          <w:lang w:eastAsia="en-US" w:bidi="en-US"/>
        </w:rPr>
      </w:pPr>
      <w:r w:rsidRPr="00F65349">
        <w:rPr>
          <w:bCs w:val="0"/>
          <w:color w:val="auto"/>
          <w:lang w:eastAsia="en-US" w:bidi="en-US"/>
        </w:rPr>
        <w:t xml:space="preserve">Конструювання вимагає всебічного аналізу статичного матеріалу, відображаючи практику експлуатації машин даного типу, врахування специфічних факторів і параметрів проекційної машини, а також всіх вимог сучасного машинобудування. </w:t>
      </w:r>
    </w:p>
    <w:p w:rsidR="006E7553" w:rsidRPr="006E7553" w:rsidRDefault="006E7553" w:rsidP="005E27BD">
      <w:pPr>
        <w:pStyle w:val="2"/>
      </w:pPr>
      <w:bookmarkStart w:id="110" w:name="_Toc12344196"/>
      <w:r w:rsidRPr="006E7553">
        <w:t>1.4.</w:t>
      </w:r>
      <w:r w:rsidR="005E27BD">
        <w:tab/>
      </w:r>
      <w:r>
        <w:t>Н</w:t>
      </w:r>
      <w:r w:rsidRPr="006E7553">
        <w:t>авантаження елементів машин</w:t>
      </w:r>
      <w:bookmarkEnd w:id="110"/>
    </w:p>
    <w:p w:rsidR="006E7553" w:rsidRPr="006E7553" w:rsidRDefault="006E7553" w:rsidP="006E7553">
      <w:pPr>
        <w:pStyle w:val="afff6"/>
        <w:spacing w:line="360" w:lineRule="auto"/>
        <w:ind w:firstLine="708"/>
        <w:jc w:val="both"/>
        <w:rPr>
          <w:szCs w:val="28"/>
        </w:rPr>
      </w:pPr>
      <w:r w:rsidRPr="006E7553">
        <w:rPr>
          <w:spacing w:val="2"/>
          <w:szCs w:val="28"/>
        </w:rPr>
        <w:t xml:space="preserve">Навантаження, які діють на окремі елементи машини, поділяють </w:t>
      </w:r>
      <w:r w:rsidRPr="006E7553">
        <w:rPr>
          <w:spacing w:val="3"/>
          <w:szCs w:val="28"/>
        </w:rPr>
        <w:t>на корисні та власні (шкідливі).</w:t>
      </w:r>
    </w:p>
    <w:p w:rsidR="006E7553" w:rsidRDefault="006E7553" w:rsidP="006E7553">
      <w:pPr>
        <w:pStyle w:val="afff6"/>
        <w:spacing w:line="360" w:lineRule="auto"/>
        <w:ind w:firstLine="708"/>
        <w:jc w:val="both"/>
        <w:rPr>
          <w:spacing w:val="-1"/>
          <w:szCs w:val="28"/>
        </w:rPr>
      </w:pPr>
      <w:r w:rsidRPr="006E7553">
        <w:rPr>
          <w:b/>
          <w:i/>
          <w:spacing w:val="77"/>
          <w:szCs w:val="28"/>
        </w:rPr>
        <w:t>Корисні</w:t>
      </w:r>
      <w:r w:rsidR="00385BC0">
        <w:rPr>
          <w:b/>
          <w:i/>
          <w:spacing w:val="77"/>
          <w:szCs w:val="28"/>
        </w:rPr>
        <w:t xml:space="preserve"> </w:t>
      </w:r>
      <w:r w:rsidRPr="006E7553">
        <w:rPr>
          <w:b/>
          <w:i/>
          <w:spacing w:val="75"/>
          <w:szCs w:val="28"/>
        </w:rPr>
        <w:t>навантаження</w:t>
      </w:r>
      <w:r w:rsidRPr="006E7553">
        <w:rPr>
          <w:spacing w:val="-1"/>
          <w:szCs w:val="28"/>
        </w:rPr>
        <w:t>сприяють реалізації машиною виробничого процесу.</w:t>
      </w:r>
    </w:p>
    <w:p w:rsidR="006E7553" w:rsidRPr="006E7553" w:rsidRDefault="006E7553" w:rsidP="006E7553">
      <w:pPr>
        <w:pStyle w:val="afff6"/>
        <w:spacing w:line="360" w:lineRule="auto"/>
        <w:ind w:firstLine="708"/>
        <w:jc w:val="both"/>
        <w:rPr>
          <w:szCs w:val="28"/>
        </w:rPr>
      </w:pPr>
      <w:r w:rsidRPr="006E7553">
        <w:rPr>
          <w:b/>
          <w:i/>
          <w:spacing w:val="69"/>
          <w:szCs w:val="28"/>
        </w:rPr>
        <w:t>Власні</w:t>
      </w:r>
      <w:r w:rsidR="00385BC0">
        <w:rPr>
          <w:b/>
          <w:i/>
          <w:spacing w:val="69"/>
          <w:szCs w:val="28"/>
        </w:rPr>
        <w:t xml:space="preserve"> </w:t>
      </w:r>
      <w:r w:rsidRPr="006E7553">
        <w:rPr>
          <w:b/>
          <w:i/>
          <w:spacing w:val="70"/>
          <w:szCs w:val="28"/>
        </w:rPr>
        <w:t>навантаження</w:t>
      </w:r>
      <w:r w:rsidRPr="006E7553">
        <w:rPr>
          <w:spacing w:val="-1"/>
          <w:szCs w:val="28"/>
        </w:rPr>
        <w:t xml:space="preserve"> неми</w:t>
      </w:r>
      <w:r w:rsidRPr="006E7553">
        <w:rPr>
          <w:szCs w:val="28"/>
        </w:rPr>
        <w:t xml:space="preserve">нуче супроводжують роботу машини і в основному складаються із </w:t>
      </w:r>
      <w:r w:rsidRPr="006E7553">
        <w:rPr>
          <w:spacing w:val="3"/>
          <w:szCs w:val="28"/>
        </w:rPr>
        <w:t xml:space="preserve">власної ваги окремих ланок, динамічних сил, сил тертя в з'єднаннях </w:t>
      </w:r>
      <w:r w:rsidRPr="006E7553">
        <w:rPr>
          <w:spacing w:val="-3"/>
          <w:szCs w:val="28"/>
        </w:rPr>
        <w:t xml:space="preserve">і місцевих сил, спричинених концентрацією навантаження на поверхні </w:t>
      </w:r>
      <w:r w:rsidRPr="006E7553">
        <w:rPr>
          <w:spacing w:val="-1"/>
          <w:szCs w:val="28"/>
        </w:rPr>
        <w:t xml:space="preserve">контакту деталей. </w:t>
      </w:r>
      <w:r w:rsidRPr="006E7553">
        <w:rPr>
          <w:spacing w:val="4"/>
          <w:szCs w:val="28"/>
        </w:rPr>
        <w:t xml:space="preserve">За характером зміни в часі навантаження в машинах поділяють </w:t>
      </w:r>
      <w:r w:rsidRPr="006E7553">
        <w:rPr>
          <w:spacing w:val="7"/>
          <w:szCs w:val="28"/>
        </w:rPr>
        <w:t>на постійні і змінні.</w:t>
      </w:r>
    </w:p>
    <w:p w:rsidR="006E7553" w:rsidRPr="006E7553" w:rsidRDefault="006E7553" w:rsidP="006E7553">
      <w:pPr>
        <w:pStyle w:val="afff6"/>
        <w:spacing w:line="360" w:lineRule="auto"/>
        <w:ind w:firstLine="708"/>
        <w:jc w:val="both"/>
        <w:rPr>
          <w:spacing w:val="64"/>
          <w:szCs w:val="28"/>
        </w:rPr>
      </w:pPr>
      <w:r w:rsidRPr="006E7553">
        <w:rPr>
          <w:b/>
          <w:i/>
          <w:spacing w:val="85"/>
          <w:szCs w:val="28"/>
        </w:rPr>
        <w:t>Постійн</w:t>
      </w:r>
      <w:r w:rsidR="00385BC0">
        <w:rPr>
          <w:b/>
          <w:i/>
          <w:spacing w:val="85"/>
          <w:szCs w:val="28"/>
        </w:rPr>
        <w:t xml:space="preserve"> </w:t>
      </w:r>
      <w:r w:rsidRPr="006E7553">
        <w:rPr>
          <w:b/>
          <w:i/>
          <w:spacing w:val="85"/>
          <w:szCs w:val="28"/>
        </w:rPr>
        <w:t>і</w:t>
      </w:r>
      <w:r w:rsidRPr="006E7553">
        <w:rPr>
          <w:b/>
          <w:i/>
          <w:spacing w:val="18"/>
          <w:szCs w:val="28"/>
        </w:rPr>
        <w:t>навантаження</w:t>
      </w:r>
      <w:r w:rsidRPr="006E7553">
        <w:rPr>
          <w:spacing w:val="18"/>
          <w:szCs w:val="28"/>
        </w:rPr>
        <w:t xml:space="preserve"> – це в більшості випадків </w:t>
      </w:r>
      <w:r w:rsidRPr="006E7553">
        <w:rPr>
          <w:szCs w:val="28"/>
        </w:rPr>
        <w:t>сили тиску рідини або газу, навантаження від початкового поперед</w:t>
      </w:r>
      <w:r w:rsidRPr="006E7553">
        <w:rPr>
          <w:spacing w:val="3"/>
          <w:szCs w:val="28"/>
        </w:rPr>
        <w:t xml:space="preserve">нього напруження деталей при їх з'єднанні в процесі складання, а </w:t>
      </w:r>
      <w:r w:rsidRPr="006E7553">
        <w:rPr>
          <w:szCs w:val="28"/>
        </w:rPr>
        <w:t>також власна вага. До цих же навантажень належать і постійні про</w:t>
      </w:r>
      <w:r w:rsidRPr="006E7553">
        <w:rPr>
          <w:spacing w:val="1"/>
          <w:szCs w:val="28"/>
        </w:rPr>
        <w:t xml:space="preserve">тягом значного періоду або циклу роботи навантаження, характерні </w:t>
      </w:r>
      <w:r w:rsidRPr="006E7553">
        <w:rPr>
          <w:spacing w:val="-1"/>
          <w:szCs w:val="28"/>
        </w:rPr>
        <w:t xml:space="preserve">для робочого режиму експлуатації машини. Власна вага має основне </w:t>
      </w:r>
      <w:r w:rsidRPr="006E7553">
        <w:rPr>
          <w:spacing w:val="-2"/>
          <w:szCs w:val="28"/>
        </w:rPr>
        <w:t xml:space="preserve">значення в транспортних і підйомно–транспортних машинах, в установках для буріння глибоких свердловин та інших машинах. Такі </w:t>
      </w:r>
      <w:r w:rsidRPr="006E7553">
        <w:rPr>
          <w:spacing w:val="9"/>
          <w:szCs w:val="28"/>
        </w:rPr>
        <w:t>навантаження суттєві для опор важких зрівноважених роторів.</w:t>
      </w:r>
    </w:p>
    <w:p w:rsidR="006E7553" w:rsidRPr="006E7553" w:rsidRDefault="006E7553" w:rsidP="006E7553">
      <w:pPr>
        <w:pStyle w:val="afff6"/>
        <w:spacing w:line="360" w:lineRule="auto"/>
        <w:ind w:firstLine="708"/>
        <w:jc w:val="both"/>
        <w:rPr>
          <w:szCs w:val="28"/>
        </w:rPr>
      </w:pPr>
      <w:r w:rsidRPr="006E7553">
        <w:rPr>
          <w:b/>
          <w:i/>
          <w:spacing w:val="64"/>
          <w:szCs w:val="28"/>
        </w:rPr>
        <w:t>Змінні</w:t>
      </w:r>
      <w:r w:rsidRPr="006E7553">
        <w:rPr>
          <w:b/>
          <w:i/>
          <w:spacing w:val="67"/>
          <w:szCs w:val="28"/>
        </w:rPr>
        <w:t>навантаження</w:t>
      </w:r>
      <w:r w:rsidRPr="006E7553">
        <w:rPr>
          <w:spacing w:val="-8"/>
          <w:szCs w:val="28"/>
        </w:rPr>
        <w:t>можуть бути спричинені не</w:t>
      </w:r>
      <w:r w:rsidRPr="006E7553">
        <w:rPr>
          <w:spacing w:val="5"/>
          <w:szCs w:val="28"/>
        </w:rPr>
        <w:t xml:space="preserve">рівномірністю робочого процесу в машинах–двигунах (наприклад, </w:t>
      </w:r>
      <w:r w:rsidRPr="006E7553">
        <w:rPr>
          <w:spacing w:val="2"/>
          <w:szCs w:val="28"/>
        </w:rPr>
        <w:t>у двигунах внутрішнього згоряння); внутрішньою динамікою робо</w:t>
      </w:r>
      <w:r w:rsidRPr="006E7553">
        <w:rPr>
          <w:spacing w:val="-1"/>
          <w:szCs w:val="28"/>
        </w:rPr>
        <w:t xml:space="preserve">ти (запуск у роботу, гальмування, реверсування, незрівноваженість, </w:t>
      </w:r>
      <w:r w:rsidRPr="006E7553">
        <w:rPr>
          <w:spacing w:val="-3"/>
          <w:szCs w:val="28"/>
        </w:rPr>
        <w:t xml:space="preserve">неточність виготовлення); зміною робочого процесу машини через </w:t>
      </w:r>
      <w:r w:rsidRPr="006E7553">
        <w:rPr>
          <w:spacing w:val="4"/>
          <w:szCs w:val="28"/>
        </w:rPr>
        <w:t>збільшення чи зменшення сил корисного опору та ін.</w:t>
      </w:r>
    </w:p>
    <w:p w:rsidR="006E7553" w:rsidRPr="006E7553" w:rsidRDefault="006E7553" w:rsidP="006E7553">
      <w:pPr>
        <w:pStyle w:val="afff6"/>
        <w:spacing w:line="360" w:lineRule="auto"/>
        <w:ind w:firstLine="708"/>
        <w:jc w:val="both"/>
        <w:rPr>
          <w:szCs w:val="28"/>
        </w:rPr>
      </w:pPr>
      <w:r w:rsidRPr="006E7553">
        <w:rPr>
          <w:spacing w:val="-1"/>
          <w:szCs w:val="28"/>
        </w:rPr>
        <w:t>Змінні навантаження можуть бути стаціонарними або нестаціо</w:t>
      </w:r>
      <w:r w:rsidRPr="006E7553">
        <w:rPr>
          <w:spacing w:val="1"/>
          <w:szCs w:val="28"/>
        </w:rPr>
        <w:t>нарними. Нестаціонарні – це навантаження із змінними параметра</w:t>
      </w:r>
      <w:r w:rsidRPr="006E7553">
        <w:rPr>
          <w:spacing w:val="-3"/>
          <w:szCs w:val="28"/>
        </w:rPr>
        <w:t xml:space="preserve">ми (амплітудою і частотою). Значна кількість машин працює в умовах </w:t>
      </w:r>
      <w:r w:rsidRPr="006E7553">
        <w:rPr>
          <w:spacing w:val="2"/>
          <w:szCs w:val="28"/>
        </w:rPr>
        <w:t>нестаціонарного навантаження їхніх елементів.</w:t>
      </w:r>
    </w:p>
    <w:p w:rsidR="006E7553" w:rsidRPr="006E7553" w:rsidRDefault="006E7553" w:rsidP="006E7553">
      <w:pPr>
        <w:pStyle w:val="afff6"/>
        <w:spacing w:line="360" w:lineRule="auto"/>
        <w:ind w:firstLine="708"/>
        <w:jc w:val="both"/>
        <w:rPr>
          <w:szCs w:val="28"/>
        </w:rPr>
      </w:pPr>
      <w:r w:rsidRPr="006E7553">
        <w:rPr>
          <w:spacing w:val="-2"/>
          <w:szCs w:val="28"/>
        </w:rPr>
        <w:t xml:space="preserve">Розглянемо навантаження, які діють у широко розповсюджених </w:t>
      </w:r>
      <w:r w:rsidRPr="006E7553">
        <w:rPr>
          <w:spacing w:val="3"/>
          <w:szCs w:val="28"/>
        </w:rPr>
        <w:t>машинах – автомобілях і металообробних верстатах.</w:t>
      </w:r>
    </w:p>
    <w:p w:rsidR="006E7553" w:rsidRPr="006E7553" w:rsidRDefault="006E7553" w:rsidP="006E7553">
      <w:pPr>
        <w:pStyle w:val="afff6"/>
        <w:spacing w:line="360" w:lineRule="auto"/>
        <w:ind w:firstLine="708"/>
        <w:jc w:val="both"/>
        <w:rPr>
          <w:szCs w:val="28"/>
        </w:rPr>
      </w:pPr>
      <w:r w:rsidRPr="006E7553">
        <w:rPr>
          <w:spacing w:val="-2"/>
          <w:szCs w:val="28"/>
        </w:rPr>
        <w:t xml:space="preserve">Зміна навантаження деталей автомобіля може бути спричинена </w:t>
      </w:r>
      <w:r w:rsidRPr="006E7553">
        <w:rPr>
          <w:spacing w:val="2"/>
          <w:szCs w:val="28"/>
        </w:rPr>
        <w:t xml:space="preserve">завантаженням кузова (часткова чи повна), поздовжнім профілем </w:t>
      </w:r>
      <w:r w:rsidRPr="006E7553">
        <w:rPr>
          <w:spacing w:val="7"/>
          <w:szCs w:val="28"/>
        </w:rPr>
        <w:t xml:space="preserve">дороги (піднімання, опускання чи горизонтальні ділянки), видом </w:t>
      </w:r>
      <w:r w:rsidRPr="006E7553">
        <w:rPr>
          <w:spacing w:val="-3"/>
          <w:szCs w:val="28"/>
        </w:rPr>
        <w:t xml:space="preserve">та якістю покриття дороги, режимом руху автомобіля (гальмування, </w:t>
      </w:r>
      <w:r w:rsidRPr="006E7553">
        <w:rPr>
          <w:spacing w:val="3"/>
          <w:szCs w:val="28"/>
        </w:rPr>
        <w:t>зупинка чи процес набирання швидкості) та ін.</w:t>
      </w:r>
    </w:p>
    <w:p w:rsidR="006E7553" w:rsidRPr="006E7553" w:rsidRDefault="006E7553" w:rsidP="006E7553">
      <w:pPr>
        <w:pStyle w:val="afff6"/>
        <w:spacing w:line="360" w:lineRule="auto"/>
        <w:ind w:firstLine="708"/>
        <w:jc w:val="both"/>
        <w:rPr>
          <w:szCs w:val="28"/>
        </w:rPr>
      </w:pPr>
      <w:r w:rsidRPr="006E7553">
        <w:rPr>
          <w:spacing w:val="3"/>
          <w:szCs w:val="28"/>
        </w:rPr>
        <w:t xml:space="preserve">Універсальні металообробні верстати, які становлять значну більшість парку верстатів, можуть працювати так: на обдиранні чи </w:t>
      </w:r>
      <w:r w:rsidRPr="006E7553">
        <w:rPr>
          <w:spacing w:val="1"/>
          <w:szCs w:val="28"/>
        </w:rPr>
        <w:t>на кінцевих фінішних операціях; в умовах індивідуального чи се</w:t>
      </w:r>
      <w:r w:rsidRPr="006E7553">
        <w:rPr>
          <w:spacing w:val="6"/>
          <w:szCs w:val="28"/>
        </w:rPr>
        <w:t xml:space="preserve">рійного виробництва; обробляти великогабаритні чи дрібні деталі </w:t>
      </w:r>
      <w:r w:rsidRPr="006E7553">
        <w:rPr>
          <w:szCs w:val="28"/>
        </w:rPr>
        <w:t>з різних матеріалів. При цьому характерними є часті запуски чи зу</w:t>
      </w:r>
      <w:r w:rsidRPr="006E7553">
        <w:rPr>
          <w:spacing w:val="-2"/>
          <w:szCs w:val="28"/>
        </w:rPr>
        <w:t xml:space="preserve">пинки двигуна, використання різних інструментів, зміна різальних </w:t>
      </w:r>
      <w:r w:rsidRPr="006E7553">
        <w:rPr>
          <w:spacing w:val="4"/>
          <w:szCs w:val="28"/>
        </w:rPr>
        <w:t xml:space="preserve">властивостей інструментів тощо. </w:t>
      </w:r>
      <w:r w:rsidRPr="006E7553">
        <w:rPr>
          <w:szCs w:val="28"/>
        </w:rPr>
        <w:t>На практиці машини з постійним навантаженням зустрічаються рідко. До них належать машини з постійним робочим режимом робо</w:t>
      </w:r>
      <w:r w:rsidRPr="006E7553">
        <w:rPr>
          <w:spacing w:val="-2"/>
          <w:szCs w:val="28"/>
        </w:rPr>
        <w:t xml:space="preserve">ти (наприклад, насосні станції) або машини, в яких рідко змінюється </w:t>
      </w:r>
      <w:r w:rsidRPr="006E7553">
        <w:rPr>
          <w:spacing w:val="3"/>
          <w:szCs w:val="28"/>
        </w:rPr>
        <w:t>робоче навантаження до 20 % від номінального.</w:t>
      </w:r>
    </w:p>
    <w:p w:rsidR="00F65349" w:rsidRPr="00F65349" w:rsidRDefault="00F65349" w:rsidP="005E65C8">
      <w:pPr>
        <w:pStyle w:val="10"/>
        <w:rPr>
          <w:lang w:bidi="en-US"/>
        </w:rPr>
      </w:pPr>
      <w:bookmarkStart w:id="111" w:name="_Toc308716508"/>
      <w:bookmarkStart w:id="112" w:name="_Toc308716972"/>
      <w:bookmarkStart w:id="113" w:name="_Toc308717009"/>
      <w:r w:rsidRPr="00F65349">
        <w:rPr>
          <w:lang w:bidi="en-US"/>
        </w:rPr>
        <w:br w:type="page"/>
      </w:r>
      <w:bookmarkStart w:id="114" w:name="_Toc12344197"/>
      <w:bookmarkStart w:id="115" w:name="_Toc308716509"/>
      <w:bookmarkStart w:id="116" w:name="_Toc308716973"/>
      <w:bookmarkStart w:id="117" w:name="_Toc308717010"/>
      <w:bookmarkEnd w:id="111"/>
      <w:bookmarkEnd w:id="112"/>
      <w:bookmarkEnd w:id="113"/>
      <w:r w:rsidR="004D15D0">
        <w:rPr>
          <w:lang w:bidi="en-US"/>
        </w:rPr>
        <w:t>2</w:t>
      </w:r>
      <w:r w:rsidR="00733FE6">
        <w:rPr>
          <w:lang w:bidi="en-US"/>
        </w:rPr>
        <w:t>.</w:t>
      </w:r>
      <w:r w:rsidR="00925130" w:rsidRPr="006E7553">
        <w:rPr>
          <w:lang w:bidi="en-US"/>
        </w:rPr>
        <w:tab/>
      </w:r>
      <w:r w:rsidRPr="00F65349">
        <w:rPr>
          <w:lang w:bidi="en-US"/>
        </w:rPr>
        <w:t>МАШИНОБУДІВНІ МАТЕРІАЛИ.</w:t>
      </w:r>
      <w:bookmarkEnd w:id="114"/>
    </w:p>
    <w:p w:rsidR="006E7553" w:rsidRDefault="004D15D0" w:rsidP="005E65C8">
      <w:pPr>
        <w:ind w:firstLine="709"/>
      </w:pPr>
      <w:r>
        <w:rPr>
          <w:color w:val="auto"/>
          <w:szCs w:val="24"/>
          <w:lang w:eastAsia="en-US" w:bidi="en-US"/>
        </w:rPr>
        <w:t>2</w:t>
      </w:r>
      <w:r w:rsidR="00F65349" w:rsidRPr="00F65349">
        <w:rPr>
          <w:color w:val="auto"/>
          <w:szCs w:val="24"/>
          <w:lang w:eastAsia="en-US" w:bidi="en-US"/>
        </w:rPr>
        <w:t xml:space="preserve">.1 </w:t>
      </w:r>
      <w:r w:rsidR="00F65349" w:rsidRPr="00F65349">
        <w:rPr>
          <w:color w:val="auto"/>
          <w:szCs w:val="24"/>
          <w:lang w:eastAsia="en-US" w:bidi="en-US"/>
        </w:rPr>
        <w:tab/>
      </w:r>
      <w:r w:rsidR="006E7553" w:rsidRPr="006E7553">
        <w:t>Основні механічні характеристики матеріалів</w:t>
      </w:r>
    </w:p>
    <w:p w:rsidR="00F65349" w:rsidRPr="005E65C8" w:rsidRDefault="005E65C8" w:rsidP="005E65C8">
      <w:pPr>
        <w:ind w:firstLine="709"/>
        <w:rPr>
          <w:spacing w:val="3"/>
          <w:lang w:eastAsia="ru-RU"/>
        </w:rPr>
      </w:pPr>
      <w:r>
        <w:rPr>
          <w:spacing w:val="3"/>
        </w:rPr>
        <w:t xml:space="preserve">2.2 </w:t>
      </w:r>
      <w:r>
        <w:rPr>
          <w:spacing w:val="3"/>
        </w:rPr>
        <w:tab/>
      </w:r>
      <w:r w:rsidR="00F65349" w:rsidRPr="00F65349">
        <w:rPr>
          <w:lang w:eastAsia="en-US" w:bidi="en-US"/>
        </w:rPr>
        <w:t>Чорні сплави.</w:t>
      </w:r>
    </w:p>
    <w:p w:rsidR="00F65349" w:rsidRPr="00F65349" w:rsidRDefault="004D15D0" w:rsidP="005E65C8">
      <w:pPr>
        <w:ind w:firstLine="709"/>
        <w:jc w:val="both"/>
        <w:rPr>
          <w:bCs w:val="0"/>
          <w:color w:val="auto"/>
          <w:szCs w:val="24"/>
          <w:lang w:eastAsia="en-US" w:bidi="en-US"/>
        </w:rPr>
      </w:pPr>
      <w:r>
        <w:rPr>
          <w:bCs w:val="0"/>
          <w:color w:val="auto"/>
          <w:szCs w:val="24"/>
          <w:lang w:eastAsia="en-US" w:bidi="en-US"/>
        </w:rPr>
        <w:t>2</w:t>
      </w:r>
      <w:r w:rsidR="005E65C8">
        <w:rPr>
          <w:bCs w:val="0"/>
          <w:color w:val="auto"/>
          <w:szCs w:val="24"/>
          <w:lang w:eastAsia="en-US" w:bidi="en-US"/>
        </w:rPr>
        <w:t xml:space="preserve">.3 </w:t>
      </w:r>
      <w:r w:rsidR="00F65349" w:rsidRPr="00F65349">
        <w:rPr>
          <w:bCs w:val="0"/>
          <w:color w:val="auto"/>
          <w:szCs w:val="24"/>
          <w:lang w:eastAsia="en-US" w:bidi="en-US"/>
        </w:rPr>
        <w:tab/>
        <w:t>Кольорові сплави.</w:t>
      </w:r>
    </w:p>
    <w:p w:rsidR="00F65349" w:rsidRDefault="004D15D0" w:rsidP="005E65C8">
      <w:pPr>
        <w:ind w:firstLine="709"/>
        <w:jc w:val="both"/>
        <w:rPr>
          <w:bCs w:val="0"/>
          <w:color w:val="auto"/>
          <w:szCs w:val="24"/>
          <w:lang w:eastAsia="en-US" w:bidi="en-US"/>
        </w:rPr>
      </w:pPr>
      <w:r>
        <w:rPr>
          <w:bCs w:val="0"/>
          <w:color w:val="auto"/>
          <w:szCs w:val="24"/>
          <w:lang w:eastAsia="en-US" w:bidi="en-US"/>
        </w:rPr>
        <w:t>2</w:t>
      </w:r>
      <w:r w:rsidR="005E65C8">
        <w:rPr>
          <w:bCs w:val="0"/>
          <w:color w:val="auto"/>
          <w:szCs w:val="24"/>
          <w:lang w:eastAsia="en-US" w:bidi="en-US"/>
        </w:rPr>
        <w:t>.4</w:t>
      </w:r>
      <w:r w:rsidR="00F65349" w:rsidRPr="00F65349">
        <w:rPr>
          <w:bCs w:val="0"/>
          <w:color w:val="auto"/>
          <w:szCs w:val="24"/>
          <w:lang w:eastAsia="en-US" w:bidi="en-US"/>
        </w:rPr>
        <w:tab/>
        <w:t>Неметалеві матеріали.</w:t>
      </w:r>
    </w:p>
    <w:p w:rsidR="006E7553" w:rsidRPr="006E7553" w:rsidRDefault="005E65C8" w:rsidP="005E65C8">
      <w:pPr>
        <w:pStyle w:val="2"/>
      </w:pPr>
      <w:bookmarkStart w:id="118" w:name="_Toc12344198"/>
      <w:r>
        <w:t xml:space="preserve">2.1 </w:t>
      </w:r>
      <w:r>
        <w:tab/>
      </w:r>
      <w:r w:rsidR="006E7553" w:rsidRPr="006E7553">
        <w:t>Основні механічні характеристики матеріалів</w:t>
      </w:r>
      <w:bookmarkEnd w:id="118"/>
    </w:p>
    <w:p w:rsidR="006E7553" w:rsidRPr="006E7553" w:rsidRDefault="006E7553" w:rsidP="005E65C8">
      <w:pPr>
        <w:pStyle w:val="afff6"/>
        <w:spacing w:line="360" w:lineRule="auto"/>
        <w:ind w:firstLine="708"/>
        <w:jc w:val="both"/>
        <w:rPr>
          <w:szCs w:val="28"/>
        </w:rPr>
      </w:pPr>
      <w:r w:rsidRPr="006E7553">
        <w:rPr>
          <w:spacing w:val="4"/>
          <w:szCs w:val="28"/>
        </w:rPr>
        <w:t xml:space="preserve">Основні механічні характеристики машинобудівних матеріалів </w:t>
      </w:r>
      <w:r w:rsidRPr="006E7553">
        <w:rPr>
          <w:spacing w:val="3"/>
          <w:szCs w:val="28"/>
        </w:rPr>
        <w:t xml:space="preserve">потрібні конструктору для виконання розрахунків роботоздатності </w:t>
      </w:r>
      <w:r w:rsidRPr="006E7553">
        <w:rPr>
          <w:spacing w:val="2"/>
          <w:szCs w:val="28"/>
        </w:rPr>
        <w:t>деталей машин, а деякі з них використовують для призначення техно</w:t>
      </w:r>
      <w:r w:rsidRPr="006E7553">
        <w:rPr>
          <w:spacing w:val="10"/>
          <w:szCs w:val="28"/>
        </w:rPr>
        <w:t xml:space="preserve">логії виготовлення деталей. Механічні характеристики матеріалів </w:t>
      </w:r>
      <w:r w:rsidRPr="006E7553">
        <w:rPr>
          <w:spacing w:val="6"/>
          <w:szCs w:val="28"/>
        </w:rPr>
        <w:t xml:space="preserve">визначають лабораторними випробуваннями зразків матеріалів і </w:t>
      </w:r>
      <w:r w:rsidRPr="006E7553">
        <w:rPr>
          <w:spacing w:val="9"/>
          <w:szCs w:val="28"/>
        </w:rPr>
        <w:t>наводять у відповідній довідковій літературі.</w:t>
      </w:r>
    </w:p>
    <w:p w:rsidR="006E7553" w:rsidRPr="006E7553" w:rsidRDefault="006E7553" w:rsidP="005E65C8">
      <w:pPr>
        <w:pStyle w:val="afff6"/>
        <w:spacing w:line="360" w:lineRule="auto"/>
        <w:ind w:firstLine="708"/>
        <w:jc w:val="both"/>
        <w:rPr>
          <w:szCs w:val="28"/>
        </w:rPr>
      </w:pPr>
      <w:r w:rsidRPr="006E7553">
        <w:rPr>
          <w:spacing w:val="5"/>
          <w:szCs w:val="28"/>
        </w:rPr>
        <w:t>До основних механічних характеристик матеріалів належать такі:</w:t>
      </w:r>
    </w:p>
    <w:p w:rsidR="006E7553" w:rsidRPr="006E7553" w:rsidRDefault="006E7553" w:rsidP="005E65C8">
      <w:pPr>
        <w:pStyle w:val="afff6"/>
        <w:spacing w:line="360" w:lineRule="auto"/>
        <w:ind w:firstLine="708"/>
        <w:jc w:val="both"/>
        <w:rPr>
          <w:szCs w:val="28"/>
        </w:rPr>
      </w:pPr>
      <w:r w:rsidRPr="005E65C8">
        <w:rPr>
          <w:b/>
          <w:i/>
          <w:iCs/>
          <w:spacing w:val="3"/>
          <w:szCs w:val="28"/>
        </w:rPr>
        <w:t>границя міцності</w:t>
      </w:r>
      <w:r w:rsidRPr="006E7553">
        <w:rPr>
          <w:iCs/>
          <w:spacing w:val="3"/>
          <w:szCs w:val="28"/>
        </w:rPr>
        <w:t xml:space="preserve"> σ</w:t>
      </w:r>
      <w:r w:rsidRPr="006E7553">
        <w:rPr>
          <w:iCs/>
          <w:spacing w:val="3"/>
          <w:szCs w:val="28"/>
          <w:vertAlign w:val="subscript"/>
        </w:rPr>
        <w:t>в</w:t>
      </w:r>
      <w:r w:rsidRPr="006E7553">
        <w:rPr>
          <w:iCs/>
          <w:spacing w:val="3"/>
          <w:szCs w:val="28"/>
        </w:rPr>
        <w:t xml:space="preserve">, </w:t>
      </w:r>
      <w:r w:rsidRPr="006E7553">
        <w:rPr>
          <w:spacing w:val="3"/>
          <w:szCs w:val="28"/>
        </w:rPr>
        <w:t xml:space="preserve">МПа – напруження в зразку матеріалу при </w:t>
      </w:r>
      <w:r w:rsidRPr="006E7553">
        <w:rPr>
          <w:spacing w:val="4"/>
          <w:szCs w:val="28"/>
        </w:rPr>
        <w:t>найбільшому розтягальному навантаженні, якому передує руйнуван</w:t>
      </w:r>
      <w:r w:rsidRPr="006E7553">
        <w:rPr>
          <w:spacing w:val="13"/>
          <w:szCs w:val="28"/>
        </w:rPr>
        <w:t>ня зразка;</w:t>
      </w:r>
    </w:p>
    <w:p w:rsidR="006E7553" w:rsidRPr="006E7553" w:rsidRDefault="006E7553" w:rsidP="005E65C8">
      <w:pPr>
        <w:pStyle w:val="afff6"/>
        <w:spacing w:line="360" w:lineRule="auto"/>
        <w:ind w:firstLine="708"/>
        <w:jc w:val="both"/>
        <w:rPr>
          <w:szCs w:val="28"/>
        </w:rPr>
      </w:pPr>
      <w:r w:rsidRPr="005E65C8">
        <w:rPr>
          <w:b/>
          <w:i/>
          <w:iCs/>
          <w:spacing w:val="-1"/>
          <w:szCs w:val="28"/>
        </w:rPr>
        <w:t>границя текучості</w:t>
      </w:r>
      <w:r w:rsidRPr="006E7553">
        <w:rPr>
          <w:iCs/>
          <w:spacing w:val="-1"/>
          <w:szCs w:val="28"/>
        </w:rPr>
        <w:t xml:space="preserve"> σ</w:t>
      </w:r>
      <w:r w:rsidRPr="006E7553">
        <w:rPr>
          <w:spacing w:val="-1"/>
          <w:szCs w:val="28"/>
          <w:vertAlign w:val="subscript"/>
        </w:rPr>
        <w:t>т</w:t>
      </w:r>
      <w:r w:rsidRPr="006E7553">
        <w:rPr>
          <w:spacing w:val="-1"/>
          <w:szCs w:val="28"/>
        </w:rPr>
        <w:t xml:space="preserve">, МПа – найбільше напруження, при якому </w:t>
      </w:r>
      <w:r w:rsidRPr="006E7553">
        <w:rPr>
          <w:spacing w:val="3"/>
          <w:szCs w:val="28"/>
        </w:rPr>
        <w:t>зразок деформується без значного збільшення розтягального наванта</w:t>
      </w:r>
      <w:r w:rsidRPr="006E7553">
        <w:rPr>
          <w:spacing w:val="4"/>
          <w:szCs w:val="28"/>
        </w:rPr>
        <w:t>ження;</w:t>
      </w:r>
    </w:p>
    <w:p w:rsidR="006E7553" w:rsidRPr="006E7553" w:rsidRDefault="006E7553" w:rsidP="005E65C8">
      <w:pPr>
        <w:pStyle w:val="afff6"/>
        <w:spacing w:line="360" w:lineRule="auto"/>
        <w:ind w:firstLine="708"/>
        <w:jc w:val="both"/>
        <w:rPr>
          <w:szCs w:val="28"/>
        </w:rPr>
      </w:pPr>
      <w:r w:rsidRPr="005E65C8">
        <w:rPr>
          <w:b/>
          <w:i/>
          <w:iCs/>
          <w:spacing w:val="4"/>
          <w:szCs w:val="28"/>
        </w:rPr>
        <w:t>границя витривалості</w:t>
      </w:r>
      <w:r w:rsidRPr="006E7553">
        <w:rPr>
          <w:iCs/>
          <w:spacing w:val="4"/>
          <w:szCs w:val="28"/>
        </w:rPr>
        <w:t xml:space="preserve"> σ</w:t>
      </w:r>
      <w:r w:rsidRPr="006E7553">
        <w:rPr>
          <w:iCs/>
          <w:spacing w:val="4"/>
          <w:szCs w:val="28"/>
          <w:vertAlign w:val="subscript"/>
        </w:rPr>
        <w:t>R</w:t>
      </w:r>
      <w:r w:rsidRPr="006E7553">
        <w:rPr>
          <w:spacing w:val="4"/>
          <w:szCs w:val="28"/>
        </w:rPr>
        <w:t xml:space="preserve">, МПа – найбільше напруження, при </w:t>
      </w:r>
      <w:r w:rsidRPr="006E7553">
        <w:rPr>
          <w:spacing w:val="11"/>
          <w:szCs w:val="28"/>
        </w:rPr>
        <w:t xml:space="preserve">якому зразок витримує без руйнування задану кількість циклів </w:t>
      </w:r>
      <w:r w:rsidRPr="006E7553">
        <w:rPr>
          <w:spacing w:val="8"/>
          <w:szCs w:val="28"/>
        </w:rPr>
        <w:t>зміни напруження, що вибирають за базу випробувань;</w:t>
      </w:r>
    </w:p>
    <w:p w:rsidR="006E7553" w:rsidRPr="006E7553" w:rsidRDefault="006E7553" w:rsidP="005E65C8">
      <w:pPr>
        <w:pStyle w:val="afff6"/>
        <w:spacing w:line="360" w:lineRule="auto"/>
        <w:ind w:firstLine="708"/>
        <w:jc w:val="both"/>
        <w:rPr>
          <w:szCs w:val="28"/>
        </w:rPr>
      </w:pPr>
      <w:r w:rsidRPr="005E65C8">
        <w:rPr>
          <w:b/>
          <w:i/>
          <w:iCs/>
          <w:spacing w:val="-4"/>
          <w:szCs w:val="28"/>
        </w:rPr>
        <w:t>відносне видовження</w:t>
      </w:r>
      <w:r w:rsidRPr="006E7553">
        <w:rPr>
          <w:iCs/>
          <w:spacing w:val="-4"/>
          <w:szCs w:val="28"/>
        </w:rPr>
        <w:t xml:space="preserve"> δ</w:t>
      </w:r>
      <w:r w:rsidRPr="006E7553">
        <w:rPr>
          <w:spacing w:val="-4"/>
          <w:szCs w:val="28"/>
        </w:rPr>
        <w:t xml:space="preserve">, % – відношення приросту розрахункової </w:t>
      </w:r>
      <w:r w:rsidRPr="006E7553">
        <w:rPr>
          <w:spacing w:val="2"/>
          <w:szCs w:val="28"/>
        </w:rPr>
        <w:t xml:space="preserve">довжини зразка після розриву до його початкової розрахункової </w:t>
      </w:r>
      <w:r w:rsidRPr="006E7553">
        <w:rPr>
          <w:spacing w:val="-5"/>
          <w:szCs w:val="28"/>
        </w:rPr>
        <w:t>довжини;</w:t>
      </w:r>
    </w:p>
    <w:p w:rsidR="006E7553" w:rsidRPr="006E7553" w:rsidRDefault="006E7553" w:rsidP="005E65C8">
      <w:pPr>
        <w:pStyle w:val="afff6"/>
        <w:spacing w:line="360" w:lineRule="auto"/>
        <w:ind w:firstLine="708"/>
        <w:jc w:val="both"/>
        <w:rPr>
          <w:szCs w:val="28"/>
        </w:rPr>
      </w:pPr>
      <w:r w:rsidRPr="005E65C8">
        <w:rPr>
          <w:b/>
          <w:i/>
          <w:iCs/>
          <w:spacing w:val="1"/>
          <w:szCs w:val="28"/>
        </w:rPr>
        <w:t>модуль пружності</w:t>
      </w:r>
      <w:r w:rsidRPr="006E7553">
        <w:rPr>
          <w:spacing w:val="1"/>
          <w:szCs w:val="28"/>
        </w:rPr>
        <w:t xml:space="preserve">для розтягу </w:t>
      </w:r>
      <w:r w:rsidRPr="006E7553">
        <w:rPr>
          <w:iCs/>
          <w:spacing w:val="1"/>
          <w:szCs w:val="28"/>
        </w:rPr>
        <w:t xml:space="preserve">Е, </w:t>
      </w:r>
      <w:r w:rsidRPr="006E7553">
        <w:rPr>
          <w:spacing w:val="1"/>
          <w:szCs w:val="28"/>
        </w:rPr>
        <w:t xml:space="preserve">МПа, або зсуву </w:t>
      </w:r>
      <w:r w:rsidRPr="006E7553">
        <w:rPr>
          <w:spacing w:val="1"/>
          <w:szCs w:val="28"/>
          <w:lang w:val="en-US"/>
        </w:rPr>
        <w:t>G</w:t>
      </w:r>
      <w:r w:rsidRPr="006E7553">
        <w:rPr>
          <w:spacing w:val="1"/>
          <w:szCs w:val="28"/>
        </w:rPr>
        <w:t xml:space="preserve">, МПа – </w:t>
      </w:r>
      <w:r w:rsidRPr="006E7553">
        <w:rPr>
          <w:szCs w:val="28"/>
        </w:rPr>
        <w:t xml:space="preserve">відношення напруження до відповідної йому відносної деформації </w:t>
      </w:r>
      <w:r w:rsidRPr="006E7553">
        <w:rPr>
          <w:spacing w:val="4"/>
          <w:szCs w:val="28"/>
        </w:rPr>
        <w:t>зразка в границях справедливості закону Гука;</w:t>
      </w:r>
    </w:p>
    <w:p w:rsidR="006E7553" w:rsidRPr="006E7553" w:rsidRDefault="006E7553" w:rsidP="005E65C8">
      <w:pPr>
        <w:pStyle w:val="afff6"/>
        <w:spacing w:line="360" w:lineRule="auto"/>
        <w:ind w:firstLine="708"/>
        <w:jc w:val="both"/>
        <w:rPr>
          <w:iCs/>
          <w:spacing w:val="-4"/>
          <w:szCs w:val="28"/>
        </w:rPr>
      </w:pPr>
      <w:r w:rsidRPr="005E65C8">
        <w:rPr>
          <w:b/>
          <w:i/>
          <w:iCs/>
          <w:spacing w:val="-4"/>
          <w:szCs w:val="28"/>
        </w:rPr>
        <w:t>коефіцієнт Пуассона</w:t>
      </w:r>
      <w:r w:rsidRPr="006E7553">
        <w:rPr>
          <w:iCs/>
          <w:spacing w:val="-4"/>
          <w:szCs w:val="28"/>
        </w:rPr>
        <w:t xml:space="preserve"> μ – відношення відносної поперечної деформації зразка до відносної його поздовжньої деформації (за абсолютним значенням);</w:t>
      </w:r>
    </w:p>
    <w:p w:rsidR="006E7553" w:rsidRPr="006E7553" w:rsidRDefault="006E7553" w:rsidP="005E65C8">
      <w:pPr>
        <w:pStyle w:val="afff6"/>
        <w:spacing w:line="360" w:lineRule="auto"/>
        <w:ind w:firstLine="708"/>
        <w:jc w:val="both"/>
        <w:rPr>
          <w:szCs w:val="28"/>
        </w:rPr>
      </w:pPr>
      <w:r w:rsidRPr="005E65C8">
        <w:rPr>
          <w:b/>
          <w:i/>
          <w:iCs/>
          <w:spacing w:val="2"/>
          <w:szCs w:val="28"/>
        </w:rPr>
        <w:t>твердість</w:t>
      </w:r>
      <w:r w:rsidRPr="006E7553">
        <w:rPr>
          <w:spacing w:val="2"/>
          <w:szCs w:val="28"/>
        </w:rPr>
        <w:t xml:space="preserve">(НВ – за Брінеллем; </w:t>
      </w:r>
      <w:r w:rsidRPr="006E7553">
        <w:rPr>
          <w:spacing w:val="2"/>
          <w:szCs w:val="28"/>
          <w:lang w:val="en-US"/>
        </w:rPr>
        <w:t>HRA</w:t>
      </w:r>
      <w:r w:rsidRPr="006E7553">
        <w:rPr>
          <w:spacing w:val="2"/>
          <w:szCs w:val="28"/>
        </w:rPr>
        <w:t xml:space="preserve">, </w:t>
      </w:r>
      <w:r w:rsidRPr="006E7553">
        <w:rPr>
          <w:spacing w:val="2"/>
          <w:szCs w:val="28"/>
          <w:lang w:val="en-US"/>
        </w:rPr>
        <w:t>HRB</w:t>
      </w:r>
      <w:r w:rsidRPr="006E7553">
        <w:rPr>
          <w:spacing w:val="2"/>
          <w:szCs w:val="28"/>
        </w:rPr>
        <w:t xml:space="preserve">, </w:t>
      </w:r>
      <w:r w:rsidRPr="006E7553">
        <w:rPr>
          <w:spacing w:val="2"/>
          <w:szCs w:val="28"/>
          <w:lang w:val="en-US"/>
        </w:rPr>
        <w:t>HRC</w:t>
      </w:r>
      <w:r w:rsidRPr="006E7553">
        <w:rPr>
          <w:spacing w:val="2"/>
          <w:szCs w:val="28"/>
        </w:rPr>
        <w:t xml:space="preserve"> – за Роквеллом; </w:t>
      </w:r>
      <w:r w:rsidRPr="006E7553">
        <w:rPr>
          <w:spacing w:val="2"/>
          <w:szCs w:val="28"/>
          <w:lang w:val="en-US"/>
        </w:rPr>
        <w:t>HV</w:t>
      </w:r>
      <w:r w:rsidRPr="006E7553">
        <w:rPr>
          <w:spacing w:val="2"/>
          <w:szCs w:val="28"/>
        </w:rPr>
        <w:t xml:space="preserve"> – за Віккерсом) – умовна величина, виміряна відповідними приладами (твердомірами), яка характеризує опір заглиблю</w:t>
      </w:r>
      <w:r w:rsidRPr="006E7553">
        <w:rPr>
          <w:spacing w:val="1"/>
          <w:szCs w:val="28"/>
        </w:rPr>
        <w:t>вання в поверхню матеріалу стандартного індентора (сталевої куль</w:t>
      </w:r>
      <w:r w:rsidRPr="006E7553">
        <w:rPr>
          <w:spacing w:val="8"/>
          <w:szCs w:val="28"/>
        </w:rPr>
        <w:t>ки, вершин алмазних конуса чи піраміди).</w:t>
      </w:r>
    </w:p>
    <w:p w:rsidR="006E7553" w:rsidRPr="006E7553" w:rsidRDefault="006E7553" w:rsidP="005E65C8">
      <w:pPr>
        <w:pStyle w:val="afff6"/>
        <w:spacing w:line="360" w:lineRule="auto"/>
        <w:ind w:firstLine="708"/>
        <w:jc w:val="both"/>
        <w:rPr>
          <w:szCs w:val="28"/>
        </w:rPr>
      </w:pPr>
      <w:r w:rsidRPr="006E7553">
        <w:rPr>
          <w:spacing w:val="2"/>
          <w:szCs w:val="28"/>
        </w:rPr>
        <w:t>Границя міцно</w:t>
      </w:r>
      <w:r w:rsidRPr="006E7553">
        <w:rPr>
          <w:spacing w:val="4"/>
          <w:szCs w:val="28"/>
        </w:rPr>
        <w:t xml:space="preserve">сті не може бути універсальним показником для вибору матеріалу </w:t>
      </w:r>
      <w:r w:rsidRPr="006E7553">
        <w:rPr>
          <w:szCs w:val="28"/>
        </w:rPr>
        <w:t>тієї чи іншої деталі. У практиці конструювання машин слід врахову</w:t>
      </w:r>
      <w:r w:rsidRPr="006E7553">
        <w:rPr>
          <w:szCs w:val="28"/>
        </w:rPr>
        <w:softHyphen/>
      </w:r>
      <w:r w:rsidRPr="006E7553">
        <w:rPr>
          <w:spacing w:val="5"/>
          <w:szCs w:val="28"/>
        </w:rPr>
        <w:t xml:space="preserve">вати весь комплекс умов, в яких повинні працювати окремі деталі, </w:t>
      </w:r>
      <w:r w:rsidRPr="006E7553">
        <w:rPr>
          <w:spacing w:val="-1"/>
          <w:szCs w:val="28"/>
        </w:rPr>
        <w:t xml:space="preserve">а також найдоцільнішу технологію виготовлення їх. Узагальнену </w:t>
      </w:r>
      <w:r w:rsidRPr="006E7553">
        <w:rPr>
          <w:spacing w:val="-3"/>
          <w:szCs w:val="28"/>
        </w:rPr>
        <w:t xml:space="preserve">інформацію про придатність матеріалу для тієї чи іншої деталі можуть </w:t>
      </w:r>
      <w:r w:rsidRPr="006E7553">
        <w:rPr>
          <w:spacing w:val="1"/>
          <w:szCs w:val="28"/>
        </w:rPr>
        <w:t xml:space="preserve">дати перелічені вище механічні характеристики, а також деякі інші, </w:t>
      </w:r>
      <w:r w:rsidRPr="006E7553">
        <w:rPr>
          <w:spacing w:val="-2"/>
          <w:szCs w:val="28"/>
        </w:rPr>
        <w:t>такі як коефіцієнт тертя, теплопровідність, коефіцієнт лінійного розширення.</w:t>
      </w:r>
    </w:p>
    <w:p w:rsidR="005E65C8" w:rsidRDefault="006E7553" w:rsidP="005E65C8">
      <w:pPr>
        <w:pStyle w:val="afff6"/>
        <w:spacing w:line="360" w:lineRule="auto"/>
        <w:ind w:firstLine="708"/>
        <w:jc w:val="both"/>
        <w:rPr>
          <w:szCs w:val="28"/>
        </w:rPr>
      </w:pPr>
      <w:r w:rsidRPr="006E7553">
        <w:rPr>
          <w:szCs w:val="28"/>
        </w:rPr>
        <w:t xml:space="preserve">Твердість матеріалу – дуже важливий показник, оскільки багато </w:t>
      </w:r>
      <w:r w:rsidRPr="006E7553">
        <w:rPr>
          <w:spacing w:val="5"/>
          <w:szCs w:val="28"/>
        </w:rPr>
        <w:t xml:space="preserve">механічних характеристик можуть бути обчислені через твердість, </w:t>
      </w:r>
      <w:r w:rsidRPr="006E7553">
        <w:rPr>
          <w:spacing w:val="2"/>
          <w:szCs w:val="28"/>
        </w:rPr>
        <w:t xml:space="preserve">а визначення твердості не вимагає руйнування виробу і може бути </w:t>
      </w:r>
      <w:r w:rsidRPr="006E7553">
        <w:rPr>
          <w:szCs w:val="28"/>
        </w:rPr>
        <w:t xml:space="preserve">легко виконане за допомогою стандартних приладів. </w:t>
      </w:r>
    </w:p>
    <w:p w:rsidR="006E7553" w:rsidRPr="006E7553" w:rsidRDefault="006E7553" w:rsidP="005E65C8">
      <w:pPr>
        <w:pStyle w:val="afff6"/>
        <w:spacing w:line="360" w:lineRule="auto"/>
        <w:ind w:firstLine="708"/>
        <w:jc w:val="both"/>
        <w:rPr>
          <w:spacing w:val="6"/>
          <w:szCs w:val="28"/>
        </w:rPr>
      </w:pPr>
      <w:r w:rsidRPr="006E7553">
        <w:rPr>
          <w:spacing w:val="4"/>
          <w:szCs w:val="28"/>
        </w:rPr>
        <w:t>Між механічними характеристиками машинобудівних матеріалів експериментально встановлено деякий взаємозв'язок. Наприк</w:t>
      </w:r>
      <w:r w:rsidRPr="006E7553">
        <w:rPr>
          <w:spacing w:val="1"/>
          <w:szCs w:val="28"/>
        </w:rPr>
        <w:t>лад, знаючи границю міцності матеріалу σ</w:t>
      </w:r>
      <w:r w:rsidRPr="006E7553">
        <w:rPr>
          <w:spacing w:val="1"/>
          <w:szCs w:val="28"/>
          <w:vertAlign w:val="subscript"/>
        </w:rPr>
        <w:t>в</w:t>
      </w:r>
      <w:r w:rsidRPr="006E7553">
        <w:rPr>
          <w:spacing w:val="1"/>
          <w:szCs w:val="28"/>
        </w:rPr>
        <w:t>, можна наближено оці</w:t>
      </w:r>
      <w:r w:rsidRPr="006E7553">
        <w:rPr>
          <w:spacing w:val="-1"/>
          <w:szCs w:val="28"/>
        </w:rPr>
        <w:t>нити границю витривалості σ</w:t>
      </w:r>
      <w:r w:rsidRPr="006E7553">
        <w:rPr>
          <w:spacing w:val="-1"/>
          <w:szCs w:val="28"/>
          <w:vertAlign w:val="subscript"/>
          <w:lang w:val="en-US"/>
        </w:rPr>
        <w:t>R</w:t>
      </w:r>
      <w:r w:rsidRPr="006E7553">
        <w:rPr>
          <w:spacing w:val="-1"/>
          <w:szCs w:val="28"/>
        </w:rPr>
        <w:t xml:space="preserve">цього матеріалу. </w:t>
      </w:r>
    </w:p>
    <w:p w:rsidR="00F65349" w:rsidRPr="00733FE6" w:rsidRDefault="004D15D0" w:rsidP="005E65C8">
      <w:pPr>
        <w:pStyle w:val="2"/>
        <w:rPr>
          <w:lang w:bidi="en-US"/>
        </w:rPr>
      </w:pPr>
      <w:bookmarkStart w:id="119" w:name="_Toc12344199"/>
      <w:r>
        <w:rPr>
          <w:lang w:bidi="en-US"/>
        </w:rPr>
        <w:t>2</w:t>
      </w:r>
      <w:r w:rsidR="005E65C8">
        <w:rPr>
          <w:lang w:bidi="en-US"/>
        </w:rPr>
        <w:t>.2</w:t>
      </w:r>
      <w:r w:rsidR="00F65349" w:rsidRPr="00F65349">
        <w:rPr>
          <w:lang w:bidi="en-US"/>
        </w:rPr>
        <w:t xml:space="preserve"> Чорні сплави.</w:t>
      </w:r>
      <w:bookmarkEnd w:id="119"/>
    </w:p>
    <w:p w:rsidR="00F65349" w:rsidRPr="00F65349" w:rsidRDefault="00F65349" w:rsidP="005E65C8">
      <w:pPr>
        <w:spacing w:line="360" w:lineRule="auto"/>
        <w:ind w:firstLine="709"/>
        <w:jc w:val="both"/>
        <w:rPr>
          <w:bCs w:val="0"/>
          <w:color w:val="auto"/>
          <w:lang w:eastAsia="en-US" w:bidi="en-US"/>
        </w:rPr>
      </w:pPr>
      <w:r w:rsidRPr="00F65349">
        <w:rPr>
          <w:bCs w:val="0"/>
          <w:color w:val="auto"/>
          <w:lang w:eastAsia="en-US" w:bidi="en-US"/>
        </w:rPr>
        <w:t>Вибір матеріалів для деталей машин визначається:</w:t>
      </w:r>
    </w:p>
    <w:p w:rsidR="00F65349" w:rsidRPr="00F65349" w:rsidRDefault="00F65349" w:rsidP="00874B3B">
      <w:pPr>
        <w:numPr>
          <w:ilvl w:val="0"/>
          <w:numId w:val="28"/>
        </w:numPr>
        <w:spacing w:line="360" w:lineRule="auto"/>
        <w:ind w:left="0" w:firstLine="709"/>
        <w:jc w:val="both"/>
        <w:rPr>
          <w:bCs w:val="0"/>
          <w:color w:val="auto"/>
          <w:lang w:eastAsia="en-US" w:bidi="en-US"/>
        </w:rPr>
      </w:pPr>
      <w:r w:rsidRPr="00F65349">
        <w:rPr>
          <w:bCs w:val="0"/>
          <w:color w:val="auto"/>
          <w:lang w:eastAsia="en-US" w:bidi="en-US"/>
        </w:rPr>
        <w:t xml:space="preserve">Необхідністю забезпечення необхідної </w:t>
      </w:r>
      <w:r w:rsidRPr="00F65349">
        <w:rPr>
          <w:b/>
          <w:bCs w:val="0"/>
          <w:color w:val="auto"/>
          <w:lang w:eastAsia="en-US" w:bidi="en-US"/>
        </w:rPr>
        <w:t>надійності;</w:t>
      </w:r>
    </w:p>
    <w:p w:rsidR="00F65349" w:rsidRPr="00F65349" w:rsidRDefault="00F65349" w:rsidP="00874B3B">
      <w:pPr>
        <w:numPr>
          <w:ilvl w:val="0"/>
          <w:numId w:val="28"/>
        </w:numPr>
        <w:spacing w:line="360" w:lineRule="auto"/>
        <w:ind w:left="0" w:firstLine="709"/>
        <w:jc w:val="both"/>
        <w:rPr>
          <w:bCs w:val="0"/>
          <w:color w:val="auto"/>
          <w:lang w:eastAsia="en-US" w:bidi="en-US"/>
        </w:rPr>
      </w:pPr>
      <w:r w:rsidRPr="00F65349">
        <w:rPr>
          <w:bCs w:val="0"/>
          <w:color w:val="auto"/>
          <w:lang w:eastAsia="en-US" w:bidi="en-US"/>
        </w:rPr>
        <w:t xml:space="preserve">Економічними факторами (міцність та довговічність деталі можна підвищити, якщо використовувати матеріали з високими фізико-механічними властивостями, але, </w:t>
      </w:r>
      <w:r w:rsidRPr="00F65349">
        <w:rPr>
          <w:b/>
          <w:bCs w:val="0"/>
          <w:color w:val="auto"/>
          <w:lang w:eastAsia="en-US" w:bidi="en-US"/>
        </w:rPr>
        <w:t>наприклад</w:t>
      </w:r>
      <w:r w:rsidRPr="00F65349">
        <w:rPr>
          <w:bCs w:val="0"/>
          <w:color w:val="auto"/>
          <w:lang w:eastAsia="en-US" w:bidi="en-US"/>
        </w:rPr>
        <w:t>, застосування високоякісних легованих сталей має високу вартість та є дефіцитним).</w:t>
      </w:r>
    </w:p>
    <w:p w:rsidR="00F65349" w:rsidRPr="00F65349" w:rsidRDefault="00F65349" w:rsidP="00F65349">
      <w:pPr>
        <w:spacing w:line="360" w:lineRule="auto"/>
        <w:ind w:firstLine="709"/>
        <w:jc w:val="both"/>
        <w:rPr>
          <w:b/>
          <w:bCs w:val="0"/>
          <w:color w:val="auto"/>
          <w:lang w:eastAsia="en-US" w:bidi="en-US"/>
        </w:rPr>
      </w:pPr>
      <w:r w:rsidRPr="00F65349">
        <w:rPr>
          <w:bCs w:val="0"/>
          <w:color w:val="auto"/>
          <w:lang w:eastAsia="en-US" w:bidi="en-US"/>
        </w:rPr>
        <w:t>Так</w:t>
      </w:r>
      <w:r w:rsidRPr="00F65349">
        <w:rPr>
          <w:b/>
          <w:bCs w:val="0"/>
          <w:color w:val="auto"/>
          <w:lang w:eastAsia="en-US" w:bidi="en-US"/>
        </w:rPr>
        <w:t>, наприклад:</w:t>
      </w:r>
    </w:p>
    <w:p w:rsidR="00F65349" w:rsidRPr="00F65349" w:rsidRDefault="00F65349" w:rsidP="00874B3B">
      <w:pPr>
        <w:numPr>
          <w:ilvl w:val="0"/>
          <w:numId w:val="29"/>
        </w:numPr>
        <w:spacing w:line="360" w:lineRule="auto"/>
        <w:ind w:left="0" w:firstLine="709"/>
        <w:jc w:val="both"/>
        <w:rPr>
          <w:bCs w:val="0"/>
          <w:color w:val="auto"/>
          <w:lang w:eastAsia="en-US" w:bidi="en-US"/>
        </w:rPr>
      </w:pPr>
      <w:r w:rsidRPr="00F65349">
        <w:rPr>
          <w:bCs w:val="0"/>
          <w:color w:val="auto"/>
          <w:lang w:eastAsia="en-US" w:bidi="en-US"/>
        </w:rPr>
        <w:t>деталі, розміри яких визначаються умовами міцності, виконуються з матеріалів з високими міцністними характеристиками;</w:t>
      </w:r>
    </w:p>
    <w:p w:rsidR="00F65349" w:rsidRPr="00F65349" w:rsidRDefault="00F65349" w:rsidP="00874B3B">
      <w:pPr>
        <w:numPr>
          <w:ilvl w:val="0"/>
          <w:numId w:val="29"/>
        </w:numPr>
        <w:spacing w:line="360" w:lineRule="auto"/>
        <w:ind w:left="0" w:firstLine="709"/>
        <w:jc w:val="both"/>
        <w:rPr>
          <w:bCs w:val="0"/>
          <w:color w:val="auto"/>
          <w:lang w:eastAsia="en-US" w:bidi="en-US"/>
        </w:rPr>
      </w:pPr>
      <w:r w:rsidRPr="00F65349">
        <w:rPr>
          <w:bCs w:val="0"/>
          <w:color w:val="auto"/>
          <w:lang w:eastAsia="en-US" w:bidi="en-US"/>
        </w:rPr>
        <w:t>деталі, до яких пред'являються підвищені вимоги по твердості, виготовляють із матеріалів з високим модулем пружності;</w:t>
      </w:r>
    </w:p>
    <w:p w:rsidR="00F65349" w:rsidRPr="00F65349" w:rsidRDefault="00F65349" w:rsidP="00874B3B">
      <w:pPr>
        <w:numPr>
          <w:ilvl w:val="0"/>
          <w:numId w:val="29"/>
        </w:numPr>
        <w:spacing w:line="360" w:lineRule="auto"/>
        <w:ind w:left="0" w:firstLine="709"/>
        <w:jc w:val="both"/>
        <w:rPr>
          <w:bCs w:val="0"/>
          <w:color w:val="auto"/>
          <w:lang w:eastAsia="en-US" w:bidi="en-US"/>
        </w:rPr>
      </w:pPr>
      <w:r w:rsidRPr="00F65349">
        <w:rPr>
          <w:bCs w:val="0"/>
          <w:color w:val="auto"/>
          <w:lang w:eastAsia="en-US" w:bidi="en-US"/>
        </w:rPr>
        <w:t>деталі, піддані контактним напруженням і зношуванню, виготовляють зі сталі з високою поверхневою твердістю при високих контактних напруженнях, або із чавуну й неметалевих матеріалів при низьких контактних напруженнях;</w:t>
      </w:r>
    </w:p>
    <w:p w:rsidR="00F65349" w:rsidRPr="00F65349" w:rsidRDefault="00F65349" w:rsidP="00874B3B">
      <w:pPr>
        <w:numPr>
          <w:ilvl w:val="0"/>
          <w:numId w:val="29"/>
        </w:numPr>
        <w:spacing w:line="360" w:lineRule="auto"/>
        <w:ind w:left="0" w:firstLine="709"/>
        <w:jc w:val="both"/>
        <w:rPr>
          <w:bCs w:val="0"/>
          <w:color w:val="auto"/>
          <w:lang w:eastAsia="en-US" w:bidi="en-US"/>
        </w:rPr>
      </w:pPr>
      <w:r w:rsidRPr="00F65349">
        <w:rPr>
          <w:bCs w:val="0"/>
          <w:color w:val="auto"/>
          <w:lang w:eastAsia="en-US" w:bidi="en-US"/>
        </w:rPr>
        <w:t>деталі, що працюють при високих температурах, виготовляють із жароміцних і жаростійких сталей.</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xml:space="preserve">Всі машинобудівні матеріали поділяються на дві великі групи: </w:t>
      </w:r>
      <w:r w:rsidRPr="00F65349">
        <w:rPr>
          <w:b/>
          <w:bCs w:val="0"/>
          <w:color w:val="auto"/>
          <w:lang w:eastAsia="en-US" w:bidi="en-US"/>
        </w:rPr>
        <w:t>метали</w:t>
      </w:r>
      <w:r w:rsidRPr="00F65349">
        <w:rPr>
          <w:bCs w:val="0"/>
          <w:color w:val="auto"/>
          <w:lang w:eastAsia="en-US" w:bidi="en-US"/>
        </w:rPr>
        <w:t xml:space="preserve"> та </w:t>
      </w:r>
      <w:r w:rsidRPr="00F65349">
        <w:rPr>
          <w:b/>
          <w:bCs w:val="0"/>
          <w:color w:val="auto"/>
          <w:lang w:eastAsia="en-US" w:bidi="en-US"/>
        </w:rPr>
        <w:t>неметали</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Металами</w:t>
      </w:r>
      <w:r w:rsidRPr="00F65349">
        <w:rPr>
          <w:bCs w:val="0"/>
          <w:color w:val="auto"/>
          <w:lang w:eastAsia="en-US" w:bidi="en-US"/>
        </w:rPr>
        <w:t xml:space="preserve"> називають матеріали, які мають велику електропровідність та теплопровідність, непрозорі, мають металічний блиск, здатні до значних пластичних деформацій, що дає змогу обробляти їх під тиском (прокатування, кування, штамповка ). Вони добре зварюються, працюють при низьких та високих температурах. Чисті метали у звичайному структурному стані мають недостатню міцність і не забезпечують потрібних властивостей, тому у промисловості частіше використовують сплави. Їх отримують сплавленням чи спіканням порошків двох або більше металів.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Метали, що застосовуються в машинобудуванні, діляться на дві групи: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чорні метали й сплави (чавуни й сталі);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кольорові метали й сплави ( мідь, алюміній, цинк, нікель ).</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Наприклад,</w:t>
      </w:r>
      <w:r w:rsidRPr="00F65349">
        <w:rPr>
          <w:bCs w:val="0"/>
          <w:color w:val="auto"/>
          <w:lang w:eastAsia="en-US" w:bidi="en-US"/>
        </w:rPr>
        <w:t xml:space="preserve"> якщо твердість заліза в умовних одиницях становить 50-80, то при сплавленні його з вуглецем отримують чавун твердістю 230-410, а при сплавленні заліза з вуглецем та хромом отримують інструментальну сталь, твердість якої 450-700.</w:t>
      </w:r>
    </w:p>
    <w:bookmarkEnd w:id="115"/>
    <w:bookmarkEnd w:id="116"/>
    <w:bookmarkEnd w:id="117"/>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За вмістом вуглецю в чорних сплавах їх поділяють на дві групи – чавуни і сталі.</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Чавун</w:t>
      </w:r>
      <w:r w:rsidRPr="00F65349">
        <w:rPr>
          <w:bCs w:val="0"/>
          <w:color w:val="auto"/>
          <w:lang w:eastAsia="en-US" w:bidi="en-US"/>
        </w:rPr>
        <w:t xml:space="preserve"> – сплав заліза з вуглецем, у якому вуглецю &gt; 2.14%. Його виплавляють у доменних печах. Принцип одержання полягає у відновленні заліза, насичені його вуглецем та іншими домішками – марганцем, сіркою, фосфором. Вихідними матеріалами є залізні руди (рудна речовина, з’єднання заліза з киснем, та пуста порода, пісок, глина), які містять різну кількість заліза у вигляді хімічних сполук (руда чорного кольору – магнітний залізняк 56-72% заліза, бурий залізняк 25-60% заліза, червоний залізняк 40-65% заліза), паливо і флюси.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Паливом слугує кокс, використовують древесне вугілля. Флюс використовують для перетворення в шлак пустої породи і золи палива, застосовують вапняк. Також в доменну піч подають велику кількість повітря, необхідного для горіння палива.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Чавун має гарні технологічні властивості, високі ливарні якості, корозійну стійкість, жаростійкість й невисоку вартість.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Недолік чавуну - низька зварюваність і неможливість обробки тиском. </w:t>
      </w:r>
    </w:p>
    <w:p w:rsidR="00F65349" w:rsidRPr="00F65349" w:rsidRDefault="00F65349" w:rsidP="00F65349">
      <w:pPr>
        <w:spacing w:line="360" w:lineRule="auto"/>
        <w:ind w:firstLine="709"/>
        <w:jc w:val="center"/>
        <w:rPr>
          <w:b/>
          <w:bCs w:val="0"/>
          <w:color w:val="auto"/>
          <w:lang w:eastAsia="en-US" w:bidi="en-US"/>
        </w:rPr>
      </w:pPr>
      <w:r w:rsidRPr="00F65349">
        <w:rPr>
          <w:b/>
          <w:bCs w:val="0"/>
          <w:color w:val="auto"/>
          <w:lang w:eastAsia="en-US" w:bidi="en-US"/>
        </w:rPr>
        <w:t>Основні види чавуну:</w:t>
      </w:r>
    </w:p>
    <w:p w:rsidR="00F65349" w:rsidRPr="00F65349" w:rsidRDefault="00F65349" w:rsidP="00F65349">
      <w:pPr>
        <w:spacing w:line="360" w:lineRule="auto"/>
        <w:ind w:firstLine="708"/>
        <w:jc w:val="both"/>
        <w:rPr>
          <w:bCs w:val="0"/>
          <w:color w:val="auto"/>
          <w:lang w:eastAsia="en-US" w:bidi="en-US"/>
        </w:rPr>
      </w:pPr>
      <w:r w:rsidRPr="00F65349">
        <w:rPr>
          <w:b/>
          <w:bCs w:val="0"/>
          <w:color w:val="auto"/>
          <w:lang w:eastAsia="en-US" w:bidi="en-US"/>
        </w:rPr>
        <w:t xml:space="preserve">Білийчавун </w:t>
      </w:r>
      <w:r w:rsidRPr="00F65349">
        <w:rPr>
          <w:bCs w:val="0"/>
          <w:color w:val="auto"/>
          <w:lang w:eastAsia="en-US" w:bidi="en-US"/>
        </w:rPr>
        <w:t>отримують при високих швидкостях охолодження, через високу твердість та крихкість практично не використовують для виготовлення конструктивних елементів. Перероблюють на сталь та сірі чавуни.</w:t>
      </w:r>
    </w:p>
    <w:p w:rsidR="00F65349" w:rsidRPr="00F65349" w:rsidRDefault="00F65349" w:rsidP="00F65349">
      <w:pPr>
        <w:spacing w:line="360" w:lineRule="auto"/>
        <w:ind w:firstLine="708"/>
        <w:jc w:val="both"/>
        <w:rPr>
          <w:bCs w:val="0"/>
          <w:color w:val="auto"/>
          <w:lang w:eastAsia="en-US" w:bidi="en-US"/>
        </w:rPr>
      </w:pPr>
      <w:r w:rsidRPr="00F65349">
        <w:rPr>
          <w:b/>
          <w:bCs w:val="0"/>
          <w:color w:val="auto"/>
          <w:lang w:eastAsia="en-US" w:bidi="en-US"/>
        </w:rPr>
        <w:t xml:space="preserve">Сірий чавун </w:t>
      </w:r>
      <w:r w:rsidRPr="00F65349">
        <w:rPr>
          <w:bCs w:val="0"/>
          <w:color w:val="auto"/>
          <w:lang w:eastAsia="en-US" w:bidi="en-US"/>
        </w:rPr>
        <w:t xml:space="preserve">(ГОСТ 1412-85) отримують після термічної обробки білого чавуну і повільному охолодженні. </w:t>
      </w:r>
      <w:r w:rsidRPr="00F65349">
        <w:rPr>
          <w:bCs w:val="0"/>
          <w:i/>
          <w:color w:val="auto"/>
          <w:lang w:eastAsia="en-US" w:bidi="en-US"/>
        </w:rPr>
        <w:t>Позначається</w:t>
      </w:r>
      <w:r w:rsidRPr="00F65349">
        <w:rPr>
          <w:bCs w:val="0"/>
          <w:color w:val="auto"/>
          <w:lang w:eastAsia="en-US" w:bidi="en-US"/>
        </w:rPr>
        <w:t xml:space="preserve"> літерами та цифрою, наприклад, СЧ 10, цифра 10 означає межу міцності при розтягу σ</w:t>
      </w:r>
      <w:r w:rsidRPr="00F65349">
        <w:rPr>
          <w:bCs w:val="0"/>
          <w:color w:val="auto"/>
          <w:vertAlign w:val="subscript"/>
          <w:lang w:eastAsia="en-US" w:bidi="en-US"/>
        </w:rPr>
        <w:t>в</w:t>
      </w:r>
      <w:r w:rsidRPr="00F65349">
        <w:rPr>
          <w:bCs w:val="0"/>
          <w:color w:val="auto"/>
          <w:lang w:eastAsia="en-US" w:bidi="en-US"/>
        </w:rPr>
        <w:t xml:space="preserve"> =100 МПа. Основна частина вуглецю знаходиться в вільному стані в вигляді пластинчатих включень графіту, тому легко обробляються на металорізальних станках. </w:t>
      </w:r>
      <w:r w:rsidRPr="00F65349">
        <w:rPr>
          <w:bCs w:val="0"/>
          <w:i/>
          <w:color w:val="auto"/>
          <w:lang w:eastAsia="en-US" w:bidi="en-US"/>
        </w:rPr>
        <w:t>Приклад застосування:</w:t>
      </w:r>
      <w:r w:rsidRPr="00F65349">
        <w:rPr>
          <w:bCs w:val="0"/>
          <w:color w:val="auto"/>
          <w:lang w:eastAsia="en-US" w:bidi="en-US"/>
        </w:rPr>
        <w:t xml:space="preserve"> відливають циліндрові групи двигунів пожежних автомобілів і мотопомп, блоки висувних пожежних драбин, шарів клапану пожежного гідранта, поршневі кільця мотопомп, корпус і кришка центробіжного насосу, нижня частина корпусів карбюраторів, корпуси коробок відбору потужностей і редукторів пожежних автомобілів, опорні частини залізобетонних балок, ферм, башмаки під колони.</w:t>
      </w:r>
    </w:p>
    <w:p w:rsidR="00F65349" w:rsidRPr="00F65349" w:rsidRDefault="00F65349" w:rsidP="00F65349">
      <w:pPr>
        <w:spacing w:line="360" w:lineRule="auto"/>
        <w:ind w:firstLine="708"/>
        <w:jc w:val="both"/>
        <w:rPr>
          <w:bCs w:val="0"/>
          <w:color w:val="auto"/>
          <w:lang w:eastAsia="en-US" w:bidi="en-US"/>
        </w:rPr>
      </w:pPr>
      <w:r w:rsidRPr="00F65349">
        <w:rPr>
          <w:b/>
          <w:bCs w:val="0"/>
          <w:color w:val="auto"/>
          <w:lang w:eastAsia="en-US" w:bidi="en-US"/>
        </w:rPr>
        <w:t xml:space="preserve">Ковкий чавун </w:t>
      </w:r>
      <w:r w:rsidRPr="00F65349">
        <w:rPr>
          <w:bCs w:val="0"/>
          <w:color w:val="auto"/>
          <w:lang w:eastAsia="en-US" w:bidi="en-US"/>
        </w:rPr>
        <w:t xml:space="preserve">(ДСТУ EN 1564:2009)отримують з білого чавуну термічною обробкою. </w:t>
      </w:r>
      <w:r w:rsidRPr="00F65349">
        <w:rPr>
          <w:bCs w:val="0"/>
          <w:i/>
          <w:color w:val="auto"/>
          <w:lang w:eastAsia="en-US" w:bidi="en-US"/>
        </w:rPr>
        <w:t xml:space="preserve">Позначається </w:t>
      </w:r>
      <w:r w:rsidRPr="00F65349">
        <w:rPr>
          <w:bCs w:val="0"/>
          <w:color w:val="auto"/>
          <w:lang w:eastAsia="en-US" w:bidi="en-US"/>
        </w:rPr>
        <w:t>літерами та цифрами, наприклад, КЧ 35-10 (цифра 35 означає - σ</w:t>
      </w:r>
      <w:r w:rsidRPr="00F65349">
        <w:rPr>
          <w:bCs w:val="0"/>
          <w:color w:val="auto"/>
          <w:vertAlign w:val="subscript"/>
          <w:lang w:eastAsia="en-US" w:bidi="en-US"/>
        </w:rPr>
        <w:t>в</w:t>
      </w:r>
      <w:r w:rsidRPr="00F65349">
        <w:rPr>
          <w:bCs w:val="0"/>
          <w:color w:val="auto"/>
          <w:lang w:eastAsia="en-US" w:bidi="en-US"/>
        </w:rPr>
        <w:t xml:space="preserve"> =350МПа, цифра 10 - відносне видовження у відсотках – δ = 10 %). </w:t>
      </w:r>
      <w:r w:rsidRPr="00F65349">
        <w:rPr>
          <w:bCs w:val="0"/>
          <w:i/>
          <w:color w:val="auto"/>
          <w:lang w:eastAsia="en-US" w:bidi="en-US"/>
        </w:rPr>
        <w:t>Приклад застосування:</w:t>
      </w:r>
      <w:r w:rsidRPr="00F65349">
        <w:rPr>
          <w:bCs w:val="0"/>
          <w:color w:val="auto"/>
          <w:lang w:eastAsia="en-US" w:bidi="en-US"/>
        </w:rPr>
        <w:t xml:space="preserve"> крюки, скоби, ролики конвеєрів; виготовляють задній міст, ступиці коліс, корпус коробки відбору потужностей, картер рульової передачі, з’єднувальні деталі газопровідних та водогінних систем.</w:t>
      </w:r>
    </w:p>
    <w:p w:rsidR="00F65349" w:rsidRPr="00F65349" w:rsidRDefault="00F65349" w:rsidP="00F65349">
      <w:pPr>
        <w:spacing w:line="360" w:lineRule="auto"/>
        <w:ind w:firstLine="708"/>
        <w:jc w:val="both"/>
        <w:rPr>
          <w:bCs w:val="0"/>
          <w:color w:val="auto"/>
          <w:lang w:eastAsia="en-US" w:bidi="en-US"/>
        </w:rPr>
      </w:pPr>
      <w:r w:rsidRPr="00F65349">
        <w:rPr>
          <w:b/>
          <w:bCs w:val="0"/>
          <w:color w:val="auto"/>
          <w:lang w:eastAsia="en-US" w:bidi="en-US"/>
        </w:rPr>
        <w:t xml:space="preserve">Високоміцний чавун </w:t>
      </w:r>
      <w:r w:rsidRPr="00F65349">
        <w:rPr>
          <w:bCs w:val="0"/>
          <w:color w:val="auto"/>
          <w:lang w:eastAsia="en-US" w:bidi="en-US"/>
        </w:rPr>
        <w:t xml:space="preserve">(ДСТУ 2551-94) отримують з сірого чавуну модифікацією магнієм. </w:t>
      </w:r>
      <w:r w:rsidRPr="00F65349">
        <w:rPr>
          <w:bCs w:val="0"/>
          <w:i/>
          <w:color w:val="auto"/>
          <w:lang w:eastAsia="en-US" w:bidi="en-US"/>
        </w:rPr>
        <w:t>Позначається</w:t>
      </w:r>
      <w:r w:rsidRPr="00F65349">
        <w:rPr>
          <w:bCs w:val="0"/>
          <w:color w:val="auto"/>
          <w:lang w:eastAsia="en-US" w:bidi="en-US"/>
        </w:rPr>
        <w:t xml:space="preserve"> літерами і цифрами, наприклад, ВЧ80-2 (цифра 80 означає - σ</w:t>
      </w:r>
      <w:r w:rsidRPr="00F65349">
        <w:rPr>
          <w:bCs w:val="0"/>
          <w:color w:val="auto"/>
          <w:vertAlign w:val="subscript"/>
          <w:lang w:eastAsia="en-US" w:bidi="en-US"/>
        </w:rPr>
        <w:t>в</w:t>
      </w:r>
      <w:r w:rsidRPr="00F65349">
        <w:rPr>
          <w:bCs w:val="0"/>
          <w:color w:val="auto"/>
          <w:lang w:eastAsia="en-US" w:bidi="en-US"/>
        </w:rPr>
        <w:t xml:space="preserve">=800МПа, цифра 2 - відносне видовження δ = 2%). Витримує більші зовнішні навантаження без руйнування, ніж звичайний чавун. Високоміцний чавун ефективно замінює сталь. З нього виготовляють зубчасті колеса, прокатні валки, колінчасті вали двигунів. </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Існують також спеціальні види чавунів.</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 xml:space="preserve">Антифрикційний чавун (ГОСТ 1585-85). </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позначається АЧС-1:</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АЧ – група чавуну (антифрикційний чавун);</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С – вид графітних включень подібний до чавунів (С - сірого , В - високоміцного, К – ковкого);</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1 – номер марки.</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Загалом 10 марок – АЧС-1, АЧС-2, АЧС-3, АЧС-4, АЧС-5, АЧС-6, АЧВ-1, АЧВ-2, АЧК-1, АЧК-2.</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Легований чавун зі спеціальними властивостями (ГОСТ 7769-82). Позначається літерою Ч, після якої літери легуючих компонентів та приблизна масова доля компоненту. Літера Ш в кінці позначення вказує, що графіт має кулеподібну форму.</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Легуючі компоненті в даному випадку позначаються такими літерами: Х – хром, С – кремній, Г – марганець, Н – нікель, Д – мідь, М – молібден, Т – титан, П – фосфор, Ю  - алюміній.</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Наприклад: ЧН11Г7Ш – чавун легований, 11% нікелю, 7% марганцю з графітом кулеподібної форми.</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Залежно від складу може бути жаростійким, зносостійким, мало магнітним, корозійностійким, холодостійким.</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Залежно від призначення виплавляють ливарний та переробний чавуни. Ливарний використовують для виробництва чавунних виливків, переробні для виробництва сталі.</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Сталь</w:t>
      </w:r>
      <w:r w:rsidRPr="00F65349">
        <w:rPr>
          <w:bCs w:val="0"/>
          <w:color w:val="auto"/>
          <w:lang w:eastAsia="en-US" w:bidi="en-US"/>
        </w:rPr>
        <w:t xml:space="preserve"> - сплав заліза з вуглецем, у якому вуглецю &lt; 2.14%.</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Сталь - найбільше широко застосовуваний конструкційний матеріал. Для отримання сталі використовують білий чавун та стальний лом. Процес отримання сталі з чавуну полягає в зменшенні кількості вуглецю та домішок. Сталь отримують в конверторах ( бесемерівських, томасівських), мартенівських та електричних (дугових, індукційних) печах.</w:t>
      </w:r>
    </w:p>
    <w:p w:rsidR="00F65349" w:rsidRPr="00F65349" w:rsidRDefault="00F65349" w:rsidP="00F65349">
      <w:pPr>
        <w:spacing w:line="360" w:lineRule="auto"/>
        <w:ind w:firstLine="709"/>
        <w:jc w:val="both"/>
        <w:rPr>
          <w:b/>
          <w:bCs w:val="0"/>
          <w:color w:val="auto"/>
          <w:lang w:eastAsia="en-US" w:bidi="en-US"/>
        </w:rPr>
      </w:pPr>
      <w:r w:rsidRPr="00F65349">
        <w:rPr>
          <w:b/>
          <w:bCs w:val="0"/>
          <w:color w:val="auto"/>
          <w:lang w:eastAsia="en-US" w:bidi="en-US"/>
        </w:rPr>
        <w:t>Сталі класифікують:</w:t>
      </w:r>
    </w:p>
    <w:p w:rsidR="00F65349" w:rsidRPr="00F65349" w:rsidRDefault="00F65349" w:rsidP="00874B3B">
      <w:pPr>
        <w:numPr>
          <w:ilvl w:val="0"/>
          <w:numId w:val="43"/>
        </w:numPr>
        <w:spacing w:line="360" w:lineRule="auto"/>
        <w:jc w:val="both"/>
        <w:rPr>
          <w:bCs w:val="0"/>
          <w:color w:val="auto"/>
          <w:lang w:eastAsia="en-US" w:bidi="en-US"/>
        </w:rPr>
      </w:pPr>
      <w:r w:rsidRPr="00F65349">
        <w:rPr>
          <w:bCs w:val="0"/>
          <w:color w:val="auto"/>
          <w:lang w:eastAsia="en-US" w:bidi="en-US"/>
        </w:rPr>
        <w:t>за хімічним складом;</w:t>
      </w:r>
    </w:p>
    <w:p w:rsidR="00F65349" w:rsidRPr="00F65349" w:rsidRDefault="00F65349" w:rsidP="00874B3B">
      <w:pPr>
        <w:numPr>
          <w:ilvl w:val="0"/>
          <w:numId w:val="43"/>
        </w:numPr>
        <w:spacing w:line="360" w:lineRule="auto"/>
        <w:jc w:val="both"/>
        <w:rPr>
          <w:bCs w:val="0"/>
          <w:color w:val="auto"/>
          <w:lang w:eastAsia="en-US" w:bidi="en-US"/>
        </w:rPr>
      </w:pPr>
      <w:r w:rsidRPr="00F65349">
        <w:rPr>
          <w:bCs w:val="0"/>
          <w:color w:val="auto"/>
          <w:lang w:eastAsia="en-US" w:bidi="en-US"/>
        </w:rPr>
        <w:t>за якістю;</w:t>
      </w:r>
    </w:p>
    <w:p w:rsidR="00F65349" w:rsidRPr="00F65349" w:rsidRDefault="00F65349" w:rsidP="00874B3B">
      <w:pPr>
        <w:numPr>
          <w:ilvl w:val="0"/>
          <w:numId w:val="43"/>
        </w:numPr>
        <w:spacing w:line="360" w:lineRule="auto"/>
        <w:jc w:val="both"/>
        <w:rPr>
          <w:bCs w:val="0"/>
          <w:color w:val="auto"/>
          <w:lang w:eastAsia="en-US" w:bidi="en-US"/>
        </w:rPr>
      </w:pPr>
      <w:r w:rsidRPr="00F65349">
        <w:rPr>
          <w:bCs w:val="0"/>
          <w:color w:val="auto"/>
          <w:lang w:eastAsia="en-US" w:bidi="en-US"/>
        </w:rPr>
        <w:t>за призначенням.</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Захімічним складом</w:t>
      </w:r>
      <w:r w:rsidRPr="00F65349">
        <w:rPr>
          <w:bCs w:val="0"/>
          <w:color w:val="auto"/>
          <w:lang w:eastAsia="en-US" w:bidi="en-US"/>
        </w:rPr>
        <w:t>. За вмістом вуглецю маловуглецеві (до 0,3%), середньовуглецеві (від 0,3 до 0,7%), високовуглецеві (понад 0,7%). В легованих сталях за сумарним вмістом легуючих компонентів: низьколеговані (до 2,5%), середньолеговані (від 2,5 до 10%), високолеговані (понад 10%).</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За якістю</w:t>
      </w:r>
      <w:r w:rsidRPr="00F65349">
        <w:rPr>
          <w:bCs w:val="0"/>
          <w:color w:val="auto"/>
          <w:lang w:eastAsia="en-US" w:bidi="en-US"/>
        </w:rPr>
        <w:t xml:space="preserve"> або за вмістом шкідливих домішок:</w:t>
      </w:r>
    </w:p>
    <w:tbl>
      <w:tblPr>
        <w:tblW w:w="5000" w:type="pct"/>
        <w:jc w:val="center"/>
        <w:tblCellSpacing w:w="15" w:type="dxa"/>
        <w:tblCellMar>
          <w:top w:w="15" w:type="dxa"/>
          <w:left w:w="15" w:type="dxa"/>
          <w:bottom w:w="15" w:type="dxa"/>
          <w:right w:w="15" w:type="dxa"/>
        </w:tblCellMar>
        <w:tblLook w:val="0000"/>
      </w:tblPr>
      <w:tblGrid>
        <w:gridCol w:w="6249"/>
        <w:gridCol w:w="2015"/>
        <w:gridCol w:w="2030"/>
      </w:tblGrid>
      <w:tr w:rsidR="00F65349" w:rsidRPr="00F65349" w:rsidTr="00343550">
        <w:trPr>
          <w:tblCellSpacing w:w="15" w:type="dxa"/>
          <w:jc w:val="center"/>
        </w:trPr>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Група</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S, %</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Р, %</w:t>
            </w:r>
          </w:p>
        </w:tc>
      </w:tr>
      <w:tr w:rsidR="00F65349" w:rsidRPr="00F65349" w:rsidTr="00343550">
        <w:trPr>
          <w:tblCellSpacing w:w="15" w:type="dxa"/>
          <w:jc w:val="center"/>
        </w:trPr>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 xml:space="preserve">Звичайної якості </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0,06</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0,07</w:t>
            </w:r>
          </w:p>
        </w:tc>
      </w:tr>
      <w:tr w:rsidR="00F65349" w:rsidRPr="00F65349" w:rsidTr="00343550">
        <w:trPr>
          <w:tblCellSpacing w:w="15" w:type="dxa"/>
          <w:jc w:val="center"/>
        </w:trPr>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Якісні</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0,04</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0,035</w:t>
            </w:r>
          </w:p>
        </w:tc>
      </w:tr>
      <w:tr w:rsidR="00F65349" w:rsidRPr="00F65349" w:rsidTr="00343550">
        <w:trPr>
          <w:tblCellSpacing w:w="15" w:type="dxa"/>
          <w:jc w:val="center"/>
        </w:trPr>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Високоякісні</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0,025</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0,025</w:t>
            </w:r>
          </w:p>
        </w:tc>
      </w:tr>
      <w:tr w:rsidR="00F65349" w:rsidRPr="00F65349" w:rsidTr="00343550">
        <w:trPr>
          <w:tblCellSpacing w:w="15" w:type="dxa"/>
          <w:jc w:val="center"/>
        </w:trPr>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Особливо високоякісні</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0,015</w:t>
            </w:r>
          </w:p>
        </w:tc>
        <w:tc>
          <w:tcPr>
            <w:tcW w:w="0" w:type="auto"/>
            <w:vAlign w:val="center"/>
          </w:tcPr>
          <w:p w:rsidR="00F65349" w:rsidRPr="00F65349" w:rsidRDefault="00F65349" w:rsidP="00F65349">
            <w:pPr>
              <w:jc w:val="center"/>
              <w:rPr>
                <w:bCs w:val="0"/>
                <w:color w:val="auto"/>
                <w:sz w:val="24"/>
                <w:szCs w:val="24"/>
                <w:lang w:eastAsia="en-US" w:bidi="en-US"/>
              </w:rPr>
            </w:pPr>
            <w:r w:rsidRPr="00F65349">
              <w:rPr>
                <w:bCs w:val="0"/>
                <w:color w:val="auto"/>
                <w:sz w:val="24"/>
                <w:szCs w:val="24"/>
                <w:lang w:eastAsia="en-US" w:bidi="en-US"/>
              </w:rPr>
              <w:t>&lt; 0,025</w:t>
            </w:r>
          </w:p>
        </w:tc>
      </w:tr>
    </w:tbl>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Звичайні</w:t>
      </w:r>
      <w:r w:rsidRPr="00F65349">
        <w:rPr>
          <w:bCs w:val="0"/>
          <w:color w:val="auto"/>
          <w:lang w:eastAsia="en-US" w:bidi="en-US"/>
        </w:rPr>
        <w:t xml:space="preserve"> – будівельні сталі, використовують у мостобудуванні у вигляді зварних, клепаних чи болтових конструкцій (швелери, балки, труби, листи).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Вуглецеві сталі </w:t>
      </w:r>
      <w:r w:rsidRPr="00F65349">
        <w:rPr>
          <w:b/>
          <w:bCs w:val="0"/>
          <w:color w:val="auto"/>
          <w:lang w:eastAsia="en-US" w:bidi="en-US"/>
        </w:rPr>
        <w:t>звичайної якості</w:t>
      </w:r>
      <w:r w:rsidRPr="00F65349">
        <w:rPr>
          <w:bCs w:val="0"/>
          <w:color w:val="auto"/>
          <w:lang w:eastAsia="en-US" w:bidi="en-US"/>
        </w:rPr>
        <w:t xml:space="preserve"> (ГОСТ 380-88) позначаються за таким правилом:</w:t>
      </w:r>
    </w:p>
    <w:p w:rsidR="00F65349" w:rsidRPr="00F65349" w:rsidRDefault="00F65349" w:rsidP="00F65349">
      <w:pPr>
        <w:widowControl w:val="0"/>
        <w:ind w:left="283"/>
        <w:jc w:val="center"/>
        <w:rPr>
          <w:rFonts w:ascii="Calibri" w:hAnsi="Calibri"/>
          <w:bCs w:val="0"/>
          <w:color w:val="auto"/>
          <w:sz w:val="16"/>
          <w:szCs w:val="16"/>
          <w:u w:val="single"/>
          <w:lang w:eastAsia="en-US" w:bidi="en-US"/>
        </w:rPr>
      </w:pPr>
      <w:r w:rsidRPr="00F65349">
        <w:rPr>
          <w:rFonts w:ascii="Calibri" w:hAnsi="Calibri"/>
          <w:bCs w:val="0"/>
          <w:color w:val="auto"/>
          <w:position w:val="-34"/>
          <w:sz w:val="16"/>
          <w:szCs w:val="16"/>
          <w:lang w:eastAsia="en-US" w:bidi="en-US"/>
        </w:rPr>
        <w:object w:dxaOrig="1140" w:dyaOrig="580">
          <v:shape id="_x0000_i1659" type="#_x0000_t75" style="width:93.75pt;height:50.25pt" o:ole="">
            <v:imagedata r:id="rId1264" o:title=""/>
          </v:shape>
          <o:OLEObject Type="Embed" ProgID="Equation.3" ShapeID="_x0000_i1659" DrawAspect="Content" ObjectID="_1781519765" r:id="rId1265"/>
        </w:object>
      </w:r>
    </w:p>
    <w:tbl>
      <w:tblPr>
        <w:tblW w:w="0" w:type="auto"/>
        <w:tblInd w:w="283" w:type="dxa"/>
        <w:tblLook w:val="01E0"/>
      </w:tblPr>
      <w:tblGrid>
        <w:gridCol w:w="4145"/>
        <w:gridCol w:w="2045"/>
        <w:gridCol w:w="3098"/>
      </w:tblGrid>
      <w:tr w:rsidR="00F65349" w:rsidRPr="00F65349" w:rsidTr="00343550">
        <w:tc>
          <w:tcPr>
            <w:tcW w:w="4145" w:type="dxa"/>
          </w:tcPr>
          <w:p w:rsidR="00F65349" w:rsidRPr="00F65349" w:rsidRDefault="00F65349" w:rsidP="00F65349">
            <w:pPr>
              <w:widowControl w:val="0"/>
              <w:rPr>
                <w:bCs w:val="0"/>
                <w:color w:val="auto"/>
                <w:sz w:val="24"/>
                <w:szCs w:val="24"/>
                <w:lang w:eastAsia="en-US" w:bidi="en-US"/>
              </w:rPr>
            </w:pPr>
            <w:r w:rsidRPr="00F65349">
              <w:rPr>
                <w:bCs w:val="0"/>
                <w:color w:val="auto"/>
                <w:sz w:val="24"/>
                <w:szCs w:val="24"/>
                <w:lang w:eastAsia="en-US" w:bidi="en-US"/>
              </w:rPr>
              <w:t>а) Спосіб контролю:</w:t>
            </w:r>
          </w:p>
          <w:p w:rsidR="00F65349" w:rsidRPr="00F65349" w:rsidRDefault="00F65349" w:rsidP="00F65349">
            <w:pPr>
              <w:widowControl w:val="0"/>
              <w:rPr>
                <w:bCs w:val="0"/>
                <w:color w:val="auto"/>
                <w:sz w:val="24"/>
                <w:szCs w:val="24"/>
                <w:lang w:eastAsia="en-US" w:bidi="en-US"/>
              </w:rPr>
            </w:pPr>
            <w:r w:rsidRPr="00F65349">
              <w:rPr>
                <w:bCs w:val="0"/>
                <w:color w:val="auto"/>
                <w:sz w:val="24"/>
                <w:szCs w:val="24"/>
                <w:lang w:eastAsia="en-US" w:bidi="en-US"/>
              </w:rPr>
              <w:t>«А» - по механічних властивостях (механічна обробка);</w:t>
            </w:r>
          </w:p>
          <w:p w:rsidR="00F65349" w:rsidRPr="00F65349" w:rsidRDefault="00F65349" w:rsidP="00F65349">
            <w:pPr>
              <w:widowControl w:val="0"/>
              <w:rPr>
                <w:bCs w:val="0"/>
                <w:color w:val="auto"/>
                <w:sz w:val="24"/>
                <w:szCs w:val="24"/>
                <w:lang w:eastAsia="en-US" w:bidi="en-US"/>
              </w:rPr>
            </w:pPr>
            <w:r w:rsidRPr="00F65349">
              <w:rPr>
                <w:bCs w:val="0"/>
                <w:color w:val="auto"/>
                <w:sz w:val="24"/>
                <w:szCs w:val="24"/>
                <w:lang w:eastAsia="en-US" w:bidi="en-US"/>
              </w:rPr>
              <w:t>«Б» - по хімічному складі (зварювання);</w:t>
            </w:r>
          </w:p>
          <w:p w:rsidR="00F65349" w:rsidRPr="00F65349" w:rsidRDefault="00F65349" w:rsidP="00F65349">
            <w:pPr>
              <w:widowControl w:val="0"/>
              <w:rPr>
                <w:bCs w:val="0"/>
                <w:color w:val="auto"/>
                <w:sz w:val="16"/>
                <w:szCs w:val="16"/>
                <w:lang w:eastAsia="en-US" w:bidi="en-US"/>
              </w:rPr>
            </w:pPr>
            <w:r w:rsidRPr="00F65349">
              <w:rPr>
                <w:bCs w:val="0"/>
                <w:color w:val="auto"/>
                <w:sz w:val="24"/>
                <w:szCs w:val="24"/>
                <w:lang w:eastAsia="en-US" w:bidi="en-US"/>
              </w:rPr>
              <w:t>«В» - по механічних властивостях і хімічному складі (комплексна обробка).</w:t>
            </w:r>
          </w:p>
        </w:tc>
        <w:tc>
          <w:tcPr>
            <w:tcW w:w="2045" w:type="dxa"/>
          </w:tcPr>
          <w:p w:rsidR="00F65349" w:rsidRPr="00F65349" w:rsidRDefault="00F65349" w:rsidP="00F65349">
            <w:pPr>
              <w:widowControl w:val="0"/>
              <w:rPr>
                <w:bCs w:val="0"/>
                <w:color w:val="auto"/>
                <w:sz w:val="16"/>
                <w:szCs w:val="16"/>
                <w:lang w:eastAsia="en-US" w:bidi="en-US"/>
              </w:rPr>
            </w:pPr>
            <w:r w:rsidRPr="00F65349">
              <w:rPr>
                <w:bCs w:val="0"/>
                <w:color w:val="auto"/>
                <w:sz w:val="24"/>
                <w:szCs w:val="24"/>
                <w:lang w:eastAsia="en-US" w:bidi="en-US"/>
              </w:rPr>
              <w:t>б) Порядковий номер відповідає вмісту в сталі вуглецю, чим вище номер, тим більше зміст вуглецю</w:t>
            </w:r>
            <w:r w:rsidRPr="00F65349">
              <w:rPr>
                <w:bCs w:val="0"/>
                <w:color w:val="auto"/>
                <w:sz w:val="16"/>
                <w:szCs w:val="16"/>
                <w:lang w:eastAsia="en-US" w:bidi="en-US"/>
              </w:rPr>
              <w:t>.</w:t>
            </w:r>
          </w:p>
          <w:p w:rsidR="00F65349" w:rsidRPr="00F65349" w:rsidRDefault="00F65349" w:rsidP="00F65349">
            <w:pPr>
              <w:widowControl w:val="0"/>
              <w:rPr>
                <w:bCs w:val="0"/>
                <w:color w:val="auto"/>
                <w:sz w:val="16"/>
                <w:szCs w:val="16"/>
                <w:lang w:eastAsia="en-US" w:bidi="en-US"/>
              </w:rPr>
            </w:pPr>
          </w:p>
        </w:tc>
        <w:tc>
          <w:tcPr>
            <w:tcW w:w="3098" w:type="dxa"/>
          </w:tcPr>
          <w:p w:rsidR="00F65349" w:rsidRPr="00F65349" w:rsidRDefault="00F65349" w:rsidP="00F65349">
            <w:pPr>
              <w:widowControl w:val="0"/>
              <w:rPr>
                <w:bCs w:val="0"/>
                <w:color w:val="auto"/>
                <w:sz w:val="24"/>
                <w:szCs w:val="24"/>
                <w:lang w:eastAsia="en-US" w:bidi="en-US"/>
              </w:rPr>
            </w:pPr>
            <w:r w:rsidRPr="00F65349">
              <w:rPr>
                <w:bCs w:val="0"/>
                <w:color w:val="auto"/>
                <w:sz w:val="24"/>
                <w:szCs w:val="24"/>
                <w:lang w:eastAsia="en-US" w:bidi="en-US"/>
              </w:rPr>
              <w:t>в) Спосіб розкислення:</w:t>
            </w:r>
          </w:p>
          <w:p w:rsidR="00F65349" w:rsidRPr="00F65349" w:rsidRDefault="00F65349" w:rsidP="00F65349">
            <w:pPr>
              <w:widowControl w:val="0"/>
              <w:rPr>
                <w:bCs w:val="0"/>
                <w:color w:val="auto"/>
                <w:sz w:val="24"/>
                <w:szCs w:val="24"/>
                <w:lang w:eastAsia="en-US" w:bidi="en-US"/>
              </w:rPr>
            </w:pPr>
            <w:r w:rsidRPr="00F65349">
              <w:rPr>
                <w:bCs w:val="0"/>
                <w:color w:val="auto"/>
                <w:sz w:val="24"/>
                <w:szCs w:val="24"/>
                <w:lang w:eastAsia="en-US" w:bidi="en-US"/>
              </w:rPr>
              <w:t>«КП» - кипляча сталь (вилучений кисень), добавка - марганець (Mn);</w:t>
            </w:r>
          </w:p>
          <w:p w:rsidR="00F65349" w:rsidRPr="00F65349" w:rsidRDefault="00F65349" w:rsidP="00F65349">
            <w:pPr>
              <w:widowControl w:val="0"/>
              <w:rPr>
                <w:bCs w:val="0"/>
                <w:color w:val="auto"/>
                <w:sz w:val="24"/>
                <w:szCs w:val="24"/>
                <w:lang w:eastAsia="en-US" w:bidi="en-US"/>
              </w:rPr>
            </w:pPr>
            <w:r w:rsidRPr="00F65349">
              <w:rPr>
                <w:bCs w:val="0"/>
                <w:color w:val="auto"/>
                <w:sz w:val="24"/>
                <w:szCs w:val="24"/>
                <w:lang w:eastAsia="en-US" w:bidi="en-US"/>
              </w:rPr>
              <w:t>«ПС» - напівспокійна сталь (Mn й Al);</w:t>
            </w:r>
          </w:p>
          <w:p w:rsidR="00F65349" w:rsidRPr="00F65349" w:rsidRDefault="00F65349" w:rsidP="00F65349">
            <w:pPr>
              <w:widowControl w:val="0"/>
              <w:rPr>
                <w:bCs w:val="0"/>
                <w:color w:val="auto"/>
                <w:sz w:val="16"/>
                <w:szCs w:val="16"/>
                <w:lang w:eastAsia="en-US" w:bidi="en-US"/>
              </w:rPr>
            </w:pPr>
            <w:r w:rsidRPr="00F65349">
              <w:rPr>
                <w:bCs w:val="0"/>
                <w:color w:val="auto"/>
                <w:sz w:val="24"/>
                <w:szCs w:val="24"/>
                <w:lang w:eastAsia="en-US" w:bidi="en-US"/>
              </w:rPr>
              <w:t>«СП» - спокійна сталь (Al й Si).</w:t>
            </w:r>
          </w:p>
        </w:tc>
      </w:tr>
    </w:tbl>
    <w:p w:rsidR="00F65349" w:rsidRPr="00F65349" w:rsidRDefault="00F65349" w:rsidP="00F65349">
      <w:pPr>
        <w:widowControl w:val="0"/>
        <w:ind w:left="283"/>
        <w:rPr>
          <w:rFonts w:ascii="Calibri" w:hAnsi="Calibri"/>
          <w:bCs w:val="0"/>
          <w:color w:val="auto"/>
          <w:sz w:val="16"/>
          <w:szCs w:val="16"/>
          <w:lang w:eastAsia="en-US" w:bidi="en-US"/>
        </w:rPr>
      </w:pP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 нумерацією зростає твердість, межа міцності, знижується пластичність, збільшується кількість вуглецю. Зі сталі Ст3, Ст4 роблять крюки пожежних драбин, пожежні багри, вал електродимососа, Ст5, Ст7 – пожежні ломи.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Вуглецеві </w:t>
      </w:r>
      <w:r w:rsidRPr="00F65349">
        <w:rPr>
          <w:b/>
          <w:bCs w:val="0"/>
          <w:color w:val="auto"/>
          <w:lang w:eastAsia="en-US" w:bidi="en-US"/>
        </w:rPr>
        <w:t>якісні</w:t>
      </w:r>
      <w:r w:rsidRPr="00F65349">
        <w:rPr>
          <w:bCs w:val="0"/>
          <w:color w:val="auto"/>
          <w:lang w:eastAsia="en-US" w:bidi="en-US"/>
        </w:rPr>
        <w:t xml:space="preserve"> конструкційні сталі (ГОСТ 1050-88) позначають лише цифрами від 05 до 60 (цифри від 05 до 60 показують середній вміст вуглецю в сотих частках відсотків). Деякі види сталей можуть мати позначення «кп» або «пс», що означають спосіб розкислення. Літера «Ю» після цифр означає легування алюмінієм, літера «А» в кінці позначення означає, що сталь високоякісна.</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За призначенням:</w:t>
      </w:r>
      <w:r w:rsidRPr="00F65349">
        <w:rPr>
          <w:bCs w:val="0"/>
          <w:color w:val="auto"/>
          <w:lang w:eastAsia="en-US" w:bidi="en-US"/>
        </w:rPr>
        <w:t xml:space="preserve"> конструкційна, інструментальна, з особливими фізичними властивостями.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Конструкційні сталі використовуються для виготовлення конструкцій, деталей вузлів машин та механізмів.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Інструментальні сталі використовують для виготовлення різального, штампувального та вимірювального інструменту.</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Вуглецеві </w:t>
      </w:r>
      <w:r w:rsidRPr="00F65349">
        <w:rPr>
          <w:b/>
          <w:bCs w:val="0"/>
          <w:color w:val="auto"/>
          <w:lang w:eastAsia="en-US" w:bidi="en-US"/>
        </w:rPr>
        <w:t>інструментальні</w:t>
      </w:r>
      <w:r w:rsidRPr="00F65349">
        <w:rPr>
          <w:bCs w:val="0"/>
          <w:color w:val="auto"/>
          <w:lang w:eastAsia="en-US" w:bidi="en-US"/>
        </w:rPr>
        <w:t xml:space="preserve"> маркують літерою У і цифрою, яка вказує вміст вуглецю у десятих частках відсотків У7, У10, У13. Використовують для виготовлення ударних, ріжучих та вимірювальних інструментів.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Із збільшенням вмісту вуглецю зростає міцність і твердість, але знижується пластичність та зварюваність.  Зі сталі У7 виготовляють пожежні сокири.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Для зміни характеристик сталей при плавці в розплав уводять спеціальні легуючі добавки й одержують леговані сталі. За вмістом цих домішок розрізняють сталі:</w:t>
      </w:r>
    </w:p>
    <w:p w:rsidR="00F65349" w:rsidRPr="00F65349" w:rsidRDefault="00F65349" w:rsidP="00874B3B">
      <w:pPr>
        <w:numPr>
          <w:ilvl w:val="0"/>
          <w:numId w:val="30"/>
        </w:numPr>
        <w:spacing w:line="360" w:lineRule="auto"/>
        <w:ind w:left="0" w:firstLine="709"/>
        <w:jc w:val="both"/>
        <w:rPr>
          <w:bCs w:val="0"/>
          <w:color w:val="auto"/>
          <w:lang w:eastAsia="en-US" w:bidi="en-US"/>
        </w:rPr>
      </w:pPr>
      <w:r w:rsidRPr="00F65349">
        <w:rPr>
          <w:bCs w:val="0"/>
          <w:color w:val="auto"/>
          <w:lang w:eastAsia="en-US" w:bidi="en-US"/>
        </w:rPr>
        <w:t>низьколеговані (до 2,5%);</w:t>
      </w:r>
    </w:p>
    <w:p w:rsidR="00F65349" w:rsidRPr="00F65349" w:rsidRDefault="00F65349" w:rsidP="00874B3B">
      <w:pPr>
        <w:numPr>
          <w:ilvl w:val="0"/>
          <w:numId w:val="30"/>
        </w:numPr>
        <w:spacing w:line="360" w:lineRule="auto"/>
        <w:ind w:left="0" w:firstLine="709"/>
        <w:jc w:val="both"/>
        <w:rPr>
          <w:bCs w:val="0"/>
          <w:color w:val="auto"/>
          <w:lang w:eastAsia="en-US" w:bidi="en-US"/>
        </w:rPr>
      </w:pPr>
      <w:r w:rsidRPr="00F65349">
        <w:rPr>
          <w:bCs w:val="0"/>
          <w:color w:val="auto"/>
          <w:lang w:eastAsia="en-US" w:bidi="en-US"/>
        </w:rPr>
        <w:t>середньолеговані (2,5-10%);</w:t>
      </w:r>
    </w:p>
    <w:p w:rsidR="00F65349" w:rsidRPr="00F65349" w:rsidRDefault="00F65349" w:rsidP="00874B3B">
      <w:pPr>
        <w:numPr>
          <w:ilvl w:val="0"/>
          <w:numId w:val="30"/>
        </w:numPr>
        <w:spacing w:line="360" w:lineRule="auto"/>
        <w:ind w:left="0" w:firstLine="709"/>
        <w:jc w:val="both"/>
        <w:rPr>
          <w:bCs w:val="0"/>
          <w:color w:val="auto"/>
          <w:lang w:eastAsia="en-US" w:bidi="en-US"/>
        </w:rPr>
      </w:pPr>
      <w:r w:rsidRPr="00F65349">
        <w:rPr>
          <w:bCs w:val="0"/>
          <w:color w:val="auto"/>
          <w:lang w:eastAsia="en-US" w:bidi="en-US"/>
        </w:rPr>
        <w:t>високолеговані (більше 10 %);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Ці добавки позначаються в марці сталі буквами, а їхній вміст цифрами. </w:t>
      </w:r>
      <w:r w:rsidRPr="00F65349">
        <w:rPr>
          <w:b/>
          <w:bCs w:val="0"/>
          <w:color w:val="auto"/>
          <w:lang w:eastAsia="en-US" w:bidi="en-US"/>
        </w:rPr>
        <w:t>Наприклад</w:t>
      </w:r>
      <w:r w:rsidRPr="00F65349">
        <w:rPr>
          <w:bCs w:val="0"/>
          <w:color w:val="auto"/>
          <w:lang w:eastAsia="en-US" w:bidi="en-US"/>
        </w:rPr>
        <w:t>, В - вольфрам; Н - нікель; Х - хром; Г - марганець; Т - титан; Ю - алюміній й ін.</w:t>
      </w:r>
    </w:p>
    <w:p w:rsidR="00F65349" w:rsidRPr="00F65349" w:rsidRDefault="00F65349" w:rsidP="00F65349">
      <w:pPr>
        <w:spacing w:line="360" w:lineRule="auto"/>
        <w:ind w:firstLine="709"/>
        <w:jc w:val="both"/>
        <w:rPr>
          <w:b/>
          <w:bCs w:val="0"/>
          <w:color w:val="auto"/>
          <w:lang w:eastAsia="en-US" w:bidi="en-US"/>
        </w:rPr>
      </w:pPr>
      <w:r w:rsidRPr="00F65349">
        <w:rPr>
          <w:b/>
          <w:bCs w:val="0"/>
          <w:color w:val="auto"/>
          <w:lang w:eastAsia="en-US" w:bidi="en-US"/>
        </w:rPr>
        <w:t xml:space="preserve">Наприклад: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40Х- конструкційна якісна легована сталь зі вмістом вуглецю 0.4% і хрому &lt; 1%.</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12Х2Н4А-конструкційна високолегована зі вмістом вуглецю 0.12%, хрому 2%, нікелю 4% , А-високої якості.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15Х13Н7С2А – конструкційна високолегована зі вмістом вуглецю 0.15%, хрому – 13%, нікелю – 7%, кремнію – 2%, із зниженим вмістом сірки та фосфору.</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Сталі з особливими фізичними властивостями або спеціального призначення позначаються відповідною літерою на початку (Р – швидкоріжуча, Ш – кулькопідшипникові, Е – магнітна, А – із підвищеними різальними властивостями, тощо). </w:t>
      </w:r>
    </w:p>
    <w:p w:rsidR="00F65349" w:rsidRPr="00F65349" w:rsidRDefault="00F65349" w:rsidP="00F65349">
      <w:pPr>
        <w:spacing w:line="360" w:lineRule="auto"/>
        <w:ind w:firstLine="709"/>
        <w:jc w:val="center"/>
        <w:rPr>
          <w:b/>
          <w:bCs w:val="0"/>
          <w:color w:val="auto"/>
          <w:lang w:eastAsia="en-US" w:bidi="en-US"/>
        </w:rPr>
      </w:pPr>
      <w:r w:rsidRPr="00F65349">
        <w:rPr>
          <w:b/>
          <w:bCs w:val="0"/>
          <w:color w:val="auto"/>
          <w:lang w:eastAsia="en-US" w:bidi="en-US"/>
        </w:rPr>
        <w:t>В пожежно-рятувальній техніці використовують сталі:</w:t>
      </w:r>
    </w:p>
    <w:p w:rsidR="00F65349" w:rsidRPr="00F65349" w:rsidRDefault="00F65349" w:rsidP="00874B3B">
      <w:pPr>
        <w:numPr>
          <w:ilvl w:val="0"/>
          <w:numId w:val="44"/>
        </w:numPr>
        <w:spacing w:line="360" w:lineRule="auto"/>
        <w:jc w:val="both"/>
        <w:rPr>
          <w:bCs w:val="0"/>
          <w:color w:val="auto"/>
          <w:lang w:eastAsia="en-US" w:bidi="en-US"/>
        </w:rPr>
      </w:pPr>
      <w:r w:rsidRPr="00F65349">
        <w:rPr>
          <w:b/>
          <w:bCs w:val="0"/>
          <w:color w:val="auto"/>
          <w:lang w:eastAsia="en-US" w:bidi="en-US"/>
        </w:rPr>
        <w:t>Хромову</w:t>
      </w:r>
      <w:r w:rsidRPr="00F65349">
        <w:rPr>
          <w:bCs w:val="0"/>
          <w:color w:val="auto"/>
          <w:lang w:eastAsia="en-US" w:bidi="en-US"/>
        </w:rPr>
        <w:t xml:space="preserve"> сталь для виготовлення шпинделя і його опорної гайки в пожежному гідранті. Зі сталі 15Х виготовляють поршневі пальці двигунів пожежних мотопомп і двигунів пожежних автомобілів, 40Х – впускні клапани двигунів, напіввісі, шліцові частини карданних валів пожежних автомобілів, 20Х – ведений вал відбору потужностей та інші деталі.</w:t>
      </w:r>
    </w:p>
    <w:p w:rsidR="00F65349" w:rsidRPr="00F65349" w:rsidRDefault="00F65349" w:rsidP="00874B3B">
      <w:pPr>
        <w:numPr>
          <w:ilvl w:val="0"/>
          <w:numId w:val="44"/>
        </w:numPr>
        <w:spacing w:line="360" w:lineRule="auto"/>
        <w:jc w:val="both"/>
        <w:rPr>
          <w:bCs w:val="0"/>
          <w:color w:val="auto"/>
          <w:lang w:eastAsia="en-US" w:bidi="en-US"/>
        </w:rPr>
      </w:pPr>
      <w:r w:rsidRPr="00F65349">
        <w:rPr>
          <w:b/>
          <w:bCs w:val="0"/>
          <w:color w:val="auto"/>
          <w:lang w:eastAsia="en-US" w:bidi="en-US"/>
        </w:rPr>
        <w:t>Хромонікелеву</w:t>
      </w:r>
      <w:r w:rsidRPr="00F65349">
        <w:rPr>
          <w:bCs w:val="0"/>
          <w:color w:val="auto"/>
          <w:lang w:eastAsia="en-US" w:bidi="en-US"/>
        </w:rPr>
        <w:t xml:space="preserve"> сталь для виготовлення зубчастих передач ручного аварійно-рятувального інструменту. </w:t>
      </w:r>
    </w:p>
    <w:p w:rsidR="00F65349" w:rsidRPr="00F65349" w:rsidRDefault="00F65349" w:rsidP="00874B3B">
      <w:pPr>
        <w:numPr>
          <w:ilvl w:val="0"/>
          <w:numId w:val="44"/>
        </w:numPr>
        <w:spacing w:line="360" w:lineRule="auto"/>
        <w:jc w:val="both"/>
        <w:rPr>
          <w:bCs w:val="0"/>
          <w:color w:val="auto"/>
          <w:lang w:eastAsia="en-US" w:bidi="en-US"/>
        </w:rPr>
      </w:pPr>
      <w:r w:rsidRPr="00F65349">
        <w:rPr>
          <w:b/>
          <w:bCs w:val="0"/>
          <w:color w:val="auto"/>
          <w:lang w:eastAsia="en-US" w:bidi="en-US"/>
        </w:rPr>
        <w:t>Нікель-алюмінієву</w:t>
      </w:r>
      <w:r w:rsidRPr="00F65349">
        <w:rPr>
          <w:bCs w:val="0"/>
          <w:color w:val="auto"/>
          <w:lang w:eastAsia="en-US" w:bidi="en-US"/>
        </w:rPr>
        <w:t xml:space="preserve"> сталь використовують для виготовлення постійного магніту магнето пожежної мотопомпи.</w:t>
      </w:r>
    </w:p>
    <w:p w:rsidR="00F65349" w:rsidRPr="00F65349" w:rsidRDefault="004D15D0" w:rsidP="00733FE6">
      <w:pPr>
        <w:pStyle w:val="2"/>
        <w:rPr>
          <w:lang w:eastAsia="en-US" w:bidi="en-US"/>
        </w:rPr>
      </w:pPr>
      <w:bookmarkStart w:id="120" w:name="_Toc12344200"/>
      <w:r>
        <w:rPr>
          <w:lang w:eastAsia="en-US" w:bidi="en-US"/>
        </w:rPr>
        <w:t>2</w:t>
      </w:r>
      <w:r w:rsidR="00F65349" w:rsidRPr="00F65349">
        <w:rPr>
          <w:lang w:eastAsia="en-US" w:bidi="en-US"/>
        </w:rPr>
        <w:t>.</w:t>
      </w:r>
      <w:r w:rsidR="005E65C8">
        <w:rPr>
          <w:lang w:eastAsia="en-US" w:bidi="en-US"/>
        </w:rPr>
        <w:t>3</w:t>
      </w:r>
      <w:r w:rsidR="00F65349" w:rsidRPr="00F65349">
        <w:rPr>
          <w:lang w:eastAsia="en-US" w:bidi="en-US"/>
        </w:rPr>
        <w:t xml:space="preserve"> Кольорові сплави.</w:t>
      </w:r>
      <w:bookmarkEnd w:id="120"/>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Кольорові метали</w:t>
      </w:r>
      <w:r w:rsidRPr="00F65349">
        <w:rPr>
          <w:bCs w:val="0"/>
          <w:color w:val="auto"/>
          <w:lang w:eastAsia="en-US" w:bidi="en-US"/>
        </w:rPr>
        <w:t xml:space="preserve"> (наприклад, мідь, алюміній, олово, цинк, свинець, хром) через їхню високу вартість дуже рідко застосовують у машинобудуванні для виготовлення деталей. В більшості випадків на основі кольорових металів виготовляють сплави з необхідними характеристиками, які використовують для покриття металевих поверхонь з метою захисту від корозії, підвищення твердості, зносостійкості, жаростійкості.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На основі міді виготовляють латуні й бронзи.</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 xml:space="preserve">Мідь </w:t>
      </w:r>
      <w:r w:rsidRPr="00F65349">
        <w:rPr>
          <w:bCs w:val="0"/>
          <w:color w:val="auto"/>
          <w:lang w:eastAsia="en-US" w:bidi="en-US"/>
        </w:rPr>
        <w:t>застосовують для виготовлення запобіжних мембран вуглекислотних та пінних вогнегасників, частини спринклерної головки 2-СП.</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Латунь</w:t>
      </w:r>
      <w:r w:rsidRPr="00F65349">
        <w:rPr>
          <w:bCs w:val="0"/>
          <w:color w:val="auto"/>
          <w:lang w:eastAsia="en-US" w:bidi="en-US"/>
        </w:rPr>
        <w:t xml:space="preserve"> це сплав міді із цинком плюс добавки. Позначення, наприклад: ЛМцС58-2-2 (сплав містить 58% міді, 2% марганцю, 2% свинцю, інше - цинк). Латуні характеризуються гарним опором корозії, високою електропровідністю, особливо гарними технологічними властивостями.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 латуні виготовляють сітки фільтрів механізму подачі кисню ізолюючих протигазів, в автодрабині латунні кільця забезпечують проведення електричного струму автоматики та бакенного механізму, пластини замка спринклерного зрошувача СВ і дефлектора дренчерної головки ДЛ. Латунь не піддається дії морської води і застосовується для деяких деталей морських пожежних кораблів.</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Бронзи</w:t>
      </w:r>
      <w:r w:rsidRPr="00F65349">
        <w:rPr>
          <w:bCs w:val="0"/>
          <w:color w:val="auto"/>
          <w:lang w:eastAsia="en-US" w:bidi="en-US"/>
        </w:rPr>
        <w:t xml:space="preserve"> це сплав міді з іншими металами (олово, алюміній) крім цинку. Наприклад, БрАЖ9-4 (сплав містить 9% алюмінію, 4%заліза, інше мідь). Бронзи мають високі антифрикційні властивості.</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Бабіти</w:t>
      </w:r>
      <w:r w:rsidRPr="00F65349">
        <w:rPr>
          <w:bCs w:val="0"/>
          <w:color w:val="auto"/>
          <w:lang w:eastAsia="en-US" w:bidi="en-US"/>
        </w:rPr>
        <w:t xml:space="preserve"> - сплави на основі м'яких металів: олова й свинцю. Являють собою антифрикційні підшипникові матеріали низької твердості, які добре приробляються. Позначення, наприклад, Б83 (сплав містить 83% олова).</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Алюмінієві сплави</w:t>
      </w:r>
      <w:r w:rsidRPr="00F65349">
        <w:rPr>
          <w:bCs w:val="0"/>
          <w:color w:val="auto"/>
          <w:lang w:eastAsia="en-US" w:bidi="en-US"/>
        </w:rPr>
        <w:t xml:space="preserve"> розділяють на:</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ливарні</w:t>
      </w:r>
      <w:r w:rsidRPr="00F65349">
        <w:rPr>
          <w:bCs w:val="0"/>
          <w:color w:val="auto"/>
          <w:lang w:eastAsia="en-US" w:bidi="en-US"/>
        </w:rPr>
        <w:t xml:space="preserve">, </w:t>
      </w:r>
      <w:r w:rsidRPr="00F65349">
        <w:rPr>
          <w:b/>
          <w:bCs w:val="0"/>
          <w:color w:val="auto"/>
          <w:lang w:eastAsia="en-US" w:bidi="en-US"/>
        </w:rPr>
        <w:t>наприклад</w:t>
      </w:r>
      <w:r w:rsidRPr="00F65349">
        <w:rPr>
          <w:bCs w:val="0"/>
          <w:color w:val="auto"/>
          <w:lang w:eastAsia="en-US" w:bidi="en-US"/>
        </w:rPr>
        <w:t>, АЛ8, АЛ13 (цифра позначає умовний номер сплаву), призначені для виготовлення відливок;</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деформовані</w:t>
      </w:r>
      <w:r w:rsidRPr="00F65349">
        <w:rPr>
          <w:bCs w:val="0"/>
          <w:color w:val="auto"/>
          <w:lang w:eastAsia="en-US" w:bidi="en-US"/>
        </w:rPr>
        <w:t xml:space="preserve"> – отримують вироби прокатуванням, пресуванням, куванням, штампуванням.</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Основними ливарними алюмінієвими сплавами є </w:t>
      </w:r>
      <w:r w:rsidRPr="00F65349">
        <w:rPr>
          <w:b/>
          <w:bCs w:val="0"/>
          <w:color w:val="auto"/>
          <w:lang w:eastAsia="en-US" w:bidi="en-US"/>
        </w:rPr>
        <w:t>силуміни</w:t>
      </w:r>
      <w:r w:rsidRPr="00F65349">
        <w:rPr>
          <w:b/>
          <w:bCs w:val="0"/>
          <w:i/>
          <w:color w:val="auto"/>
          <w:lang w:eastAsia="en-US" w:bidi="en-US"/>
        </w:rPr>
        <w:t xml:space="preserve"> –</w:t>
      </w:r>
      <w:r w:rsidRPr="00F65349">
        <w:rPr>
          <w:bCs w:val="0"/>
          <w:color w:val="auto"/>
          <w:lang w:eastAsia="en-US" w:bidi="en-US"/>
        </w:rPr>
        <w:t>сплави алюмінію із кремнієм (до ~ 20%). Зі сплаву АЛ-2 відливають карбюратори двигунів внутрішнього згоряння, зі сплаву АЛ-5 виготовляють корпуси і робочі колеса центробіжних пожежних насосів, зі сплаві АЛ-6 та АЛ-9 корпуси розгалужень і водозабірних колонок.</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З деформованих алюмінієвих сплавів найбільше застосування знаходить </w:t>
      </w:r>
      <w:r w:rsidRPr="00F65349">
        <w:rPr>
          <w:b/>
          <w:bCs w:val="0"/>
          <w:color w:val="auto"/>
          <w:lang w:eastAsia="en-US" w:bidi="en-US"/>
        </w:rPr>
        <w:t>дюралюміній</w:t>
      </w:r>
      <w:r w:rsidRPr="00F65349">
        <w:rPr>
          <w:bCs w:val="0"/>
          <w:color w:val="auto"/>
          <w:lang w:eastAsia="en-US" w:bidi="en-US"/>
        </w:rPr>
        <w:t>– сплав алюмінію, міді, магнію, марганцю. З дюралюмінію виготовляють кожух ацетиленового генератора, корпуси ізолюючих протигазів КІП.</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Вироби та конструкції з алюмінієвих сплавів є антимагнітними, вогне- та сейсмостійкими, при ударі не дають іскор. Застосовують в агресивному середовищі.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 алюмінію виготовляють пожежні стволи, сопла вуглекислотних вогнегасників.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Для виготовлення деталей машин застосовують також магнієві, титанові, цинкові й інші сплави.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 останні роки усе більш широке застосування знаходять поліметалеві сплави (зокрема, біметали) і металокерамічні матеріали.</w:t>
      </w:r>
    </w:p>
    <w:p w:rsidR="00F65349" w:rsidRPr="00F65349" w:rsidRDefault="004D15D0" w:rsidP="00733FE6">
      <w:pPr>
        <w:pStyle w:val="2"/>
        <w:rPr>
          <w:lang w:eastAsia="en-US" w:bidi="en-US"/>
        </w:rPr>
      </w:pPr>
      <w:bookmarkStart w:id="121" w:name="_Toc12344201"/>
      <w:r>
        <w:rPr>
          <w:lang w:eastAsia="en-US" w:bidi="en-US"/>
        </w:rPr>
        <w:t>2</w:t>
      </w:r>
      <w:r w:rsidR="00F65349" w:rsidRPr="00F65349">
        <w:rPr>
          <w:lang w:eastAsia="en-US" w:bidi="en-US"/>
        </w:rPr>
        <w:t>.</w:t>
      </w:r>
      <w:r w:rsidR="005E65C8">
        <w:rPr>
          <w:lang w:eastAsia="en-US" w:bidi="en-US"/>
        </w:rPr>
        <w:t>4</w:t>
      </w:r>
      <w:r w:rsidR="00F65349" w:rsidRPr="00F65349">
        <w:rPr>
          <w:lang w:eastAsia="en-US" w:bidi="en-US"/>
        </w:rPr>
        <w:t xml:space="preserve"> Неметалеві матеріали.</w:t>
      </w:r>
      <w:bookmarkEnd w:id="121"/>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Всі неметалеві матеріали, які застосовуються в машинобудуванні, розділимо на дві групи: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пластичні маси;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інші різні матеріали.</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Неметалеві</w:t>
      </w:r>
      <w:r w:rsidRPr="00F65349">
        <w:rPr>
          <w:bCs w:val="0"/>
          <w:color w:val="auto"/>
          <w:lang w:eastAsia="en-US" w:bidi="en-US"/>
        </w:rPr>
        <w:t xml:space="preserve"> матеріали, зокрема, пластмаси мають ряд істотних </w:t>
      </w:r>
      <w:r w:rsidRPr="00F65349">
        <w:rPr>
          <w:b/>
          <w:bCs w:val="0"/>
          <w:color w:val="auto"/>
          <w:lang w:eastAsia="en-US" w:bidi="en-US"/>
        </w:rPr>
        <w:t>переваг</w:t>
      </w:r>
      <w:r w:rsidRPr="00F65349">
        <w:rPr>
          <w:bCs w:val="0"/>
          <w:color w:val="auto"/>
          <w:lang w:eastAsia="en-US" w:bidi="en-US"/>
        </w:rPr>
        <w:t xml:space="preserve"> перед металами. Так, </w:t>
      </w:r>
      <w:r w:rsidRPr="00F65349">
        <w:rPr>
          <w:b/>
          <w:bCs w:val="0"/>
          <w:color w:val="auto"/>
          <w:lang w:eastAsia="en-US" w:bidi="en-US"/>
        </w:rPr>
        <w:t>наприклад</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менша густина (в ~ 5...7 разів менше ніж у міді й в ~ 2 рази менше ніж в алюмінію);</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значно перевершує сталь по стійкості до  атмосферної корозії, дії кислот, лугів, розчинників;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мають низький коефіцієнт тертя й мають високу зносостійкість;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мають низьку електропровідність;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дозволяють одержувати деталі з досить тонкою й складною фактурою;</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доступність сировини й простота переробки.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Крім </w:t>
      </w:r>
      <w:r w:rsidRPr="00F65349">
        <w:rPr>
          <w:b/>
          <w:bCs w:val="0"/>
          <w:color w:val="auto"/>
          <w:lang w:eastAsia="en-US" w:bidi="en-US"/>
        </w:rPr>
        <w:t>переваг</w:t>
      </w:r>
      <w:r w:rsidRPr="00F65349">
        <w:rPr>
          <w:bCs w:val="0"/>
          <w:color w:val="auto"/>
          <w:lang w:eastAsia="en-US" w:bidi="en-US"/>
        </w:rPr>
        <w:t xml:space="preserve"> неметалеві матеріали мають і </w:t>
      </w:r>
      <w:r w:rsidRPr="00F65349">
        <w:rPr>
          <w:b/>
          <w:bCs w:val="0"/>
          <w:color w:val="auto"/>
          <w:lang w:eastAsia="en-US" w:bidi="en-US"/>
        </w:rPr>
        <w:t>недоліки</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низька теплопровідність;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низька твердість;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недостатньо висока міцність;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повзучість і схильність до старіння;</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деякі полімерні матеріали здатні виділяти шкідливі речовини.</w:t>
      </w:r>
    </w:p>
    <w:p w:rsidR="00F65349" w:rsidRPr="00F65349" w:rsidRDefault="00F65349" w:rsidP="00F65349">
      <w:pPr>
        <w:spacing w:line="360" w:lineRule="auto"/>
        <w:ind w:firstLine="709"/>
        <w:jc w:val="center"/>
        <w:rPr>
          <w:b/>
          <w:bCs w:val="0"/>
          <w:color w:val="auto"/>
          <w:lang w:eastAsia="en-US" w:bidi="en-US"/>
        </w:rPr>
      </w:pPr>
      <w:r w:rsidRPr="00F65349">
        <w:rPr>
          <w:b/>
          <w:bCs w:val="0"/>
          <w:color w:val="auto"/>
          <w:lang w:eastAsia="en-US" w:bidi="en-US"/>
        </w:rPr>
        <w:t>П</w:t>
      </w:r>
      <w:r w:rsidR="00CD7AB3">
        <w:rPr>
          <w:b/>
          <w:bCs w:val="0"/>
          <w:color w:val="auto"/>
          <w:lang w:eastAsia="en-US" w:bidi="en-US"/>
        </w:rPr>
        <w:t>олімери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w:t>
      </w:r>
      <w:r w:rsidR="00CD7AB3">
        <w:rPr>
          <w:bCs w:val="0"/>
          <w:color w:val="auto"/>
          <w:lang w:eastAsia="en-US" w:bidi="en-US"/>
        </w:rPr>
        <w:t>олімери</w:t>
      </w:r>
      <w:r w:rsidRPr="00F65349">
        <w:rPr>
          <w:bCs w:val="0"/>
          <w:color w:val="auto"/>
          <w:lang w:eastAsia="en-US" w:bidi="en-US"/>
        </w:rPr>
        <w:t xml:space="preserve"> являють собою матеріали на основі високомолекулярних органічних сполук, зокрема, смол. Ці матеріали в певній фазі свого виробництва мають пластичність, що дозволяє формувати вироби.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По природі смол пластмаси розділяють на </w:t>
      </w:r>
      <w:r w:rsidRPr="00F65349">
        <w:rPr>
          <w:b/>
          <w:bCs w:val="0"/>
          <w:color w:val="auto"/>
          <w:lang w:eastAsia="en-US" w:bidi="en-US"/>
        </w:rPr>
        <w:t>термореактивні</w:t>
      </w:r>
      <w:r w:rsidRPr="00F65349">
        <w:rPr>
          <w:bCs w:val="0"/>
          <w:color w:val="auto"/>
          <w:lang w:eastAsia="en-US" w:bidi="en-US"/>
        </w:rPr>
        <w:t xml:space="preserve"> й </w:t>
      </w:r>
      <w:r w:rsidRPr="00F65349">
        <w:rPr>
          <w:b/>
          <w:bCs w:val="0"/>
          <w:color w:val="auto"/>
          <w:lang w:eastAsia="en-US" w:bidi="en-US"/>
        </w:rPr>
        <w:t>термопластичні.</w:t>
      </w:r>
      <w:r w:rsidRPr="00F65349">
        <w:rPr>
          <w:bCs w:val="0"/>
          <w:color w:val="auto"/>
          <w:lang w:eastAsia="en-US" w:bidi="en-US"/>
        </w:rPr>
        <w:t xml:space="preserve"> Термореактивні (реактопласти) у процесі виробництва стають неплавкими й не допускають повторної переробки. Приклади шаруватих термореактивних пластмас:</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текстоліт -            σ</w:t>
      </w:r>
      <w:r w:rsidRPr="00F65349">
        <w:rPr>
          <w:bCs w:val="0"/>
          <w:color w:val="auto"/>
          <w:vertAlign w:val="subscript"/>
          <w:lang w:eastAsia="en-US" w:bidi="en-US"/>
        </w:rPr>
        <w:t>в</w:t>
      </w:r>
      <w:r w:rsidRPr="00F65349">
        <w:rPr>
          <w:bCs w:val="0"/>
          <w:color w:val="auto"/>
          <w:lang w:eastAsia="en-US" w:bidi="en-US"/>
        </w:rPr>
        <w:t>=100МПа;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гетинакс -             σ</w:t>
      </w:r>
      <w:r w:rsidRPr="00F65349">
        <w:rPr>
          <w:bCs w:val="0"/>
          <w:color w:val="auto"/>
          <w:vertAlign w:val="subscript"/>
          <w:lang w:eastAsia="en-US" w:bidi="en-US"/>
        </w:rPr>
        <w:t>в</w:t>
      </w:r>
      <w:r w:rsidRPr="00F65349">
        <w:rPr>
          <w:bCs w:val="0"/>
          <w:color w:val="auto"/>
          <w:lang w:eastAsia="en-US" w:bidi="en-US"/>
        </w:rPr>
        <w:t xml:space="preserve"> =100МПа;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асботекстоліт -    σ</w:t>
      </w:r>
      <w:r w:rsidRPr="00F65349">
        <w:rPr>
          <w:bCs w:val="0"/>
          <w:color w:val="auto"/>
          <w:vertAlign w:val="subscript"/>
          <w:lang w:eastAsia="en-US" w:bidi="en-US"/>
        </w:rPr>
        <w:t>в</w:t>
      </w:r>
      <w:r w:rsidRPr="00F65349">
        <w:rPr>
          <w:bCs w:val="0"/>
          <w:color w:val="auto"/>
          <w:lang w:eastAsia="en-US" w:bidi="en-US"/>
        </w:rPr>
        <w:t xml:space="preserve"> =  80МПа.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Використовується для виготовлення пресуванням шківів, ступиць коліс і інших деталей побутової техніки.</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Термопластичні</w:t>
      </w:r>
      <w:r w:rsidRPr="00F65349">
        <w:rPr>
          <w:bCs w:val="0"/>
          <w:color w:val="auto"/>
          <w:lang w:eastAsia="en-US" w:bidi="en-US"/>
        </w:rPr>
        <w:t xml:space="preserve"> пластичні матеріали розм'якшуються при високих температурах і допускають повторне формування. Приклади термопластів: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органічне скло (люсайт) -        σ</w:t>
      </w:r>
      <w:r w:rsidRPr="00F65349">
        <w:rPr>
          <w:bCs w:val="0"/>
          <w:color w:val="auto"/>
          <w:vertAlign w:val="subscript"/>
          <w:lang w:eastAsia="en-US" w:bidi="en-US"/>
        </w:rPr>
        <w:t>в</w:t>
      </w:r>
      <w:r w:rsidRPr="00F65349">
        <w:rPr>
          <w:bCs w:val="0"/>
          <w:color w:val="auto"/>
          <w:lang w:eastAsia="en-US" w:bidi="en-US"/>
        </w:rPr>
        <w:t xml:space="preserve"> = 65МПа;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вініпласт -                                 σ</w:t>
      </w:r>
      <w:r w:rsidRPr="00F65349">
        <w:rPr>
          <w:bCs w:val="0"/>
          <w:color w:val="auto"/>
          <w:vertAlign w:val="subscript"/>
          <w:lang w:eastAsia="en-US" w:bidi="en-US"/>
        </w:rPr>
        <w:t>в</w:t>
      </w:r>
      <w:r w:rsidRPr="00F65349">
        <w:rPr>
          <w:bCs w:val="0"/>
          <w:color w:val="auto"/>
          <w:lang w:eastAsia="en-US" w:bidi="en-US"/>
        </w:rPr>
        <w:t xml:space="preserve"> =60МПа;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фторопласт (тефлон) -             σ</w:t>
      </w:r>
      <w:r w:rsidRPr="00F65349">
        <w:rPr>
          <w:bCs w:val="0"/>
          <w:color w:val="auto"/>
          <w:vertAlign w:val="subscript"/>
          <w:lang w:eastAsia="en-US" w:bidi="en-US"/>
        </w:rPr>
        <w:t>в</w:t>
      </w:r>
      <w:r w:rsidRPr="00F65349">
        <w:rPr>
          <w:bCs w:val="0"/>
          <w:color w:val="auto"/>
          <w:lang w:eastAsia="en-US" w:bidi="en-US"/>
        </w:rPr>
        <w:t xml:space="preserve"> =15МПа;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нейлон, капрон -                        σ</w:t>
      </w:r>
      <w:r w:rsidRPr="00F65349">
        <w:rPr>
          <w:bCs w:val="0"/>
          <w:color w:val="auto"/>
          <w:vertAlign w:val="subscript"/>
          <w:lang w:eastAsia="en-US" w:bidi="en-US"/>
        </w:rPr>
        <w:t>в</w:t>
      </w:r>
      <w:r w:rsidRPr="00F65349">
        <w:rPr>
          <w:bCs w:val="0"/>
          <w:color w:val="auto"/>
          <w:lang w:eastAsia="en-US" w:bidi="en-US"/>
        </w:rPr>
        <w:t xml:space="preserve"> =40…100Мпа.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Використовують для виготовлення захисних плівок, пасів, зубчатих коліс.</w:t>
      </w:r>
    </w:p>
    <w:p w:rsidR="00F65349" w:rsidRPr="00F65349" w:rsidRDefault="00F65349" w:rsidP="00F65349">
      <w:pPr>
        <w:spacing w:line="360" w:lineRule="auto"/>
        <w:jc w:val="center"/>
        <w:rPr>
          <w:b/>
          <w:bCs w:val="0"/>
          <w:i/>
          <w:color w:val="auto"/>
          <w:lang w:eastAsia="en-US" w:bidi="en-US"/>
        </w:rPr>
      </w:pPr>
      <w:bookmarkStart w:id="122" w:name="_Toc308716512"/>
      <w:r w:rsidRPr="00F65349">
        <w:rPr>
          <w:b/>
          <w:bCs w:val="0"/>
          <w:i/>
          <w:color w:val="auto"/>
          <w:lang w:eastAsia="en-US" w:bidi="en-US"/>
        </w:rPr>
        <w:t>Інші неметалеві матеріали</w:t>
      </w:r>
      <w:bookmarkEnd w:id="122"/>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У машинобудуванні застосовують широкий ряд різних неметалевих матеріалів. Відзначимо ті, що найбільше зустрічаються.</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Гума</w:t>
      </w:r>
      <w:r w:rsidRPr="00F65349">
        <w:rPr>
          <w:bCs w:val="0"/>
          <w:color w:val="auto"/>
          <w:lang w:eastAsia="en-US" w:bidi="en-US"/>
        </w:rPr>
        <w:t xml:space="preserve"> - матеріал на основі натурального або синтетичного каучуку з додаванням сірки. Твердість і стійкість (наприклад, до нафтопродуктів) гум, що випускають, лежить у широкому діапазоні. Тверду гуму (~50% сірки) називають - ебоніт. Позначення гуми, </w:t>
      </w:r>
      <w:r w:rsidRPr="00F65349">
        <w:rPr>
          <w:b/>
          <w:bCs w:val="0"/>
          <w:color w:val="auto"/>
          <w:lang w:eastAsia="en-US" w:bidi="en-US"/>
        </w:rPr>
        <w:t>наприклад</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МС - маслостійка;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МБС - маслобензостійка.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Виготовляють м’якою (для шин), пористою (для амортизаторів), жорсткою (для електротехнічних виробів). Використовують для виготовлення автопокришок, ременів, рукавів.</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Графіт -</w:t>
      </w:r>
      <w:r w:rsidRPr="00F65349">
        <w:rPr>
          <w:bCs w:val="0"/>
          <w:color w:val="auto"/>
          <w:lang w:eastAsia="en-US" w:bidi="en-US"/>
        </w:rPr>
        <w:t xml:space="preserve"> має високу міцність, гарну електропровідність й теплопровідність, малий коефіцієнт тертя. Його застосовують, зокрема, для ковзних електричних контактів, вогнетривких виробів, для підшипникових втулок і вкладишів, а також для змащення  поверхонь тертя.</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Мінералокераміка</w:t>
      </w:r>
      <w:r w:rsidRPr="00F65349">
        <w:rPr>
          <w:bCs w:val="0"/>
          <w:color w:val="auto"/>
          <w:lang w:eastAsia="en-US" w:bidi="en-US"/>
        </w:rPr>
        <w:t xml:space="preserve"> (наприклад, корундовий матеріал-мікроліт) має високу зносостійкість і твердість, достатню механічну міцність при низькій вартості. Застосовують для виготовлення гальмових накладок, лопаток турбін і насосів й ін.</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Досить широко застосовуються в машинобудуванні папір, картон, клеї, лакофарбові й ін. матеріали.</w:t>
      </w:r>
    </w:p>
    <w:p w:rsidR="00F65349" w:rsidRPr="004004A2" w:rsidRDefault="00CD7AB3" w:rsidP="004004A2">
      <w:pPr>
        <w:pStyle w:val="10"/>
        <w:rPr>
          <w:lang w:bidi="en-US"/>
        </w:rPr>
      </w:pPr>
      <w:r>
        <w:rPr>
          <w:bCs/>
          <w:lang w:eastAsia="en-US" w:bidi="en-US"/>
        </w:rPr>
        <w:br w:type="page"/>
      </w:r>
      <w:bookmarkStart w:id="123" w:name="_Toc12344206"/>
      <w:r w:rsidR="00EA1CE3">
        <w:rPr>
          <w:bCs/>
          <w:lang w:eastAsia="en-US" w:bidi="en-US"/>
        </w:rPr>
        <w:t>3</w:t>
      </w:r>
      <w:r w:rsidR="004004A2" w:rsidRPr="004004A2">
        <w:rPr>
          <w:lang w:bidi="en-US"/>
        </w:rPr>
        <w:t>.</w:t>
      </w:r>
      <w:r w:rsidR="004004A2" w:rsidRPr="004004A2">
        <w:rPr>
          <w:lang w:bidi="en-US"/>
        </w:rPr>
        <w:tab/>
        <w:t>З</w:t>
      </w:r>
      <w:r w:rsidR="00F65349" w:rsidRPr="004004A2">
        <w:rPr>
          <w:lang w:bidi="en-US"/>
        </w:rPr>
        <w:t>УБЧАСТІ ПЕРЕДАЧІ.</w:t>
      </w:r>
      <w:bookmarkEnd w:id="123"/>
    </w:p>
    <w:p w:rsidR="00F65349" w:rsidRPr="00F65349" w:rsidRDefault="00EA1CE3" w:rsidP="004004A2">
      <w:pPr>
        <w:ind w:firstLine="709"/>
        <w:jc w:val="both"/>
        <w:rPr>
          <w:bCs w:val="0"/>
          <w:color w:val="auto"/>
          <w:szCs w:val="24"/>
          <w:lang w:eastAsia="en-US" w:bidi="en-US"/>
        </w:rPr>
      </w:pPr>
      <w:r>
        <w:rPr>
          <w:bCs w:val="0"/>
          <w:color w:val="auto"/>
          <w:szCs w:val="24"/>
          <w:lang w:eastAsia="en-US" w:bidi="en-US"/>
        </w:rPr>
        <w:t>3</w:t>
      </w:r>
      <w:r w:rsidR="00F65349" w:rsidRPr="00F65349">
        <w:rPr>
          <w:bCs w:val="0"/>
          <w:color w:val="auto"/>
          <w:szCs w:val="24"/>
          <w:lang w:eastAsia="en-US" w:bidi="en-US"/>
        </w:rPr>
        <w:t xml:space="preserve">.1 </w:t>
      </w:r>
      <w:r w:rsidR="00F65349" w:rsidRPr="00F65349">
        <w:rPr>
          <w:bCs w:val="0"/>
          <w:color w:val="auto"/>
          <w:szCs w:val="24"/>
          <w:lang w:eastAsia="en-US" w:bidi="en-US"/>
        </w:rPr>
        <w:tab/>
        <w:t>Класифікація зубчастих передач.</w:t>
      </w:r>
    </w:p>
    <w:p w:rsidR="00F65349" w:rsidRPr="00F65349" w:rsidRDefault="00EA1CE3" w:rsidP="004004A2">
      <w:pPr>
        <w:ind w:firstLine="709"/>
        <w:jc w:val="both"/>
        <w:rPr>
          <w:bCs w:val="0"/>
          <w:color w:val="auto"/>
          <w:szCs w:val="24"/>
          <w:lang w:eastAsia="en-US" w:bidi="en-US"/>
        </w:rPr>
      </w:pPr>
      <w:r>
        <w:rPr>
          <w:bCs w:val="0"/>
          <w:color w:val="auto"/>
          <w:szCs w:val="24"/>
          <w:lang w:eastAsia="en-US" w:bidi="en-US"/>
        </w:rPr>
        <w:t>3</w:t>
      </w:r>
      <w:r w:rsidR="00F65349" w:rsidRPr="00F65349">
        <w:rPr>
          <w:bCs w:val="0"/>
          <w:color w:val="auto"/>
          <w:szCs w:val="24"/>
          <w:lang w:eastAsia="en-US" w:bidi="en-US"/>
        </w:rPr>
        <w:t>.2</w:t>
      </w:r>
      <w:r w:rsidR="00F65349" w:rsidRPr="00F65349">
        <w:rPr>
          <w:bCs w:val="0"/>
          <w:color w:val="auto"/>
          <w:szCs w:val="24"/>
          <w:lang w:eastAsia="en-US" w:bidi="en-US"/>
        </w:rPr>
        <w:tab/>
        <w:t>Евольвентне зачеплення.</w:t>
      </w:r>
    </w:p>
    <w:p w:rsidR="00F65349" w:rsidRPr="00F65349" w:rsidRDefault="00EA1CE3" w:rsidP="004004A2">
      <w:pPr>
        <w:ind w:firstLine="709"/>
        <w:jc w:val="both"/>
        <w:rPr>
          <w:bCs w:val="0"/>
          <w:color w:val="auto"/>
          <w:szCs w:val="24"/>
          <w:lang w:eastAsia="en-US" w:bidi="en-US"/>
        </w:rPr>
      </w:pPr>
      <w:r>
        <w:rPr>
          <w:bCs w:val="0"/>
          <w:color w:val="auto"/>
          <w:szCs w:val="24"/>
          <w:lang w:eastAsia="en-US" w:bidi="en-US"/>
        </w:rPr>
        <w:t>3</w:t>
      </w:r>
      <w:r w:rsidR="00F65349" w:rsidRPr="00F65349">
        <w:rPr>
          <w:bCs w:val="0"/>
          <w:color w:val="auto"/>
          <w:szCs w:val="24"/>
          <w:lang w:eastAsia="en-US" w:bidi="en-US"/>
        </w:rPr>
        <w:t xml:space="preserve">.3 </w:t>
      </w:r>
      <w:r w:rsidR="00F65349" w:rsidRPr="00F65349">
        <w:rPr>
          <w:bCs w:val="0"/>
          <w:color w:val="auto"/>
          <w:szCs w:val="24"/>
          <w:lang w:eastAsia="en-US" w:bidi="en-US"/>
        </w:rPr>
        <w:tab/>
        <w:t>Геометричні та кінематичні параметри.</w:t>
      </w:r>
    </w:p>
    <w:p w:rsidR="00F65349" w:rsidRPr="00F65349" w:rsidRDefault="00EA1CE3" w:rsidP="004004A2">
      <w:pPr>
        <w:ind w:firstLine="709"/>
        <w:jc w:val="both"/>
        <w:rPr>
          <w:bCs w:val="0"/>
          <w:color w:val="auto"/>
          <w:szCs w:val="24"/>
          <w:lang w:eastAsia="en-US" w:bidi="en-US"/>
        </w:rPr>
      </w:pPr>
      <w:r>
        <w:rPr>
          <w:bCs w:val="0"/>
          <w:color w:val="auto"/>
          <w:szCs w:val="24"/>
          <w:lang w:eastAsia="en-US" w:bidi="en-US"/>
        </w:rPr>
        <w:t>3</w:t>
      </w:r>
      <w:r w:rsidR="00F65349" w:rsidRPr="00F65349">
        <w:rPr>
          <w:bCs w:val="0"/>
          <w:color w:val="auto"/>
          <w:szCs w:val="24"/>
          <w:lang w:eastAsia="en-US" w:bidi="en-US"/>
        </w:rPr>
        <w:t xml:space="preserve">.4 </w:t>
      </w:r>
      <w:r w:rsidR="00F65349" w:rsidRPr="00F65349">
        <w:rPr>
          <w:bCs w:val="0"/>
          <w:color w:val="auto"/>
          <w:szCs w:val="24"/>
          <w:lang w:eastAsia="en-US" w:bidi="en-US"/>
        </w:rPr>
        <w:tab/>
        <w:t>Сили в зубчастих передачах.</w:t>
      </w:r>
    </w:p>
    <w:p w:rsidR="00F65349" w:rsidRPr="00F65349" w:rsidRDefault="00EA1CE3" w:rsidP="00733FE6">
      <w:pPr>
        <w:pStyle w:val="2"/>
        <w:rPr>
          <w:lang w:eastAsia="en-US" w:bidi="en-US"/>
        </w:rPr>
      </w:pPr>
      <w:bookmarkStart w:id="124" w:name="_Toc12344207"/>
      <w:r>
        <w:rPr>
          <w:lang w:eastAsia="en-US" w:bidi="en-US"/>
        </w:rPr>
        <w:t>3</w:t>
      </w:r>
      <w:r w:rsidR="00F65349" w:rsidRPr="00F65349">
        <w:rPr>
          <w:lang w:eastAsia="en-US" w:bidi="en-US"/>
        </w:rPr>
        <w:t>.1 Класифікація зубчастих передач.</w:t>
      </w:r>
      <w:bookmarkEnd w:id="124"/>
    </w:p>
    <w:p w:rsidR="00F65349" w:rsidRPr="00F65349" w:rsidRDefault="00F65349" w:rsidP="004004A2">
      <w:pPr>
        <w:spacing w:line="336" w:lineRule="auto"/>
        <w:ind w:firstLine="709"/>
        <w:jc w:val="both"/>
        <w:rPr>
          <w:rFonts w:ascii="Calibri" w:hAnsi="Calibri"/>
          <w:bCs w:val="0"/>
          <w:color w:val="auto"/>
          <w:sz w:val="24"/>
          <w:szCs w:val="24"/>
          <w:lang w:eastAsia="en-US" w:bidi="en-US"/>
        </w:rPr>
      </w:pPr>
      <w:r w:rsidRPr="00F65349">
        <w:rPr>
          <w:bCs w:val="0"/>
          <w:color w:val="auto"/>
          <w:lang w:eastAsia="en-US" w:bidi="en-US"/>
        </w:rPr>
        <w:t xml:space="preserve">Механічні пристрої, які застосовують для передачі енергії від джерела до споживача зі зміною кутової швидкості або види руху називають </w:t>
      </w:r>
      <w:r w:rsidRPr="00F65349">
        <w:rPr>
          <w:b/>
          <w:bCs w:val="0"/>
          <w:color w:val="auto"/>
          <w:lang w:eastAsia="en-US" w:bidi="en-US"/>
        </w:rPr>
        <w:t>механічними передачами</w:t>
      </w:r>
      <w:r w:rsidRPr="00F65349">
        <w:rPr>
          <w:bCs w:val="0"/>
          <w:color w:val="auto"/>
          <w:lang w:eastAsia="en-US" w:bidi="en-US"/>
        </w:rPr>
        <w:t xml:space="preserve"> або просто передачами.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Необхідність введення передачі між двигуном та виробничою машиною пояснюється такими вимогами: </w:t>
      </w:r>
    </w:p>
    <w:p w:rsidR="00F65349" w:rsidRPr="00F65349" w:rsidRDefault="00F65349" w:rsidP="00874B3B">
      <w:pPr>
        <w:numPr>
          <w:ilvl w:val="0"/>
          <w:numId w:val="31"/>
        </w:numPr>
        <w:spacing w:line="360" w:lineRule="auto"/>
        <w:ind w:left="0" w:firstLine="709"/>
        <w:contextualSpacing/>
        <w:jc w:val="both"/>
        <w:rPr>
          <w:bCs w:val="0"/>
          <w:color w:val="auto"/>
          <w:lang w:eastAsia="en-US" w:bidi="en-US"/>
        </w:rPr>
      </w:pPr>
      <w:r w:rsidRPr="00F65349">
        <w:rPr>
          <w:bCs w:val="0"/>
          <w:color w:val="auto"/>
          <w:lang w:eastAsia="en-US" w:bidi="en-US"/>
        </w:rPr>
        <w:t xml:space="preserve">Джерела енергії – двигуни – працюють в режимі великих кутових швидкостей, що забезпечує найбільшу швидкість, ККД і малі габарити. Кутові швидкості валів виробничих машин відрізняються від кутових швидкостей валу двигуна. Зміна швидкості виробничої машини, а відповідно і значення обертального моменту вигідно здійснювати з допомогою передачі, а не шляхом зміни кутової швидкості валу двигуна, так як при зменшенні кутової швидкості валу двигуна його потужність та ККД знижуються. </w:t>
      </w:r>
    </w:p>
    <w:p w:rsidR="00F65349" w:rsidRPr="00F65349" w:rsidRDefault="00F65349" w:rsidP="00874B3B">
      <w:pPr>
        <w:numPr>
          <w:ilvl w:val="0"/>
          <w:numId w:val="31"/>
        </w:numPr>
        <w:spacing w:line="360" w:lineRule="auto"/>
        <w:ind w:left="0" w:firstLine="709"/>
        <w:contextualSpacing/>
        <w:jc w:val="both"/>
        <w:rPr>
          <w:bCs w:val="0"/>
          <w:color w:val="auto"/>
          <w:lang w:eastAsia="en-US" w:bidi="en-US"/>
        </w:rPr>
      </w:pPr>
      <w:r w:rsidRPr="00F65349">
        <w:rPr>
          <w:bCs w:val="0"/>
          <w:color w:val="auto"/>
          <w:lang w:eastAsia="en-US" w:bidi="en-US"/>
        </w:rPr>
        <w:t>Двигуни зазвичай передають обертальних рух, а робочі органи машини іноді вимагають інших видів рухів (зворотно-поступального, кочення, гвинтового ). Також виникає необхідність передачі енергії до декількох машин, вали яких обертаються з неоднаковими кутовими швидкостями.</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За способом передачі руху</w:t>
      </w:r>
      <w:r w:rsidRPr="00F65349">
        <w:rPr>
          <w:bCs w:val="0"/>
          <w:color w:val="auto"/>
          <w:lang w:eastAsia="en-US" w:bidi="en-US"/>
        </w:rPr>
        <w:t xml:space="preserve"> механічні передачі поділяються на передачі тертям (фрикційні, пасові, канатні) та передачі зачепленням (зубчасті, черв’ячні, гвинтові, ланцюгові), тобто передачі з безпосереднім контактом і передачі з проміжним гнучким ланцюгом.</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Зубчасті передачі являють собою найбільш поширену групу передач в техніці: автомобілі, трактори, станки, годинники, літаки.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Їх застосовують для передачі окружних сил від частки ньютона до тисячі кілоньютон, для моментів до тисячі кілоньютоно-метрів і потужностей до десятків тисяч кіловат, з діаметрами коліс від частки міліметра до десяти і більше метрів.</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Зубчаста передача</w:t>
      </w:r>
      <w:r w:rsidRPr="00F65349">
        <w:rPr>
          <w:bCs w:val="0"/>
          <w:color w:val="auto"/>
          <w:lang w:eastAsia="en-US" w:bidi="en-US"/>
        </w:rPr>
        <w:t xml:space="preserve"> є механізмом, який з допомогою зубчастого зачеплення передає рух і перетворює його параметри (напрямок, кутові швидкості, крутні моменти) від одного вала до іншого. Основні види зубчастих передач зображені на рис </w:t>
      </w:r>
      <w:r w:rsidR="00EA1CE3">
        <w:rPr>
          <w:bCs w:val="0"/>
          <w:color w:val="auto"/>
          <w:lang w:eastAsia="en-US" w:bidi="en-US"/>
        </w:rPr>
        <w:t>3</w:t>
      </w:r>
      <w:r w:rsidRPr="00F65349">
        <w:rPr>
          <w:bCs w:val="0"/>
          <w:color w:val="auto"/>
          <w:lang w:eastAsia="en-US" w:bidi="en-US"/>
        </w:rPr>
        <w:t>.</w:t>
      </w:r>
      <w:r w:rsidR="004004A2">
        <w:rPr>
          <w:bCs w:val="0"/>
          <w:color w:val="auto"/>
          <w:lang w:eastAsia="en-US" w:bidi="en-US"/>
        </w:rPr>
        <w:t>1.1</w:t>
      </w:r>
    </w:p>
    <w:p w:rsidR="00F65349" w:rsidRPr="00F65349" w:rsidRDefault="00011B6D" w:rsidP="00F65349">
      <w:pPr>
        <w:spacing w:line="360" w:lineRule="auto"/>
        <w:ind w:firstLine="709"/>
        <w:jc w:val="center"/>
        <w:rPr>
          <w:rFonts w:ascii="Calibri" w:hAnsi="Calibri"/>
          <w:bCs w:val="0"/>
          <w:color w:val="auto"/>
          <w:sz w:val="24"/>
          <w:szCs w:val="24"/>
          <w:lang w:eastAsia="en-US" w:bidi="en-US"/>
        </w:rPr>
      </w:pPr>
      <w:r w:rsidRPr="00F65349">
        <w:rPr>
          <w:rFonts w:ascii="Calibri" w:hAnsi="Calibri"/>
          <w:bCs w:val="0"/>
          <w:color w:val="auto"/>
          <w:sz w:val="24"/>
          <w:szCs w:val="24"/>
          <w:lang w:eastAsia="en-US" w:bidi="en-US"/>
        </w:rPr>
        <w:fldChar w:fldCharType="begin"/>
      </w:r>
      <w:r w:rsidR="00F65349" w:rsidRPr="00F65349">
        <w:rPr>
          <w:rFonts w:ascii="Calibri" w:hAnsi="Calibri"/>
          <w:bCs w:val="0"/>
          <w:color w:val="auto"/>
          <w:sz w:val="24"/>
          <w:szCs w:val="24"/>
          <w:lang w:eastAsia="en-US" w:bidi="en-US"/>
        </w:rPr>
        <w:instrText xml:space="preserve"> INCLUDEPICTURE "http://www.detalmach.ru/lect4.files/image339.jpg"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43550">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D07E80">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459C1">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7F66">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F117F7">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90459">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25130">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EA4868">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E032F">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A61141">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E0B2D">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1601">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"http://www.detalmach.ru/lect4.files/image339.jpg"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"http://www.detalmach.ru/lect4.files/image339.jpg"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660" type="#_x0000_t75" style="width:317.25pt;height:352.5pt">
            <v:imagedata r:id="rId1266" r:href="rId1267"/>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p>
    <w:p w:rsidR="00F65349" w:rsidRPr="004004A2" w:rsidRDefault="00F65349" w:rsidP="004004A2">
      <w:pPr>
        <w:ind w:firstLine="709"/>
        <w:jc w:val="both"/>
        <w:rPr>
          <w:b/>
          <w:bCs w:val="0"/>
          <w:color w:val="auto"/>
          <w:sz w:val="24"/>
          <w:szCs w:val="24"/>
          <w:lang w:eastAsia="en-US" w:bidi="en-US"/>
        </w:rPr>
      </w:pPr>
      <w:r w:rsidRPr="004004A2">
        <w:rPr>
          <w:b/>
          <w:bCs w:val="0"/>
          <w:color w:val="auto"/>
          <w:sz w:val="24"/>
          <w:szCs w:val="24"/>
          <w:lang w:eastAsia="en-US" w:bidi="en-US"/>
        </w:rPr>
        <w:t xml:space="preserve">Рис. </w:t>
      </w:r>
      <w:r w:rsidR="00EA1CE3">
        <w:rPr>
          <w:b/>
          <w:bCs w:val="0"/>
          <w:color w:val="auto"/>
          <w:sz w:val="24"/>
          <w:szCs w:val="24"/>
          <w:lang w:eastAsia="en-US" w:bidi="en-US"/>
        </w:rPr>
        <w:t>3</w:t>
      </w:r>
      <w:r w:rsidR="004004A2" w:rsidRPr="004004A2">
        <w:rPr>
          <w:b/>
          <w:bCs w:val="0"/>
          <w:color w:val="auto"/>
          <w:sz w:val="24"/>
          <w:szCs w:val="24"/>
          <w:lang w:eastAsia="en-US" w:bidi="en-US"/>
        </w:rPr>
        <w:t>.1.1</w:t>
      </w:r>
      <w:r w:rsidRPr="004004A2">
        <w:rPr>
          <w:b/>
          <w:bCs w:val="0"/>
          <w:color w:val="auto"/>
          <w:sz w:val="24"/>
          <w:szCs w:val="24"/>
          <w:lang w:eastAsia="en-US" w:bidi="en-US"/>
        </w:rPr>
        <w:t xml:space="preserve"> – Основні види зубчастих передач: а, б, в – зовнішня циліндрична прямозуба, косо зуба та шевронна, г – передача шестерня-рейка, д – циліндрична передача з внутрішнім зачепленням, е – зубчаста гвинтова передача, ж , з, и – зубчасті конічні передачі прямозуба, косозуба, з криволінійним зубом, к – гепоїдна передача </w:t>
      </w:r>
    </w:p>
    <w:p w:rsidR="00F65349" w:rsidRPr="004004A2" w:rsidRDefault="00F65349" w:rsidP="004004A2">
      <w:pPr>
        <w:spacing w:line="360" w:lineRule="auto"/>
        <w:ind w:firstLine="709"/>
        <w:jc w:val="center"/>
        <w:rPr>
          <w:b/>
          <w:bCs w:val="0"/>
          <w:noProof/>
          <w:color w:val="auto"/>
          <w:lang w:eastAsia="en-US" w:bidi="en-US"/>
        </w:rPr>
      </w:pPr>
      <w:r w:rsidRPr="004004A2">
        <w:rPr>
          <w:b/>
          <w:bCs w:val="0"/>
          <w:noProof/>
          <w:color w:val="auto"/>
          <w:lang w:eastAsia="en-US" w:bidi="en-US"/>
        </w:rPr>
        <w:t>Класифікація зубчастих передач:</w:t>
      </w:r>
    </w:p>
    <w:p w:rsidR="00F65349" w:rsidRPr="004004A2" w:rsidRDefault="00F65349" w:rsidP="00F65349">
      <w:pPr>
        <w:spacing w:line="360" w:lineRule="auto"/>
        <w:ind w:firstLine="709"/>
        <w:jc w:val="both"/>
        <w:rPr>
          <w:b/>
          <w:bCs w:val="0"/>
          <w:i/>
          <w:noProof/>
          <w:color w:val="auto"/>
          <w:lang w:eastAsia="en-US" w:bidi="en-US"/>
        </w:rPr>
      </w:pPr>
      <w:r w:rsidRPr="004004A2">
        <w:rPr>
          <w:b/>
          <w:bCs w:val="0"/>
          <w:i/>
          <w:noProof/>
          <w:color w:val="auto"/>
          <w:lang w:eastAsia="en-US" w:bidi="en-US"/>
        </w:rPr>
        <w:t>За формою огинаючої коліс:</w:t>
      </w:r>
    </w:p>
    <w:p w:rsidR="00F65349" w:rsidRPr="00F65349" w:rsidRDefault="00F65349" w:rsidP="00F65349">
      <w:pPr>
        <w:spacing w:line="360" w:lineRule="auto"/>
        <w:ind w:firstLine="709"/>
        <w:jc w:val="both"/>
        <w:rPr>
          <w:bCs w:val="0"/>
          <w:noProof/>
          <w:color w:val="auto"/>
          <w:lang w:eastAsia="en-US" w:bidi="en-US"/>
        </w:rPr>
      </w:pPr>
      <w:r w:rsidRPr="00F65349">
        <w:rPr>
          <w:bCs w:val="0"/>
          <w:noProof/>
          <w:color w:val="auto"/>
          <w:lang w:eastAsia="en-US" w:bidi="en-US"/>
        </w:rPr>
        <w:t>- циліндричні;</w:t>
      </w:r>
    </w:p>
    <w:p w:rsidR="00F65349" w:rsidRPr="00F65349" w:rsidRDefault="00F65349" w:rsidP="00F65349">
      <w:pPr>
        <w:spacing w:line="360" w:lineRule="auto"/>
        <w:ind w:firstLine="709"/>
        <w:jc w:val="both"/>
        <w:rPr>
          <w:bCs w:val="0"/>
          <w:noProof/>
          <w:color w:val="auto"/>
          <w:lang w:eastAsia="en-US" w:bidi="en-US"/>
        </w:rPr>
      </w:pPr>
      <w:r w:rsidRPr="00F65349">
        <w:rPr>
          <w:bCs w:val="0"/>
          <w:noProof/>
          <w:color w:val="auto"/>
          <w:lang w:eastAsia="en-US" w:bidi="en-US"/>
        </w:rPr>
        <w:t>- конічні;</w:t>
      </w:r>
    </w:p>
    <w:p w:rsidR="00F65349" w:rsidRPr="00F65349" w:rsidRDefault="00F65349" w:rsidP="00F65349">
      <w:pPr>
        <w:spacing w:line="360" w:lineRule="auto"/>
        <w:ind w:firstLine="709"/>
        <w:jc w:val="both"/>
        <w:rPr>
          <w:bCs w:val="0"/>
          <w:color w:val="auto"/>
          <w:lang w:eastAsia="en-US" w:bidi="en-US"/>
        </w:rPr>
      </w:pPr>
      <w:r w:rsidRPr="00F65349">
        <w:rPr>
          <w:bCs w:val="0"/>
          <w:noProof/>
          <w:color w:val="auto"/>
          <w:lang w:eastAsia="en-US" w:bidi="en-US"/>
        </w:rPr>
        <w:t>- глобоїдні.</w:t>
      </w:r>
    </w:p>
    <w:p w:rsidR="00F65349" w:rsidRPr="00F65349" w:rsidRDefault="00F65349" w:rsidP="00F65349">
      <w:pPr>
        <w:spacing w:line="360" w:lineRule="auto"/>
        <w:ind w:firstLine="709"/>
        <w:rPr>
          <w:b/>
          <w:bCs w:val="0"/>
          <w:color w:val="auto"/>
          <w:lang w:eastAsia="en-US" w:bidi="en-US"/>
        </w:rPr>
      </w:pPr>
      <w:r w:rsidRPr="004004A2">
        <w:rPr>
          <w:b/>
          <w:bCs w:val="0"/>
          <w:i/>
          <w:color w:val="auto"/>
          <w:lang w:eastAsia="en-US" w:bidi="en-US"/>
        </w:rPr>
        <w:t>За формою зубців</w:t>
      </w:r>
      <w:r w:rsidRPr="00F65349">
        <w:rPr>
          <w:b/>
          <w:bCs w:val="0"/>
          <w:color w:val="auto"/>
          <w:lang w:eastAsia="en-US" w:bidi="en-US"/>
        </w:rPr>
        <w:t>:</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прямозубі;</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xml:space="preserve">- косозубі; </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з криволінійними зубцями.</w:t>
      </w:r>
    </w:p>
    <w:p w:rsidR="00F65349" w:rsidRPr="00F65349" w:rsidRDefault="00011B6D" w:rsidP="00F65349">
      <w:pPr>
        <w:spacing w:line="360" w:lineRule="auto"/>
        <w:ind w:firstLine="709"/>
        <w:jc w:val="center"/>
        <w:rPr>
          <w:rFonts w:ascii="Calibri" w:hAnsi="Calibri"/>
          <w:bCs w:val="0"/>
          <w:color w:val="auto"/>
          <w:sz w:val="24"/>
          <w:szCs w:val="24"/>
          <w:lang w:eastAsia="en-US" w:bidi="en-US"/>
        </w:rPr>
      </w:pPr>
      <w:r w:rsidRPr="00F65349">
        <w:rPr>
          <w:rFonts w:ascii="Calibri" w:hAnsi="Calibri"/>
          <w:bCs w:val="0"/>
          <w:color w:val="auto"/>
          <w:sz w:val="24"/>
          <w:szCs w:val="24"/>
          <w:lang w:eastAsia="en-US" w:bidi="en-US"/>
        </w:rPr>
        <w:fldChar w:fldCharType="begin"/>
      </w:r>
      <w:r w:rsidR="00F65349" w:rsidRPr="00F65349">
        <w:rPr>
          <w:rFonts w:ascii="Calibri" w:hAnsi="Calibri"/>
          <w:bCs w:val="0"/>
          <w:color w:val="auto"/>
          <w:sz w:val="24"/>
          <w:szCs w:val="24"/>
          <w:lang w:eastAsia="en-US" w:bidi="en-US"/>
        </w:rPr>
        <w:instrText xml:space="preserve"> INCLUDEPICTURE "http://www.cherch.ru/images/stories/7/image070.jpg"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43550">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D07E80">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459C1">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7F66">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F117F7">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90459">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25130">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EA4868">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E032F">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A61141">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E0B2D">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1601">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"http://www.cherch.ru/images/stories/7/image070.jpg"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"http://www.cherch.ru/images/stories/7/image070.jpg"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661" type="#_x0000_t75" style="width:381.75pt;height:2in">
            <v:imagedata r:id="rId1268" r:href="rId1269"/>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p>
    <w:p w:rsidR="00F65349" w:rsidRPr="004004A2" w:rsidRDefault="00F65349" w:rsidP="004004A2">
      <w:pPr>
        <w:ind w:firstLine="709"/>
        <w:jc w:val="center"/>
        <w:rPr>
          <w:b/>
          <w:bCs w:val="0"/>
          <w:color w:val="auto"/>
          <w:sz w:val="24"/>
          <w:szCs w:val="24"/>
          <w:lang w:eastAsia="en-US" w:bidi="en-US"/>
        </w:rPr>
      </w:pPr>
      <w:r w:rsidRPr="004004A2">
        <w:rPr>
          <w:b/>
          <w:bCs w:val="0"/>
          <w:color w:val="auto"/>
          <w:sz w:val="24"/>
          <w:szCs w:val="24"/>
          <w:lang w:eastAsia="en-US" w:bidi="en-US"/>
        </w:rPr>
        <w:t>Рис. .</w:t>
      </w:r>
      <w:r w:rsidR="004004A2" w:rsidRPr="004004A2">
        <w:rPr>
          <w:b/>
          <w:bCs w:val="0"/>
          <w:color w:val="auto"/>
          <w:sz w:val="24"/>
          <w:szCs w:val="24"/>
          <w:lang w:eastAsia="en-US" w:bidi="en-US"/>
        </w:rPr>
        <w:t>1.2</w:t>
      </w:r>
      <w:r w:rsidRPr="004004A2">
        <w:rPr>
          <w:b/>
          <w:bCs w:val="0"/>
          <w:color w:val="auto"/>
          <w:sz w:val="24"/>
          <w:szCs w:val="24"/>
          <w:lang w:eastAsia="en-US" w:bidi="en-US"/>
        </w:rPr>
        <w:t xml:space="preserve"> – Форма зубців: І – прямі, ІІ – косі, ІІІ – шевронні,</w:t>
      </w:r>
    </w:p>
    <w:p w:rsidR="00F65349" w:rsidRPr="004004A2" w:rsidRDefault="00F65349" w:rsidP="004004A2">
      <w:pPr>
        <w:ind w:firstLine="709"/>
        <w:jc w:val="center"/>
        <w:rPr>
          <w:b/>
          <w:bCs w:val="0"/>
          <w:color w:val="auto"/>
          <w:sz w:val="24"/>
          <w:szCs w:val="24"/>
          <w:lang w:eastAsia="en-US" w:bidi="en-US"/>
        </w:rPr>
      </w:pPr>
      <w:r w:rsidRPr="004004A2">
        <w:rPr>
          <w:b/>
          <w:bCs w:val="0"/>
          <w:color w:val="auto"/>
          <w:sz w:val="24"/>
          <w:szCs w:val="24"/>
          <w:lang w:eastAsia="en-US" w:bidi="en-US"/>
        </w:rPr>
        <w:t>ІV – з криволінійними зубцями.</w:t>
      </w:r>
    </w:p>
    <w:p w:rsidR="00F65349" w:rsidRPr="004004A2" w:rsidRDefault="00F65349" w:rsidP="00F65349">
      <w:pPr>
        <w:spacing w:line="360" w:lineRule="auto"/>
        <w:ind w:firstLine="709"/>
        <w:rPr>
          <w:bCs w:val="0"/>
          <w:i/>
          <w:color w:val="auto"/>
          <w:lang w:eastAsia="en-US" w:bidi="en-US"/>
        </w:rPr>
      </w:pPr>
      <w:r w:rsidRPr="004004A2">
        <w:rPr>
          <w:b/>
          <w:bCs w:val="0"/>
          <w:i/>
          <w:color w:val="auto"/>
          <w:lang w:eastAsia="en-US" w:bidi="en-US"/>
        </w:rPr>
        <w:t>За конструктивною ознакою</w:t>
      </w:r>
      <w:r w:rsidRPr="004004A2">
        <w:rPr>
          <w:bCs w:val="0"/>
          <w:i/>
          <w:color w:val="auto"/>
          <w:lang w:eastAsia="en-US" w:bidi="en-US"/>
        </w:rPr>
        <w:t>:</w:t>
      </w:r>
    </w:p>
    <w:p w:rsidR="00F65349" w:rsidRPr="00F65349" w:rsidRDefault="00F65349" w:rsidP="00874B3B">
      <w:pPr>
        <w:numPr>
          <w:ilvl w:val="0"/>
          <w:numId w:val="45"/>
        </w:numPr>
        <w:spacing w:line="360" w:lineRule="auto"/>
        <w:contextualSpacing/>
        <w:jc w:val="both"/>
        <w:rPr>
          <w:bCs w:val="0"/>
          <w:color w:val="auto"/>
          <w:lang w:eastAsia="en-US" w:bidi="en-US"/>
        </w:rPr>
      </w:pPr>
      <w:r w:rsidRPr="004004A2">
        <w:rPr>
          <w:b/>
          <w:bCs w:val="0"/>
          <w:i/>
          <w:color w:val="auto"/>
          <w:lang w:eastAsia="en-US" w:bidi="en-US"/>
        </w:rPr>
        <w:t>Відкриті</w:t>
      </w:r>
      <w:r w:rsidRPr="00F65349">
        <w:rPr>
          <w:bCs w:val="0"/>
          <w:color w:val="auto"/>
          <w:lang w:eastAsia="en-US" w:bidi="en-US"/>
        </w:rPr>
        <w:t xml:space="preserve"> – не мають захисного кожуха або масляної ванни;</w:t>
      </w:r>
    </w:p>
    <w:p w:rsidR="00F65349" w:rsidRPr="00F65349" w:rsidRDefault="00F65349" w:rsidP="00874B3B">
      <w:pPr>
        <w:numPr>
          <w:ilvl w:val="0"/>
          <w:numId w:val="45"/>
        </w:numPr>
        <w:spacing w:line="360" w:lineRule="auto"/>
        <w:contextualSpacing/>
        <w:jc w:val="both"/>
        <w:rPr>
          <w:bCs w:val="0"/>
          <w:color w:val="auto"/>
          <w:lang w:eastAsia="en-US" w:bidi="en-US"/>
        </w:rPr>
      </w:pPr>
      <w:r w:rsidRPr="004004A2">
        <w:rPr>
          <w:b/>
          <w:bCs w:val="0"/>
          <w:i/>
          <w:color w:val="auto"/>
          <w:lang w:eastAsia="en-US" w:bidi="en-US"/>
        </w:rPr>
        <w:t>Напіввідкриті</w:t>
      </w:r>
      <w:r w:rsidRPr="00F65349">
        <w:rPr>
          <w:bCs w:val="0"/>
          <w:color w:val="auto"/>
          <w:lang w:eastAsia="en-US" w:bidi="en-US"/>
        </w:rPr>
        <w:t xml:space="preserve"> – мають захисний кожух;</w:t>
      </w:r>
    </w:p>
    <w:p w:rsidR="00F65349" w:rsidRPr="00F65349" w:rsidRDefault="00F65349" w:rsidP="00874B3B">
      <w:pPr>
        <w:numPr>
          <w:ilvl w:val="0"/>
          <w:numId w:val="45"/>
        </w:numPr>
        <w:spacing w:line="360" w:lineRule="auto"/>
        <w:contextualSpacing/>
        <w:jc w:val="both"/>
        <w:rPr>
          <w:bCs w:val="0"/>
          <w:color w:val="auto"/>
          <w:lang w:eastAsia="en-US" w:bidi="en-US"/>
        </w:rPr>
      </w:pPr>
      <w:r w:rsidRPr="004004A2">
        <w:rPr>
          <w:b/>
          <w:bCs w:val="0"/>
          <w:i/>
          <w:color w:val="auto"/>
          <w:lang w:eastAsia="en-US" w:bidi="en-US"/>
        </w:rPr>
        <w:t>Закриті</w:t>
      </w:r>
      <w:r w:rsidRPr="004004A2">
        <w:rPr>
          <w:bCs w:val="0"/>
          <w:i/>
          <w:color w:val="auto"/>
          <w:lang w:eastAsia="en-US" w:bidi="en-US"/>
        </w:rPr>
        <w:t xml:space="preserve"> –</w:t>
      </w:r>
      <w:r w:rsidRPr="00F65349">
        <w:rPr>
          <w:bCs w:val="0"/>
          <w:color w:val="auto"/>
          <w:lang w:eastAsia="en-US" w:bidi="en-US"/>
        </w:rPr>
        <w:t xml:space="preserve"> мають картер і кришку, які ізолюють передачу від зовнішнього середовища. </w:t>
      </w:r>
    </w:p>
    <w:p w:rsidR="00F65349" w:rsidRPr="00585019" w:rsidRDefault="00F65349" w:rsidP="00F65349">
      <w:pPr>
        <w:spacing w:line="360" w:lineRule="auto"/>
        <w:ind w:firstLine="709"/>
        <w:rPr>
          <w:b/>
          <w:bCs w:val="0"/>
          <w:i/>
          <w:color w:val="auto"/>
          <w:lang w:eastAsia="en-US" w:bidi="en-US"/>
        </w:rPr>
      </w:pPr>
      <w:r w:rsidRPr="00585019">
        <w:rPr>
          <w:b/>
          <w:bCs w:val="0"/>
          <w:i/>
          <w:color w:val="auto"/>
          <w:lang w:eastAsia="en-US" w:bidi="en-US"/>
        </w:rPr>
        <w:t>За окружною швидкістю :</w:t>
      </w:r>
    </w:p>
    <w:p w:rsidR="00F65349" w:rsidRPr="00F65349" w:rsidRDefault="00F65349" w:rsidP="00874B3B">
      <w:pPr>
        <w:numPr>
          <w:ilvl w:val="0"/>
          <w:numId w:val="46"/>
        </w:numPr>
        <w:spacing w:line="360" w:lineRule="auto"/>
        <w:contextualSpacing/>
        <w:rPr>
          <w:bCs w:val="0"/>
          <w:color w:val="auto"/>
          <w:lang w:eastAsia="en-US" w:bidi="en-US"/>
        </w:rPr>
      </w:pPr>
      <w:r w:rsidRPr="00F65349">
        <w:rPr>
          <w:bCs w:val="0"/>
          <w:color w:val="auto"/>
          <w:lang w:eastAsia="en-US" w:bidi="en-US"/>
        </w:rPr>
        <w:t>Тихохідні 3-4 м/с;</w:t>
      </w:r>
    </w:p>
    <w:p w:rsidR="00F65349" w:rsidRPr="00F65349" w:rsidRDefault="00F65349" w:rsidP="00874B3B">
      <w:pPr>
        <w:numPr>
          <w:ilvl w:val="0"/>
          <w:numId w:val="46"/>
        </w:numPr>
        <w:spacing w:line="360" w:lineRule="auto"/>
        <w:contextualSpacing/>
        <w:rPr>
          <w:bCs w:val="0"/>
          <w:color w:val="auto"/>
          <w:lang w:eastAsia="en-US" w:bidi="en-US"/>
        </w:rPr>
      </w:pPr>
      <w:r w:rsidRPr="00F65349">
        <w:rPr>
          <w:bCs w:val="0"/>
          <w:color w:val="auto"/>
          <w:lang w:eastAsia="en-US" w:bidi="en-US"/>
        </w:rPr>
        <w:t>Середньошвидкісні 4-15 м/с;</w:t>
      </w:r>
    </w:p>
    <w:p w:rsidR="00F65349" w:rsidRPr="00F65349" w:rsidRDefault="00F65349" w:rsidP="00874B3B">
      <w:pPr>
        <w:numPr>
          <w:ilvl w:val="0"/>
          <w:numId w:val="46"/>
        </w:numPr>
        <w:spacing w:line="360" w:lineRule="auto"/>
        <w:contextualSpacing/>
        <w:rPr>
          <w:bCs w:val="0"/>
          <w:color w:val="auto"/>
          <w:lang w:eastAsia="en-US" w:bidi="en-US"/>
        </w:rPr>
      </w:pPr>
      <w:r w:rsidRPr="00F65349">
        <w:rPr>
          <w:bCs w:val="0"/>
          <w:color w:val="auto"/>
          <w:lang w:eastAsia="en-US" w:bidi="en-US"/>
        </w:rPr>
        <w:t>Високошвидкісні &gt;15 м/с.</w:t>
      </w:r>
    </w:p>
    <w:p w:rsidR="00F65349" w:rsidRPr="00585019" w:rsidRDefault="00F65349" w:rsidP="00F65349">
      <w:pPr>
        <w:spacing w:line="360" w:lineRule="auto"/>
        <w:ind w:firstLine="709"/>
        <w:jc w:val="both"/>
        <w:rPr>
          <w:b/>
          <w:bCs w:val="0"/>
          <w:i/>
          <w:color w:val="auto"/>
          <w:lang w:eastAsia="en-US" w:bidi="en-US"/>
        </w:rPr>
      </w:pPr>
      <w:r w:rsidRPr="00585019">
        <w:rPr>
          <w:b/>
          <w:bCs w:val="0"/>
          <w:i/>
          <w:color w:val="auto"/>
          <w:lang w:eastAsia="en-US" w:bidi="en-US"/>
        </w:rPr>
        <w:t>За взаємним розташуванням вісей валів:</w:t>
      </w:r>
    </w:p>
    <w:p w:rsidR="00F65349" w:rsidRPr="00F65349" w:rsidRDefault="00F65349" w:rsidP="00874B3B">
      <w:pPr>
        <w:numPr>
          <w:ilvl w:val="0"/>
          <w:numId w:val="47"/>
        </w:numPr>
        <w:spacing w:line="360" w:lineRule="auto"/>
        <w:contextualSpacing/>
        <w:jc w:val="both"/>
        <w:rPr>
          <w:bCs w:val="0"/>
          <w:color w:val="auto"/>
          <w:lang w:eastAsia="en-US" w:bidi="en-US"/>
        </w:rPr>
      </w:pPr>
      <w:r w:rsidRPr="00F65349">
        <w:rPr>
          <w:bCs w:val="0"/>
          <w:color w:val="auto"/>
          <w:lang w:eastAsia="en-US" w:bidi="en-US"/>
        </w:rPr>
        <w:t>При валах з паралельними осями – циліндричні (прямозубі, косозубі, шевронні).</w:t>
      </w:r>
    </w:p>
    <w:p w:rsidR="00F65349" w:rsidRPr="00F65349" w:rsidRDefault="00F65349" w:rsidP="00874B3B">
      <w:pPr>
        <w:numPr>
          <w:ilvl w:val="0"/>
          <w:numId w:val="47"/>
        </w:numPr>
        <w:spacing w:line="360" w:lineRule="auto"/>
        <w:contextualSpacing/>
        <w:jc w:val="both"/>
        <w:rPr>
          <w:bCs w:val="0"/>
          <w:color w:val="auto"/>
          <w:lang w:eastAsia="en-US" w:bidi="en-US"/>
        </w:rPr>
      </w:pPr>
      <w:r w:rsidRPr="00F65349">
        <w:rPr>
          <w:bCs w:val="0"/>
          <w:color w:val="auto"/>
          <w:lang w:eastAsia="en-US" w:bidi="en-US"/>
        </w:rPr>
        <w:t>При валах з осями, що перетинаються – конічні (прямозубі, косозубі, з криволінійними зубцями).</w:t>
      </w:r>
    </w:p>
    <w:p w:rsidR="00F65349" w:rsidRPr="00F65349" w:rsidRDefault="00F65349" w:rsidP="00874B3B">
      <w:pPr>
        <w:numPr>
          <w:ilvl w:val="0"/>
          <w:numId w:val="47"/>
        </w:numPr>
        <w:spacing w:line="360" w:lineRule="auto"/>
        <w:contextualSpacing/>
        <w:jc w:val="both"/>
        <w:rPr>
          <w:bCs w:val="0"/>
          <w:color w:val="auto"/>
          <w:lang w:eastAsia="en-US" w:bidi="en-US"/>
        </w:rPr>
      </w:pPr>
      <w:r w:rsidRPr="00F65349">
        <w:rPr>
          <w:bCs w:val="0"/>
          <w:color w:val="auto"/>
          <w:lang w:eastAsia="en-US" w:bidi="en-US"/>
        </w:rPr>
        <w:t>При валах з осями, що перехрещуються (гвинтові, гепоїдні).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Зубчасті передачі поділяються на одноступінчасті, двохступінчасті, трьохступінчасті і т.д. в залежності від числа ступенів при зміні кутової швидкості між ведучим та веденим валами.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Конструкція, яка з допомогою зубчастих передач понижує число обертів (при цьому збільшується крутний момент) називається </w:t>
      </w:r>
      <w:r w:rsidRPr="00F65349">
        <w:rPr>
          <w:b/>
          <w:bCs w:val="0"/>
          <w:color w:val="auto"/>
          <w:lang w:eastAsia="en-US" w:bidi="en-US"/>
        </w:rPr>
        <w:t>редуктором</w:t>
      </w:r>
      <w:r w:rsidRPr="00F65349">
        <w:rPr>
          <w:bCs w:val="0"/>
          <w:color w:val="auto"/>
          <w:lang w:eastAsia="en-US" w:bidi="en-US"/>
        </w:rPr>
        <w:t xml:space="preserve">, а конструкція, в якій число обертів зростає, називають прискорювачем або </w:t>
      </w:r>
      <w:r w:rsidRPr="00F65349">
        <w:rPr>
          <w:b/>
          <w:bCs w:val="0"/>
          <w:color w:val="auto"/>
          <w:lang w:eastAsia="en-US" w:bidi="en-US"/>
        </w:rPr>
        <w:t>мультиплікатором</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Циліндричні зубчасті передачі призначені для передачі руху між валами, вісі яких паралельні.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Умовні зображення зубчасті передачі на кінематичних схемах зведені в таблицю </w:t>
      </w:r>
      <w:r w:rsidR="00EA1CE3">
        <w:rPr>
          <w:bCs w:val="0"/>
          <w:color w:val="auto"/>
          <w:lang w:eastAsia="en-US" w:bidi="en-US"/>
        </w:rPr>
        <w:t>3</w:t>
      </w:r>
      <w:r w:rsidRPr="00F65349">
        <w:rPr>
          <w:bCs w:val="0"/>
          <w:color w:val="auto"/>
          <w:lang w:eastAsia="en-US" w:bidi="en-US"/>
        </w:rPr>
        <w:t>.1.</w:t>
      </w:r>
      <w:r w:rsidR="00585019">
        <w:rPr>
          <w:bCs w:val="0"/>
          <w:color w:val="auto"/>
          <w:lang w:eastAsia="en-US" w:bidi="en-US"/>
        </w:rPr>
        <w:t>1</w:t>
      </w:r>
    </w:p>
    <w:p w:rsidR="00F65349" w:rsidRPr="00F65349" w:rsidRDefault="00F65349" w:rsidP="00F65349">
      <w:pPr>
        <w:spacing w:line="360" w:lineRule="auto"/>
        <w:ind w:firstLine="709"/>
        <w:jc w:val="right"/>
        <w:rPr>
          <w:bCs w:val="0"/>
          <w:lang w:eastAsia="ru-RU"/>
        </w:rPr>
      </w:pPr>
      <w:r w:rsidRPr="00F65349">
        <w:rPr>
          <w:bCs w:val="0"/>
          <w:color w:val="auto"/>
          <w:lang w:eastAsia="en-US" w:bidi="en-US"/>
        </w:rPr>
        <w:br w:type="page"/>
      </w:r>
      <w:r w:rsidRPr="00F65349">
        <w:rPr>
          <w:bCs w:val="0"/>
          <w:lang w:eastAsia="ru-RU"/>
        </w:rPr>
        <w:t xml:space="preserve">Таблиця </w:t>
      </w:r>
      <w:r w:rsidR="00EA1CE3">
        <w:rPr>
          <w:bCs w:val="0"/>
          <w:lang w:eastAsia="ru-RU"/>
        </w:rPr>
        <w:t>3</w:t>
      </w:r>
      <w:r w:rsidRPr="00F65349">
        <w:rPr>
          <w:bCs w:val="0"/>
          <w:lang w:eastAsia="ru-RU"/>
        </w:rPr>
        <w:t>.1</w:t>
      </w:r>
      <w:r w:rsidR="00585019">
        <w:rPr>
          <w:bCs w:val="0"/>
          <w:lang w:eastAsia="ru-RU"/>
        </w:rPr>
        <w:t>.1</w:t>
      </w:r>
    </w:p>
    <w:p w:rsidR="00F65349" w:rsidRPr="00F65349" w:rsidRDefault="00F65349" w:rsidP="00F65349">
      <w:pPr>
        <w:jc w:val="center"/>
        <w:rPr>
          <w:b/>
          <w:bCs w:val="0"/>
          <w:lang w:eastAsia="ru-RU"/>
        </w:rPr>
      </w:pPr>
      <w:r w:rsidRPr="00F65349">
        <w:rPr>
          <w:b/>
          <w:bCs w:val="0"/>
          <w:lang w:eastAsia="ru-RU"/>
        </w:rPr>
        <w:t>Умовні позначення зубчастих передач та їх деталей</w:t>
      </w:r>
    </w:p>
    <w:tbl>
      <w:tblPr>
        <w:tblW w:w="5077"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1927"/>
        <w:gridCol w:w="3514"/>
        <w:gridCol w:w="1949"/>
        <w:gridCol w:w="3060"/>
      </w:tblGrid>
      <w:tr w:rsidR="00F65349" w:rsidRPr="00585019" w:rsidTr="00343550">
        <w:trPr>
          <w:tblHeader/>
          <w:tblCellSpacing w:w="7" w:type="dxa"/>
        </w:trPr>
        <w:tc>
          <w:tcPr>
            <w:tcW w:w="912" w:type="pct"/>
            <w:tcBorders>
              <w:top w:val="outset" w:sz="6" w:space="0" w:color="auto"/>
              <w:left w:val="outset" w:sz="6" w:space="0" w:color="auto"/>
              <w:bottom w:val="outset" w:sz="6" w:space="0" w:color="auto"/>
              <w:right w:val="outset" w:sz="6" w:space="0" w:color="auto"/>
            </w:tcBorders>
            <w:vAlign w:val="center"/>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Назва</w:t>
            </w:r>
          </w:p>
        </w:tc>
        <w:tc>
          <w:tcPr>
            <w:tcW w:w="1675" w:type="pct"/>
            <w:tcBorders>
              <w:top w:val="outset" w:sz="6" w:space="0" w:color="auto"/>
              <w:left w:val="outset" w:sz="6" w:space="0" w:color="auto"/>
              <w:bottom w:val="outset" w:sz="6" w:space="0" w:color="auto"/>
              <w:right w:val="outset" w:sz="6" w:space="0" w:color="auto"/>
            </w:tcBorders>
            <w:vAlign w:val="center"/>
          </w:tcPr>
          <w:p w:rsidR="00F65349" w:rsidRPr="00585019" w:rsidRDefault="00F65349"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t>Умовне позначення</w:t>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Назва</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Умовне позначення</w:t>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Колесо зубчасте циліндричне</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"http://text.gosthelp.ru/images/text/6051.files/image002.gif"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"http://text.gosthelp.ru/images/text/6051.files/image002.gif"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"http://text.gosthelp.ru/images/text/6051.files/image002.gif" \* MERGEFORMATINET</w:instrText>
            </w:r>
            <w:r>
              <w:rPr>
                <w:bCs w:val="0"/>
                <w:sz w:val="24"/>
                <w:szCs w:val="24"/>
                <w:lang w:eastAsia="ru-RU"/>
              </w:rPr>
              <w:fldChar w:fldCharType="separate"/>
            </w:r>
            <w:r w:rsidR="004C6A4D" w:rsidRPr="00011B6D">
              <w:rPr>
                <w:bCs w:val="0"/>
                <w:sz w:val="24"/>
                <w:szCs w:val="24"/>
                <w:lang w:eastAsia="ru-RU"/>
              </w:rPr>
              <w:pict>
                <v:shape id="_x0000_i1662" type="#_x0000_t75" style="width:165.75pt;height:79.5pt">
                  <v:imagedata r:id="rId1270" r:href="rId1271"/>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p w:rsidR="00F65349" w:rsidRPr="00585019" w:rsidRDefault="00F65349" w:rsidP="00585019">
            <w:pPr>
              <w:spacing w:before="100" w:beforeAutospacing="1" w:after="100" w:afterAutospacing="1"/>
              <w:ind w:left="-91" w:right="-215"/>
              <w:jc w:val="center"/>
              <w:rPr>
                <w:bCs w:val="0"/>
                <w:sz w:val="24"/>
                <w:szCs w:val="24"/>
                <w:lang w:eastAsia="ru-RU"/>
              </w:rPr>
            </w:pP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Колесо зубчасте циліндричне з внутрішніми зубцями</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"http://text.gosthelp.ru/images/text/6051.files/image004.jpg"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"http://text.gosthelp.ru/images/text/6051.files/image004.jpg"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"http://text.gosthelp.ru/images/text/6051.files/image004.jpg" \* MERGEFORMATINET</w:instrText>
            </w:r>
            <w:r>
              <w:rPr>
                <w:bCs w:val="0"/>
                <w:sz w:val="24"/>
                <w:szCs w:val="24"/>
                <w:lang w:eastAsia="ru-RU"/>
              </w:rPr>
              <w:fldChar w:fldCharType="separate"/>
            </w:r>
            <w:r w:rsidR="004C6A4D" w:rsidRPr="00011B6D">
              <w:rPr>
                <w:bCs w:val="0"/>
                <w:sz w:val="24"/>
                <w:szCs w:val="24"/>
                <w:lang w:eastAsia="ru-RU"/>
              </w:rPr>
              <w:pict>
                <v:shape id="_x0000_i1663" type="#_x0000_t75" style="width:151.5pt;height:108pt">
                  <v:imagedata r:id="rId1272" r:href="rId1273"/>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Колесо зубчасте конічне</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"http://text.gosthelp.ru/images/text/6051.files/image006.jpg"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"http://text.gosthelp.ru/images/text/6051.files/image006.jpg"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"http://text.gosthelp.ru/images/text/6051.files/image006.jpg" \* MERGEFORMATINET</w:instrText>
            </w:r>
            <w:r>
              <w:rPr>
                <w:bCs w:val="0"/>
                <w:sz w:val="24"/>
                <w:szCs w:val="24"/>
                <w:lang w:eastAsia="ru-RU"/>
              </w:rPr>
              <w:fldChar w:fldCharType="separate"/>
            </w:r>
            <w:r w:rsidR="004C6A4D" w:rsidRPr="00011B6D">
              <w:rPr>
                <w:bCs w:val="0"/>
                <w:sz w:val="24"/>
                <w:szCs w:val="24"/>
                <w:lang w:eastAsia="ru-RU"/>
              </w:rPr>
              <w:pict>
                <v:shape id="_x0000_i1664" type="#_x0000_t75" style="width:171.75pt;height:108pt">
                  <v:imagedata r:id="rId1274" r:href="rId1275"/>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p w:rsidR="00F65349" w:rsidRPr="00585019" w:rsidRDefault="00F65349" w:rsidP="00585019">
            <w:pPr>
              <w:spacing w:before="100" w:beforeAutospacing="1" w:after="100" w:afterAutospacing="1"/>
              <w:ind w:left="-91" w:right="-215"/>
              <w:jc w:val="center"/>
              <w:rPr>
                <w:bCs w:val="0"/>
                <w:sz w:val="24"/>
                <w:szCs w:val="24"/>
                <w:lang w:eastAsia="ru-RU"/>
              </w:rPr>
            </w:pP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Колесо зубчасте пласке</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"http://text.gosthelp.ru/images/text/6051.files/image008.jpg"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"http://text.gosthelp.ru/images/text/6051.files/image008.jpg"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"http://text.gosthelp.ru/images/text/6051.files/image008.jpg" \* MERGEFORMATINET</w:instrText>
            </w:r>
            <w:r>
              <w:rPr>
                <w:bCs w:val="0"/>
                <w:sz w:val="24"/>
                <w:szCs w:val="24"/>
                <w:lang w:eastAsia="ru-RU"/>
              </w:rPr>
              <w:fldChar w:fldCharType="separate"/>
            </w:r>
            <w:r w:rsidR="004C6A4D" w:rsidRPr="00011B6D">
              <w:rPr>
                <w:bCs w:val="0"/>
                <w:sz w:val="24"/>
                <w:szCs w:val="24"/>
                <w:lang w:eastAsia="ru-RU"/>
              </w:rPr>
              <w:pict>
                <v:shape id="_x0000_i1665" type="#_x0000_t75" style="width:136.5pt;height:93.75pt">
                  <v:imagedata r:id="rId1276" r:href="rId1277"/>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Колесо зубчасте черв’ячне</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"http://text.gosthelp.ru/images/text/6051.files/image010.jpg"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"http://text.gosthelp.ru/images/text/6051.files/image010.jpg"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"http://text.gosthelp.ru/images/text/6051.files/image010.jpg" \* MERGEFORMATINET</w:instrText>
            </w:r>
            <w:r>
              <w:rPr>
                <w:bCs w:val="0"/>
                <w:sz w:val="24"/>
                <w:szCs w:val="24"/>
                <w:lang w:eastAsia="ru-RU"/>
              </w:rPr>
              <w:fldChar w:fldCharType="separate"/>
            </w:r>
            <w:r w:rsidR="004C6A4D" w:rsidRPr="00011B6D">
              <w:rPr>
                <w:bCs w:val="0"/>
                <w:sz w:val="24"/>
                <w:szCs w:val="24"/>
                <w:lang w:eastAsia="ru-RU"/>
              </w:rPr>
              <w:pict>
                <v:shape id="_x0000_i1666" type="#_x0000_t75" style="width:165.75pt;height:115.5pt">
                  <v:imagedata r:id="rId1278" r:href="rId1279"/>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p w:rsidR="00F65349" w:rsidRPr="00585019" w:rsidRDefault="00F65349" w:rsidP="00585019">
            <w:pPr>
              <w:spacing w:before="100" w:beforeAutospacing="1" w:after="100" w:afterAutospacing="1"/>
              <w:ind w:left="-91" w:right="-215"/>
              <w:jc w:val="center"/>
              <w:rPr>
                <w:bCs w:val="0"/>
                <w:sz w:val="24"/>
                <w:szCs w:val="24"/>
                <w:lang w:eastAsia="ru-RU"/>
              </w:rPr>
            </w:pP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Черв’як циліндричний</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"http://text.gosthelp.ru/images/text/6051.files/image012.gif"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"http://text.gosthelp.ru/images/text/6051.files/image012.gif"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"http://text.gosthelp.ru/images/text/6051.files/image012.gif" \* MERGEFORMATINET</w:instrText>
            </w:r>
            <w:r>
              <w:rPr>
                <w:bCs w:val="0"/>
                <w:sz w:val="24"/>
                <w:szCs w:val="24"/>
                <w:lang w:eastAsia="ru-RU"/>
              </w:rPr>
              <w:fldChar w:fldCharType="separate"/>
            </w:r>
            <w:r w:rsidR="004C6A4D" w:rsidRPr="00011B6D">
              <w:rPr>
                <w:bCs w:val="0"/>
                <w:sz w:val="24"/>
                <w:szCs w:val="24"/>
                <w:lang w:eastAsia="ru-RU"/>
              </w:rPr>
              <w:pict>
                <v:shape id="_x0000_i1667" type="#_x0000_t75" style="width:2in;height:64.5pt">
                  <v:imagedata r:id="rId1280" r:href="rId1281"/>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Черв’як глобоїдний</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"http://text.gosthelp.ru/images/text/6051.files/image014.jpg"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"http://text.gosthelp.ru/images/text/6051.files/image014.jpg"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"http://text.gosthelp.ru/images/text/6051.files/image014.jpg" \* MERGEFORMATINET</w:instrText>
            </w:r>
            <w:r>
              <w:rPr>
                <w:bCs w:val="0"/>
                <w:sz w:val="24"/>
                <w:szCs w:val="24"/>
                <w:lang w:eastAsia="ru-RU"/>
              </w:rPr>
              <w:fldChar w:fldCharType="separate"/>
            </w:r>
            <w:r w:rsidR="004C6A4D" w:rsidRPr="00011B6D">
              <w:rPr>
                <w:bCs w:val="0"/>
                <w:sz w:val="24"/>
                <w:szCs w:val="24"/>
                <w:lang w:eastAsia="ru-RU"/>
              </w:rPr>
              <w:pict>
                <v:shape id="_x0000_i1668" type="#_x0000_t75" style="width:165.75pt;height:79.5pt">
                  <v:imagedata r:id="rId1282" r:href="rId1283"/>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Рейка зубчаста</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"http://text.gosthelp.ru/images/text/6051.files/image016.gif"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"http://text.gosthelp.ru/images/text/6051.files/image016.gif"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"http://text.gosthelp.ru/images/text/6051.files/image016.gif" \* MERGEFORMATINET</w:instrText>
            </w:r>
            <w:r>
              <w:rPr>
                <w:bCs w:val="0"/>
                <w:sz w:val="24"/>
                <w:szCs w:val="24"/>
                <w:lang w:eastAsia="ru-RU"/>
              </w:rPr>
              <w:fldChar w:fldCharType="separate"/>
            </w:r>
            <w:r w:rsidR="004C6A4D" w:rsidRPr="00011B6D">
              <w:rPr>
                <w:bCs w:val="0"/>
                <w:sz w:val="24"/>
                <w:szCs w:val="24"/>
                <w:lang w:eastAsia="ru-RU"/>
              </w:rPr>
              <w:pict>
                <v:shape id="_x0000_i1669" type="#_x0000_t75" style="width:151.5pt;height:1in">
                  <v:imagedata r:id="rId1284" r:href="rId1285"/>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Зірочка ланцюгової передачі</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"http://text.gosthelp.ru/images/text/6051.files/image018.jpg"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"http://text.gosthelp.ru/images/text/6051.files/image018.jpg"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"http://text.gosthelp.ru/images/text/6051.files/image018.jpg" \* MERGEFORMATINET</w:instrText>
            </w:r>
            <w:r>
              <w:rPr>
                <w:bCs w:val="0"/>
                <w:sz w:val="24"/>
                <w:szCs w:val="24"/>
                <w:lang w:eastAsia="ru-RU"/>
              </w:rPr>
              <w:fldChar w:fldCharType="separate"/>
            </w:r>
            <w:r w:rsidR="004C6A4D" w:rsidRPr="00011B6D">
              <w:rPr>
                <w:bCs w:val="0"/>
                <w:sz w:val="24"/>
                <w:szCs w:val="24"/>
                <w:lang w:eastAsia="ru-RU"/>
              </w:rPr>
              <w:pict>
                <v:shape id="_x0000_i1670" type="#_x0000_t75" style="width:172.5pt;height:136.5pt">
                  <v:imagedata r:id="rId1286" r:href="rId1287"/>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p w:rsidR="00F65349" w:rsidRPr="00585019" w:rsidRDefault="00F65349" w:rsidP="00585019">
            <w:pPr>
              <w:spacing w:before="100" w:beforeAutospacing="1" w:after="100" w:afterAutospacing="1"/>
              <w:ind w:left="-91" w:right="-215"/>
              <w:jc w:val="center"/>
              <w:rPr>
                <w:bCs w:val="0"/>
                <w:sz w:val="24"/>
                <w:szCs w:val="24"/>
                <w:lang w:eastAsia="ru-RU"/>
              </w:rPr>
            </w:pP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Зачеплення зовнішнє циліндричне зубчастими колесами</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"http://text.gosthelp.ru/images/text/6051.files/image020.gif"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"http://text.gosthelp.ru/images/text/6051.files/image020.gif"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"http://text.gosthelp.ru/images/text/6051.files/image020.gif" \* MERGEFORMATINET</w:instrText>
            </w:r>
            <w:r>
              <w:rPr>
                <w:bCs w:val="0"/>
                <w:sz w:val="24"/>
                <w:szCs w:val="24"/>
                <w:lang w:eastAsia="ru-RU"/>
              </w:rPr>
              <w:fldChar w:fldCharType="separate"/>
            </w:r>
            <w:r w:rsidR="004C6A4D" w:rsidRPr="00011B6D">
              <w:rPr>
                <w:bCs w:val="0"/>
                <w:sz w:val="24"/>
                <w:szCs w:val="24"/>
                <w:lang w:eastAsia="ru-RU"/>
              </w:rPr>
              <w:pict>
                <v:shape id="_x0000_i1671" type="#_x0000_t75" style="width:129.75pt;height:86.25pt">
                  <v:imagedata r:id="rId1288" r:href="rId1289"/>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Зачеплення внутрішнє циліндричне зубчастими колесами</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"http://text.gosthelp.ru/images/text/6051.files/image022.jpg"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"http://text.gosthelp.ru/images/text/6051.files/image022.jpg"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"http://text.gosthelp.ru/images/text/6051.files/image022.jpg" \* MERGEFORMATINET</w:instrText>
            </w:r>
            <w:r>
              <w:rPr>
                <w:bCs w:val="0"/>
                <w:sz w:val="24"/>
                <w:szCs w:val="24"/>
                <w:lang w:eastAsia="ru-RU"/>
              </w:rPr>
              <w:fldChar w:fldCharType="separate"/>
            </w:r>
            <w:r w:rsidR="004C6A4D" w:rsidRPr="00011B6D">
              <w:rPr>
                <w:bCs w:val="0"/>
                <w:sz w:val="24"/>
                <w:szCs w:val="24"/>
                <w:lang w:eastAsia="ru-RU"/>
              </w:rPr>
              <w:pict>
                <v:shape id="_x0000_i1672" type="#_x0000_t75" style="width:180pt;height:136.5pt">
                  <v:imagedata r:id="rId1290" r:href="rId1291"/>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Зачеплення рейкове</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"http://text.gosthelp.ru/images/text/6051.files/image024.gif"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"http://text.gosthelp.ru/images/text/6051.files/image024.gif"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"http://text.gosthelp.ru/images/text/6051.files/image024.gif" \* MERGEFORMATINET</w:instrText>
            </w:r>
            <w:r>
              <w:rPr>
                <w:bCs w:val="0"/>
                <w:sz w:val="24"/>
                <w:szCs w:val="24"/>
                <w:lang w:eastAsia="ru-RU"/>
              </w:rPr>
              <w:fldChar w:fldCharType="separate"/>
            </w:r>
            <w:r w:rsidR="004C6A4D" w:rsidRPr="00011B6D">
              <w:rPr>
                <w:bCs w:val="0"/>
                <w:sz w:val="24"/>
                <w:szCs w:val="24"/>
                <w:lang w:eastAsia="ru-RU"/>
              </w:rPr>
              <w:pict>
                <v:shape id="_x0000_i1673" type="#_x0000_t75" style="width:136.5pt;height:86.25pt">
                  <v:imagedata r:id="rId1292" r:href="rId1293"/>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Зачеплення зовнішнє конічне зубчастими колесами з перетином осей під прямим кутом</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"http://text.gosthelp.ru/images/text/6051.files/image026.gif"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"http://text.gosthelp.ru/images/text/6051.files/image026.gif"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"http://text.gosthelp.ru/images/text/6051.files/image026.gif" \* MERGEFORMATINET</w:instrText>
            </w:r>
            <w:r>
              <w:rPr>
                <w:bCs w:val="0"/>
                <w:sz w:val="24"/>
                <w:szCs w:val="24"/>
                <w:lang w:eastAsia="ru-RU"/>
              </w:rPr>
              <w:fldChar w:fldCharType="separate"/>
            </w:r>
            <w:r w:rsidR="004C6A4D" w:rsidRPr="00011B6D">
              <w:rPr>
                <w:bCs w:val="0"/>
                <w:sz w:val="24"/>
                <w:szCs w:val="24"/>
                <w:lang w:eastAsia="ru-RU"/>
              </w:rPr>
              <w:pict>
                <v:shape id="_x0000_i1674" type="#_x0000_t75" style="width:165.75pt;height:3in">
                  <v:imagedata r:id="rId1294" r:href="rId1295"/>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Зачеплення зовнішнє конічними зубчастими колесами з перетином осей під кутом, що відрізняється від прямого</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"http://text.gosthelp.ru/images/text/6051.files/image028.jpg"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"http://text.gosthelp.ru/images/text/6051.files/image028.jpg"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"http://text.gosthelp.ru/images/text/6051.files/image028.jpg" \* MERGEFORMATINET</w:instrText>
            </w:r>
            <w:r>
              <w:rPr>
                <w:bCs w:val="0"/>
                <w:sz w:val="24"/>
                <w:szCs w:val="24"/>
                <w:lang w:eastAsia="ru-RU"/>
              </w:rPr>
              <w:fldChar w:fldCharType="separate"/>
            </w:r>
            <w:r w:rsidR="004C6A4D" w:rsidRPr="00011B6D">
              <w:rPr>
                <w:bCs w:val="0"/>
                <w:sz w:val="24"/>
                <w:szCs w:val="24"/>
                <w:lang w:eastAsia="ru-RU"/>
              </w:rPr>
              <w:pict>
                <v:shape id="_x0000_i1675" type="#_x0000_t75" style="width:151.5pt;height:129.75pt">
                  <v:imagedata r:id="rId1296" r:href="rId1297"/>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Зачеплення плоскоконічне</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"http://text.gosthelp.ru/images/text/6051.files/image030.jpg"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"http://text.gosthelp.ru/images/text/6051.files/image030.jpg"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"http://text.gosthelp.ru/images/text/6051.files/image030.jpg" \* MERGEFORMATINET</w:instrText>
            </w:r>
            <w:r>
              <w:rPr>
                <w:bCs w:val="0"/>
                <w:sz w:val="24"/>
                <w:szCs w:val="24"/>
                <w:lang w:eastAsia="ru-RU"/>
              </w:rPr>
              <w:fldChar w:fldCharType="separate"/>
            </w:r>
            <w:r w:rsidR="004C6A4D" w:rsidRPr="00011B6D">
              <w:rPr>
                <w:bCs w:val="0"/>
                <w:sz w:val="24"/>
                <w:szCs w:val="24"/>
                <w:lang w:eastAsia="ru-RU"/>
              </w:rPr>
              <w:pict>
                <v:shape id="_x0000_i1676" type="#_x0000_t75" style="width:172.5pt;height:2in">
                  <v:imagedata r:id="rId1298" r:href="rId1299"/>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Зачеплення полоїдне</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"http://text.gosthelp.ru/images/text/6051.files/image032.jpg"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"http://text.gosthelp.ru/images/text/6051.files/image032.jpg"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"http://text.gosthelp.ru/images/text/6051.files/image032.jpg" \* MERGEFORMATINET</w:instrText>
            </w:r>
            <w:r>
              <w:rPr>
                <w:bCs w:val="0"/>
                <w:sz w:val="24"/>
                <w:szCs w:val="24"/>
                <w:lang w:eastAsia="ru-RU"/>
              </w:rPr>
              <w:fldChar w:fldCharType="separate"/>
            </w:r>
            <w:r w:rsidR="004C6A4D" w:rsidRPr="00011B6D">
              <w:rPr>
                <w:bCs w:val="0"/>
                <w:sz w:val="24"/>
                <w:szCs w:val="24"/>
                <w:lang w:eastAsia="ru-RU"/>
              </w:rPr>
              <w:pict>
                <v:shape id="_x0000_i1677" type="#_x0000_t75" style="width:2in;height:99.75pt">
                  <v:imagedata r:id="rId1300" r:href="rId1301"/>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Зачеплення гепоїдне</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"http://text.gosthelp.ru/images/text/6051.files/image034.jpg"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"http://text.gosthelp.ru/images/text/6051.files/image034.jpg"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"http://text.gosthelp.ru/images/text/6051.files/image034.jpg" \* MERGEFORMATINET</w:instrText>
            </w:r>
            <w:r>
              <w:rPr>
                <w:bCs w:val="0"/>
                <w:sz w:val="24"/>
                <w:szCs w:val="24"/>
                <w:lang w:eastAsia="ru-RU"/>
              </w:rPr>
              <w:fldChar w:fldCharType="separate"/>
            </w:r>
            <w:r w:rsidR="004C6A4D" w:rsidRPr="00011B6D">
              <w:rPr>
                <w:bCs w:val="0"/>
                <w:sz w:val="24"/>
                <w:szCs w:val="24"/>
                <w:lang w:eastAsia="ru-RU"/>
              </w:rPr>
              <w:pict>
                <v:shape id="_x0000_i1678" type="#_x0000_t75" style="width:165.75pt;height:129.75pt">
                  <v:imagedata r:id="rId1302" r:href="rId1303"/>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Зачеплення гвинтове циліндрич-ними зубчастими колесами з перетином осей під прямим кутом</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"http://text.gosthelp.ru/images/text/6051.files/image036.jpg"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"http://text.gosthelp.ru/images/text/6051.files/image036.jpg"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"http://text.gosthelp.ru/images/text/6051.files/image036.jpg" \* MERGEFORMATINET</w:instrText>
            </w:r>
            <w:r>
              <w:rPr>
                <w:bCs w:val="0"/>
                <w:sz w:val="24"/>
                <w:szCs w:val="24"/>
                <w:lang w:eastAsia="ru-RU"/>
              </w:rPr>
              <w:fldChar w:fldCharType="separate"/>
            </w:r>
            <w:r w:rsidR="004C6A4D" w:rsidRPr="00011B6D">
              <w:rPr>
                <w:bCs w:val="0"/>
                <w:sz w:val="24"/>
                <w:szCs w:val="24"/>
                <w:lang w:eastAsia="ru-RU"/>
              </w:rPr>
              <w:pict>
                <v:shape id="_x0000_i1679" type="#_x0000_t75" style="width:2in;height:129.75pt">
                  <v:imagedata r:id="rId1304" r:href="rId1305"/>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Зачеплення гвинтове циліндричними зубчастими колесами з перетином осей під кутом, що відрізняється від прямого</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"http://text.gosthelp.ru/images/text/6051.files/image038.jpg"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"http://text.gosthelp.ru/images/text/6051.files/image038.jpg"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"http://text.gosthelp.ru/images/text/6051.files/image038.jpg" \* MERGEFORMATINET</w:instrText>
            </w:r>
            <w:r>
              <w:rPr>
                <w:bCs w:val="0"/>
                <w:sz w:val="24"/>
                <w:szCs w:val="24"/>
                <w:lang w:eastAsia="ru-RU"/>
              </w:rPr>
              <w:fldChar w:fldCharType="separate"/>
            </w:r>
            <w:r w:rsidR="004C6A4D" w:rsidRPr="00011B6D">
              <w:rPr>
                <w:bCs w:val="0"/>
                <w:sz w:val="24"/>
                <w:szCs w:val="24"/>
                <w:lang w:eastAsia="ru-RU"/>
              </w:rPr>
              <w:pict>
                <v:shape id="_x0000_i1680" type="#_x0000_t75" style="width:165.75pt;height:151.5pt">
                  <v:imagedata r:id="rId1306" r:href="rId1307"/>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Зачеплення з циліндричним черв’яком</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"http://text.gosthelp.ru/images/text/6051.files/image040.gif"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"http://text.gosthelp.ru/images/text/6051.files/image040.gif"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"http://text.gosthelp.ru/images/text/6051.files/image040.gif" \* MERGEFORMATINET</w:instrText>
            </w:r>
            <w:r>
              <w:rPr>
                <w:bCs w:val="0"/>
                <w:sz w:val="24"/>
                <w:szCs w:val="24"/>
                <w:lang w:eastAsia="ru-RU"/>
              </w:rPr>
              <w:fldChar w:fldCharType="separate"/>
            </w:r>
            <w:r w:rsidR="004C6A4D" w:rsidRPr="00011B6D">
              <w:rPr>
                <w:bCs w:val="0"/>
                <w:sz w:val="24"/>
                <w:szCs w:val="24"/>
                <w:lang w:eastAsia="ru-RU"/>
              </w:rPr>
              <w:pict>
                <v:shape id="_x0000_i1681" type="#_x0000_t75" style="width:2in;height:237.75pt">
                  <v:imagedata r:id="rId1308" r:href="rId1309"/>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r w:rsidR="00F65349" w:rsidRPr="00585019" w:rsidTr="00343550">
        <w:trPr>
          <w:tblCellSpacing w:w="7" w:type="dxa"/>
        </w:trPr>
        <w:tc>
          <w:tcPr>
            <w:tcW w:w="912"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rPr>
                <w:bCs w:val="0"/>
                <w:sz w:val="24"/>
                <w:szCs w:val="24"/>
                <w:lang w:eastAsia="ru-RU"/>
              </w:rPr>
            </w:pPr>
            <w:r w:rsidRPr="00585019">
              <w:rPr>
                <w:bCs w:val="0"/>
                <w:sz w:val="24"/>
                <w:szCs w:val="24"/>
                <w:lang w:eastAsia="ru-RU"/>
              </w:rPr>
              <w:t>Зачеплення з глобоїдним черв’яком</w:t>
            </w:r>
          </w:p>
        </w:tc>
        <w:tc>
          <w:tcPr>
            <w:tcW w:w="1675"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ind w:left="-91" w:right="-215"/>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"http://text.gosthelp.ru/images/text/6051.files/image042.gif"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"http://text.gosthelp.ru/images/text/6051.files/image042.gif"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"http://text.gosthelp.ru/images/text/6051.files/image042.gif" \* MERGEFORMATINET</w:instrText>
            </w:r>
            <w:r>
              <w:rPr>
                <w:bCs w:val="0"/>
                <w:sz w:val="24"/>
                <w:szCs w:val="24"/>
                <w:lang w:eastAsia="ru-RU"/>
              </w:rPr>
              <w:fldChar w:fldCharType="separate"/>
            </w:r>
            <w:r w:rsidR="004C6A4D" w:rsidRPr="00011B6D">
              <w:rPr>
                <w:bCs w:val="0"/>
                <w:sz w:val="24"/>
                <w:szCs w:val="24"/>
                <w:lang w:eastAsia="ru-RU"/>
              </w:rPr>
              <w:pict>
                <v:shape id="_x0000_i1682" type="#_x0000_t75" style="width:180pt;height:151.5pt">
                  <v:imagedata r:id="rId1310" r:href="rId1311"/>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c>
          <w:tcPr>
            <w:tcW w:w="926" w:type="pct"/>
            <w:tcBorders>
              <w:top w:val="outset" w:sz="6" w:space="0" w:color="auto"/>
              <w:left w:val="outset" w:sz="6" w:space="0" w:color="auto"/>
              <w:bottom w:val="outset" w:sz="6" w:space="0" w:color="auto"/>
              <w:right w:val="outset" w:sz="6" w:space="0" w:color="auto"/>
            </w:tcBorders>
          </w:tcPr>
          <w:p w:rsidR="00F65349" w:rsidRPr="00585019" w:rsidRDefault="00F65349" w:rsidP="00585019">
            <w:pPr>
              <w:spacing w:before="100" w:beforeAutospacing="1" w:after="100" w:afterAutospacing="1"/>
              <w:jc w:val="center"/>
              <w:rPr>
                <w:bCs w:val="0"/>
                <w:sz w:val="24"/>
                <w:szCs w:val="24"/>
                <w:lang w:eastAsia="ru-RU"/>
              </w:rPr>
            </w:pPr>
            <w:r w:rsidRPr="00585019">
              <w:rPr>
                <w:bCs w:val="0"/>
                <w:sz w:val="24"/>
                <w:szCs w:val="24"/>
                <w:lang w:eastAsia="ru-RU"/>
              </w:rPr>
              <w:t>Ланцюгова передача</w:t>
            </w:r>
          </w:p>
        </w:tc>
        <w:tc>
          <w:tcPr>
            <w:tcW w:w="1454" w:type="pct"/>
            <w:tcBorders>
              <w:top w:val="outset" w:sz="6" w:space="0" w:color="auto"/>
              <w:left w:val="outset" w:sz="6" w:space="0" w:color="auto"/>
              <w:bottom w:val="outset" w:sz="6" w:space="0" w:color="auto"/>
              <w:right w:val="outset" w:sz="6" w:space="0" w:color="auto"/>
            </w:tcBorders>
          </w:tcPr>
          <w:p w:rsidR="00F65349" w:rsidRPr="00585019" w:rsidRDefault="00011B6D" w:rsidP="00585019">
            <w:pPr>
              <w:spacing w:before="100" w:beforeAutospacing="1" w:after="100" w:afterAutospacing="1"/>
              <w:jc w:val="center"/>
              <w:rPr>
                <w:bCs w:val="0"/>
                <w:sz w:val="24"/>
                <w:szCs w:val="24"/>
                <w:lang w:eastAsia="ru-RU"/>
              </w:rPr>
            </w:pPr>
            <w:r w:rsidRPr="00585019">
              <w:rPr>
                <w:bCs w:val="0"/>
                <w:sz w:val="24"/>
                <w:szCs w:val="24"/>
                <w:lang w:eastAsia="ru-RU"/>
              </w:rPr>
              <w:fldChar w:fldCharType="begin"/>
            </w:r>
            <w:r w:rsidR="00F65349"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43550"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D07E80"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459C1"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337F66"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F117F7"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590459"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925130"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sidRPr="00585019">
              <w:rPr>
                <w:bCs w:val="0"/>
                <w:sz w:val="24"/>
                <w:szCs w:val="24"/>
                <w:lang w:eastAsia="ru-RU"/>
              </w:rPr>
              <w:fldChar w:fldCharType="begin"/>
            </w:r>
            <w:r w:rsidR="00EA4868" w:rsidRPr="00585019">
              <w:rPr>
                <w:bCs w:val="0"/>
                <w:sz w:val="24"/>
                <w:szCs w:val="24"/>
                <w:lang w:eastAsia="ru-RU"/>
              </w:rPr>
              <w:instrText xml:space="preserve"> INCLUDEPICTURE  "http://text.gosthelp.ru/images/text/6051.files/image044.gif" \* MERGEFORMATINET </w:instrText>
            </w:r>
            <w:r w:rsidRPr="00585019">
              <w:rPr>
                <w:bCs w:val="0"/>
                <w:sz w:val="24"/>
                <w:szCs w:val="24"/>
                <w:lang w:eastAsia="ru-RU"/>
              </w:rPr>
              <w:fldChar w:fldCharType="separate"/>
            </w:r>
            <w:r>
              <w:rPr>
                <w:bCs w:val="0"/>
                <w:sz w:val="24"/>
                <w:szCs w:val="24"/>
                <w:lang w:eastAsia="ru-RU"/>
              </w:rPr>
              <w:fldChar w:fldCharType="begin"/>
            </w:r>
            <w:r w:rsidR="006E032F">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A61141">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3E0B2D">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331601">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5C0E00">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6872A6">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9B796E">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532A14">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193CF1">
              <w:rPr>
                <w:bCs w:val="0"/>
                <w:sz w:val="24"/>
                <w:szCs w:val="24"/>
                <w:lang w:eastAsia="ru-RU"/>
              </w:rPr>
              <w:instrText xml:space="preserve"> INCLUDEPICTURE  "http://text.gosthelp.ru/images/text/6051.files/image044.gif" \* MERGEFORMATINET </w:instrText>
            </w:r>
            <w:r>
              <w:rPr>
                <w:bCs w:val="0"/>
                <w:sz w:val="24"/>
                <w:szCs w:val="24"/>
                <w:lang w:eastAsia="ru-RU"/>
              </w:rPr>
              <w:fldChar w:fldCharType="separate"/>
            </w:r>
            <w:r>
              <w:rPr>
                <w:bCs w:val="0"/>
                <w:sz w:val="24"/>
                <w:szCs w:val="24"/>
                <w:lang w:eastAsia="ru-RU"/>
              </w:rPr>
              <w:fldChar w:fldCharType="begin"/>
            </w:r>
            <w:r w:rsidR="00BF4DE2">
              <w:rPr>
                <w:bCs w:val="0"/>
                <w:sz w:val="24"/>
                <w:szCs w:val="24"/>
                <w:lang w:eastAsia="ru-RU"/>
              </w:rPr>
              <w:instrText>INCLUDEPICTURE  "http://text.gosthelp.ru/images/text/6051.files/image044.gif" \* MERGEFORMATINET</w:instrText>
            </w:r>
            <w:r>
              <w:rPr>
                <w:bCs w:val="0"/>
                <w:sz w:val="24"/>
                <w:szCs w:val="24"/>
                <w:lang w:eastAsia="ru-RU"/>
              </w:rPr>
              <w:fldChar w:fldCharType="separate"/>
            </w:r>
            <w:r w:rsidR="004C6A4D" w:rsidRPr="00011B6D">
              <w:rPr>
                <w:bCs w:val="0"/>
                <w:sz w:val="24"/>
                <w:szCs w:val="24"/>
                <w:lang w:eastAsia="ru-RU"/>
              </w:rPr>
              <w:pict>
                <v:shape id="_x0000_i1683" type="#_x0000_t75" style="width:136.5pt;height:122.25pt">
                  <v:imagedata r:id="rId1312" r:href="rId1313"/>
                </v:shape>
              </w:pict>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r w:rsidRPr="00585019">
              <w:rPr>
                <w:bCs w:val="0"/>
                <w:sz w:val="24"/>
                <w:szCs w:val="24"/>
                <w:lang w:eastAsia="ru-RU"/>
              </w:rPr>
              <w:fldChar w:fldCharType="end"/>
            </w:r>
          </w:p>
        </w:tc>
      </w:tr>
    </w:tbl>
    <w:p w:rsidR="00F65349" w:rsidRPr="00F65349" w:rsidRDefault="00F65349" w:rsidP="006E032F">
      <w:pPr>
        <w:spacing w:before="360" w:line="360" w:lineRule="auto"/>
        <w:ind w:firstLine="709"/>
        <w:jc w:val="both"/>
        <w:rPr>
          <w:bCs w:val="0"/>
          <w:color w:val="auto"/>
          <w:lang w:eastAsia="en-US" w:bidi="en-US"/>
        </w:rPr>
      </w:pPr>
      <w:r w:rsidRPr="00F65349">
        <w:rPr>
          <w:bCs w:val="0"/>
          <w:color w:val="auto"/>
          <w:lang w:eastAsia="en-US" w:bidi="en-US"/>
        </w:rPr>
        <w:t>Передача руху між валами, вісі яких перетинаються, здійснюється конічними або циліндроконічними (змішана передача) зубчастими парами з прямими, косими або круговими зубами.</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Передача руху між валами, вісі яких не перетинаються, здійснюється з допомогою черв’ячних, гвинтових, гепоїдних передач.</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В зубчастих передачах колесо, яке має менше число зубців називається </w:t>
      </w:r>
      <w:r w:rsidRPr="00F65349">
        <w:rPr>
          <w:b/>
          <w:bCs w:val="0"/>
          <w:color w:val="auto"/>
          <w:lang w:eastAsia="en-US" w:bidi="en-US"/>
        </w:rPr>
        <w:t>шестернею</w:t>
      </w:r>
      <w:r w:rsidRPr="00F65349">
        <w:rPr>
          <w:bCs w:val="0"/>
          <w:color w:val="auto"/>
          <w:lang w:eastAsia="en-US" w:bidi="en-US"/>
        </w:rPr>
        <w:t xml:space="preserve">, а колесо з більшим числом зубців – </w:t>
      </w:r>
      <w:r w:rsidRPr="00F65349">
        <w:rPr>
          <w:b/>
          <w:bCs w:val="0"/>
          <w:color w:val="auto"/>
          <w:lang w:eastAsia="en-US" w:bidi="en-US"/>
        </w:rPr>
        <w:t>зубчастим колесом</w:t>
      </w:r>
      <w:r w:rsidRPr="00F65349">
        <w:rPr>
          <w:bCs w:val="0"/>
          <w:color w:val="auto"/>
          <w:lang w:eastAsia="en-US" w:bidi="en-US"/>
        </w:rPr>
        <w:t>. При однаковій кількості зубців ведуче колесо – шестерня, а ведене колесо – зубчасте колесо. При малому діаметрі зубчастих коліс останні виготовляються заодно з валом, а при більшому діаметрі насадними на вал з передачею крутного моменту шпонкою.</w:t>
      </w:r>
    </w:p>
    <w:p w:rsidR="00F65349" w:rsidRPr="00F65349" w:rsidRDefault="00F65349" w:rsidP="00F65349">
      <w:pPr>
        <w:spacing w:line="360" w:lineRule="auto"/>
        <w:ind w:firstLine="709"/>
        <w:jc w:val="center"/>
        <w:rPr>
          <w:b/>
          <w:bCs w:val="0"/>
          <w:color w:val="auto"/>
          <w:lang w:eastAsia="en-US" w:bidi="en-US"/>
        </w:rPr>
      </w:pPr>
      <w:r w:rsidRPr="00F65349">
        <w:rPr>
          <w:b/>
          <w:bCs w:val="0"/>
          <w:color w:val="auto"/>
          <w:lang w:eastAsia="en-US" w:bidi="en-US"/>
        </w:rPr>
        <w:t>Переваги зубчастих передач:</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м</w:t>
      </w:r>
      <w:r w:rsidR="00F65349" w:rsidRPr="00F65349">
        <w:rPr>
          <w:bCs w:val="0"/>
          <w:color w:val="auto"/>
          <w:lang w:eastAsia="en-US" w:bidi="en-US"/>
        </w:rPr>
        <w:t>алі габарити;</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в</w:t>
      </w:r>
      <w:r w:rsidR="00F65349" w:rsidRPr="00F65349">
        <w:rPr>
          <w:bCs w:val="0"/>
          <w:color w:val="auto"/>
          <w:lang w:eastAsia="en-US" w:bidi="en-US"/>
        </w:rPr>
        <w:t>исокий КПД (0.97-0.99) при високій точності виготовлення і монтажу, низькій шорсткості робочої поверхні зубців. При невиконанні вказаних умов ККД знижується на 20-40%.</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в</w:t>
      </w:r>
      <w:r w:rsidR="00F65349" w:rsidRPr="00F65349">
        <w:rPr>
          <w:bCs w:val="0"/>
          <w:color w:val="auto"/>
          <w:lang w:eastAsia="en-US" w:bidi="en-US"/>
        </w:rPr>
        <w:t>елика довговічність, компактність та висока надійність.</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м</w:t>
      </w:r>
      <w:r w:rsidR="00F65349" w:rsidRPr="00F65349">
        <w:rPr>
          <w:bCs w:val="0"/>
          <w:color w:val="auto"/>
          <w:lang w:eastAsia="en-US" w:bidi="en-US"/>
        </w:rPr>
        <w:t xml:space="preserve">ожливість застосування в широкому діапазоні кінематичних та силових параметрів (до 50000 кВт і вище) при окружних швидкостях від 30 до 150 м/с. При великих швидкостях застосовують передачі з косими зубцями, які виготовлені з високою точністю. </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п</w:t>
      </w:r>
      <w:r w:rsidR="00F65349" w:rsidRPr="00F65349">
        <w:rPr>
          <w:bCs w:val="0"/>
          <w:color w:val="auto"/>
          <w:lang w:eastAsia="en-US" w:bidi="en-US"/>
        </w:rPr>
        <w:t xml:space="preserve">остійне передаточне відношення. </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п</w:t>
      </w:r>
      <w:r w:rsidR="00F65349" w:rsidRPr="00F65349">
        <w:rPr>
          <w:bCs w:val="0"/>
          <w:color w:val="auto"/>
          <w:lang w:eastAsia="en-US" w:bidi="en-US"/>
        </w:rPr>
        <w:t xml:space="preserve">ростота виготовлення і обслуговування </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н</w:t>
      </w:r>
      <w:r w:rsidR="00F65349" w:rsidRPr="00F65349">
        <w:rPr>
          <w:bCs w:val="0"/>
          <w:color w:val="auto"/>
          <w:lang w:eastAsia="en-US" w:bidi="en-US"/>
        </w:rPr>
        <w:t>евеликі сили ваги та тиску на вали та їх опори.</w:t>
      </w:r>
    </w:p>
    <w:p w:rsidR="00F65349" w:rsidRPr="00F65349" w:rsidRDefault="006E032F" w:rsidP="00874B3B">
      <w:pPr>
        <w:numPr>
          <w:ilvl w:val="0"/>
          <w:numId w:val="48"/>
        </w:numPr>
        <w:spacing w:line="360" w:lineRule="auto"/>
        <w:contextualSpacing/>
        <w:rPr>
          <w:bCs w:val="0"/>
          <w:color w:val="auto"/>
          <w:lang w:eastAsia="en-US" w:bidi="en-US"/>
        </w:rPr>
      </w:pPr>
      <w:r>
        <w:rPr>
          <w:bCs w:val="0"/>
          <w:color w:val="auto"/>
          <w:lang w:eastAsia="en-US" w:bidi="en-US"/>
        </w:rPr>
        <w:t>м</w:t>
      </w:r>
      <w:r w:rsidR="00F65349" w:rsidRPr="00F65349">
        <w:rPr>
          <w:bCs w:val="0"/>
          <w:color w:val="auto"/>
          <w:lang w:eastAsia="en-US" w:bidi="en-US"/>
        </w:rPr>
        <w:t>оже бути виготовлена з самих різних матеріалів, металевих та неметалевих.</w:t>
      </w:r>
    </w:p>
    <w:p w:rsidR="00F65349" w:rsidRPr="00F65349" w:rsidRDefault="00F65349" w:rsidP="00F65349">
      <w:pPr>
        <w:spacing w:line="360" w:lineRule="auto"/>
        <w:ind w:firstLine="709"/>
        <w:jc w:val="center"/>
        <w:rPr>
          <w:b/>
          <w:bCs w:val="0"/>
          <w:color w:val="auto"/>
          <w:lang w:eastAsia="en-US" w:bidi="en-US"/>
        </w:rPr>
      </w:pPr>
      <w:r w:rsidRPr="00F65349">
        <w:rPr>
          <w:b/>
          <w:bCs w:val="0"/>
          <w:color w:val="auto"/>
          <w:lang w:eastAsia="en-US" w:bidi="en-US"/>
        </w:rPr>
        <w:t>Недоліки зубчастих передач:</w:t>
      </w:r>
    </w:p>
    <w:p w:rsidR="00F65349" w:rsidRPr="00F65349" w:rsidRDefault="006E032F" w:rsidP="00874B3B">
      <w:pPr>
        <w:numPr>
          <w:ilvl w:val="0"/>
          <w:numId w:val="49"/>
        </w:numPr>
        <w:spacing w:line="360" w:lineRule="auto"/>
        <w:contextualSpacing/>
        <w:rPr>
          <w:bCs w:val="0"/>
          <w:color w:val="auto"/>
          <w:lang w:eastAsia="en-US" w:bidi="en-US"/>
        </w:rPr>
      </w:pPr>
      <w:r>
        <w:rPr>
          <w:bCs w:val="0"/>
          <w:color w:val="auto"/>
          <w:lang w:eastAsia="en-US" w:bidi="en-US"/>
        </w:rPr>
        <w:t>ш</w:t>
      </w:r>
      <w:r w:rsidR="00F65349" w:rsidRPr="00F65349">
        <w:rPr>
          <w:bCs w:val="0"/>
          <w:color w:val="auto"/>
          <w:lang w:eastAsia="en-US" w:bidi="en-US"/>
        </w:rPr>
        <w:t>ум при роботі зі значними швидкостями.</w:t>
      </w:r>
    </w:p>
    <w:p w:rsidR="00F65349" w:rsidRPr="00F65349" w:rsidRDefault="006E032F" w:rsidP="00874B3B">
      <w:pPr>
        <w:numPr>
          <w:ilvl w:val="0"/>
          <w:numId w:val="49"/>
        </w:numPr>
        <w:spacing w:line="360" w:lineRule="auto"/>
        <w:contextualSpacing/>
        <w:rPr>
          <w:bCs w:val="0"/>
          <w:color w:val="auto"/>
          <w:lang w:eastAsia="en-US" w:bidi="en-US"/>
        </w:rPr>
      </w:pPr>
      <w:r>
        <w:rPr>
          <w:bCs w:val="0"/>
          <w:color w:val="auto"/>
          <w:lang w:eastAsia="en-US" w:bidi="en-US"/>
        </w:rPr>
        <w:t>м</w:t>
      </w:r>
      <w:r w:rsidR="00F65349" w:rsidRPr="00F65349">
        <w:rPr>
          <w:bCs w:val="0"/>
          <w:color w:val="auto"/>
          <w:lang w:eastAsia="en-US" w:bidi="en-US"/>
        </w:rPr>
        <w:t>ала відстань передачі руху.</w:t>
      </w:r>
    </w:p>
    <w:p w:rsidR="00F65349" w:rsidRPr="00F65349" w:rsidRDefault="006E032F" w:rsidP="00874B3B">
      <w:pPr>
        <w:numPr>
          <w:ilvl w:val="0"/>
          <w:numId w:val="49"/>
        </w:numPr>
        <w:spacing w:line="360" w:lineRule="auto"/>
        <w:contextualSpacing/>
        <w:rPr>
          <w:bCs w:val="0"/>
          <w:color w:val="auto"/>
          <w:lang w:eastAsia="en-US" w:bidi="en-US"/>
        </w:rPr>
      </w:pPr>
      <w:r>
        <w:rPr>
          <w:bCs w:val="0"/>
          <w:color w:val="auto"/>
          <w:lang w:eastAsia="en-US" w:bidi="en-US"/>
        </w:rPr>
        <w:t>п</w:t>
      </w:r>
      <w:r w:rsidR="00F65349" w:rsidRPr="00F65349">
        <w:rPr>
          <w:bCs w:val="0"/>
          <w:color w:val="auto"/>
          <w:lang w:eastAsia="en-US" w:bidi="en-US"/>
        </w:rPr>
        <w:t>ідвищена вартість виготовлення, складність виготовлення високоточних зубчастих коліс.</w:t>
      </w:r>
    </w:p>
    <w:p w:rsidR="00F65349" w:rsidRPr="00F65349" w:rsidRDefault="006E032F" w:rsidP="00874B3B">
      <w:pPr>
        <w:numPr>
          <w:ilvl w:val="0"/>
          <w:numId w:val="49"/>
        </w:numPr>
        <w:spacing w:line="360" w:lineRule="auto"/>
        <w:contextualSpacing/>
        <w:rPr>
          <w:bCs w:val="0"/>
          <w:color w:val="auto"/>
          <w:lang w:eastAsia="en-US" w:bidi="en-US"/>
        </w:rPr>
      </w:pPr>
      <w:r>
        <w:rPr>
          <w:bCs w:val="0"/>
          <w:color w:val="auto"/>
          <w:lang w:eastAsia="en-US" w:bidi="en-US"/>
        </w:rPr>
        <w:t>ж</w:t>
      </w:r>
      <w:r w:rsidR="00F65349" w:rsidRPr="00F65349">
        <w:rPr>
          <w:bCs w:val="0"/>
          <w:color w:val="auto"/>
          <w:lang w:eastAsia="en-US" w:bidi="en-US"/>
        </w:rPr>
        <w:t>орсткі умови до монтажу передачі.</w:t>
      </w:r>
    </w:p>
    <w:p w:rsidR="00F65349" w:rsidRPr="00F65349" w:rsidRDefault="006E032F" w:rsidP="00874B3B">
      <w:pPr>
        <w:numPr>
          <w:ilvl w:val="0"/>
          <w:numId w:val="49"/>
        </w:numPr>
        <w:spacing w:line="360" w:lineRule="auto"/>
        <w:contextualSpacing/>
        <w:rPr>
          <w:bCs w:val="0"/>
          <w:color w:val="auto"/>
          <w:lang w:eastAsia="en-US" w:bidi="en-US"/>
        </w:rPr>
      </w:pPr>
      <w:r>
        <w:rPr>
          <w:bCs w:val="0"/>
          <w:color w:val="auto"/>
          <w:lang w:eastAsia="en-US" w:bidi="en-US"/>
        </w:rPr>
        <w:t>ж</w:t>
      </w:r>
      <w:r w:rsidR="00F65349" w:rsidRPr="00F65349">
        <w:rPr>
          <w:bCs w:val="0"/>
          <w:color w:val="auto"/>
          <w:lang w:eastAsia="en-US" w:bidi="en-US"/>
        </w:rPr>
        <w:t>орсткі вимоги до мастильних складів.</w:t>
      </w:r>
    </w:p>
    <w:p w:rsidR="00F65349" w:rsidRPr="00F65349" w:rsidRDefault="006E032F" w:rsidP="00874B3B">
      <w:pPr>
        <w:numPr>
          <w:ilvl w:val="0"/>
          <w:numId w:val="49"/>
        </w:numPr>
        <w:spacing w:line="360" w:lineRule="auto"/>
        <w:contextualSpacing/>
        <w:rPr>
          <w:bCs w:val="0"/>
          <w:color w:val="auto"/>
          <w:lang w:eastAsia="en-US" w:bidi="en-US"/>
        </w:rPr>
      </w:pPr>
      <w:r>
        <w:rPr>
          <w:bCs w:val="0"/>
          <w:color w:val="auto"/>
          <w:lang w:eastAsia="en-US" w:bidi="en-US"/>
        </w:rPr>
        <w:t>п</w:t>
      </w:r>
      <w:r w:rsidR="00F65349" w:rsidRPr="00F65349">
        <w:rPr>
          <w:bCs w:val="0"/>
          <w:color w:val="auto"/>
          <w:lang w:eastAsia="en-US" w:bidi="en-US"/>
        </w:rPr>
        <w:t xml:space="preserve">ри великих перевантаженнях можливе руйнування. </w:t>
      </w:r>
    </w:p>
    <w:p w:rsidR="00F65349" w:rsidRPr="006E032F" w:rsidRDefault="00EA1CE3" w:rsidP="004D15D0">
      <w:pPr>
        <w:pStyle w:val="2"/>
        <w:rPr>
          <w:lang w:eastAsia="en-US" w:bidi="en-US"/>
        </w:rPr>
      </w:pPr>
      <w:bookmarkStart w:id="125" w:name="_Toc12344208"/>
      <w:r>
        <w:rPr>
          <w:lang w:eastAsia="en-US" w:bidi="en-US"/>
        </w:rPr>
        <w:t>3</w:t>
      </w:r>
      <w:r w:rsidR="00F65349" w:rsidRPr="006E032F">
        <w:rPr>
          <w:lang w:eastAsia="en-US" w:bidi="en-US"/>
        </w:rPr>
        <w:t>.2 Евольвентне зачеплення.</w:t>
      </w:r>
      <w:bookmarkEnd w:id="125"/>
    </w:p>
    <w:p w:rsidR="00F65349" w:rsidRPr="00F65349" w:rsidRDefault="00F65349" w:rsidP="00F65349">
      <w:pPr>
        <w:spacing w:line="360" w:lineRule="auto"/>
        <w:ind w:firstLine="709"/>
        <w:jc w:val="both"/>
        <w:rPr>
          <w:bCs w:val="0"/>
          <w:color w:val="auto"/>
          <w:lang w:eastAsia="en-US" w:bidi="en-US"/>
        </w:rPr>
      </w:pPr>
      <w:r w:rsidRPr="006E032F">
        <w:rPr>
          <w:bCs w:val="0"/>
          <w:color w:val="auto"/>
          <w:lang w:eastAsia="en-US" w:bidi="en-US"/>
        </w:rPr>
        <w:t>Передача руху зубчастими колесами здійснюється за рахунок взаємного обкатування без проковзування двох поверхонь. Для циліндричних передач ці поверхні являють собою циліндри. Діаметри циліндрів d</w:t>
      </w:r>
      <w:r w:rsidRPr="006E032F">
        <w:rPr>
          <w:bCs w:val="0"/>
          <w:color w:val="auto"/>
          <w:vertAlign w:val="subscript"/>
          <w:lang w:eastAsia="en-US" w:bidi="en-US"/>
        </w:rPr>
        <w:t>w1</w:t>
      </w:r>
      <w:r w:rsidRPr="006E032F">
        <w:rPr>
          <w:bCs w:val="0"/>
          <w:color w:val="auto"/>
          <w:lang w:eastAsia="en-US" w:bidi="en-US"/>
        </w:rPr>
        <w:t xml:space="preserve"> та d</w:t>
      </w:r>
      <w:r w:rsidRPr="006E032F">
        <w:rPr>
          <w:bCs w:val="0"/>
          <w:color w:val="auto"/>
          <w:vertAlign w:val="subscript"/>
          <w:lang w:eastAsia="en-US" w:bidi="en-US"/>
        </w:rPr>
        <w:t>w2</w:t>
      </w:r>
      <w:r w:rsidRPr="006E032F">
        <w:rPr>
          <w:bCs w:val="0"/>
          <w:color w:val="auto"/>
          <w:lang w:eastAsia="en-US" w:bidi="en-US"/>
        </w:rPr>
        <w:t xml:space="preserve"> називають початковими (ділильними), кола, які дотичні одне до одного в полюсі зачепленні.</w:t>
      </w:r>
    </w:p>
    <w:p w:rsidR="00F65349" w:rsidRPr="00F65349" w:rsidRDefault="00011B6D" w:rsidP="00FD2ABE">
      <w:pPr>
        <w:spacing w:line="360" w:lineRule="auto"/>
        <w:ind w:firstLine="709"/>
        <w:jc w:val="center"/>
        <w:rPr>
          <w:rFonts w:ascii="Calibri" w:hAnsi="Calibri"/>
          <w:bCs w:val="0"/>
          <w:color w:val="auto"/>
          <w:sz w:val="24"/>
          <w:szCs w:val="24"/>
          <w:lang w:eastAsia="en-US" w:bidi="en-US"/>
        </w:rPr>
      </w:pPr>
      <w:r w:rsidRPr="00F65349">
        <w:rPr>
          <w:rFonts w:ascii="Calibri" w:hAnsi="Calibri"/>
          <w:bCs w:val="0"/>
          <w:color w:val="auto"/>
          <w:sz w:val="24"/>
          <w:szCs w:val="24"/>
          <w:lang w:eastAsia="en-US" w:bidi="en-US"/>
        </w:rPr>
        <w:fldChar w:fldCharType="begin"/>
      </w:r>
      <w:r w:rsidR="00F65349" w:rsidRPr="00F65349">
        <w:rPr>
          <w:rFonts w:ascii="Calibri" w:hAnsi="Calibri"/>
          <w:bCs w:val="0"/>
          <w:color w:val="auto"/>
          <w:sz w:val="24"/>
          <w:szCs w:val="24"/>
          <w:lang w:eastAsia="en-US" w:bidi="en-US"/>
        </w:rPr>
        <w:instrText xml:space="preserve"> INCLUDEPICTURE "http://s002.radikal.ru/i200/1107/a0/028893f506e7.jpg"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43550">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D07E80">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459C1">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7F66">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F117F7">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90459">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25130">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EA4868">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E032F">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A61141">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E0B2D">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1601">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"http://s002.radikal.ru/i200/1107/a0/028893f506e7.jpg"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"http://s002.radikal.ru/i200/1107/a0/028893f506e7.jpg"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684" type="#_x0000_t75" alt="Зображення 3 з 1031" style="width:438pt;height:362.25pt">
            <v:imagedata r:id="rId1314" r:href="rId1315"/>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p>
    <w:p w:rsidR="00F65349" w:rsidRPr="006E032F" w:rsidRDefault="00F65349" w:rsidP="00F65349">
      <w:pPr>
        <w:spacing w:line="360" w:lineRule="auto"/>
        <w:ind w:firstLine="709"/>
        <w:jc w:val="center"/>
        <w:rPr>
          <w:b/>
          <w:bCs w:val="0"/>
          <w:color w:val="auto"/>
          <w:sz w:val="24"/>
          <w:szCs w:val="24"/>
          <w:lang w:eastAsia="en-US" w:bidi="en-US"/>
        </w:rPr>
      </w:pPr>
      <w:r w:rsidRPr="006E032F">
        <w:rPr>
          <w:b/>
          <w:bCs w:val="0"/>
          <w:color w:val="auto"/>
          <w:sz w:val="24"/>
          <w:szCs w:val="24"/>
          <w:lang w:eastAsia="en-US" w:bidi="en-US"/>
        </w:rPr>
        <w:t xml:space="preserve">Рис. </w:t>
      </w:r>
      <w:r w:rsidR="00EA1CE3">
        <w:rPr>
          <w:b/>
          <w:bCs w:val="0"/>
          <w:color w:val="auto"/>
          <w:sz w:val="24"/>
          <w:szCs w:val="24"/>
          <w:lang w:eastAsia="en-US" w:bidi="en-US"/>
        </w:rPr>
        <w:t>3</w:t>
      </w:r>
      <w:r w:rsidRPr="006E032F">
        <w:rPr>
          <w:b/>
          <w:bCs w:val="0"/>
          <w:color w:val="auto"/>
          <w:sz w:val="24"/>
          <w:szCs w:val="24"/>
          <w:lang w:eastAsia="en-US" w:bidi="en-US"/>
        </w:rPr>
        <w:t>.</w:t>
      </w:r>
      <w:r w:rsidR="006E032F" w:rsidRPr="006E032F">
        <w:rPr>
          <w:b/>
          <w:bCs w:val="0"/>
          <w:color w:val="auto"/>
          <w:sz w:val="24"/>
          <w:szCs w:val="24"/>
          <w:lang w:eastAsia="en-US" w:bidi="en-US"/>
        </w:rPr>
        <w:t>2.1</w:t>
      </w:r>
      <w:r w:rsidRPr="006E032F">
        <w:rPr>
          <w:b/>
          <w:bCs w:val="0"/>
          <w:color w:val="auto"/>
          <w:sz w:val="24"/>
          <w:szCs w:val="24"/>
          <w:lang w:eastAsia="en-US" w:bidi="en-US"/>
        </w:rPr>
        <w:t xml:space="preserve"> – Евольвентне зачеплення двох зубчастих коліс</w:t>
      </w:r>
    </w:p>
    <w:p w:rsidR="00F65349" w:rsidRDefault="00F65349" w:rsidP="00F65349">
      <w:pPr>
        <w:spacing w:line="360" w:lineRule="auto"/>
        <w:ind w:firstLine="709"/>
        <w:jc w:val="both"/>
        <w:rPr>
          <w:bCs w:val="0"/>
          <w:color w:val="auto"/>
          <w:lang w:eastAsia="en-US" w:bidi="en-US"/>
        </w:rPr>
      </w:pPr>
      <w:r w:rsidRPr="00F65349">
        <w:rPr>
          <w:bCs w:val="0"/>
          <w:color w:val="auto"/>
          <w:lang w:eastAsia="en-US" w:bidi="en-US"/>
        </w:rPr>
        <w:t>Для попередження проковзування поверхонь на них виконуються зубці. Для забезпечення міцності, високого ККД та довговічності коліс профіль зубців повинен забезпечувати малі швидкості ковзання на поверхнях контакту. Крім цього, профіль зубців повинен виготовлятися простим інструментом. Цим умовам найбільш повно задовольняє евольвентне зачеплення. Крім евольвентного зачеплення існують і застосовуються інші види зачеплень: зачеплення Новікова, циклоїдальне.</w:t>
      </w:r>
    </w:p>
    <w:p w:rsidR="00221277" w:rsidRDefault="00F65349" w:rsidP="00F65349">
      <w:pPr>
        <w:spacing w:line="360" w:lineRule="auto"/>
        <w:ind w:firstLine="709"/>
        <w:jc w:val="both"/>
        <w:rPr>
          <w:bCs w:val="0"/>
          <w:color w:val="auto"/>
          <w:lang w:eastAsia="en-US" w:bidi="en-US"/>
        </w:rPr>
      </w:pPr>
      <w:r w:rsidRPr="00F65349">
        <w:rPr>
          <w:bCs w:val="0"/>
          <w:color w:val="auto"/>
          <w:lang w:eastAsia="en-US" w:bidi="en-US"/>
        </w:rPr>
        <w:t>Евольвентою кола називається крива лінія, яка отримується таким способом: до краю нерозтяжної нитки, намотаної в один шар на бокову поверхню нерухомого кругового циліндру, прикріпити олівець і провести лінію по аркушу паперу, який лежить в площині розмотування нитки і перпендикулярно вісі циліндра.</w:t>
      </w:r>
    </w:p>
    <w:p w:rsidR="00221277" w:rsidRDefault="004C6A4D" w:rsidP="00221277">
      <w:pPr>
        <w:spacing w:line="360" w:lineRule="auto"/>
        <w:ind w:firstLine="709"/>
        <w:jc w:val="center"/>
        <w:rPr>
          <w:bCs w:val="0"/>
          <w:color w:val="auto"/>
          <w:lang w:eastAsia="en-US" w:bidi="en-US"/>
        </w:rPr>
      </w:pPr>
      <w:r w:rsidRPr="00011B6D">
        <w:rPr>
          <w:bCs w:val="0"/>
          <w:color w:val="auto"/>
          <w:lang w:eastAsia="en-US" w:bidi="en-US"/>
        </w:rPr>
        <w:pict>
          <v:shape id="_x0000_i1685" type="#_x0000_t75" style="width:435.75pt;height:378pt">
            <v:imagedata r:id="rId1316" o:title="img089"/>
          </v:shape>
        </w:pict>
      </w:r>
    </w:p>
    <w:p w:rsidR="00221277" w:rsidRDefault="00EA1CE3" w:rsidP="00221277">
      <w:pPr>
        <w:spacing w:line="360" w:lineRule="auto"/>
        <w:ind w:firstLine="709"/>
        <w:jc w:val="center"/>
        <w:rPr>
          <w:bCs w:val="0"/>
          <w:color w:val="auto"/>
          <w:lang w:eastAsia="en-US" w:bidi="en-US"/>
        </w:rPr>
      </w:pPr>
      <w:r>
        <w:rPr>
          <w:b/>
          <w:bCs w:val="0"/>
          <w:color w:val="auto"/>
          <w:sz w:val="24"/>
          <w:szCs w:val="24"/>
          <w:lang w:eastAsia="en-US" w:bidi="en-US"/>
        </w:rPr>
        <w:t>Рис. 3</w:t>
      </w:r>
      <w:r w:rsidR="00221277" w:rsidRPr="006E032F">
        <w:rPr>
          <w:b/>
          <w:bCs w:val="0"/>
          <w:color w:val="auto"/>
          <w:sz w:val="24"/>
          <w:szCs w:val="24"/>
          <w:lang w:eastAsia="en-US" w:bidi="en-US"/>
        </w:rPr>
        <w:t>.2.</w:t>
      </w:r>
      <w:r w:rsidR="00221277">
        <w:rPr>
          <w:b/>
          <w:bCs w:val="0"/>
          <w:color w:val="auto"/>
          <w:sz w:val="24"/>
          <w:szCs w:val="24"/>
          <w:lang w:eastAsia="en-US" w:bidi="en-US"/>
        </w:rPr>
        <w:t>2</w:t>
      </w:r>
      <w:r w:rsidR="00221277" w:rsidRPr="006E032F">
        <w:rPr>
          <w:b/>
          <w:bCs w:val="0"/>
          <w:color w:val="auto"/>
          <w:sz w:val="24"/>
          <w:szCs w:val="24"/>
          <w:lang w:eastAsia="en-US" w:bidi="en-US"/>
        </w:rPr>
        <w:t xml:space="preserve"> – </w:t>
      </w:r>
      <w:r w:rsidR="00221277" w:rsidRPr="00221277">
        <w:rPr>
          <w:b/>
          <w:sz w:val="24"/>
          <w:szCs w:val="24"/>
        </w:rPr>
        <w:t>Побудова евольвенти кола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Профіль запропонований Ейлером в 1754 році. Зубці відносно легко можуть бути нарізані ріжучим інструментом – гребінкою з прямолінійними ріжучими кромками.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Коло , з якого починається евольвентна поверхня зуба, називається основним. Його позначають d</w:t>
      </w:r>
      <w:r w:rsidRPr="00F65349">
        <w:rPr>
          <w:bCs w:val="0"/>
          <w:color w:val="auto"/>
          <w:vertAlign w:val="subscript"/>
          <w:lang w:eastAsia="en-US" w:bidi="en-US"/>
        </w:rPr>
        <w:t>b</w:t>
      </w:r>
      <w:r w:rsidRPr="00F65349">
        <w:rPr>
          <w:bCs w:val="0"/>
          <w:color w:val="auto"/>
          <w:lang w:eastAsia="en-US" w:bidi="en-US"/>
        </w:rPr>
        <w:t>.</w:t>
      </w:r>
    </w:p>
    <w:p w:rsidR="00F65349" w:rsidRPr="00F65349" w:rsidRDefault="00011B6D" w:rsidP="00221277">
      <w:pPr>
        <w:tabs>
          <w:tab w:val="left" w:pos="709"/>
        </w:tabs>
        <w:spacing w:line="360" w:lineRule="auto"/>
        <w:ind w:left="709"/>
        <w:jc w:val="center"/>
        <w:rPr>
          <w:bCs w:val="0"/>
          <w:color w:val="auto"/>
          <w:lang w:eastAsia="en-US" w:bidi="en-US"/>
        </w:rPr>
      </w:pPr>
      <w:r>
        <w:rPr>
          <w:bCs w:val="0"/>
          <w:noProof/>
          <w:color w:val="auto"/>
          <w:lang w:val="ru-RU" w:eastAsia="ru-RU"/>
        </w:rPr>
        <w:pict>
          <v:group id="_x0000_s18432" style="position:absolute;left:0;text-align:left;margin-left:345.8pt;margin-top:-5.2pt;width:141.05pt;height:45.5pt;z-index:251763712" coordorigin="7767,1470" coordsize="2821,910">
            <v:shape id="_x0000_s13094" type="#_x0000_t202" style="position:absolute;left:7767;top:1470;width:2821;height:910" stroked="f">
              <v:textbox style="mso-next-textbox:#_x0000_s13094">
                <w:txbxContent>
                  <w:p w:rsidR="004C6A4D" w:rsidRPr="00AD7251" w:rsidRDefault="004C6A4D" w:rsidP="00F65349">
                    <w:r w:rsidRPr="00AD7251">
                      <w:t>Робоча (евольвентна) поверхня зуба</w:t>
                    </w:r>
                  </w:p>
                  <w:p w:rsidR="004C6A4D" w:rsidRDefault="004C6A4D" w:rsidP="00F65349"/>
                </w:txbxContent>
              </v:textbox>
            </v:shape>
          </v:group>
        </w:pict>
      </w:r>
      <w:r w:rsidRPr="00011B6D">
        <w:rPr>
          <w:bCs w:val="0"/>
          <w:color w:val="auto"/>
          <w:lang w:eastAsia="en-US" w:bidi="en-US"/>
        </w:rPr>
        <w:pict>
          <v:group id="_x0000_s13054" editas="canvas" style="position:absolute;margin-left:.55pt;margin-top:0;width:469.25pt;height:254.9pt;z-index:251613184;mso-position-horizontal-relative:char;mso-position-vertical-relative:line" coordorigin="2378,3965" coordsize="6810,3700">
            <o:lock v:ext="edit" aspectratio="t"/>
            <v:shape id="_x0000_s13055" type="#_x0000_t75" style="position:absolute;left:2378;top:3965;width:6810;height:3700" o:preferrelative="f">
              <v:fill o:detectmouseclick="t"/>
              <v:stroke dashstyle="longDash"/>
              <v:path o:extrusionok="t" o:connecttype="none"/>
              <o:lock v:ext="edit" text="t"/>
            </v:shap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3057" type="#_x0000_t95" style="position:absolute;left:2378;top:4987;width:6324;height:2070" adj="-8824024,10800" stroked="f">
              <v:stroke dashstyle="dash"/>
            </v:shape>
            <v:shape id="_x0000_s13058" type="#_x0000_t95" style="position:absolute;left:2975;top:6056;width:5313;height:1296" adj="-8418835,10800">
              <v:stroke dashstyle="longDash"/>
            </v:shape>
            <v:shape id="_x0000_s13059" type="#_x0000_t19" style="position:absolute;left:4414;top:4947;width:1801;height:1457" coordsize="21453,11453" adj="-2098478,-438753,,11453" path="wr-21600,-10147,21600,33053,18314,,21453,8935nfewr-21600,-10147,21600,33053,18314,,21453,8935l,11453nsxe" strokeweight="2.25pt">
              <v:path o:connectlocs="18314,0;21453,8935;0,11453"/>
            </v:shape>
            <v:shape id="_x0000_s13060" type="#_x0000_t19" style="position:absolute;left:4672;top:5407;width:1729;height:822;rotation:270" coordsize="18219,20568" adj="-4732782,-2129194,,20568" path="wr-21600,-1032,21600,42168,6597,,18219,8966nfewr-21600,-1032,21600,42168,6597,,18219,8966l,20568nsxe" strokeweight="2.25pt">
              <v:path o:connectlocs="6597,0;18219,8966;0,20568"/>
            </v:shape>
            <v:line id="_x0000_s13061" style="position:absolute;flip:y" from="5491,4205" to="6361,4967" strokeweight="2.25pt"/>
            <v:line id="_x0000_s13062" style="position:absolute;flip:y" from="5937,4205" to="6764,4968" strokeweight="2.25pt"/>
            <v:line id="_x0000_s13063" style="position:absolute" from="6372,4205" to="6786,4206" strokeweight="2.25pt"/>
            <v:line id="_x0000_s13064" style="position:absolute;flip:y" from="5491,4956" to="5937,4979"/>
            <v:shape id="_x0000_s13065" type="#_x0000_t95" style="position:absolute;left:6221;top:5913;width:328;height:328;rotation:12391620fd" adj="-11707164,10800" strokeweight="2.25pt"/>
            <v:shape id="_x0000_s13066" type="#_x0000_t19" style="position:absolute;left:5241;top:4206;width:1801;height:1458" coordsize="21453,11453" adj="-2098478,-438753,,11453" path="wr-21600,-10147,21600,33053,18314,,21453,8935nfewr-21600,-10147,21600,33053,18314,,21453,8935l,11453nsxe" strokeweight="2.25pt">
              <v:path o:connectlocs="18314,0;21453,8935;0,11453"/>
            </v:shape>
            <v:shape id="_x0000_s13067" type="#_x0000_t95" style="position:absolute;left:7043;top:5185;width:327;height:349;rotation:12391620fd" adj="-11707164,10800" strokeweight="2.25pt"/>
            <v:shape id="_x0000_s13068" type="#_x0000_t95" style="position:absolute;left:4790;top:5881;width:327;height:350;rotation:10773855fd" adj="-11707164,10800" strokeweight="2.25pt"/>
            <v:shape id="_x0000_s13069" style="position:absolute;left:6536;top:5435;width:827;height:664" coordsize="1140,915" path="m,915hdc62,822,86,786,195,750,270,675,314,679,405,645v21,-8,39,-22,60,-30c544,584,620,572,690,525v75,-113,-13,31,45,-105c751,383,783,357,810,330,841,237,945,204,1020,150v98,-70,-7,-28,90,-60c1120,60,1140,,1140,e" filled="f">
              <v:path arrowok="t"/>
            </v:shape>
            <v:shape id="_x0000_s13070" style="position:absolute;left:4787;top:5587;width:421;height:508" coordsize="580,700" path="m25,675hdc105,555,,700,100,600v13,-13,17,-32,30,-45c177,508,241,486,295,450v10,-15,17,-32,30,-45c377,353,368,402,400,330v25,-56,41,-122,60,-180c491,57,544,71,580,e" filled="f">
              <v:path arrowok="t"/>
            </v:shape>
            <v:shape id="_x0000_s13071" type="#_x0000_t95" style="position:absolute;left:2437;top:4945;width:6500;height:1981" adj="-10583939,10800">
              <v:stroke dashstyle="longDash"/>
            </v:shape>
            <v:line id="_x0000_s13072" style="position:absolute" from="5515,4945" to="5950,4978" strokeweight="2.25pt"/>
            <v:shape id="_x0000_s13073" type="#_x0000_t95" style="position:absolute;left:3026;top:6206;width:5377;height:1459" adj="-7403912,10800">
              <v:stroke dashstyle="longDash"/>
            </v:shape>
            <v:shape id="_x0000_s13074" type="#_x0000_t95" style="position:absolute;left:2693;top:5534;width:5943;height:1742" adj="-9474959,10800"/>
            <v:line id="_x0000_s13075" style="position:absolute;flip:x" from="6245,6262" to="6475,7459">
              <v:stroke startarrow="classic" startarrowlength="long"/>
            </v:line>
            <v:line id="_x0000_s13076" style="position:absolute;flip:x" from="6626,6154" to="7158,7492">
              <v:stroke startarrow="classic" startarrowlength="long"/>
            </v:line>
            <v:line id="_x0000_s13077" style="position:absolute;flip:x" from="7133,5870" to="7918,7471">
              <v:stroke startarrow="classic" startarrowlength="long"/>
            </v:line>
            <v:line id="_x0000_s13078" style="position:absolute;flip:x" from="7567,5600" to="8731,7502">
              <v:stroke startarrow="classic" startarrowlength="long"/>
            </v:line>
            <v:line id="_x0000_s13079" style="position:absolute" from="5704,4945" to="5704,5533">
              <v:stroke startarrow="classic" startarrowlength="long" endarrow="classic" endarrowlength="long"/>
            </v:line>
            <v:line id="_x0000_s13080" style="position:absolute" from="5702,5533" to="5702,6055">
              <v:stroke startarrow="classic" startarrowlength="long" endarrow="classic" endarrowlength="long"/>
            </v:line>
            <v:line id="_x0000_s13081" style="position:absolute;flip:x" from="5713,6045" to="5714,6197"/>
            <v:line id="_x0000_s13082" style="position:absolute" from="5708,6208" to="5708,6687">
              <v:stroke startarrow="classic" startarrowlength="long"/>
            </v:line>
            <v:shape id="_x0000_s13083" type="#_x0000_t202" style="position:absolute;left:5978;top:6404;width:359;height:490" stroked="f">
              <v:textbox style="mso-next-textbox:#_x0000_s13083">
                <w:txbxContent>
                  <w:p w:rsidR="004C6A4D" w:rsidRDefault="004C6A4D" w:rsidP="00F65349">
                    <w:pPr>
                      <w:rPr>
                        <w:vertAlign w:val="subscript"/>
                      </w:rPr>
                    </w:pPr>
                    <w:r>
                      <w:t>d</w:t>
                    </w:r>
                    <w:r>
                      <w:rPr>
                        <w:vertAlign w:val="subscript"/>
                      </w:rPr>
                      <w:t>f</w:t>
                    </w:r>
                  </w:p>
                </w:txbxContent>
              </v:textbox>
            </v:shape>
            <v:shape id="_x0000_s13084" type="#_x0000_t202" style="position:absolute;left:6472;top:6404;width:402;height:446" stroked="f">
              <v:textbox style="mso-next-textbox:#_x0000_s13084">
                <w:txbxContent>
                  <w:p w:rsidR="004C6A4D" w:rsidRDefault="004C6A4D" w:rsidP="00F65349">
                    <w:r>
                      <w:t>d</w:t>
                    </w:r>
                    <w:r>
                      <w:rPr>
                        <w:vertAlign w:val="subscript"/>
                      </w:rPr>
                      <w:t>b</w:t>
                    </w:r>
                  </w:p>
                </w:txbxContent>
              </v:textbox>
            </v:shape>
            <v:shape id="_x0000_s13085" type="#_x0000_t202" style="position:absolute;left:7147;top:6154;width:420;height:446" stroked="f">
              <v:textbox style="mso-next-textbox:#_x0000_s13085">
                <w:txbxContent>
                  <w:p w:rsidR="004C6A4D" w:rsidRDefault="004C6A4D" w:rsidP="00F65349">
                    <w:pPr>
                      <w:rPr>
                        <w:vertAlign w:val="subscript"/>
                      </w:rPr>
                    </w:pPr>
                    <w:r>
                      <w:t>d</w:t>
                    </w:r>
                    <w:r>
                      <w:rPr>
                        <w:vertAlign w:val="subscript"/>
                      </w:rPr>
                      <w:t>ω</w:t>
                    </w:r>
                  </w:p>
                </w:txbxContent>
              </v:textbox>
            </v:shape>
            <v:shape id="_x0000_s13086" type="#_x0000_t202" style="position:absolute;left:7918;top:5913;width:370;height:422" stroked="f">
              <v:textbox style="mso-next-textbox:#_x0000_s13086">
                <w:txbxContent>
                  <w:p w:rsidR="004C6A4D" w:rsidRDefault="004C6A4D" w:rsidP="00F65349">
                    <w:pPr>
                      <w:rPr>
                        <w:vertAlign w:val="subscript"/>
                      </w:rPr>
                    </w:pPr>
                    <w:r>
                      <w:t>d</w:t>
                    </w:r>
                    <w:r>
                      <w:rPr>
                        <w:vertAlign w:val="subscript"/>
                      </w:rPr>
                      <w:t>a</w:t>
                    </w:r>
                  </w:p>
                </w:txbxContent>
              </v:textbox>
            </v:shape>
            <v:shape id="_x0000_s13087" type="#_x0000_t202" style="position:absolute;left:5407;top:5119;width:262;height:414" stroked="f">
              <v:textbox style="mso-next-textbox:#_x0000_s13087">
                <w:txbxContent>
                  <w:p w:rsidR="004C6A4D" w:rsidRDefault="004C6A4D" w:rsidP="00F65349">
                    <w:r>
                      <w:t>m</w:t>
                    </w:r>
                  </w:p>
                </w:txbxContent>
              </v:textbox>
            </v:shape>
            <v:shape id="_x0000_s13088" type="#_x0000_t202" style="position:absolute;left:5304;top:5631;width:326;height:414" stroked="f">
              <v:textbox style="mso-next-textbox:#_x0000_s13088">
                <w:txbxContent>
                  <w:p w:rsidR="004C6A4D" w:rsidRDefault="004C6A4D" w:rsidP="00F65349">
                    <w:r>
                      <w:t>m</w:t>
                    </w:r>
                  </w:p>
                </w:txbxContent>
              </v:textbox>
            </v:shape>
            <v:line id="_x0000_s13089" style="position:absolute;flip:x" from="5068,6121" to="5710,6654"/>
            <v:line id="_x0000_s13090" style="position:absolute;flip:x" from="4383,6654" to="5068,6654"/>
            <v:shape id="_x0000_s13091" type="#_x0000_t202" style="position:absolute;left:4383;top:6251;width:664;height:381" stroked="f">
              <v:textbox style="mso-next-textbox:#_x0000_s13091">
                <w:txbxContent>
                  <w:p w:rsidR="004C6A4D" w:rsidRDefault="004C6A4D" w:rsidP="00F65349">
                    <w:r>
                      <w:t>0.25m</w:t>
                    </w:r>
                  </w:p>
                </w:txbxContent>
              </v:textbox>
            </v:shape>
            <v:line id="_x0000_s13092" style="position:absolute;flip:y" from="6566,4607" to="7165,4814">
              <v:stroke startarrow="classic" startarrowlength="long"/>
            </v:line>
            <v:line id="_x0000_s13093" style="position:absolute" from="7173,4607" to="9133,4607"/>
          </v:group>
        </w:pict>
      </w:r>
      <w:r w:rsidRPr="00011B6D">
        <w:rPr>
          <w:bCs w:val="0"/>
          <w:color w:val="auto"/>
          <w:lang w:eastAsia="en-US" w:bidi="en-US"/>
        </w:rPr>
        <w:pict>
          <v:shape id="_x0000_i1686" type="#_x0000_t75" style="width:496.5pt;height:252pt">
            <v:imagedata croptop="-65520f" cropbottom="65520f"/>
          </v:shape>
        </w:pict>
      </w:r>
    </w:p>
    <w:p w:rsidR="00F65349" w:rsidRPr="006E032F" w:rsidRDefault="00F65349" w:rsidP="00F65349">
      <w:pPr>
        <w:spacing w:line="360" w:lineRule="auto"/>
        <w:ind w:firstLine="709"/>
        <w:jc w:val="center"/>
        <w:rPr>
          <w:b/>
          <w:bCs w:val="0"/>
          <w:color w:val="auto"/>
          <w:sz w:val="24"/>
          <w:szCs w:val="24"/>
          <w:lang w:eastAsia="en-US" w:bidi="en-US"/>
        </w:rPr>
      </w:pPr>
      <w:r w:rsidRPr="006E032F">
        <w:rPr>
          <w:b/>
          <w:bCs w:val="0"/>
          <w:color w:val="auto"/>
          <w:sz w:val="24"/>
          <w:szCs w:val="24"/>
          <w:lang w:eastAsia="en-US" w:bidi="en-US"/>
        </w:rPr>
        <w:t xml:space="preserve">Рис. </w:t>
      </w:r>
      <w:r w:rsidR="00EA1CE3">
        <w:rPr>
          <w:b/>
          <w:bCs w:val="0"/>
          <w:color w:val="auto"/>
          <w:sz w:val="24"/>
          <w:szCs w:val="24"/>
          <w:lang w:eastAsia="en-US" w:bidi="en-US"/>
        </w:rPr>
        <w:t>3</w:t>
      </w:r>
      <w:r w:rsidRPr="006E032F">
        <w:rPr>
          <w:b/>
          <w:bCs w:val="0"/>
          <w:color w:val="auto"/>
          <w:sz w:val="24"/>
          <w:szCs w:val="24"/>
          <w:lang w:eastAsia="en-US" w:bidi="en-US"/>
        </w:rPr>
        <w:t>.</w:t>
      </w:r>
      <w:r w:rsidR="00221277">
        <w:rPr>
          <w:b/>
          <w:bCs w:val="0"/>
          <w:color w:val="auto"/>
          <w:sz w:val="24"/>
          <w:szCs w:val="24"/>
          <w:lang w:eastAsia="en-US" w:bidi="en-US"/>
        </w:rPr>
        <w:t>2.3</w:t>
      </w:r>
      <w:r w:rsidRPr="006E032F">
        <w:rPr>
          <w:b/>
          <w:bCs w:val="0"/>
          <w:color w:val="auto"/>
          <w:sz w:val="24"/>
          <w:szCs w:val="24"/>
          <w:lang w:eastAsia="en-US" w:bidi="en-US"/>
        </w:rPr>
        <w:t xml:space="preserve"> - Геометрія зуба евольвентного профілю:</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d</w:t>
      </w:r>
      <w:r w:rsidRPr="00F65349">
        <w:rPr>
          <w:bCs w:val="0"/>
          <w:color w:val="auto"/>
          <w:vertAlign w:val="subscript"/>
          <w:lang w:eastAsia="en-US" w:bidi="en-US"/>
        </w:rPr>
        <w:t>a</w:t>
      </w:r>
      <w:r w:rsidRPr="00F65349">
        <w:rPr>
          <w:bCs w:val="0"/>
          <w:color w:val="auto"/>
          <w:lang w:eastAsia="en-US" w:bidi="en-US"/>
        </w:rPr>
        <w:t xml:space="preserve"> – діаметр кола вершин зубців колеса – коло, що обмежує висоту зубців;</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d</w:t>
      </w:r>
      <w:r w:rsidRPr="00F65349">
        <w:rPr>
          <w:bCs w:val="0"/>
          <w:color w:val="auto"/>
          <w:vertAlign w:val="subscript"/>
          <w:lang w:eastAsia="en-US" w:bidi="en-US"/>
        </w:rPr>
        <w:t>ω</w:t>
      </w:r>
      <w:r w:rsidRPr="00F65349">
        <w:rPr>
          <w:bCs w:val="0"/>
          <w:color w:val="auto"/>
          <w:lang w:eastAsia="en-US" w:bidi="en-US"/>
        </w:rPr>
        <w:t xml:space="preserve"> – діаметр початкового кола;</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d</w:t>
      </w:r>
      <w:r w:rsidRPr="00F65349">
        <w:rPr>
          <w:bCs w:val="0"/>
          <w:color w:val="auto"/>
          <w:vertAlign w:val="subscript"/>
          <w:lang w:eastAsia="en-US" w:bidi="en-US"/>
        </w:rPr>
        <w:t xml:space="preserve">b </w:t>
      </w:r>
      <w:r w:rsidRPr="00F65349">
        <w:rPr>
          <w:bCs w:val="0"/>
          <w:color w:val="auto"/>
          <w:lang w:eastAsia="en-US" w:bidi="en-US"/>
        </w:rPr>
        <w:t>– діаметр основного кола;</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d</w:t>
      </w:r>
      <w:r w:rsidRPr="00F65349">
        <w:rPr>
          <w:bCs w:val="0"/>
          <w:color w:val="auto"/>
          <w:vertAlign w:val="subscript"/>
          <w:lang w:eastAsia="en-US" w:bidi="en-US"/>
        </w:rPr>
        <w:t>f</w:t>
      </w:r>
      <w:r w:rsidRPr="00F65349">
        <w:rPr>
          <w:bCs w:val="0"/>
          <w:color w:val="auto"/>
          <w:lang w:eastAsia="en-US" w:bidi="en-US"/>
        </w:rPr>
        <w:t xml:space="preserve"> – діаметр кола впадин зубців колеса – коло, що обмежує впадини зубців;</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m – модуль зуба (відношення кроку зубців до числа π).</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Частина профілю зуба, обмежена ділильним колом та колом виступів, називається верхом зуба.</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h</w:t>
      </w:r>
      <w:r w:rsidRPr="00F65349">
        <w:rPr>
          <w:bCs w:val="0"/>
          <w:color w:val="auto"/>
          <w:vertAlign w:val="subscript"/>
          <w:lang w:eastAsia="en-US" w:bidi="en-US"/>
        </w:rPr>
        <w:t xml:space="preserve">а  </w:t>
      </w:r>
      <w:r w:rsidRPr="00F65349">
        <w:rPr>
          <w:bCs w:val="0"/>
          <w:color w:val="auto"/>
          <w:lang w:eastAsia="en-US" w:bidi="en-US"/>
        </w:rPr>
        <w:t>- висота верха зуба.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Частина профілю зуба, обмежена ділильним колом та колом впадин, називається ножкою зуба.</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h</w:t>
      </w:r>
      <w:r w:rsidRPr="00F65349">
        <w:rPr>
          <w:bCs w:val="0"/>
          <w:color w:val="auto"/>
          <w:vertAlign w:val="subscript"/>
          <w:lang w:eastAsia="en-US" w:bidi="en-US"/>
        </w:rPr>
        <w:t xml:space="preserve">а  </w:t>
      </w:r>
      <w:r w:rsidRPr="00F65349">
        <w:rPr>
          <w:bCs w:val="0"/>
          <w:color w:val="auto"/>
          <w:lang w:eastAsia="en-US" w:bidi="en-US"/>
        </w:rPr>
        <w:t>- висота ножки зуба.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N</w:t>
      </w:r>
      <w:r w:rsidRPr="00F65349">
        <w:rPr>
          <w:bCs w:val="0"/>
          <w:color w:val="auto"/>
          <w:vertAlign w:val="subscript"/>
          <w:lang w:eastAsia="en-US" w:bidi="en-US"/>
        </w:rPr>
        <w:t>1</w:t>
      </w:r>
      <w:r w:rsidRPr="00F65349">
        <w:rPr>
          <w:bCs w:val="0"/>
          <w:color w:val="auto"/>
          <w:lang w:eastAsia="en-US" w:bidi="en-US"/>
        </w:rPr>
        <w:t>N</w:t>
      </w:r>
      <w:r w:rsidRPr="00F65349">
        <w:rPr>
          <w:bCs w:val="0"/>
          <w:color w:val="auto"/>
          <w:vertAlign w:val="subscript"/>
          <w:lang w:eastAsia="en-US" w:bidi="en-US"/>
        </w:rPr>
        <w:t>2</w:t>
      </w:r>
      <w:r w:rsidRPr="00F65349">
        <w:rPr>
          <w:bCs w:val="0"/>
          <w:color w:val="auto"/>
          <w:lang w:eastAsia="en-US" w:bidi="en-US"/>
        </w:rPr>
        <w:t xml:space="preserve"> – лінія, яка проходить через полюс зачеплення, дотична до основних кол шестерні і колеса, називається лінією</w:t>
      </w:r>
      <w:r w:rsidR="00EA1CE3">
        <w:rPr>
          <w:bCs w:val="0"/>
          <w:color w:val="auto"/>
          <w:lang w:eastAsia="en-US" w:bidi="en-US"/>
        </w:rPr>
        <w:t xml:space="preserve"> зачеплення.</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Точка Р – полюс зачеплення.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Кут α</w:t>
      </w:r>
      <w:r w:rsidRPr="00F65349">
        <w:rPr>
          <w:bCs w:val="0"/>
          <w:color w:val="auto"/>
          <w:vertAlign w:val="subscript"/>
          <w:lang w:eastAsia="en-US" w:bidi="en-US"/>
        </w:rPr>
        <w:t>w12</w:t>
      </w:r>
      <w:r w:rsidRPr="00F65349">
        <w:rPr>
          <w:bCs w:val="0"/>
          <w:color w:val="auto"/>
          <w:lang w:eastAsia="en-US" w:bidi="en-US"/>
        </w:rPr>
        <w:t>, утворюється лінією зачеплення і загальною дотичною, проведеною через полюс зачеплення до ділильних кіл шестерні і колеса, називається кутом зачеплення. Кут профілю зуборізального інструменту 20 градусів.</w:t>
      </w:r>
    </w:p>
    <w:p w:rsidR="00F65349" w:rsidRPr="00F65349" w:rsidRDefault="00EA1CE3" w:rsidP="00733FE6">
      <w:pPr>
        <w:pStyle w:val="2"/>
        <w:rPr>
          <w:lang w:eastAsia="en-US" w:bidi="en-US"/>
        </w:rPr>
      </w:pPr>
      <w:bookmarkStart w:id="126" w:name="_Toc12344209"/>
      <w:r>
        <w:rPr>
          <w:lang w:eastAsia="en-US" w:bidi="en-US"/>
        </w:rPr>
        <w:t>3</w:t>
      </w:r>
      <w:r w:rsidR="00F65349" w:rsidRPr="00F65349">
        <w:rPr>
          <w:lang w:eastAsia="en-US" w:bidi="en-US"/>
        </w:rPr>
        <w:t>.3 Геометричні та кінематичні параметри.</w:t>
      </w:r>
      <w:bookmarkEnd w:id="126"/>
    </w:p>
    <w:p w:rsidR="00DB4CFE" w:rsidRPr="003322E2" w:rsidRDefault="00DB4CFE" w:rsidP="00221277">
      <w:pPr>
        <w:ind w:firstLine="709"/>
      </w:pPr>
      <w:r w:rsidRPr="003322E2">
        <w:t>Термінологія надана за ГОСТ 16530-83.</w:t>
      </w:r>
    </w:p>
    <w:p w:rsidR="00DB4CFE" w:rsidRDefault="00DB4CFE" w:rsidP="00221277">
      <w:pPr>
        <w:ind w:firstLine="709"/>
      </w:pPr>
      <w:r w:rsidRPr="003322E2">
        <w:t>Індекси для позначення коліс: 1 – шестерня; 2 – колесо.</w:t>
      </w:r>
    </w:p>
    <w:p w:rsidR="00DB4CFE" w:rsidRDefault="004C6A4D" w:rsidP="00DB4CFE">
      <w:pPr>
        <w:spacing w:line="360" w:lineRule="auto"/>
        <w:ind w:firstLine="709"/>
        <w:jc w:val="center"/>
        <w:rPr>
          <w:bCs w:val="0"/>
          <w:color w:val="auto"/>
          <w:lang w:eastAsia="en-US" w:bidi="en-US"/>
        </w:rPr>
      </w:pPr>
      <w:r w:rsidRPr="00011B6D">
        <w:rPr>
          <w:bCs w:val="0"/>
          <w:color w:val="auto"/>
          <w:lang w:eastAsia="en-US" w:bidi="en-US"/>
        </w:rPr>
        <w:pict>
          <v:shape id="_x0000_i1687" type="#_x0000_t75" style="width:318.75pt;height:411.75pt">
            <v:imagedata r:id="rId1317" o:title="img008"/>
          </v:shape>
        </w:pict>
      </w:r>
    </w:p>
    <w:p w:rsidR="00DB4CFE" w:rsidRPr="00221277" w:rsidRDefault="00221277" w:rsidP="00221277">
      <w:pPr>
        <w:spacing w:line="360" w:lineRule="auto"/>
        <w:ind w:firstLine="709"/>
        <w:jc w:val="center"/>
        <w:rPr>
          <w:b/>
          <w:sz w:val="24"/>
          <w:szCs w:val="24"/>
        </w:rPr>
      </w:pPr>
      <w:r w:rsidRPr="006E032F">
        <w:rPr>
          <w:b/>
          <w:bCs w:val="0"/>
          <w:color w:val="auto"/>
          <w:sz w:val="24"/>
          <w:szCs w:val="24"/>
          <w:lang w:eastAsia="en-US" w:bidi="en-US"/>
        </w:rPr>
        <w:t>Рис.</w:t>
      </w:r>
      <w:r w:rsidR="00EA1CE3">
        <w:rPr>
          <w:b/>
          <w:bCs w:val="0"/>
          <w:color w:val="auto"/>
          <w:sz w:val="24"/>
          <w:szCs w:val="24"/>
          <w:lang w:eastAsia="en-US" w:bidi="en-US"/>
        </w:rPr>
        <w:t xml:space="preserve"> 3</w:t>
      </w:r>
      <w:r w:rsidRPr="006E032F">
        <w:rPr>
          <w:b/>
          <w:bCs w:val="0"/>
          <w:color w:val="auto"/>
          <w:sz w:val="24"/>
          <w:szCs w:val="24"/>
          <w:lang w:eastAsia="en-US" w:bidi="en-US"/>
        </w:rPr>
        <w:t>.</w:t>
      </w:r>
      <w:r>
        <w:rPr>
          <w:b/>
          <w:bCs w:val="0"/>
          <w:color w:val="auto"/>
          <w:sz w:val="24"/>
          <w:szCs w:val="24"/>
          <w:lang w:eastAsia="en-US" w:bidi="en-US"/>
        </w:rPr>
        <w:t>3</w:t>
      </w:r>
      <w:r w:rsidRPr="006E032F">
        <w:rPr>
          <w:b/>
          <w:bCs w:val="0"/>
          <w:color w:val="auto"/>
          <w:sz w:val="24"/>
          <w:szCs w:val="24"/>
          <w:lang w:eastAsia="en-US" w:bidi="en-US"/>
        </w:rPr>
        <w:t>.</w:t>
      </w:r>
      <w:r>
        <w:rPr>
          <w:b/>
          <w:bCs w:val="0"/>
          <w:color w:val="auto"/>
          <w:sz w:val="24"/>
          <w:szCs w:val="24"/>
          <w:lang w:eastAsia="en-US" w:bidi="en-US"/>
        </w:rPr>
        <w:t>1</w:t>
      </w:r>
      <w:r w:rsidRPr="00221277">
        <w:rPr>
          <w:b/>
          <w:sz w:val="24"/>
          <w:szCs w:val="24"/>
        </w:rPr>
        <w:t>-  Геометричні параметри зубчастих коліс</w:t>
      </w:r>
    </w:p>
    <w:p w:rsidR="00F65349" w:rsidRPr="00F65349" w:rsidRDefault="00F65349" w:rsidP="00F65349">
      <w:pPr>
        <w:spacing w:line="360" w:lineRule="auto"/>
        <w:ind w:firstLine="709"/>
        <w:jc w:val="both"/>
        <w:rPr>
          <w:bCs w:val="0"/>
          <w:color w:val="auto"/>
          <w:lang w:eastAsia="en-US" w:bidi="en-US"/>
        </w:rPr>
      </w:pPr>
      <w:r w:rsidRPr="006E032F">
        <w:rPr>
          <w:bCs w:val="0"/>
          <w:color w:val="auto"/>
          <w:lang w:eastAsia="en-US" w:bidi="en-US"/>
        </w:rPr>
        <w:t>1</w:t>
      </w:r>
      <w:r w:rsidRPr="00F65349">
        <w:rPr>
          <w:b/>
          <w:bCs w:val="0"/>
          <w:color w:val="auto"/>
          <w:lang w:eastAsia="en-US" w:bidi="en-US"/>
        </w:rPr>
        <w:t>.</w:t>
      </w:r>
      <w:r w:rsidRPr="00F65349">
        <w:rPr>
          <w:bCs w:val="0"/>
          <w:color w:val="auto"/>
          <w:lang w:eastAsia="en-US" w:bidi="en-US"/>
        </w:rPr>
        <w:t xml:space="preserve"> Зв’язуючим параметром є модуль зубців (m)-величина пропорційна кроку по початковому діаметру d</w:t>
      </w:r>
      <w:r w:rsidRPr="00F65349">
        <w:rPr>
          <w:bCs w:val="0"/>
          <w:color w:val="auto"/>
          <w:vertAlign w:val="subscript"/>
          <w:lang w:eastAsia="en-US" w:bidi="en-US"/>
        </w:rPr>
        <w:t>w</w:t>
      </w:r>
      <w:r w:rsidRPr="00F65349">
        <w:rPr>
          <w:bCs w:val="0"/>
          <w:color w:val="auto"/>
          <w:lang w:eastAsia="en-US" w:bidi="en-US"/>
        </w:rPr>
        <w:t>.</w:t>
      </w:r>
    </w:p>
    <w:p w:rsidR="00F65349" w:rsidRPr="00F65349" w:rsidRDefault="006E032F" w:rsidP="00F65349">
      <w:pPr>
        <w:spacing w:line="360" w:lineRule="auto"/>
        <w:ind w:firstLine="709"/>
        <w:jc w:val="right"/>
        <w:rPr>
          <w:bCs w:val="0"/>
          <w:color w:val="auto"/>
          <w:lang w:eastAsia="en-US" w:bidi="en-US"/>
        </w:rPr>
      </w:pPr>
      <w:r w:rsidRPr="00F65349">
        <w:rPr>
          <w:bCs w:val="0"/>
          <w:color w:val="auto"/>
          <w:position w:val="-24"/>
          <w:lang w:eastAsia="en-US" w:bidi="en-US"/>
        </w:rPr>
        <w:object w:dxaOrig="720" w:dyaOrig="620">
          <v:shape id="_x0000_i1688" type="#_x0000_t75" style="width:45pt;height:35.25pt" o:ole="">
            <v:imagedata r:id="rId1318" o:title=""/>
          </v:shape>
          <o:OLEObject Type="Embed" ProgID="Equation.3" ShapeID="_x0000_i1688" DrawAspect="Content" ObjectID="_1781519766" r:id="rId1319"/>
        </w:object>
      </w:r>
      <w:r>
        <w:rPr>
          <w:bCs w:val="0"/>
          <w:color w:val="auto"/>
          <w:position w:val="-24"/>
          <w:lang w:eastAsia="en-US" w:bidi="en-US"/>
        </w:rPr>
        <w:tab/>
      </w:r>
      <w:r>
        <w:rPr>
          <w:bCs w:val="0"/>
          <w:color w:val="auto"/>
          <w:position w:val="-24"/>
          <w:lang w:eastAsia="en-US" w:bidi="en-US"/>
        </w:rPr>
        <w:tab/>
      </w:r>
      <w:r>
        <w:rPr>
          <w:bCs w:val="0"/>
          <w:color w:val="auto"/>
          <w:position w:val="-24"/>
          <w:lang w:eastAsia="en-US" w:bidi="en-US"/>
        </w:rPr>
        <w:tab/>
      </w:r>
      <w:r>
        <w:rPr>
          <w:bCs w:val="0"/>
          <w:color w:val="auto"/>
          <w:position w:val="-24"/>
          <w:lang w:eastAsia="en-US" w:bidi="en-US"/>
        </w:rPr>
        <w:tab/>
      </w:r>
      <w:r>
        <w:rPr>
          <w:bCs w:val="0"/>
          <w:color w:val="auto"/>
          <w:position w:val="-24"/>
          <w:lang w:eastAsia="en-US" w:bidi="en-US"/>
        </w:rPr>
        <w:tab/>
      </w:r>
      <w:r w:rsidR="00F65349" w:rsidRPr="00F65349">
        <w:rPr>
          <w:bCs w:val="0"/>
          <w:color w:val="auto"/>
          <w:lang w:eastAsia="en-US" w:bidi="en-US"/>
        </w:rPr>
        <w:t xml:space="preserve"> (</w:t>
      </w:r>
      <w:r w:rsidR="00EA1CE3">
        <w:rPr>
          <w:bCs w:val="0"/>
          <w:color w:val="auto"/>
          <w:lang w:eastAsia="en-US" w:bidi="en-US"/>
        </w:rPr>
        <w:t>3</w:t>
      </w:r>
      <w:r w:rsidR="00F65349" w:rsidRPr="00F65349">
        <w:rPr>
          <w:bCs w:val="0"/>
          <w:color w:val="auto"/>
          <w:lang w:eastAsia="en-US" w:bidi="en-US"/>
        </w:rPr>
        <w:t>.</w:t>
      </w:r>
      <w:r>
        <w:rPr>
          <w:bCs w:val="0"/>
          <w:color w:val="auto"/>
          <w:lang w:eastAsia="en-US" w:bidi="en-US"/>
        </w:rPr>
        <w:t>3.1</w:t>
      </w:r>
      <w:r w:rsidR="00F65349"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Визначимо  модуль  через початковий діаметр і число зубців. Для цього запишемо довжину початкового кола через діаметр </w:t>
      </w:r>
      <w:r w:rsidRPr="00F65349">
        <w:rPr>
          <w:bCs w:val="0"/>
          <w:color w:val="auto"/>
          <w:position w:val="-12"/>
          <w:lang w:eastAsia="en-US" w:bidi="en-US"/>
        </w:rPr>
        <w:object w:dxaOrig="1180" w:dyaOrig="360">
          <v:shape id="_x0000_i1689" type="#_x0000_t75" style="width:57.75pt;height:21.75pt" o:ole="">
            <v:imagedata r:id="rId1320" o:title=""/>
          </v:shape>
          <o:OLEObject Type="Embed" ProgID="Equation.3" ShapeID="_x0000_i1689" DrawAspect="Content" ObjectID="_1781519767" r:id="rId1321"/>
        </w:object>
      </w:r>
      <w:r w:rsidRPr="00F65349">
        <w:rPr>
          <w:bCs w:val="0"/>
          <w:color w:val="auto"/>
          <w:lang w:eastAsia="en-US" w:bidi="en-US"/>
        </w:rPr>
        <w:t xml:space="preserve"> та через добуток кроку (P) на число зубців (z) </w:t>
      </w:r>
      <w:r w:rsidRPr="00F65349">
        <w:rPr>
          <w:bCs w:val="0"/>
          <w:color w:val="auto"/>
          <w:position w:val="-12"/>
          <w:lang w:eastAsia="en-US" w:bidi="en-US"/>
        </w:rPr>
        <w:object w:dxaOrig="1060" w:dyaOrig="360">
          <v:shape id="_x0000_i1690" type="#_x0000_t75" style="width:50.25pt;height:21.75pt" o:ole="">
            <v:imagedata r:id="rId1322" o:title=""/>
          </v:shape>
          <o:OLEObject Type="Embed" ProgID="Equation.3" ShapeID="_x0000_i1690" DrawAspect="Content" ObjectID="_1781519768" r:id="rId1323"/>
        </w:object>
      </w:r>
      <w:r w:rsidRPr="00F65349">
        <w:rPr>
          <w:bCs w:val="0"/>
          <w:color w:val="auto"/>
          <w:lang w:eastAsia="en-US" w:bidi="en-US"/>
        </w:rPr>
        <w:t xml:space="preserve">  і  прирівняємо ліві частини.</w:t>
      </w:r>
    </w:p>
    <w:p w:rsidR="00F65349" w:rsidRPr="00F65349" w:rsidRDefault="00F65349" w:rsidP="00F65349">
      <w:pPr>
        <w:spacing w:line="360" w:lineRule="auto"/>
        <w:ind w:firstLine="709"/>
        <w:jc w:val="center"/>
        <w:rPr>
          <w:bCs w:val="0"/>
          <w:color w:val="auto"/>
          <w:lang w:eastAsia="en-US" w:bidi="en-US"/>
        </w:rPr>
      </w:pPr>
      <w:r w:rsidRPr="00F65349">
        <w:rPr>
          <w:bCs w:val="0"/>
          <w:color w:val="auto"/>
          <w:position w:val="-12"/>
          <w:lang w:eastAsia="en-US" w:bidi="en-US"/>
        </w:rPr>
        <w:object w:dxaOrig="1420" w:dyaOrig="360">
          <v:shape id="_x0000_i1691" type="#_x0000_t75" style="width:1in;height:21.75pt" o:ole="">
            <v:imagedata r:id="rId1324" o:title=""/>
          </v:shape>
          <o:OLEObject Type="Embed" ProgID="Equation.3" ShapeID="_x0000_i1691" DrawAspect="Content" ObjectID="_1781519769" r:id="rId1325"/>
        </w:object>
      </w:r>
      <w:r w:rsidRPr="00F65349">
        <w:rPr>
          <w:bCs w:val="0"/>
          <w:color w:val="auto"/>
          <w:lang w:eastAsia="en-US" w:bidi="en-US"/>
        </w:rPr>
        <w:t>,</w:t>
      </w:r>
    </w:p>
    <w:p w:rsidR="00F65349" w:rsidRPr="00F65349" w:rsidRDefault="006E032F" w:rsidP="00F65349">
      <w:pPr>
        <w:spacing w:line="360" w:lineRule="auto"/>
        <w:ind w:firstLine="709"/>
        <w:jc w:val="center"/>
        <w:rPr>
          <w:bCs w:val="0"/>
          <w:color w:val="auto"/>
          <w:lang w:eastAsia="en-US" w:bidi="en-US"/>
        </w:rPr>
      </w:pPr>
      <w:r w:rsidRPr="00F65349">
        <w:rPr>
          <w:bCs w:val="0"/>
          <w:color w:val="auto"/>
          <w:position w:val="-24"/>
          <w:lang w:eastAsia="en-US" w:bidi="en-US"/>
        </w:rPr>
        <w:object w:dxaOrig="1140" w:dyaOrig="620">
          <v:shape id="_x0000_i1692" type="#_x0000_t75" style="width:67.5pt;height:33.75pt" o:ole="">
            <v:imagedata r:id="rId1326" o:title=""/>
          </v:shape>
          <o:OLEObject Type="Embed" ProgID="Equation.3" ShapeID="_x0000_i1692" DrawAspect="Content" ObjectID="_1781519770" r:id="rId1327"/>
        </w:object>
      </w:r>
      <w:r w:rsidR="00F65349" w:rsidRPr="00F65349">
        <w:rPr>
          <w:bCs w:val="0"/>
          <w:color w:val="auto"/>
          <w:lang w:eastAsia="en-US" w:bidi="en-US"/>
        </w:rPr>
        <w:t>,</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xml:space="preserve">Використовуючи першу формулу маємо  </w:t>
      </w:r>
      <w:r w:rsidR="006E032F" w:rsidRPr="00F65349">
        <w:rPr>
          <w:bCs w:val="0"/>
          <w:color w:val="auto"/>
          <w:position w:val="-24"/>
          <w:lang w:eastAsia="en-US" w:bidi="en-US"/>
        </w:rPr>
        <w:object w:dxaOrig="800" w:dyaOrig="620">
          <v:shape id="_x0000_i1693" type="#_x0000_t75" style="width:50.25pt;height:33pt" o:ole="">
            <v:imagedata r:id="rId1328" o:title=""/>
          </v:shape>
          <o:OLEObject Type="Embed" ProgID="Equation.3" ShapeID="_x0000_i1693" DrawAspect="Content" ObjectID="_1781519771" r:id="rId1329"/>
        </w:object>
      </w:r>
      <w:r w:rsidRPr="00F65349">
        <w:rPr>
          <w:bCs w:val="0"/>
          <w:color w:val="auto"/>
          <w:lang w:eastAsia="en-US" w:bidi="en-US"/>
        </w:rPr>
        <w:t>.</w:t>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w:t>
      </w:r>
      <w:r w:rsidR="006E032F">
        <w:rPr>
          <w:bCs w:val="0"/>
          <w:color w:val="auto"/>
          <w:lang w:eastAsia="en-US" w:bidi="en-US"/>
        </w:rPr>
        <w:t>3.</w:t>
      </w:r>
      <w:r w:rsidRPr="00F65349">
        <w:rPr>
          <w:bCs w:val="0"/>
          <w:color w:val="auto"/>
          <w:lang w:eastAsia="en-US" w:bidi="en-US"/>
        </w:rPr>
        <w:t>2)</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Модулі зубчатих коліс стандартизовані по двом рядам. Перший ряд є переважаючим :   1; 1,25; 1,5; 2; 2,5; 3; 4; 5; 6; 8; 10; 12; 16; 20; 25; 32; 40.</w:t>
      </w:r>
    </w:p>
    <w:p w:rsidR="00F65349" w:rsidRPr="00F65349" w:rsidRDefault="00F65349" w:rsidP="006E032F">
      <w:pPr>
        <w:spacing w:line="360" w:lineRule="auto"/>
        <w:ind w:firstLine="709"/>
        <w:jc w:val="right"/>
        <w:rPr>
          <w:bCs w:val="0"/>
          <w:color w:val="auto"/>
          <w:lang w:eastAsia="en-US" w:bidi="en-US"/>
        </w:rPr>
      </w:pPr>
      <w:r w:rsidRPr="00F65349">
        <w:rPr>
          <w:bCs w:val="0"/>
          <w:color w:val="auto"/>
          <w:lang w:eastAsia="en-US" w:bidi="en-US"/>
        </w:rPr>
        <w:t>2. Висота зуба h=2,25 m  або h=h</w:t>
      </w:r>
      <w:r w:rsidRPr="00F65349">
        <w:rPr>
          <w:bCs w:val="0"/>
          <w:color w:val="auto"/>
          <w:vertAlign w:val="subscript"/>
          <w:lang w:eastAsia="en-US" w:bidi="en-US"/>
        </w:rPr>
        <w:t>a</w:t>
      </w:r>
      <w:r w:rsidRPr="00F65349">
        <w:rPr>
          <w:bCs w:val="0"/>
          <w:color w:val="auto"/>
          <w:lang w:eastAsia="en-US" w:bidi="en-US"/>
        </w:rPr>
        <w:t>+h</w:t>
      </w:r>
      <w:r w:rsidRPr="00F65349">
        <w:rPr>
          <w:bCs w:val="0"/>
          <w:color w:val="auto"/>
          <w:vertAlign w:val="subscript"/>
          <w:lang w:eastAsia="en-US" w:bidi="en-US"/>
        </w:rPr>
        <w:t>f</w:t>
      </w:r>
      <w:r w:rsidRPr="00F65349">
        <w:rPr>
          <w:bCs w:val="0"/>
          <w:color w:val="auto"/>
          <w:lang w:eastAsia="en-US" w:bidi="en-US"/>
        </w:rPr>
        <w:t xml:space="preserve">. </w:t>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.3</w:t>
      </w:r>
      <w:r w:rsidR="006E032F">
        <w:rPr>
          <w:bCs w:val="0"/>
          <w:color w:val="auto"/>
          <w:lang w:eastAsia="en-US" w:bidi="en-US"/>
        </w:rPr>
        <w:t>.3</w:t>
      </w:r>
      <w:r w:rsidRPr="00F65349">
        <w:rPr>
          <w:bCs w:val="0"/>
          <w:color w:val="auto"/>
          <w:lang w:eastAsia="en-US" w:bidi="en-US"/>
        </w:rPr>
        <w:t>)</w:t>
      </w:r>
    </w:p>
    <w:p w:rsidR="00F65349" w:rsidRPr="00F65349" w:rsidRDefault="00F65349" w:rsidP="006E032F">
      <w:pPr>
        <w:spacing w:line="360" w:lineRule="auto"/>
        <w:ind w:firstLine="709"/>
        <w:jc w:val="right"/>
        <w:rPr>
          <w:bCs w:val="0"/>
          <w:color w:val="auto"/>
          <w:lang w:eastAsia="en-US" w:bidi="en-US"/>
        </w:rPr>
      </w:pPr>
      <w:r w:rsidRPr="00F65349">
        <w:rPr>
          <w:bCs w:val="0"/>
          <w:color w:val="auto"/>
          <w:lang w:eastAsia="en-US" w:bidi="en-US"/>
        </w:rPr>
        <w:t xml:space="preserve">3. Початковий (ділильний) діаметр </w:t>
      </w:r>
      <w:r w:rsidRPr="00F65349">
        <w:rPr>
          <w:bCs w:val="0"/>
          <w:color w:val="auto"/>
          <w:position w:val="-12"/>
          <w:lang w:eastAsia="en-US" w:bidi="en-US"/>
        </w:rPr>
        <w:object w:dxaOrig="1080" w:dyaOrig="360">
          <v:shape id="_x0000_i1694" type="#_x0000_t75" style="width:57.75pt;height:21.75pt" o:ole="">
            <v:imagedata r:id="rId1330" o:title=""/>
          </v:shape>
          <o:OLEObject Type="Embed" ProgID="Equation.3" ShapeID="_x0000_i1694" DrawAspect="Content" ObjectID="_1781519772" r:id="rId1331"/>
        </w:object>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Pr="00F65349">
        <w:rPr>
          <w:bCs w:val="0"/>
          <w:color w:val="auto"/>
          <w:lang w:eastAsia="en-US" w:bidi="en-US"/>
        </w:rPr>
        <w:t>(</w:t>
      </w:r>
      <w:r w:rsidR="00EA1CE3">
        <w:rPr>
          <w:bCs w:val="0"/>
          <w:color w:val="auto"/>
          <w:lang w:eastAsia="en-US" w:bidi="en-US"/>
        </w:rPr>
        <w:t>3</w:t>
      </w:r>
      <w:r w:rsidR="006E032F">
        <w:rPr>
          <w:bCs w:val="0"/>
          <w:color w:val="auto"/>
          <w:lang w:eastAsia="en-US" w:bidi="en-US"/>
        </w:rPr>
        <w:t>.3</w:t>
      </w:r>
      <w:r w:rsidRPr="00F65349">
        <w:rPr>
          <w:bCs w:val="0"/>
          <w:color w:val="auto"/>
          <w:lang w:eastAsia="en-US" w:bidi="en-US"/>
        </w:rPr>
        <w:t>.4)</w:t>
      </w:r>
    </w:p>
    <w:p w:rsidR="00F65349" w:rsidRPr="00F65349" w:rsidRDefault="00F65349" w:rsidP="00EA1CE3">
      <w:pPr>
        <w:spacing w:line="360" w:lineRule="auto"/>
        <w:ind w:firstLine="709"/>
        <w:jc w:val="right"/>
        <w:rPr>
          <w:bCs w:val="0"/>
          <w:color w:val="auto"/>
          <w:lang w:eastAsia="en-US" w:bidi="en-US"/>
        </w:rPr>
      </w:pPr>
      <w:r w:rsidRPr="00F65349">
        <w:rPr>
          <w:bCs w:val="0"/>
          <w:color w:val="auto"/>
          <w:lang w:eastAsia="en-US" w:bidi="en-US"/>
        </w:rPr>
        <w:t xml:space="preserve">4. Діаметр кола вершин зубців  </w:t>
      </w:r>
      <w:r w:rsidRPr="00F65349">
        <w:rPr>
          <w:bCs w:val="0"/>
          <w:color w:val="auto"/>
          <w:position w:val="-12"/>
          <w:lang w:eastAsia="en-US" w:bidi="en-US"/>
        </w:rPr>
        <w:object w:dxaOrig="1340" w:dyaOrig="360">
          <v:shape id="_x0000_i1695" type="#_x0000_t75" style="width:64.5pt;height:21.75pt" o:ole="">
            <v:imagedata r:id="rId1332" o:title=""/>
          </v:shape>
          <o:OLEObject Type="Embed" ProgID="Equation.3" ShapeID="_x0000_i1695" DrawAspect="Content" ObjectID="_1781519773" r:id="rId1333"/>
        </w:object>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006E032F">
        <w:rPr>
          <w:bCs w:val="0"/>
          <w:color w:val="auto"/>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w:t>
      </w:r>
      <w:r w:rsidR="006E032F">
        <w:rPr>
          <w:bCs w:val="0"/>
          <w:color w:val="auto"/>
          <w:lang w:eastAsia="en-US" w:bidi="en-US"/>
        </w:rPr>
        <w:t>3.</w:t>
      </w:r>
      <w:r w:rsidRPr="00F65349">
        <w:rPr>
          <w:bCs w:val="0"/>
          <w:color w:val="auto"/>
          <w:lang w:eastAsia="en-US" w:bidi="en-US"/>
        </w:rPr>
        <w:t xml:space="preserve">5) </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 xml:space="preserve"> або       </w:t>
      </w:r>
      <w:r w:rsidRPr="00F65349">
        <w:rPr>
          <w:bCs w:val="0"/>
          <w:color w:val="auto"/>
          <w:position w:val="-12"/>
          <w:lang w:eastAsia="en-US" w:bidi="en-US"/>
        </w:rPr>
        <w:object w:dxaOrig="2620" w:dyaOrig="360">
          <v:shape id="_x0000_i1696" type="#_x0000_t75" style="width:129.75pt;height:21.75pt" o:ole="">
            <v:imagedata r:id="rId1334" o:title=""/>
          </v:shape>
          <o:OLEObject Type="Embed" ProgID="Equation.3" ShapeID="_x0000_i1696" DrawAspect="Content" ObjectID="_1781519774" r:id="rId1335"/>
        </w:object>
      </w:r>
      <w:r w:rsidRPr="00F65349">
        <w:rPr>
          <w:bCs w:val="0"/>
          <w:color w:val="auto"/>
          <w:lang w:eastAsia="en-US" w:bidi="en-US"/>
        </w:rPr>
        <w:t>.</w:t>
      </w:r>
    </w:p>
    <w:p w:rsidR="00F65349" w:rsidRPr="00F65349" w:rsidRDefault="00F65349" w:rsidP="00F65349">
      <w:pPr>
        <w:spacing w:after="200" w:line="360" w:lineRule="auto"/>
        <w:ind w:left="709"/>
        <w:contextualSpacing/>
        <w:rPr>
          <w:bCs w:val="0"/>
          <w:color w:val="auto"/>
          <w:lang w:eastAsia="en-US" w:bidi="en-US"/>
        </w:rPr>
      </w:pPr>
      <w:r w:rsidRPr="00F65349">
        <w:rPr>
          <w:bCs w:val="0"/>
          <w:color w:val="auto"/>
          <w:lang w:eastAsia="en-US" w:bidi="en-US"/>
        </w:rPr>
        <w:t>5. Діаметр основного кола ділильного зв’язані залежністю :</w:t>
      </w:r>
    </w:p>
    <w:p w:rsidR="00F65349" w:rsidRPr="00F65349" w:rsidRDefault="00F65349" w:rsidP="00F65349">
      <w:pPr>
        <w:spacing w:line="360" w:lineRule="auto"/>
        <w:ind w:firstLine="709"/>
        <w:contextualSpacing/>
        <w:jc w:val="center"/>
        <w:rPr>
          <w:bCs w:val="0"/>
          <w:color w:val="auto"/>
          <w:lang w:eastAsia="en-US" w:bidi="en-US"/>
        </w:rPr>
      </w:pPr>
      <w:r w:rsidRPr="00F65349">
        <w:rPr>
          <w:bCs w:val="0"/>
          <w:color w:val="auto"/>
          <w:position w:val="-12"/>
          <w:lang w:eastAsia="en-US" w:bidi="en-US"/>
        </w:rPr>
        <w:tab/>
      </w:r>
      <w:r w:rsidRPr="00F65349">
        <w:rPr>
          <w:bCs w:val="0"/>
          <w:color w:val="auto"/>
          <w:position w:val="-12"/>
          <w:lang w:eastAsia="en-US" w:bidi="en-US"/>
        </w:rPr>
        <w:tab/>
      </w:r>
      <w:r w:rsidRPr="00F65349">
        <w:rPr>
          <w:bCs w:val="0"/>
          <w:color w:val="auto"/>
          <w:position w:val="-12"/>
          <w:lang w:eastAsia="en-US" w:bidi="en-US"/>
        </w:rPr>
        <w:tab/>
      </w:r>
      <w:r w:rsidRPr="00F65349">
        <w:rPr>
          <w:bCs w:val="0"/>
          <w:color w:val="auto"/>
          <w:position w:val="-12"/>
          <w:lang w:eastAsia="en-US" w:bidi="en-US"/>
        </w:rPr>
        <w:tab/>
      </w:r>
      <w:r w:rsidRPr="00F65349">
        <w:rPr>
          <w:bCs w:val="0"/>
          <w:color w:val="auto"/>
          <w:position w:val="-12"/>
          <w:lang w:eastAsia="en-US" w:bidi="en-US"/>
        </w:rPr>
        <w:tab/>
      </w:r>
      <w:r w:rsidRPr="00F65349">
        <w:rPr>
          <w:bCs w:val="0"/>
          <w:color w:val="auto"/>
          <w:position w:val="-12"/>
          <w:lang w:eastAsia="en-US" w:bidi="en-US"/>
        </w:rPr>
        <w:object w:dxaOrig="2120" w:dyaOrig="380">
          <v:shape id="_x0000_i1697" type="#_x0000_t75" style="width:108pt;height:21.75pt" o:ole="">
            <v:imagedata r:id="rId1336" o:title=""/>
          </v:shape>
          <o:OLEObject Type="Embed" ProgID="Equation.3" ShapeID="_x0000_i1697" DrawAspect="Content" ObjectID="_1781519775" r:id="rId1337"/>
        </w:object>
      </w:r>
      <w:r w:rsidR="006F47BF">
        <w:rPr>
          <w:bCs w:val="0"/>
          <w:color w:val="auto"/>
          <w:lang w:eastAsia="en-US" w:bidi="en-US"/>
        </w:rPr>
        <w:tab/>
      </w:r>
      <w:r w:rsidR="006F47BF">
        <w:rPr>
          <w:bCs w:val="0"/>
          <w:color w:val="auto"/>
          <w:lang w:eastAsia="en-US" w:bidi="en-US"/>
        </w:rPr>
        <w:tab/>
      </w:r>
      <w:r w:rsidR="006F47BF">
        <w:rPr>
          <w:bCs w:val="0"/>
          <w:color w:val="auto"/>
          <w:lang w:eastAsia="en-US" w:bidi="en-US"/>
        </w:rPr>
        <w:tab/>
      </w:r>
      <w:r w:rsidR="006F47BF">
        <w:rPr>
          <w:bCs w:val="0"/>
          <w:color w:val="auto"/>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w:t>
      </w:r>
      <w:r w:rsidR="006F47BF">
        <w:rPr>
          <w:bCs w:val="0"/>
          <w:color w:val="auto"/>
          <w:lang w:eastAsia="en-US" w:bidi="en-US"/>
        </w:rPr>
        <w:t>3.</w:t>
      </w:r>
      <w:r w:rsidRPr="00F65349">
        <w:rPr>
          <w:bCs w:val="0"/>
          <w:color w:val="auto"/>
          <w:lang w:eastAsia="en-US" w:bidi="en-US"/>
        </w:rPr>
        <w:t>6)</w:t>
      </w:r>
    </w:p>
    <w:p w:rsidR="00F65349" w:rsidRPr="00F65349" w:rsidRDefault="006F47BF" w:rsidP="00F65349">
      <w:pPr>
        <w:spacing w:line="360" w:lineRule="auto"/>
        <w:ind w:firstLine="709"/>
        <w:rPr>
          <w:bCs w:val="0"/>
          <w:color w:val="auto"/>
          <w:lang w:eastAsia="en-US" w:bidi="en-US"/>
        </w:rPr>
      </w:pPr>
      <w:r>
        <w:rPr>
          <w:bCs w:val="0"/>
          <w:color w:val="auto"/>
          <w:lang w:eastAsia="en-US" w:bidi="en-US"/>
        </w:rPr>
        <w:t>а</w:t>
      </w:r>
      <w:r w:rsidR="00F65349" w:rsidRPr="00F65349">
        <w:rPr>
          <w:bCs w:val="0"/>
          <w:color w:val="auto"/>
          <w:lang w:eastAsia="en-US" w:bidi="en-US"/>
        </w:rPr>
        <w:t>бо</w:t>
      </w:r>
      <w:r>
        <w:rPr>
          <w:bCs w:val="0"/>
          <w:color w:val="auto"/>
          <w:lang w:eastAsia="en-US" w:bidi="en-US"/>
        </w:rPr>
        <w:tab/>
      </w:r>
      <w:r>
        <w:rPr>
          <w:bCs w:val="0"/>
          <w:color w:val="auto"/>
          <w:lang w:eastAsia="en-US" w:bidi="en-US"/>
        </w:rPr>
        <w:tab/>
      </w:r>
      <w:r>
        <w:rPr>
          <w:bCs w:val="0"/>
          <w:color w:val="auto"/>
          <w:lang w:eastAsia="en-US" w:bidi="en-US"/>
        </w:rPr>
        <w:tab/>
      </w:r>
      <w:r>
        <w:rPr>
          <w:bCs w:val="0"/>
          <w:color w:val="auto"/>
          <w:lang w:eastAsia="en-US" w:bidi="en-US"/>
        </w:rPr>
        <w:tab/>
      </w:r>
      <w:r>
        <w:rPr>
          <w:bCs w:val="0"/>
          <w:color w:val="auto"/>
          <w:lang w:eastAsia="en-US" w:bidi="en-US"/>
        </w:rPr>
        <w:tab/>
      </w:r>
      <w:r>
        <w:rPr>
          <w:bCs w:val="0"/>
          <w:color w:val="auto"/>
          <w:lang w:eastAsia="en-US" w:bidi="en-US"/>
        </w:rPr>
        <w:tab/>
      </w:r>
      <w:r w:rsidR="00F65349" w:rsidRPr="00F65349">
        <w:rPr>
          <w:bCs w:val="0"/>
          <w:color w:val="auto"/>
          <w:position w:val="-12"/>
          <w:lang w:eastAsia="en-US" w:bidi="en-US"/>
        </w:rPr>
        <w:object w:dxaOrig="1359" w:dyaOrig="360">
          <v:shape id="_x0000_i1698" type="#_x0000_t75" style="width:64.5pt;height:21.75pt" o:ole="">
            <v:imagedata r:id="rId1338" o:title=""/>
          </v:shape>
          <o:OLEObject Type="Embed" ProgID="Equation.3" ShapeID="_x0000_i1698" DrawAspect="Content" ObjectID="_1781519776" r:id="rId1339"/>
        </w:object>
      </w:r>
    </w:p>
    <w:p w:rsidR="00F65349" w:rsidRPr="00F65349" w:rsidRDefault="00F65349" w:rsidP="006F47BF">
      <w:pPr>
        <w:spacing w:line="360" w:lineRule="auto"/>
        <w:ind w:firstLine="709"/>
        <w:jc w:val="right"/>
        <w:rPr>
          <w:bCs w:val="0"/>
          <w:color w:val="auto"/>
          <w:lang w:eastAsia="en-US" w:bidi="en-US"/>
        </w:rPr>
      </w:pPr>
      <w:r w:rsidRPr="00F65349">
        <w:rPr>
          <w:bCs w:val="0"/>
          <w:color w:val="auto"/>
          <w:lang w:eastAsia="en-US" w:bidi="en-US"/>
        </w:rPr>
        <w:t xml:space="preserve">6. Діаметр кола впадин </w:t>
      </w:r>
      <w:r w:rsidRPr="00F65349">
        <w:rPr>
          <w:bCs w:val="0"/>
          <w:color w:val="auto"/>
          <w:position w:val="-14"/>
          <w:lang w:eastAsia="en-US" w:bidi="en-US"/>
        </w:rPr>
        <w:object w:dxaOrig="2740" w:dyaOrig="380">
          <v:shape id="_x0000_i1699" type="#_x0000_t75" style="width:136.5pt;height:21.75pt" o:ole="">
            <v:imagedata r:id="rId1340" o:title=""/>
          </v:shape>
          <o:OLEObject Type="Embed" ProgID="Equation.3" ShapeID="_x0000_i1699" DrawAspect="Content" ObjectID="_1781519777" r:id="rId1341"/>
        </w:object>
      </w:r>
      <w:r w:rsidR="006F47BF">
        <w:rPr>
          <w:bCs w:val="0"/>
          <w:color w:val="auto"/>
          <w:lang w:eastAsia="en-US" w:bidi="en-US"/>
        </w:rPr>
        <w:tab/>
      </w:r>
      <w:r w:rsidR="006F47BF">
        <w:rPr>
          <w:bCs w:val="0"/>
          <w:color w:val="auto"/>
          <w:lang w:eastAsia="en-US" w:bidi="en-US"/>
        </w:rPr>
        <w:tab/>
      </w:r>
      <w:r w:rsidR="006F47BF">
        <w:rPr>
          <w:bCs w:val="0"/>
          <w:color w:val="auto"/>
          <w:lang w:eastAsia="en-US" w:bidi="en-US"/>
        </w:rPr>
        <w:tab/>
      </w:r>
      <w:r w:rsidR="006F47BF">
        <w:rPr>
          <w:bCs w:val="0"/>
          <w:color w:val="auto"/>
          <w:lang w:eastAsia="en-US" w:bidi="en-US"/>
        </w:rPr>
        <w:tab/>
      </w:r>
      <w:r w:rsidR="006F47BF">
        <w:rPr>
          <w:bCs w:val="0"/>
          <w:color w:val="auto"/>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w:t>
      </w:r>
      <w:r w:rsidR="006F47BF">
        <w:rPr>
          <w:bCs w:val="0"/>
          <w:color w:val="auto"/>
          <w:lang w:eastAsia="en-US" w:bidi="en-US"/>
        </w:rPr>
        <w:t>3.</w:t>
      </w:r>
      <w:r w:rsidRPr="00F65349">
        <w:rPr>
          <w:bCs w:val="0"/>
          <w:color w:val="auto"/>
          <w:lang w:eastAsia="en-US" w:bidi="en-US"/>
        </w:rPr>
        <w:t>7)</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xml:space="preserve">7. Міжосьова відстань – відстань між осями зубчастих коліс  </w:t>
      </w:r>
    </w:p>
    <w:p w:rsidR="00F65349" w:rsidRPr="00F65349" w:rsidRDefault="00F65349" w:rsidP="00F65349">
      <w:pPr>
        <w:spacing w:line="360" w:lineRule="auto"/>
        <w:ind w:firstLine="709"/>
        <w:jc w:val="center"/>
        <w:rPr>
          <w:bCs w:val="0"/>
          <w:color w:val="auto"/>
          <w:lang w:eastAsia="en-US" w:bidi="en-US"/>
        </w:rPr>
      </w:pPr>
      <w:r w:rsidRPr="00F65349">
        <w:rPr>
          <w:bCs w:val="0"/>
          <w:color w:val="auto"/>
          <w:position w:val="-24"/>
          <w:lang w:eastAsia="en-US" w:bidi="en-US"/>
        </w:rPr>
        <w:tab/>
      </w:r>
      <w:r w:rsidRPr="00F65349">
        <w:rPr>
          <w:bCs w:val="0"/>
          <w:color w:val="auto"/>
          <w:position w:val="-24"/>
          <w:lang w:eastAsia="en-US" w:bidi="en-US"/>
        </w:rPr>
        <w:tab/>
      </w:r>
      <w:r w:rsidRPr="00F65349">
        <w:rPr>
          <w:bCs w:val="0"/>
          <w:color w:val="auto"/>
          <w:position w:val="-24"/>
          <w:lang w:eastAsia="en-US" w:bidi="en-US"/>
        </w:rPr>
        <w:tab/>
      </w:r>
      <w:r w:rsidRPr="00F65349">
        <w:rPr>
          <w:bCs w:val="0"/>
          <w:color w:val="auto"/>
          <w:position w:val="-24"/>
          <w:lang w:eastAsia="en-US" w:bidi="en-US"/>
        </w:rPr>
        <w:tab/>
      </w:r>
      <w:r w:rsidR="006F47BF" w:rsidRPr="00F65349">
        <w:rPr>
          <w:bCs w:val="0"/>
          <w:color w:val="auto"/>
          <w:position w:val="-24"/>
          <w:lang w:eastAsia="en-US" w:bidi="en-US"/>
        </w:rPr>
        <w:object w:dxaOrig="3060" w:dyaOrig="620">
          <v:shape id="_x0000_i1700" type="#_x0000_t75" style="width:182.25pt;height:34.5pt" o:ole="">
            <v:imagedata r:id="rId1342" o:title=""/>
          </v:shape>
          <o:OLEObject Type="Embed" ProgID="Equation.3" ShapeID="_x0000_i1700" DrawAspect="Content" ObjectID="_1781519778" r:id="rId1343"/>
        </w:object>
      </w:r>
      <w:r w:rsidR="006F47BF">
        <w:rPr>
          <w:bCs w:val="0"/>
          <w:color w:val="auto"/>
          <w:position w:val="-24"/>
          <w:lang w:eastAsia="en-US" w:bidi="en-US"/>
        </w:rPr>
        <w:tab/>
      </w:r>
      <w:r w:rsidR="006F47BF">
        <w:rPr>
          <w:bCs w:val="0"/>
          <w:color w:val="auto"/>
          <w:position w:val="-24"/>
          <w:lang w:eastAsia="en-US" w:bidi="en-US"/>
        </w:rPr>
        <w:tab/>
      </w:r>
      <w:r w:rsidR="006F47BF">
        <w:rPr>
          <w:bCs w:val="0"/>
          <w:color w:val="auto"/>
          <w:position w:val="-24"/>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w:t>
      </w:r>
      <w:r w:rsidR="006F47BF">
        <w:rPr>
          <w:bCs w:val="0"/>
          <w:color w:val="auto"/>
          <w:lang w:eastAsia="en-US" w:bidi="en-US"/>
        </w:rPr>
        <w:t>3.</w:t>
      </w:r>
      <w:r w:rsidRPr="00F65349">
        <w:rPr>
          <w:bCs w:val="0"/>
          <w:color w:val="auto"/>
          <w:lang w:eastAsia="en-US" w:bidi="en-US"/>
        </w:rPr>
        <w:t>8)</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8. Кінематичний параметр – передаточне відношення</w:t>
      </w:r>
    </w:p>
    <w:p w:rsidR="00F65349" w:rsidRPr="00F65349" w:rsidRDefault="006F47BF" w:rsidP="006F47BF">
      <w:pPr>
        <w:spacing w:line="360" w:lineRule="auto"/>
        <w:ind w:firstLine="709"/>
        <w:jc w:val="right"/>
        <w:rPr>
          <w:bCs w:val="0"/>
          <w:color w:val="auto"/>
          <w:lang w:eastAsia="en-US" w:bidi="en-US"/>
        </w:rPr>
      </w:pPr>
      <w:r w:rsidRPr="00F65349">
        <w:rPr>
          <w:bCs w:val="0"/>
          <w:color w:val="auto"/>
          <w:position w:val="-30"/>
          <w:lang w:eastAsia="en-US" w:bidi="en-US"/>
        </w:rPr>
        <w:object w:dxaOrig="1820" w:dyaOrig="680">
          <v:shape id="_x0000_i1701" type="#_x0000_t75" style="width:101.25pt;height:39pt" o:ole="">
            <v:imagedata r:id="rId1344" o:title=""/>
          </v:shape>
          <o:OLEObject Type="Embed" ProgID="Equation.3" ShapeID="_x0000_i1701" DrawAspect="Content" ObjectID="_1781519779" r:id="rId1345"/>
        </w:object>
      </w:r>
      <w:r>
        <w:rPr>
          <w:bCs w:val="0"/>
          <w:color w:val="auto"/>
          <w:lang w:eastAsia="en-US" w:bidi="en-US"/>
        </w:rPr>
        <w:tab/>
      </w:r>
      <w:r>
        <w:rPr>
          <w:bCs w:val="0"/>
          <w:color w:val="auto"/>
          <w:lang w:eastAsia="en-US" w:bidi="en-US"/>
        </w:rPr>
        <w:tab/>
      </w:r>
      <w:r>
        <w:rPr>
          <w:bCs w:val="0"/>
          <w:color w:val="auto"/>
          <w:lang w:eastAsia="en-US" w:bidi="en-US"/>
        </w:rPr>
        <w:tab/>
      </w:r>
      <w:r>
        <w:rPr>
          <w:bCs w:val="0"/>
          <w:color w:val="auto"/>
          <w:lang w:eastAsia="en-US" w:bidi="en-US"/>
        </w:rPr>
        <w:tab/>
      </w:r>
      <w:r>
        <w:rPr>
          <w:bCs w:val="0"/>
          <w:color w:val="auto"/>
          <w:lang w:eastAsia="en-US" w:bidi="en-US"/>
        </w:rPr>
        <w:tab/>
      </w:r>
      <w:r>
        <w:rPr>
          <w:bCs w:val="0"/>
          <w:color w:val="auto"/>
          <w:lang w:eastAsia="en-US" w:bidi="en-US"/>
        </w:rPr>
        <w:tab/>
      </w:r>
      <w:r w:rsidR="00F65349" w:rsidRPr="00F65349">
        <w:rPr>
          <w:bCs w:val="0"/>
          <w:color w:val="auto"/>
          <w:lang w:eastAsia="en-US" w:bidi="en-US"/>
        </w:rPr>
        <w:t>(</w:t>
      </w:r>
      <w:r w:rsidR="00EA1CE3">
        <w:rPr>
          <w:bCs w:val="0"/>
          <w:color w:val="auto"/>
          <w:lang w:eastAsia="en-US" w:bidi="en-US"/>
        </w:rPr>
        <w:t>3</w:t>
      </w:r>
      <w:r w:rsidR="00F65349" w:rsidRPr="00F65349">
        <w:rPr>
          <w:bCs w:val="0"/>
          <w:color w:val="auto"/>
          <w:lang w:eastAsia="en-US" w:bidi="en-US"/>
        </w:rPr>
        <w:t>.</w:t>
      </w:r>
      <w:r>
        <w:rPr>
          <w:bCs w:val="0"/>
          <w:color w:val="auto"/>
          <w:lang w:eastAsia="en-US" w:bidi="en-US"/>
        </w:rPr>
        <w:t>3.</w:t>
      </w:r>
      <w:r w:rsidR="00F65349" w:rsidRPr="00F65349">
        <w:rPr>
          <w:bCs w:val="0"/>
          <w:color w:val="auto"/>
          <w:lang w:eastAsia="en-US" w:bidi="en-US"/>
        </w:rPr>
        <w:t>9)</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Номінальне передаточне число зубчастих передач редукторів стандартизовані. 1-й ряд:  1; 1,25; 1,6; 2;  2,5; 3,15; 4; 5; 6,3; 8; 10; 12,5.</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Мінімальне число зубців обмежується умовою виконання правильної евольвенти z</w:t>
      </w:r>
      <w:r w:rsidRPr="00F65349">
        <w:rPr>
          <w:bCs w:val="0"/>
          <w:color w:val="auto"/>
          <w:vertAlign w:val="subscript"/>
          <w:lang w:eastAsia="en-US" w:bidi="en-US"/>
        </w:rPr>
        <w:t>min</w:t>
      </w:r>
      <w:r w:rsidRPr="00F65349">
        <w:rPr>
          <w:bCs w:val="0"/>
          <w:color w:val="auto"/>
          <w:lang w:eastAsia="en-US" w:bidi="en-US"/>
        </w:rPr>
        <w:t>=17.</w:t>
      </w:r>
    </w:p>
    <w:p w:rsidR="00F65349" w:rsidRPr="00F65349" w:rsidRDefault="00EA1CE3" w:rsidP="00733FE6">
      <w:pPr>
        <w:pStyle w:val="2"/>
        <w:rPr>
          <w:lang w:eastAsia="en-US" w:bidi="en-US"/>
        </w:rPr>
      </w:pPr>
      <w:bookmarkStart w:id="127" w:name="_Toc12344210"/>
      <w:r>
        <w:rPr>
          <w:lang w:eastAsia="en-US" w:bidi="en-US"/>
        </w:rPr>
        <w:t>3</w:t>
      </w:r>
      <w:r w:rsidR="00F65349" w:rsidRPr="00F65349">
        <w:rPr>
          <w:lang w:eastAsia="en-US" w:bidi="en-US"/>
        </w:rPr>
        <w:t>.4 Сили в зубчастих передачах.</w:t>
      </w:r>
      <w:bookmarkEnd w:id="127"/>
    </w:p>
    <w:p w:rsidR="00F65349" w:rsidRDefault="00F65349" w:rsidP="00F65349">
      <w:pPr>
        <w:spacing w:line="360" w:lineRule="auto"/>
        <w:ind w:firstLine="709"/>
        <w:jc w:val="both"/>
        <w:rPr>
          <w:bCs w:val="0"/>
          <w:color w:val="auto"/>
          <w:lang w:eastAsia="en-US" w:bidi="en-US"/>
        </w:rPr>
      </w:pPr>
      <w:r w:rsidRPr="00F65349">
        <w:rPr>
          <w:bCs w:val="0"/>
          <w:color w:val="auto"/>
          <w:lang w:eastAsia="en-US" w:bidi="en-US"/>
        </w:rPr>
        <w:t>При передачі крутного моменту зубчастим зачепленням між зубцями по контактній площадці діє розподілене навантаження q. З метою спрощення це навантаження замінюють зосередженою силою Р</w:t>
      </w:r>
      <w:r w:rsidRPr="00F65349">
        <w:rPr>
          <w:bCs w:val="0"/>
          <w:color w:val="auto"/>
          <w:vertAlign w:val="subscript"/>
          <w:lang w:eastAsia="en-US" w:bidi="en-US"/>
        </w:rPr>
        <w:t xml:space="preserve">п </w:t>
      </w:r>
      <w:r w:rsidRPr="00F65349">
        <w:rPr>
          <w:bCs w:val="0"/>
          <w:color w:val="auto"/>
          <w:lang w:eastAsia="en-US" w:bidi="en-US"/>
        </w:rPr>
        <w:t>(повна сила).</w:t>
      </w:r>
    </w:p>
    <w:p w:rsidR="00FD2ABE" w:rsidRPr="00F65349" w:rsidRDefault="00FD2ABE" w:rsidP="00FD2ABE">
      <w:pPr>
        <w:spacing w:line="360" w:lineRule="auto"/>
        <w:ind w:firstLine="709"/>
        <w:jc w:val="both"/>
        <w:rPr>
          <w:bCs w:val="0"/>
          <w:color w:val="auto"/>
          <w:lang w:eastAsia="en-US" w:bidi="en-US"/>
        </w:rPr>
      </w:pPr>
      <w:r w:rsidRPr="00F65349">
        <w:rPr>
          <w:bCs w:val="0"/>
          <w:color w:val="auto"/>
          <w:lang w:eastAsia="en-US" w:bidi="en-US"/>
        </w:rPr>
        <w:t>В евольвентному зачепленні повна сила F</w:t>
      </w:r>
      <w:r w:rsidRPr="00F65349">
        <w:rPr>
          <w:bCs w:val="0"/>
          <w:color w:val="auto"/>
          <w:vertAlign w:val="subscript"/>
          <w:lang w:eastAsia="en-US" w:bidi="en-US"/>
        </w:rPr>
        <w:t>п</w:t>
      </w:r>
      <w:r w:rsidRPr="00F65349">
        <w:rPr>
          <w:bCs w:val="0"/>
          <w:color w:val="auto"/>
          <w:lang w:eastAsia="en-US" w:bidi="en-US"/>
        </w:rPr>
        <w:t xml:space="preserve"> направлена вздовж прямої лінії дотичної до основних кіл. </w:t>
      </w:r>
    </w:p>
    <w:p w:rsidR="00FD2ABE" w:rsidRPr="00F65349" w:rsidRDefault="00FD2ABE" w:rsidP="00FD2ABE">
      <w:pPr>
        <w:spacing w:line="360" w:lineRule="auto"/>
        <w:ind w:firstLine="709"/>
        <w:jc w:val="both"/>
        <w:rPr>
          <w:bCs w:val="0"/>
          <w:color w:val="auto"/>
          <w:lang w:eastAsia="en-US" w:bidi="en-US"/>
        </w:rPr>
      </w:pPr>
      <w:r w:rsidRPr="00F65349">
        <w:rPr>
          <w:bCs w:val="0"/>
          <w:color w:val="auto"/>
          <w:lang w:eastAsia="en-US" w:bidi="en-US"/>
        </w:rPr>
        <w:t xml:space="preserve">Гострий кут між лінією зачеплення та прямою перпендикулярною до міжосьової лінії називається кутом зачеплення. Для стандартного евольвентного зачеплення дорівнює 20°. Лінія зачеплення перетинає міжосьову лінію в точці дотику початкових кіл – полюсі зачеплення. </w:t>
      </w:r>
    </w:p>
    <w:p w:rsidR="00FD2ABE" w:rsidRPr="00F65349" w:rsidRDefault="00FD2ABE" w:rsidP="00FD2ABE">
      <w:pPr>
        <w:spacing w:line="360" w:lineRule="auto"/>
        <w:ind w:firstLine="709"/>
        <w:jc w:val="both"/>
        <w:rPr>
          <w:bCs w:val="0"/>
          <w:color w:val="auto"/>
          <w:lang w:eastAsia="en-US" w:bidi="en-US"/>
        </w:rPr>
      </w:pPr>
      <w:r w:rsidRPr="00F65349">
        <w:rPr>
          <w:bCs w:val="0"/>
          <w:color w:val="auto"/>
          <w:lang w:eastAsia="en-US" w:bidi="en-US"/>
        </w:rPr>
        <w:t>Таким чином приймається, що повна сила в зачепленні перпендикулярна робочій поверхні зуба. Її напрямок співпадає з лінією зачеплення, а точка прикладання знаходиться в полюсі зачеплення.</w:t>
      </w:r>
    </w:p>
    <w:p w:rsidR="00FD2ABE" w:rsidRPr="00F65349" w:rsidRDefault="00FD2ABE" w:rsidP="00F65349">
      <w:pPr>
        <w:spacing w:line="360" w:lineRule="auto"/>
        <w:ind w:firstLine="709"/>
        <w:jc w:val="both"/>
        <w:rPr>
          <w:bCs w:val="0"/>
          <w:color w:val="auto"/>
          <w:lang w:eastAsia="en-US" w:bidi="en-US"/>
        </w:rPr>
      </w:pPr>
    </w:p>
    <w:p w:rsidR="00A91A22" w:rsidRDefault="004C6A4D" w:rsidP="00F65349">
      <w:pPr>
        <w:spacing w:line="360" w:lineRule="auto"/>
        <w:ind w:firstLine="709"/>
        <w:jc w:val="center"/>
        <w:rPr>
          <w:b/>
          <w:bCs w:val="0"/>
          <w:color w:val="auto"/>
          <w:lang w:eastAsia="en-US" w:bidi="en-US"/>
        </w:rPr>
      </w:pPr>
      <w:r w:rsidRPr="00011B6D">
        <w:rPr>
          <w:b/>
          <w:bCs w:val="0"/>
          <w:color w:val="auto"/>
          <w:lang w:eastAsia="en-US" w:bidi="en-US"/>
        </w:rPr>
        <w:pict>
          <v:shape id="_x0000_i1702" type="#_x0000_t75" style="width:237.75pt;height:429.75pt">
            <v:imagedata r:id="rId1346" o:title="img038"/>
          </v:shape>
        </w:pict>
      </w:r>
    </w:p>
    <w:p w:rsidR="00F65349" w:rsidRPr="00A91A22" w:rsidRDefault="00F65349" w:rsidP="00F65349">
      <w:pPr>
        <w:spacing w:line="360" w:lineRule="auto"/>
        <w:ind w:firstLine="709"/>
        <w:jc w:val="center"/>
        <w:rPr>
          <w:b/>
          <w:bCs w:val="0"/>
          <w:color w:val="auto"/>
          <w:sz w:val="24"/>
          <w:szCs w:val="24"/>
          <w:lang w:eastAsia="en-US" w:bidi="en-US"/>
        </w:rPr>
      </w:pPr>
      <w:r w:rsidRPr="00A91A22">
        <w:rPr>
          <w:b/>
          <w:bCs w:val="0"/>
          <w:color w:val="auto"/>
          <w:sz w:val="24"/>
          <w:szCs w:val="24"/>
          <w:lang w:eastAsia="en-US" w:bidi="en-US"/>
        </w:rPr>
        <w:t xml:space="preserve">Рис. </w:t>
      </w:r>
      <w:r w:rsidR="00EA1CE3">
        <w:rPr>
          <w:b/>
          <w:bCs w:val="0"/>
          <w:color w:val="auto"/>
          <w:sz w:val="24"/>
          <w:szCs w:val="24"/>
          <w:lang w:eastAsia="en-US" w:bidi="en-US"/>
        </w:rPr>
        <w:t>3</w:t>
      </w:r>
      <w:r w:rsidRPr="00A91A22">
        <w:rPr>
          <w:b/>
          <w:bCs w:val="0"/>
          <w:color w:val="auto"/>
          <w:sz w:val="24"/>
          <w:szCs w:val="24"/>
          <w:lang w:eastAsia="en-US" w:bidi="en-US"/>
        </w:rPr>
        <w:t>.</w:t>
      </w:r>
      <w:r w:rsidR="00A91A22" w:rsidRPr="00A91A22">
        <w:rPr>
          <w:b/>
          <w:bCs w:val="0"/>
          <w:color w:val="auto"/>
          <w:sz w:val="24"/>
          <w:szCs w:val="24"/>
          <w:lang w:eastAsia="en-US" w:bidi="en-US"/>
        </w:rPr>
        <w:t>4.1</w:t>
      </w:r>
      <w:r w:rsidRPr="00A91A22">
        <w:rPr>
          <w:b/>
          <w:bCs w:val="0"/>
          <w:color w:val="auto"/>
          <w:sz w:val="24"/>
          <w:szCs w:val="24"/>
          <w:lang w:eastAsia="en-US" w:bidi="en-US"/>
        </w:rPr>
        <w:t xml:space="preserve"> - Сили в зубчастих передачах.</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На зубці шестерні та колеса діють однакові, але протилежні по напрямку повні сили. В зачепленні повну силу розкладають на складові.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Для прямозубої передачі маємо дві складові :</w:t>
      </w:r>
    </w:p>
    <w:p w:rsidR="00F65349" w:rsidRPr="00F65349" w:rsidRDefault="00F65349" w:rsidP="00874B3B">
      <w:pPr>
        <w:numPr>
          <w:ilvl w:val="0"/>
          <w:numId w:val="33"/>
        </w:numPr>
        <w:spacing w:line="360" w:lineRule="auto"/>
        <w:ind w:left="0" w:firstLine="709"/>
        <w:contextualSpacing/>
        <w:jc w:val="both"/>
        <w:rPr>
          <w:bCs w:val="0"/>
          <w:color w:val="auto"/>
          <w:lang w:eastAsia="en-US" w:bidi="en-US"/>
        </w:rPr>
      </w:pPr>
      <w:r w:rsidRPr="00F65349">
        <w:rPr>
          <w:bCs w:val="0"/>
          <w:color w:val="auto"/>
          <w:lang w:eastAsia="en-US" w:bidi="en-US"/>
        </w:rPr>
        <w:t>Окружну (F</w:t>
      </w:r>
      <w:r w:rsidRPr="00F65349">
        <w:rPr>
          <w:bCs w:val="0"/>
          <w:color w:val="auto"/>
          <w:vertAlign w:val="subscript"/>
          <w:lang w:eastAsia="en-US" w:bidi="en-US"/>
        </w:rPr>
        <w:t>t</w:t>
      </w:r>
      <w:r w:rsidRPr="00F65349">
        <w:rPr>
          <w:bCs w:val="0"/>
          <w:color w:val="auto"/>
          <w:lang w:eastAsia="en-US" w:bidi="en-US"/>
        </w:rPr>
        <w:t>) направлену по дотичній до початкових кіл перпендикулярно лінії міжосьової відстані.</w:t>
      </w:r>
    </w:p>
    <w:p w:rsidR="00F65349" w:rsidRPr="00F65349" w:rsidRDefault="00F65349" w:rsidP="00874B3B">
      <w:pPr>
        <w:numPr>
          <w:ilvl w:val="0"/>
          <w:numId w:val="33"/>
        </w:numPr>
        <w:spacing w:line="360" w:lineRule="auto"/>
        <w:ind w:left="0" w:firstLine="709"/>
        <w:contextualSpacing/>
        <w:jc w:val="both"/>
        <w:rPr>
          <w:bCs w:val="0"/>
          <w:color w:val="auto"/>
          <w:lang w:eastAsia="en-US" w:bidi="en-US"/>
        </w:rPr>
      </w:pPr>
      <w:r w:rsidRPr="00F65349">
        <w:rPr>
          <w:bCs w:val="0"/>
          <w:color w:val="auto"/>
          <w:lang w:eastAsia="en-US" w:bidi="en-US"/>
        </w:rPr>
        <w:t>Радіальну (F</w:t>
      </w:r>
      <w:r w:rsidRPr="00F65349">
        <w:rPr>
          <w:bCs w:val="0"/>
          <w:color w:val="auto"/>
          <w:vertAlign w:val="subscript"/>
          <w:lang w:eastAsia="en-US" w:bidi="en-US"/>
        </w:rPr>
        <w:t>r</w:t>
      </w:r>
      <w:r w:rsidRPr="00F65349">
        <w:rPr>
          <w:bCs w:val="0"/>
          <w:color w:val="auto"/>
          <w:lang w:eastAsia="en-US" w:bidi="en-US"/>
        </w:rPr>
        <w:t>) направлену по радіусу колеса.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 косозубій циліндричній передачі через те, що зуб не паралельний вісі колеса, виникає третя (осьова F</w:t>
      </w:r>
      <w:r w:rsidRPr="00F65349">
        <w:rPr>
          <w:bCs w:val="0"/>
          <w:color w:val="auto"/>
          <w:vertAlign w:val="subscript"/>
          <w:lang w:eastAsia="en-US" w:bidi="en-US"/>
        </w:rPr>
        <w:t>a</w:t>
      </w:r>
      <w:r w:rsidRPr="00F65349">
        <w:rPr>
          <w:bCs w:val="0"/>
          <w:color w:val="auto"/>
          <w:lang w:eastAsia="en-US" w:bidi="en-US"/>
        </w:rPr>
        <w:t xml:space="preserve">) складова повної сили. Косозубі та шевронні передачі міцніше прямозубих, мають плавний хід внаслідок поступового входу зубців в зачеплення (не зразу по всій довжині) та працюють відносно безшумно навіть при великих швидкостях. Недоліком косозубих передач є наявність осьової сили, яка намагається здвинути колесо вздовж вісі вала. Застосування шевронних коліс убирає осьову силу. Ці колеса можуть передавати великі потужності при високих окружних швидкостях.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Зобразимо повну силу в тривимірній системі координат і визначимо її складові.</w:t>
      </w:r>
    </w:p>
    <w:p w:rsidR="00F65349" w:rsidRPr="00F65349" w:rsidRDefault="004C6A4D" w:rsidP="00F65349">
      <w:pPr>
        <w:spacing w:line="360" w:lineRule="auto"/>
        <w:ind w:firstLine="709"/>
        <w:jc w:val="center"/>
        <w:rPr>
          <w:rFonts w:ascii="Calibri" w:hAnsi="Calibri"/>
          <w:bCs w:val="0"/>
          <w:color w:val="auto"/>
          <w:sz w:val="24"/>
          <w:szCs w:val="24"/>
          <w:lang w:eastAsia="en-US" w:bidi="en-US"/>
        </w:rPr>
      </w:pPr>
      <w:r w:rsidRPr="00011B6D">
        <w:rPr>
          <w:rFonts w:ascii="Calibri" w:hAnsi="Calibri"/>
          <w:bCs w:val="0"/>
          <w:color w:val="auto"/>
          <w:sz w:val="24"/>
          <w:szCs w:val="24"/>
          <w:lang w:eastAsia="en-US" w:bidi="en-US"/>
        </w:rPr>
        <w:pict>
          <v:shape id="_x0000_i1703" type="#_x0000_t75" style="width:273.75pt;height:223.5pt">
            <v:imagedata r:id="rId1347" o:title=""/>
          </v:shape>
        </w:pict>
      </w:r>
    </w:p>
    <w:p w:rsidR="00F65349" w:rsidRPr="00A91A22" w:rsidRDefault="00F65349" w:rsidP="00F65349">
      <w:pPr>
        <w:spacing w:line="360" w:lineRule="auto"/>
        <w:ind w:firstLine="709"/>
        <w:jc w:val="center"/>
        <w:rPr>
          <w:b/>
          <w:bCs w:val="0"/>
          <w:color w:val="auto"/>
          <w:sz w:val="24"/>
          <w:szCs w:val="24"/>
          <w:lang w:eastAsia="en-US" w:bidi="en-US"/>
        </w:rPr>
      </w:pPr>
      <w:r w:rsidRPr="00A91A22">
        <w:rPr>
          <w:b/>
          <w:bCs w:val="0"/>
          <w:color w:val="auto"/>
          <w:sz w:val="24"/>
          <w:szCs w:val="24"/>
          <w:lang w:eastAsia="en-US" w:bidi="en-US"/>
        </w:rPr>
        <w:t xml:space="preserve">Рис. </w:t>
      </w:r>
      <w:r w:rsidR="00EA1CE3">
        <w:rPr>
          <w:b/>
          <w:bCs w:val="0"/>
          <w:color w:val="auto"/>
          <w:sz w:val="24"/>
          <w:szCs w:val="24"/>
          <w:lang w:eastAsia="en-US" w:bidi="en-US"/>
        </w:rPr>
        <w:t>3</w:t>
      </w:r>
      <w:r w:rsidR="00A91A22" w:rsidRPr="00A91A22">
        <w:rPr>
          <w:b/>
          <w:bCs w:val="0"/>
          <w:color w:val="auto"/>
          <w:sz w:val="24"/>
          <w:szCs w:val="24"/>
          <w:lang w:eastAsia="en-US" w:bidi="en-US"/>
        </w:rPr>
        <w:t>.4.2</w:t>
      </w:r>
      <w:r w:rsidRPr="00A91A22">
        <w:rPr>
          <w:b/>
          <w:bCs w:val="0"/>
          <w:color w:val="auto"/>
          <w:sz w:val="24"/>
          <w:szCs w:val="24"/>
          <w:lang w:eastAsia="en-US" w:bidi="en-US"/>
        </w:rPr>
        <w:t xml:space="preserve"> - Складові повної сили в зубчастій передачі.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Із отриманих складових F</w:t>
      </w:r>
      <w:r w:rsidRPr="00F65349">
        <w:rPr>
          <w:bCs w:val="0"/>
          <w:color w:val="auto"/>
          <w:vertAlign w:val="subscript"/>
          <w:lang w:eastAsia="en-US" w:bidi="en-US"/>
        </w:rPr>
        <w:t>t</w:t>
      </w:r>
      <w:r w:rsidRPr="00F65349">
        <w:rPr>
          <w:bCs w:val="0"/>
          <w:color w:val="auto"/>
          <w:lang w:eastAsia="en-US" w:bidi="en-US"/>
        </w:rPr>
        <w:t>, F</w:t>
      </w:r>
      <w:r w:rsidRPr="00F65349">
        <w:rPr>
          <w:bCs w:val="0"/>
          <w:color w:val="auto"/>
          <w:vertAlign w:val="subscript"/>
          <w:lang w:eastAsia="en-US" w:bidi="en-US"/>
        </w:rPr>
        <w:t>a</w:t>
      </w:r>
      <w:r w:rsidRPr="00F65349">
        <w:rPr>
          <w:bCs w:val="0"/>
          <w:color w:val="auto"/>
          <w:lang w:eastAsia="en-US" w:bidi="en-US"/>
        </w:rPr>
        <w:t>, F</w:t>
      </w:r>
      <w:r w:rsidRPr="00F65349">
        <w:rPr>
          <w:bCs w:val="0"/>
          <w:color w:val="auto"/>
          <w:vertAlign w:val="subscript"/>
          <w:lang w:eastAsia="en-US" w:bidi="en-US"/>
        </w:rPr>
        <w:t>r</w:t>
      </w:r>
      <w:r w:rsidRPr="00F65349">
        <w:rPr>
          <w:bCs w:val="0"/>
          <w:color w:val="auto"/>
          <w:lang w:eastAsia="en-US" w:bidi="en-US"/>
        </w:rPr>
        <w:t xml:space="preserve"> тільки одна є потрібною, це Р</w:t>
      </w:r>
      <w:r w:rsidRPr="00F65349">
        <w:rPr>
          <w:bCs w:val="0"/>
          <w:color w:val="auto"/>
          <w:vertAlign w:val="subscript"/>
          <w:lang w:eastAsia="en-US" w:bidi="en-US"/>
        </w:rPr>
        <w:t>t</w:t>
      </w:r>
      <w:r w:rsidRPr="00F65349">
        <w:rPr>
          <w:bCs w:val="0"/>
          <w:color w:val="auto"/>
          <w:lang w:eastAsia="en-US" w:bidi="en-US"/>
        </w:rPr>
        <w:t>, яка створює крутний момент М.</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Складові повної сили визначаються за формулами:</w:t>
      </w:r>
    </w:p>
    <w:p w:rsidR="00F65349" w:rsidRPr="00F65349" w:rsidRDefault="00F65349" w:rsidP="00874B3B">
      <w:pPr>
        <w:numPr>
          <w:ilvl w:val="0"/>
          <w:numId w:val="32"/>
        </w:numPr>
        <w:spacing w:after="200" w:line="360" w:lineRule="auto"/>
        <w:ind w:left="0" w:firstLine="709"/>
        <w:contextualSpacing/>
        <w:jc w:val="right"/>
        <w:rPr>
          <w:bCs w:val="0"/>
          <w:color w:val="auto"/>
          <w:lang w:eastAsia="en-US" w:bidi="en-US"/>
        </w:rPr>
      </w:pPr>
      <w:r w:rsidRPr="00F65349">
        <w:rPr>
          <w:bCs w:val="0"/>
          <w:color w:val="auto"/>
          <w:lang w:eastAsia="en-US" w:bidi="en-US"/>
        </w:rPr>
        <w:t xml:space="preserve">Окружна </w:t>
      </w:r>
      <w:r w:rsidRPr="00F65349">
        <w:rPr>
          <w:bCs w:val="0"/>
          <w:color w:val="auto"/>
          <w:position w:val="-30"/>
          <w:lang w:eastAsia="en-US" w:bidi="en-US"/>
        </w:rPr>
        <w:object w:dxaOrig="1680" w:dyaOrig="700">
          <v:shape id="_x0000_i1704" type="#_x0000_t75" style="width:108pt;height:43.5pt" o:ole="">
            <v:imagedata r:id="rId1348" o:title=""/>
          </v:shape>
          <o:OLEObject Type="Embed" ProgID="Equation.3" ShapeID="_x0000_i1704" DrawAspect="Content" ObjectID="_1781519780" r:id="rId1349"/>
        </w:object>
      </w:r>
      <w:r w:rsidRPr="00F65349">
        <w:rPr>
          <w:bCs w:val="0"/>
          <w:color w:val="auto"/>
          <w:position w:val="-30"/>
          <w:lang w:eastAsia="en-US" w:bidi="en-US"/>
        </w:rPr>
        <w:tab/>
      </w:r>
      <w:r w:rsidR="00A91A22">
        <w:rPr>
          <w:bCs w:val="0"/>
          <w:color w:val="auto"/>
          <w:position w:val="-30"/>
          <w:lang w:eastAsia="en-US" w:bidi="en-US"/>
        </w:rPr>
        <w:tab/>
      </w:r>
      <w:r w:rsidR="00A91A22">
        <w:rPr>
          <w:bCs w:val="0"/>
          <w:color w:val="auto"/>
          <w:position w:val="-30"/>
          <w:lang w:eastAsia="en-US" w:bidi="en-US"/>
        </w:rPr>
        <w:tab/>
      </w:r>
      <w:r w:rsidRPr="00F65349">
        <w:rPr>
          <w:bCs w:val="0"/>
          <w:color w:val="auto"/>
          <w:position w:val="-30"/>
          <w:lang w:eastAsia="en-US" w:bidi="en-US"/>
        </w:rPr>
        <w:tab/>
      </w:r>
      <w:r w:rsidRPr="00F65349">
        <w:rPr>
          <w:bCs w:val="0"/>
          <w:color w:val="auto"/>
          <w:position w:val="-30"/>
          <w:lang w:eastAsia="en-US" w:bidi="en-US"/>
        </w:rPr>
        <w:tab/>
      </w:r>
      <w:r w:rsidRPr="00F65349">
        <w:rPr>
          <w:bCs w:val="0"/>
          <w:color w:val="auto"/>
          <w:position w:val="-30"/>
          <w:lang w:eastAsia="en-US" w:bidi="en-US"/>
        </w:rPr>
        <w:tab/>
      </w:r>
      <w:r w:rsidR="00A91A22">
        <w:rPr>
          <w:bCs w:val="0"/>
          <w:color w:val="auto"/>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w:t>
      </w:r>
      <w:r w:rsidR="00A91A22">
        <w:rPr>
          <w:bCs w:val="0"/>
          <w:color w:val="auto"/>
          <w:lang w:eastAsia="en-US" w:bidi="en-US"/>
        </w:rPr>
        <w:t>4.1</w:t>
      </w:r>
      <w:r w:rsidRPr="00F65349">
        <w:rPr>
          <w:bCs w:val="0"/>
          <w:color w:val="auto"/>
          <w:lang w:eastAsia="en-US" w:bidi="en-US"/>
        </w:rPr>
        <w:t>)</w:t>
      </w:r>
    </w:p>
    <w:p w:rsidR="00F65349" w:rsidRPr="00F65349" w:rsidRDefault="00F65349" w:rsidP="00874B3B">
      <w:pPr>
        <w:numPr>
          <w:ilvl w:val="0"/>
          <w:numId w:val="32"/>
        </w:numPr>
        <w:spacing w:after="200" w:line="360" w:lineRule="auto"/>
        <w:ind w:left="0" w:firstLine="709"/>
        <w:contextualSpacing/>
        <w:jc w:val="right"/>
        <w:rPr>
          <w:bCs w:val="0"/>
          <w:color w:val="auto"/>
          <w:lang w:eastAsia="en-US" w:bidi="en-US"/>
        </w:rPr>
      </w:pPr>
      <w:r w:rsidRPr="00F65349">
        <w:rPr>
          <w:bCs w:val="0"/>
          <w:color w:val="auto"/>
          <w:lang w:eastAsia="en-US" w:bidi="en-US"/>
        </w:rPr>
        <w:t xml:space="preserve">Осьова </w:t>
      </w:r>
      <w:r w:rsidRPr="00F65349">
        <w:rPr>
          <w:bCs w:val="0"/>
          <w:color w:val="auto"/>
          <w:position w:val="-10"/>
          <w:lang w:eastAsia="en-US" w:bidi="en-US"/>
        </w:rPr>
        <w:object w:dxaOrig="1719" w:dyaOrig="300">
          <v:shape id="_x0000_i1705" type="#_x0000_t75" style="width:122.25pt;height:21.75pt" o:ole="">
            <v:imagedata r:id="rId1350" o:title=""/>
          </v:shape>
          <o:OLEObject Type="Embed" ProgID="Equation.3" ShapeID="_x0000_i1705" DrawAspect="Content" ObjectID="_1781519781" r:id="rId1351"/>
        </w:object>
      </w:r>
      <w:r w:rsidRPr="00F65349">
        <w:rPr>
          <w:bCs w:val="0"/>
          <w:color w:val="auto"/>
          <w:position w:val="-12"/>
          <w:lang w:eastAsia="en-US" w:bidi="en-US"/>
        </w:rPr>
        <w:tab/>
      </w:r>
      <w:r w:rsidRPr="00F65349">
        <w:rPr>
          <w:bCs w:val="0"/>
          <w:color w:val="auto"/>
          <w:position w:val="-12"/>
          <w:lang w:eastAsia="en-US" w:bidi="en-US"/>
        </w:rPr>
        <w:tab/>
      </w:r>
      <w:r w:rsidRPr="00F65349">
        <w:rPr>
          <w:bCs w:val="0"/>
          <w:color w:val="auto"/>
          <w:position w:val="-12"/>
          <w:lang w:eastAsia="en-US" w:bidi="en-US"/>
        </w:rPr>
        <w:tab/>
      </w:r>
      <w:r w:rsidR="00A91A22">
        <w:rPr>
          <w:bCs w:val="0"/>
          <w:color w:val="auto"/>
          <w:position w:val="-12"/>
          <w:lang w:eastAsia="en-US" w:bidi="en-US"/>
        </w:rPr>
        <w:tab/>
      </w:r>
      <w:r w:rsidR="00A91A22">
        <w:rPr>
          <w:bCs w:val="0"/>
          <w:color w:val="auto"/>
          <w:position w:val="-12"/>
          <w:lang w:eastAsia="en-US" w:bidi="en-US"/>
        </w:rPr>
        <w:tab/>
      </w:r>
      <w:r w:rsidR="00A91A22">
        <w:rPr>
          <w:bCs w:val="0"/>
          <w:color w:val="auto"/>
          <w:position w:val="-12"/>
          <w:lang w:eastAsia="en-US" w:bidi="en-US"/>
        </w:rPr>
        <w:tab/>
      </w:r>
      <w:r w:rsidRPr="00F65349">
        <w:rPr>
          <w:bCs w:val="0"/>
          <w:color w:val="auto"/>
          <w:position w:val="-12"/>
          <w:lang w:eastAsia="en-US" w:bidi="en-US"/>
        </w:rPr>
        <w:tab/>
      </w:r>
      <w:r w:rsidRPr="00F65349">
        <w:rPr>
          <w:bCs w:val="0"/>
          <w:color w:val="auto"/>
          <w:lang w:eastAsia="en-US" w:bidi="en-US"/>
        </w:rPr>
        <w:t>(</w:t>
      </w:r>
      <w:r w:rsidR="00EA1CE3">
        <w:rPr>
          <w:bCs w:val="0"/>
          <w:color w:val="auto"/>
          <w:lang w:eastAsia="en-US" w:bidi="en-US"/>
        </w:rPr>
        <w:t>3</w:t>
      </w:r>
      <w:r w:rsidRPr="00F65349">
        <w:rPr>
          <w:bCs w:val="0"/>
          <w:color w:val="auto"/>
          <w:lang w:eastAsia="en-US" w:bidi="en-US"/>
        </w:rPr>
        <w:t>.</w:t>
      </w:r>
      <w:r w:rsidR="00A91A22">
        <w:rPr>
          <w:bCs w:val="0"/>
          <w:color w:val="auto"/>
          <w:lang w:eastAsia="en-US" w:bidi="en-US"/>
        </w:rPr>
        <w:t>4.2</w:t>
      </w:r>
      <w:r w:rsidRPr="00F65349">
        <w:rPr>
          <w:bCs w:val="0"/>
          <w:color w:val="auto"/>
          <w:lang w:eastAsia="en-US" w:bidi="en-US"/>
        </w:rPr>
        <w:t>)</w:t>
      </w:r>
    </w:p>
    <w:p w:rsidR="00F65349" w:rsidRPr="00F65349" w:rsidRDefault="00F65349" w:rsidP="00874B3B">
      <w:pPr>
        <w:numPr>
          <w:ilvl w:val="0"/>
          <w:numId w:val="32"/>
        </w:numPr>
        <w:spacing w:after="200" w:line="360" w:lineRule="auto"/>
        <w:ind w:left="0" w:firstLine="709"/>
        <w:contextualSpacing/>
        <w:jc w:val="both"/>
        <w:rPr>
          <w:bCs w:val="0"/>
          <w:color w:val="auto"/>
          <w:lang w:eastAsia="en-US" w:bidi="en-US"/>
        </w:rPr>
      </w:pPr>
      <w:r w:rsidRPr="00F65349">
        <w:rPr>
          <w:bCs w:val="0"/>
          <w:color w:val="auto"/>
          <w:lang w:eastAsia="en-US" w:bidi="en-US"/>
        </w:rPr>
        <w:t xml:space="preserve">Радіальна </w:t>
      </w:r>
      <w:r w:rsidRPr="00F65349">
        <w:rPr>
          <w:bCs w:val="0"/>
          <w:color w:val="auto"/>
          <w:position w:val="-28"/>
          <w:lang w:eastAsia="en-US" w:bidi="en-US"/>
        </w:rPr>
        <w:object w:dxaOrig="2140" w:dyaOrig="680">
          <v:shape id="_x0000_i1706" type="#_x0000_t75" style="width:136.5pt;height:43.5pt" o:ole="">
            <v:imagedata r:id="rId1352" o:title=""/>
          </v:shape>
          <o:OLEObject Type="Embed" ProgID="Equation.3" ShapeID="_x0000_i1706" DrawAspect="Content" ObjectID="_1781519782" r:id="rId1353"/>
        </w:object>
      </w:r>
      <w:r w:rsidRPr="00F65349">
        <w:rPr>
          <w:bCs w:val="0"/>
          <w:color w:val="auto"/>
          <w:lang w:eastAsia="en-US" w:bidi="en-US"/>
        </w:rPr>
        <w:tab/>
      </w:r>
      <w:r w:rsidRPr="00F65349">
        <w:rPr>
          <w:bCs w:val="0"/>
          <w:color w:val="auto"/>
          <w:lang w:eastAsia="en-US" w:bidi="en-US"/>
        </w:rPr>
        <w:tab/>
      </w:r>
      <w:r w:rsidR="00A91A22">
        <w:rPr>
          <w:bCs w:val="0"/>
          <w:color w:val="auto"/>
          <w:lang w:eastAsia="en-US" w:bidi="en-US"/>
        </w:rPr>
        <w:tab/>
      </w:r>
      <w:r w:rsidR="00A91A22">
        <w:rPr>
          <w:bCs w:val="0"/>
          <w:color w:val="auto"/>
          <w:lang w:eastAsia="en-US" w:bidi="en-US"/>
        </w:rPr>
        <w:tab/>
      </w:r>
      <w:r w:rsidR="00A91A22">
        <w:rPr>
          <w:bCs w:val="0"/>
          <w:color w:val="auto"/>
          <w:lang w:eastAsia="en-US" w:bidi="en-US"/>
        </w:rPr>
        <w:tab/>
      </w:r>
      <w:r w:rsidRPr="00F65349">
        <w:rPr>
          <w:bCs w:val="0"/>
          <w:color w:val="auto"/>
          <w:lang w:eastAsia="en-US" w:bidi="en-US"/>
        </w:rPr>
        <w:tab/>
        <w:t>(</w:t>
      </w:r>
      <w:r w:rsidR="00185244">
        <w:rPr>
          <w:bCs w:val="0"/>
          <w:color w:val="auto"/>
          <w:lang w:eastAsia="en-US" w:bidi="en-US"/>
        </w:rPr>
        <w:t>3</w:t>
      </w:r>
      <w:r w:rsidRPr="00F65349">
        <w:rPr>
          <w:bCs w:val="0"/>
          <w:color w:val="auto"/>
          <w:lang w:eastAsia="en-US" w:bidi="en-US"/>
        </w:rPr>
        <w:t>.</w:t>
      </w:r>
      <w:r w:rsidR="00A91A22">
        <w:rPr>
          <w:bCs w:val="0"/>
          <w:color w:val="auto"/>
          <w:lang w:eastAsia="en-US" w:bidi="en-US"/>
        </w:rPr>
        <w:t>4.3</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Для прямозубої циліндричної передачі, де кут нахилу зубців  дорівнює нулю, будемо мати </w:t>
      </w:r>
      <w:r w:rsidR="00011B6D" w:rsidRPr="00F65349">
        <w:rPr>
          <w:bCs w:val="0"/>
          <w:color w:val="auto"/>
          <w:lang w:eastAsia="en-US" w:bidi="en-US"/>
        </w:rPr>
        <w:fldChar w:fldCharType="begin"/>
      </w:r>
      <w:r w:rsidRPr="00F65349">
        <w:rPr>
          <w:bCs w:val="0"/>
          <w:color w:val="auto"/>
          <w:lang w:eastAsia="en-US" w:bidi="en-US"/>
        </w:rPr>
        <w:instrText xml:space="preserve"> QUOTE </w:instrText>
      </w:r>
      <w:r w:rsidR="004C6A4D" w:rsidRPr="00011B6D">
        <w:rPr>
          <w:bCs w:val="0"/>
          <w:color w:val="auto"/>
          <w:position w:val="-6"/>
          <w:lang w:eastAsia="en-US" w:bidi="en-US"/>
        </w:rPr>
        <w:pict>
          <v:shape id="_x0000_i1707" type="#_x0000_t75" style="width:36.75pt;height:14.25pt" equationxml="&lt;">
            <v:imagedata r:id="rId1354" o:title="" chromakey="white"/>
          </v:shape>
        </w:pict>
      </w:r>
      <w:r w:rsidR="00011B6D" w:rsidRPr="00F65349">
        <w:rPr>
          <w:bCs w:val="0"/>
          <w:color w:val="auto"/>
          <w:lang w:eastAsia="en-US" w:bidi="en-US"/>
        </w:rPr>
        <w:fldChar w:fldCharType="separate"/>
      </w:r>
      <w:r w:rsidR="004C6A4D" w:rsidRPr="00011B6D">
        <w:rPr>
          <w:bCs w:val="0"/>
          <w:color w:val="auto"/>
          <w:position w:val="-6"/>
          <w:lang w:eastAsia="en-US" w:bidi="en-US"/>
        </w:rPr>
        <w:pict>
          <v:shape id="_x0000_i1708" type="#_x0000_t75" style="width:36pt;height:14.25pt" equationxml="&lt;">
            <v:imagedata r:id="rId1354" o:title="" chromakey="white"/>
          </v:shape>
        </w:pict>
      </w:r>
      <w:r w:rsidR="00011B6D" w:rsidRPr="00F65349">
        <w:rPr>
          <w:bCs w:val="0"/>
          <w:color w:val="auto"/>
          <w:lang w:eastAsia="en-US" w:bidi="en-US"/>
        </w:rPr>
        <w:fldChar w:fldCharType="end"/>
      </w:r>
      <w:r w:rsidRPr="00F65349">
        <w:rPr>
          <w:bCs w:val="0"/>
          <w:color w:val="auto"/>
          <w:lang w:eastAsia="en-US" w:bidi="en-US"/>
        </w:rPr>
        <w:t>. Відповідно, в такій передачі осьова сила не виникає.</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 шевронній передачі зубці нарізані з зустрічним кутом нахилу, тому осьові сили взаємно врівноважуються в самому колесі і на вісь не передаються.</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 процесі роботи зубці піддаються :</w:t>
      </w:r>
    </w:p>
    <w:p w:rsidR="00F65349" w:rsidRPr="00F65349" w:rsidRDefault="00F65349" w:rsidP="00874B3B">
      <w:pPr>
        <w:numPr>
          <w:ilvl w:val="0"/>
          <w:numId w:val="50"/>
        </w:numPr>
        <w:spacing w:line="360" w:lineRule="auto"/>
        <w:contextualSpacing/>
        <w:rPr>
          <w:bCs w:val="0"/>
          <w:color w:val="auto"/>
          <w:lang w:eastAsia="en-US" w:bidi="en-US"/>
        </w:rPr>
      </w:pPr>
      <w:r w:rsidRPr="00F65349">
        <w:rPr>
          <w:bCs w:val="0"/>
          <w:color w:val="auto"/>
          <w:lang w:eastAsia="en-US" w:bidi="en-US"/>
        </w:rPr>
        <w:t>Змінним згинальним деформаціям;</w:t>
      </w:r>
    </w:p>
    <w:p w:rsidR="00F65349" w:rsidRPr="00F65349" w:rsidRDefault="00F65349" w:rsidP="00874B3B">
      <w:pPr>
        <w:numPr>
          <w:ilvl w:val="0"/>
          <w:numId w:val="50"/>
        </w:numPr>
        <w:spacing w:line="360" w:lineRule="auto"/>
        <w:contextualSpacing/>
        <w:jc w:val="both"/>
        <w:rPr>
          <w:bCs w:val="0"/>
          <w:color w:val="auto"/>
          <w:lang w:eastAsia="en-US" w:bidi="en-US"/>
        </w:rPr>
      </w:pPr>
      <w:r w:rsidRPr="00F65349">
        <w:rPr>
          <w:bCs w:val="0"/>
          <w:color w:val="auto"/>
          <w:lang w:eastAsia="en-US" w:bidi="en-US"/>
        </w:rPr>
        <w:t>Зношуванню робочих поверхонь через тертя при значних контактних напруженнях.</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Загальна методика розрахунку зубців стандартизована.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Розрахунок розглядається на прикладі курсової роботи на практичних заняттях.</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При неточному розрахунку, великих перевантаженнях, порушенні правил нормальної експлуатації можлива поломка зубців, викришування, заїдання, і передчасне зношування робочих поверхонь зубців.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Поломка зубців призводить до виходу зі строю передачі, пошкодженню підшипників, валів. Причини: перевантаження, фактори, які викликають втомленість.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Викришування від втомленості поверхневих шарів зубців є найбільш поширеним видом пошкоджень. На робочих поверхнях з’являються поглиблення, і носять характер втомленості. Тому їх розраховують на контактну витривалість.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Заїдання є наслідком роздавлювання масляної плівки в зоні контакту зубців, зчеплення поверхневих часток матеріалу шестерні та колеса і залишаються на поверхні менш міцного зуба ямки.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Зношування виникає внаслідок стирання робочих поверхонь зубців внаслідок механічного, молекулярно-механічного і корозійно-механічного зношування.</w:t>
      </w:r>
    </w:p>
    <w:p w:rsidR="00F65349" w:rsidRPr="00F65349" w:rsidRDefault="00F65349" w:rsidP="00F65349">
      <w:pPr>
        <w:spacing w:line="360" w:lineRule="auto"/>
        <w:ind w:firstLine="709"/>
        <w:jc w:val="both"/>
        <w:rPr>
          <w:bCs w:val="0"/>
          <w:color w:val="auto"/>
          <w:lang w:eastAsia="en-US" w:bidi="en-US"/>
        </w:rPr>
      </w:pPr>
      <w:r w:rsidRPr="00F65349">
        <w:rPr>
          <w:b/>
          <w:bCs w:val="0"/>
          <w:color w:val="auto"/>
          <w:lang w:eastAsia="en-US" w:bidi="en-US"/>
        </w:rPr>
        <w:t>Як висновок</w:t>
      </w:r>
      <w:r w:rsidRPr="00F65349">
        <w:rPr>
          <w:bCs w:val="0"/>
          <w:color w:val="auto"/>
          <w:lang w:eastAsia="en-US" w:bidi="en-US"/>
        </w:rPr>
        <w:t>, можна сказати, що зубчасті передачі є основними передачами в техніці і слугують для перетворення параметрів руху. Розрізняються по видам передач та формі зубів.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Також методика розрахунку стандартизована. Її суть полягає в тому, щоб визначити мінімальне значення стандартного модуля, який забезпечує необхідну міцність та визначенні геометричних розмірів передачі.</w:t>
      </w:r>
    </w:p>
    <w:p w:rsidR="00F65349" w:rsidRPr="00F65349" w:rsidRDefault="00F65349" w:rsidP="00733FE6">
      <w:pPr>
        <w:pStyle w:val="10"/>
        <w:rPr>
          <w:lang w:bidi="en-US"/>
        </w:rPr>
      </w:pPr>
      <w:r w:rsidRPr="00F65349">
        <w:rPr>
          <w:lang w:bidi="en-US"/>
        </w:rPr>
        <w:br w:type="page"/>
      </w:r>
      <w:bookmarkStart w:id="128" w:name="_Toc12344211"/>
      <w:r w:rsidR="00185244">
        <w:rPr>
          <w:lang w:bidi="en-US"/>
        </w:rPr>
        <w:t>4</w:t>
      </w:r>
      <w:r w:rsidR="00551D12">
        <w:rPr>
          <w:lang w:bidi="en-US"/>
        </w:rPr>
        <w:t>.</w:t>
      </w:r>
      <w:r w:rsidR="00551D12">
        <w:rPr>
          <w:lang w:bidi="en-US"/>
        </w:rPr>
        <w:tab/>
      </w:r>
      <w:r w:rsidRPr="00F65349">
        <w:rPr>
          <w:lang w:bidi="en-US"/>
        </w:rPr>
        <w:t>КОНІЧНІ ТА ЧЕРВ'ЯЧНІ ЗУБЧАСТІ ПЕРЕДАЧІ.</w:t>
      </w:r>
      <w:bookmarkEnd w:id="128"/>
    </w:p>
    <w:p w:rsidR="00F65349" w:rsidRPr="00F65349" w:rsidRDefault="00185244" w:rsidP="00551D12">
      <w:pPr>
        <w:ind w:firstLine="709"/>
        <w:jc w:val="both"/>
        <w:rPr>
          <w:bCs w:val="0"/>
          <w:color w:val="auto"/>
          <w:szCs w:val="24"/>
          <w:lang w:eastAsia="en-US" w:bidi="en-US"/>
        </w:rPr>
      </w:pPr>
      <w:r>
        <w:rPr>
          <w:bCs w:val="0"/>
          <w:color w:val="auto"/>
          <w:szCs w:val="24"/>
          <w:lang w:eastAsia="en-US" w:bidi="en-US"/>
        </w:rPr>
        <w:t>4</w:t>
      </w:r>
      <w:r w:rsidR="00F65349" w:rsidRPr="00F65349">
        <w:rPr>
          <w:bCs w:val="0"/>
          <w:color w:val="auto"/>
          <w:szCs w:val="24"/>
          <w:lang w:eastAsia="en-US" w:bidi="en-US"/>
        </w:rPr>
        <w:t xml:space="preserve">.1 </w:t>
      </w:r>
      <w:r w:rsidR="00F65349" w:rsidRPr="00F65349">
        <w:rPr>
          <w:bCs w:val="0"/>
          <w:color w:val="auto"/>
          <w:szCs w:val="24"/>
          <w:lang w:eastAsia="en-US" w:bidi="en-US"/>
        </w:rPr>
        <w:tab/>
      </w:r>
      <w:r w:rsidR="00095444">
        <w:rPr>
          <w:bCs w:val="0"/>
          <w:color w:val="auto"/>
          <w:szCs w:val="24"/>
          <w:lang w:eastAsia="en-US" w:bidi="en-US"/>
        </w:rPr>
        <w:t xml:space="preserve">Конічні зубчасті передачі. </w:t>
      </w:r>
      <w:r w:rsidR="00F65349" w:rsidRPr="00F65349">
        <w:rPr>
          <w:bCs w:val="0"/>
          <w:color w:val="auto"/>
          <w:szCs w:val="24"/>
          <w:lang w:eastAsia="en-US" w:bidi="en-US"/>
        </w:rPr>
        <w:t>Конструкція. Призначення. ККД.</w:t>
      </w:r>
    </w:p>
    <w:p w:rsidR="00095444" w:rsidRDefault="00185244" w:rsidP="00551D12">
      <w:pPr>
        <w:ind w:firstLine="709"/>
        <w:jc w:val="both"/>
        <w:rPr>
          <w:bCs w:val="0"/>
          <w:color w:val="auto"/>
          <w:szCs w:val="24"/>
          <w:lang w:eastAsia="en-US" w:bidi="en-US"/>
        </w:rPr>
      </w:pPr>
      <w:r>
        <w:rPr>
          <w:bCs w:val="0"/>
          <w:color w:val="auto"/>
          <w:szCs w:val="24"/>
          <w:lang w:eastAsia="en-US" w:bidi="en-US"/>
        </w:rPr>
        <w:t>4</w:t>
      </w:r>
      <w:r w:rsidR="00F65349" w:rsidRPr="00F65349">
        <w:rPr>
          <w:bCs w:val="0"/>
          <w:color w:val="auto"/>
          <w:szCs w:val="24"/>
          <w:lang w:eastAsia="en-US" w:bidi="en-US"/>
        </w:rPr>
        <w:t>.2</w:t>
      </w:r>
      <w:r w:rsidR="00F65349" w:rsidRPr="00F65349">
        <w:rPr>
          <w:bCs w:val="0"/>
          <w:color w:val="auto"/>
          <w:szCs w:val="24"/>
          <w:lang w:eastAsia="en-US" w:bidi="en-US"/>
        </w:rPr>
        <w:tab/>
      </w:r>
      <w:r w:rsidR="00095444">
        <w:rPr>
          <w:bCs w:val="0"/>
          <w:color w:val="auto"/>
          <w:szCs w:val="24"/>
          <w:lang w:eastAsia="en-US" w:bidi="en-US"/>
        </w:rPr>
        <w:t>Черв</w:t>
      </w:r>
      <w:r w:rsidR="00095444" w:rsidRPr="00095444">
        <w:rPr>
          <w:bCs w:val="0"/>
          <w:color w:val="auto"/>
          <w:szCs w:val="24"/>
          <w:lang w:val="ru-RU" w:eastAsia="en-US" w:bidi="en-US"/>
        </w:rPr>
        <w:t>‘</w:t>
      </w:r>
      <w:r w:rsidR="00095444">
        <w:rPr>
          <w:bCs w:val="0"/>
          <w:color w:val="auto"/>
          <w:szCs w:val="24"/>
          <w:lang w:eastAsia="en-US" w:bidi="en-US"/>
        </w:rPr>
        <w:t xml:space="preserve">ячні зубчасті передачі. </w:t>
      </w:r>
      <w:r w:rsidR="00095444" w:rsidRPr="00F65349">
        <w:rPr>
          <w:bCs w:val="0"/>
          <w:color w:val="auto"/>
          <w:szCs w:val="24"/>
          <w:lang w:eastAsia="en-US" w:bidi="en-US"/>
        </w:rPr>
        <w:t>Конструкція. Призначення. ККД.</w:t>
      </w:r>
    </w:p>
    <w:p w:rsidR="00F65349" w:rsidRPr="00095444" w:rsidRDefault="00185244" w:rsidP="00095444">
      <w:pPr>
        <w:ind w:firstLine="709"/>
        <w:jc w:val="both"/>
        <w:rPr>
          <w:bCs w:val="0"/>
          <w:color w:val="auto"/>
          <w:szCs w:val="24"/>
          <w:lang w:val="ru-RU" w:eastAsia="en-US" w:bidi="en-US"/>
        </w:rPr>
      </w:pPr>
      <w:r>
        <w:rPr>
          <w:bCs w:val="0"/>
          <w:color w:val="auto"/>
          <w:szCs w:val="24"/>
          <w:lang w:eastAsia="en-US" w:bidi="en-US"/>
        </w:rPr>
        <w:t>4</w:t>
      </w:r>
      <w:r w:rsidR="00095444">
        <w:rPr>
          <w:bCs w:val="0"/>
          <w:color w:val="auto"/>
          <w:szCs w:val="24"/>
          <w:lang w:eastAsia="en-US" w:bidi="en-US"/>
        </w:rPr>
        <w:t>.3</w:t>
      </w:r>
      <w:r w:rsidR="00095444">
        <w:rPr>
          <w:bCs w:val="0"/>
          <w:color w:val="auto"/>
          <w:szCs w:val="24"/>
          <w:lang w:eastAsia="en-US" w:bidi="en-US"/>
        </w:rPr>
        <w:tab/>
        <w:t>Сили в передачах</w:t>
      </w:r>
      <w:r w:rsidR="00F65349" w:rsidRPr="00F65349">
        <w:rPr>
          <w:bCs w:val="0"/>
          <w:color w:val="auto"/>
          <w:szCs w:val="24"/>
          <w:lang w:eastAsia="en-US" w:bidi="en-US"/>
        </w:rPr>
        <w:t>.</w:t>
      </w:r>
    </w:p>
    <w:p w:rsidR="00F65349" w:rsidRPr="00F65349" w:rsidRDefault="00185244" w:rsidP="00733FE6">
      <w:pPr>
        <w:pStyle w:val="2"/>
        <w:rPr>
          <w:lang w:eastAsia="en-US" w:bidi="en-US"/>
        </w:rPr>
      </w:pPr>
      <w:bookmarkStart w:id="129" w:name="_Toc12344212"/>
      <w:r>
        <w:rPr>
          <w:lang w:eastAsia="en-US" w:bidi="en-US"/>
        </w:rPr>
        <w:t>4</w:t>
      </w:r>
      <w:r w:rsidR="00F65349" w:rsidRPr="00F65349">
        <w:rPr>
          <w:lang w:eastAsia="en-US" w:bidi="en-US"/>
        </w:rPr>
        <w:t xml:space="preserve">.1 </w:t>
      </w:r>
      <w:r w:rsidR="00095444">
        <w:rPr>
          <w:bCs w:val="0"/>
          <w:color w:val="auto"/>
          <w:szCs w:val="24"/>
          <w:lang w:eastAsia="en-US" w:bidi="en-US"/>
        </w:rPr>
        <w:t>Конічнізубчасті передачі.</w:t>
      </w:r>
      <w:r w:rsidR="00F65349" w:rsidRPr="00F65349">
        <w:rPr>
          <w:lang w:eastAsia="en-US" w:bidi="en-US"/>
        </w:rPr>
        <w:t>Конструкція. Призначення. ККД.</w:t>
      </w:r>
      <w:bookmarkEnd w:id="129"/>
    </w:p>
    <w:p w:rsidR="00F65349" w:rsidRPr="00F65349" w:rsidRDefault="00F65349" w:rsidP="00E20F99">
      <w:pPr>
        <w:spacing w:line="360" w:lineRule="auto"/>
        <w:ind w:firstLine="567"/>
        <w:jc w:val="both"/>
        <w:rPr>
          <w:lang w:eastAsia="en-US" w:bidi="en-US"/>
        </w:rPr>
      </w:pPr>
      <w:r w:rsidRPr="005408D9">
        <w:rPr>
          <w:b/>
          <w:i/>
          <w:lang w:eastAsia="en-US" w:bidi="en-US"/>
        </w:rPr>
        <w:t>Конічні зубчасті передачі</w:t>
      </w:r>
      <w:r w:rsidRPr="00F65349">
        <w:rPr>
          <w:lang w:eastAsia="en-US" w:bidi="en-US"/>
        </w:rPr>
        <w:t xml:space="preserve"> (рис. </w:t>
      </w:r>
      <w:r w:rsidR="00185244">
        <w:rPr>
          <w:lang w:eastAsia="en-US" w:bidi="en-US"/>
        </w:rPr>
        <w:t>4</w:t>
      </w:r>
      <w:r w:rsidRPr="00F65349">
        <w:rPr>
          <w:lang w:eastAsia="en-US" w:bidi="en-US"/>
        </w:rPr>
        <w:t>.1</w:t>
      </w:r>
      <w:r w:rsidR="00551D12">
        <w:rPr>
          <w:lang w:eastAsia="en-US" w:bidi="en-US"/>
        </w:rPr>
        <w:t>.1</w:t>
      </w:r>
      <w:r w:rsidRPr="00F65349">
        <w:rPr>
          <w:lang w:eastAsia="en-US" w:bidi="en-US"/>
        </w:rPr>
        <w:t>) застосовують у тих випадках, коли вісі валів перетинаються під деяким кутом  ( як правило,  α= 90º).</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Передачі з міжосьовим кутом, відмінним від 900, застосовують рідко внаслідок складності форм і технології виготовлення корпусних деталей, які несуть ці передачі, хоч для самих коліс міжосьовий кут не має значення. Незважаючи на те, що конічні колеса складніші ніж циліндричні у виготовленні і монтажі, вони мають достатньо широке використання в машинобудуванні, яке визначається умовами компонування вузлів машин.</w:t>
      </w:r>
    </w:p>
    <w:p w:rsidR="00F65349" w:rsidRPr="00F65349" w:rsidRDefault="004C6A4D" w:rsidP="00F65349">
      <w:pPr>
        <w:spacing w:line="360" w:lineRule="auto"/>
        <w:ind w:firstLine="567"/>
        <w:contextualSpacing/>
        <w:jc w:val="center"/>
        <w:rPr>
          <w:rFonts w:ascii="Calibri" w:hAnsi="Calibri"/>
          <w:bCs w:val="0"/>
          <w:color w:val="auto"/>
          <w:sz w:val="24"/>
          <w:szCs w:val="24"/>
          <w:lang w:eastAsia="en-US" w:bidi="en-US"/>
        </w:rPr>
      </w:pPr>
      <w:r w:rsidRPr="00011B6D">
        <w:rPr>
          <w:rFonts w:ascii="Calibri" w:hAnsi="Calibri"/>
          <w:bCs w:val="0"/>
          <w:color w:val="auto"/>
          <w:sz w:val="24"/>
          <w:szCs w:val="24"/>
          <w:lang w:eastAsia="en-US" w:bidi="en-US"/>
        </w:rPr>
        <w:pict>
          <v:shape id="_x0000_i1709" type="#_x0000_t75" style="width:363.75pt;height:200.25pt">
            <v:imagedata r:id="rId1355" o:title="image3391"/>
          </v:shape>
        </w:pict>
      </w:r>
    </w:p>
    <w:p w:rsidR="00F65349" w:rsidRDefault="00F65349" w:rsidP="00F65349">
      <w:pPr>
        <w:spacing w:line="360" w:lineRule="auto"/>
        <w:ind w:firstLine="567"/>
        <w:contextualSpacing/>
        <w:jc w:val="center"/>
        <w:rPr>
          <w:b/>
          <w:bCs w:val="0"/>
          <w:color w:val="auto"/>
          <w:sz w:val="24"/>
          <w:szCs w:val="24"/>
          <w:lang w:eastAsia="en-US" w:bidi="en-US"/>
        </w:rPr>
      </w:pPr>
      <w:r w:rsidRPr="00551D12">
        <w:rPr>
          <w:b/>
          <w:bCs w:val="0"/>
          <w:color w:val="auto"/>
          <w:sz w:val="24"/>
          <w:szCs w:val="24"/>
          <w:lang w:eastAsia="en-US" w:bidi="en-US"/>
        </w:rPr>
        <w:t xml:space="preserve">Рис. </w:t>
      </w:r>
      <w:r w:rsidR="00185244">
        <w:rPr>
          <w:b/>
          <w:bCs w:val="0"/>
          <w:color w:val="auto"/>
          <w:sz w:val="24"/>
          <w:szCs w:val="24"/>
          <w:lang w:eastAsia="en-US" w:bidi="en-US"/>
        </w:rPr>
        <w:t>4</w:t>
      </w:r>
      <w:r w:rsidRPr="00551D12">
        <w:rPr>
          <w:b/>
          <w:bCs w:val="0"/>
          <w:color w:val="auto"/>
          <w:sz w:val="24"/>
          <w:szCs w:val="24"/>
          <w:lang w:eastAsia="en-US" w:bidi="en-US"/>
        </w:rPr>
        <w:t>.1</w:t>
      </w:r>
      <w:r w:rsidR="00551D12" w:rsidRPr="00551D12">
        <w:rPr>
          <w:b/>
          <w:bCs w:val="0"/>
          <w:color w:val="auto"/>
          <w:sz w:val="24"/>
          <w:szCs w:val="24"/>
          <w:lang w:eastAsia="en-US" w:bidi="en-US"/>
        </w:rPr>
        <w:t>.1</w:t>
      </w:r>
      <w:r w:rsidRPr="00551D12">
        <w:rPr>
          <w:b/>
          <w:bCs w:val="0"/>
          <w:color w:val="auto"/>
          <w:sz w:val="24"/>
          <w:szCs w:val="24"/>
          <w:lang w:eastAsia="en-US" w:bidi="en-US"/>
        </w:rPr>
        <w:t xml:space="preserve"> – Зовнішній вигляд конічної зубчастої передачі</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Прямозубі конічні зубчасті колеса доцільно застосовувати при невисоких колових швидкостях (до 2...3 м/с допустимо до 8 м/с). Зубці оброблюють на спеціальних верстатах для нарізування конічних коліс. В масовому і крупносерійному виробництві у зв’язку з можливістю компенсації при нарізуванні зубців наступних деформацій загартування конічні колеса не шліфують, а обмежуються притиркою. В конічних колесах для забезпечення при складанні правильного контакту зубців передбачають можливість осьового регулювання зубчастих коліс.</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Конічні передачі більш складні, ніж циліндричні у виготовленні та монтажі внаслідок наступних причин:</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 для нарізування конічних коліс потребуються спеціальні верстати;</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 необхідно в</w:t>
      </w:r>
      <w:r w:rsidR="00244B43">
        <w:rPr>
          <w:bCs w:val="0"/>
          <w:color w:val="auto"/>
          <w:lang w:eastAsia="en-US" w:bidi="en-US"/>
        </w:rPr>
        <w:t>итримувати допуски на кути  та</w:t>
      </w:r>
      <w:r w:rsidRPr="00F65349">
        <w:rPr>
          <w:bCs w:val="0"/>
          <w:color w:val="auto"/>
          <w:lang w:eastAsia="en-US" w:bidi="en-US"/>
        </w:rPr>
        <w:t>;</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 при монтажі треба забезпечувати збіг вершин конусів;</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 складніше виконувати колеса тієї самої точності, що й циліндричні;</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 перетинання валів ускладнює розташування опор (одне з конічних коліс розташовується, як правило, консольно, при цьому збільшується нерівномірність розподілення навантаження по довжині зубця);</w:t>
      </w:r>
    </w:p>
    <w:p w:rsidR="00F65349" w:rsidRP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 у конічному зачепленні діють осьові сили, що ускладнює конструкцію опор.</w:t>
      </w:r>
    </w:p>
    <w:p w:rsidR="00F65349" w:rsidRPr="00F65349" w:rsidRDefault="00F65349" w:rsidP="00F65349">
      <w:pPr>
        <w:spacing w:line="360" w:lineRule="auto"/>
        <w:ind w:firstLine="567"/>
        <w:contextualSpacing/>
        <w:jc w:val="both"/>
        <w:rPr>
          <w:rFonts w:cs="Calibri"/>
          <w:bCs w:val="0"/>
          <w:color w:val="auto"/>
          <w:lang w:eastAsia="en-US" w:bidi="en-US"/>
        </w:rPr>
      </w:pPr>
      <w:r w:rsidRPr="00F65349">
        <w:rPr>
          <w:bCs w:val="0"/>
          <w:color w:val="auto"/>
          <w:lang w:eastAsia="en-US" w:bidi="en-US"/>
        </w:rPr>
        <w:t>Навантажувальна спроможність конічної прямозубої передачі складає  ≈ 0,85 циліндричної.</w:t>
      </w:r>
    </w:p>
    <w:p w:rsidR="00F65349" w:rsidRDefault="00F65349" w:rsidP="00F65349">
      <w:pPr>
        <w:spacing w:line="360" w:lineRule="auto"/>
        <w:ind w:firstLine="567"/>
        <w:contextualSpacing/>
        <w:jc w:val="both"/>
        <w:rPr>
          <w:bCs w:val="0"/>
          <w:color w:val="auto"/>
          <w:lang w:eastAsia="en-US" w:bidi="en-US"/>
        </w:rPr>
      </w:pPr>
      <w:r w:rsidRPr="00F65349">
        <w:rPr>
          <w:bCs w:val="0"/>
          <w:color w:val="auto"/>
          <w:lang w:eastAsia="en-US" w:bidi="en-US"/>
        </w:rPr>
        <w:t>Аналогом початкових та ділильних циліндрів є початкові та ділильні конуси. Початкові і ділильні конуси, як правило, у конічних коліс співпадають, внаслідок того, що для конічних коліс кутову корекцію практично не застосовують.</w:t>
      </w:r>
    </w:p>
    <w:p w:rsidR="00244B43" w:rsidRPr="00F65349" w:rsidRDefault="00244B43" w:rsidP="00244B43">
      <w:pPr>
        <w:spacing w:line="360" w:lineRule="auto"/>
        <w:ind w:firstLine="709"/>
        <w:contextualSpacing/>
        <w:jc w:val="both"/>
        <w:rPr>
          <w:bCs w:val="0"/>
          <w:color w:val="auto"/>
          <w:lang w:eastAsia="en-US" w:bidi="en-US"/>
        </w:rPr>
      </w:pPr>
      <w:r w:rsidRPr="00F65349">
        <w:rPr>
          <w:bCs w:val="0"/>
          <w:color w:val="auto"/>
          <w:lang w:eastAsia="en-US" w:bidi="en-US"/>
        </w:rPr>
        <w:t>Коефіцієнт корисної дії конічних передач залежить від багатьох чинників. В першу чергу від точності виготовлення та збирання. При доброму змащенні і виконанні необхідних вимог по точності коефіцієнт корисної діє передачі складає 0,95-0,98.</w:t>
      </w:r>
    </w:p>
    <w:p w:rsidR="00244B43" w:rsidRDefault="00244B43" w:rsidP="00F65349">
      <w:pPr>
        <w:spacing w:line="360" w:lineRule="auto"/>
        <w:ind w:firstLine="567"/>
        <w:contextualSpacing/>
        <w:jc w:val="both"/>
        <w:rPr>
          <w:bCs w:val="0"/>
          <w:color w:val="auto"/>
          <w:lang w:eastAsia="en-US" w:bidi="en-US"/>
        </w:rPr>
      </w:pPr>
    </w:p>
    <w:p w:rsidR="00C7466C" w:rsidRDefault="004C6A4D" w:rsidP="00F65349">
      <w:pPr>
        <w:spacing w:line="360" w:lineRule="auto"/>
        <w:ind w:firstLine="567"/>
        <w:contextualSpacing/>
        <w:jc w:val="both"/>
        <w:rPr>
          <w:bCs w:val="0"/>
          <w:color w:val="auto"/>
          <w:lang w:eastAsia="en-US" w:bidi="en-US"/>
        </w:rPr>
      </w:pPr>
      <w:r w:rsidRPr="00011B6D">
        <w:rPr>
          <w:noProof/>
          <w:lang w:val="ru-RU" w:eastAsia="ru-RU"/>
        </w:rPr>
        <w:pict>
          <v:shape id="Рисунок 1" o:spid="_x0000_i1710" type="#_x0000_t75" style="width:463.5pt;height:408pt;visibility:visible;mso-wrap-style:square">
            <v:imagedata r:id="rId1356" o:title="" croptop="16282f" cropbottom="7124f" cropleft="18106f" cropright="17341f"/>
          </v:shape>
        </w:pict>
      </w:r>
    </w:p>
    <w:p w:rsidR="00C7466C" w:rsidRPr="00C7466C" w:rsidRDefault="00C7466C" w:rsidP="00C7466C">
      <w:pPr>
        <w:spacing w:line="360" w:lineRule="auto"/>
        <w:ind w:firstLine="567"/>
        <w:contextualSpacing/>
        <w:jc w:val="center"/>
        <w:rPr>
          <w:b/>
          <w:bCs w:val="0"/>
          <w:color w:val="auto"/>
          <w:sz w:val="24"/>
          <w:szCs w:val="24"/>
          <w:lang w:eastAsia="en-US" w:bidi="en-US"/>
        </w:rPr>
      </w:pPr>
      <w:r w:rsidRPr="00C7466C">
        <w:rPr>
          <w:b/>
          <w:bCs w:val="0"/>
          <w:color w:val="auto"/>
          <w:sz w:val="24"/>
          <w:szCs w:val="24"/>
          <w:lang w:eastAsia="en-US" w:bidi="en-US"/>
        </w:rPr>
        <w:t xml:space="preserve">Рис. </w:t>
      </w:r>
      <w:r w:rsidR="00185244">
        <w:rPr>
          <w:b/>
          <w:bCs w:val="0"/>
          <w:color w:val="auto"/>
          <w:sz w:val="24"/>
          <w:szCs w:val="24"/>
          <w:lang w:eastAsia="en-US" w:bidi="en-US"/>
        </w:rPr>
        <w:t>4</w:t>
      </w:r>
      <w:r w:rsidRPr="00C7466C">
        <w:rPr>
          <w:b/>
          <w:bCs w:val="0"/>
          <w:color w:val="auto"/>
          <w:sz w:val="24"/>
          <w:szCs w:val="24"/>
          <w:lang w:eastAsia="en-US" w:bidi="en-US"/>
        </w:rPr>
        <w:t>.2 – Геометричні параметри конічної передачі</w:t>
      </w:r>
    </w:p>
    <w:p w:rsidR="00C7466C" w:rsidRDefault="00C7466C" w:rsidP="000843D9">
      <w:pPr>
        <w:tabs>
          <w:tab w:val="left" w:pos="709"/>
          <w:tab w:val="left" w:pos="2430"/>
        </w:tabs>
        <w:spacing w:after="0" w:line="360" w:lineRule="auto"/>
        <w:ind w:firstLine="709"/>
      </w:pPr>
      <w:r w:rsidRPr="000D530A">
        <w:t>Визначаємо основний параметр передачі –  зов</w:t>
      </w:r>
      <w:r w:rsidR="00244B43">
        <w:t>нішній подільний діаметр колеса</w:t>
      </w:r>
      <w:r>
        <w:t>:</w:t>
      </w:r>
    </w:p>
    <w:p w:rsidR="00C7466C" w:rsidRPr="000D530A" w:rsidRDefault="00C7466C" w:rsidP="000843D9">
      <w:pPr>
        <w:tabs>
          <w:tab w:val="left" w:pos="2430"/>
          <w:tab w:val="left" w:pos="7665"/>
        </w:tabs>
        <w:spacing w:after="0" w:line="360" w:lineRule="auto"/>
        <w:ind w:firstLine="709"/>
        <w:jc w:val="right"/>
      </w:pPr>
      <w:r>
        <w:rPr>
          <w:position w:val="-34"/>
        </w:rPr>
        <w:tab/>
      </w:r>
      <w:r w:rsidR="000843D9" w:rsidRPr="000D530A">
        <w:rPr>
          <w:position w:val="-34"/>
        </w:rPr>
        <w:object w:dxaOrig="2439" w:dyaOrig="840">
          <v:shape id="_x0000_i1711" type="#_x0000_t75" style="width:120.75pt;height:42pt" o:ole="">
            <v:imagedata r:id="rId1357" o:title=""/>
          </v:shape>
          <o:OLEObject Type="Embed" ProgID="Equation.3" ShapeID="_x0000_i1711" DrawAspect="Content" ObjectID="_1781519783" r:id="rId1358"/>
        </w:object>
      </w:r>
      <w:r>
        <w:t>,</w:t>
      </w:r>
      <w:r w:rsidRPr="000D530A">
        <w:rPr>
          <w:vertAlign w:val="superscript"/>
        </w:rPr>
        <w:tab/>
      </w:r>
      <w:r>
        <w:rPr>
          <w:vertAlign w:val="superscript"/>
        </w:rPr>
        <w:tab/>
      </w:r>
      <w:r>
        <w:rPr>
          <w:vertAlign w:val="superscript"/>
        </w:rPr>
        <w:tab/>
      </w:r>
      <w:r>
        <w:t>(</w:t>
      </w:r>
      <w:r w:rsidR="00185244">
        <w:t>4</w:t>
      </w:r>
      <w:r>
        <w:t>.1.1</w:t>
      </w:r>
      <w:r w:rsidRPr="000D530A">
        <w:t>)</w:t>
      </w:r>
    </w:p>
    <w:p w:rsidR="00C7466C" w:rsidRPr="000D530A" w:rsidRDefault="00C7466C" w:rsidP="000843D9">
      <w:pPr>
        <w:tabs>
          <w:tab w:val="left" w:pos="2430"/>
        </w:tabs>
        <w:spacing w:after="0" w:line="360" w:lineRule="auto"/>
        <w:ind w:firstLine="709"/>
      </w:pPr>
      <w:r w:rsidRPr="000D530A">
        <w:t>де  K</w:t>
      </w:r>
      <w:r w:rsidRPr="000D530A">
        <w:rPr>
          <w:vertAlign w:val="subscript"/>
        </w:rPr>
        <w:t>Hβ</w:t>
      </w:r>
      <w:r w:rsidRPr="000D530A">
        <w:t xml:space="preserve">  - коефіцієнт, враховуючий розподілення навантаження по шири</w:t>
      </w:r>
      <w:r>
        <w:t xml:space="preserve">ні  вінця , </w:t>
      </w:r>
      <w:r w:rsidRPr="000D530A">
        <w:t>K</w:t>
      </w:r>
      <w:r w:rsidRPr="000D530A">
        <w:rPr>
          <w:vertAlign w:val="subscript"/>
        </w:rPr>
        <w:t>Hβ</w:t>
      </w:r>
      <w:r w:rsidRPr="000D530A">
        <w:t xml:space="preserve"> = 1;</w:t>
      </w:r>
    </w:p>
    <w:p w:rsidR="00C7466C" w:rsidRDefault="00C7466C" w:rsidP="000843D9">
      <w:pPr>
        <w:tabs>
          <w:tab w:val="left" w:pos="2430"/>
        </w:tabs>
        <w:spacing w:after="0" w:line="360" w:lineRule="auto"/>
        <w:ind w:firstLine="709"/>
        <w:jc w:val="both"/>
      </w:pPr>
      <w:r w:rsidRPr="000D530A">
        <w:rPr>
          <w:position w:val="-10"/>
        </w:rPr>
        <w:object w:dxaOrig="340" w:dyaOrig="340">
          <v:shape id="_x0000_i1712" type="#_x0000_t75" style="width:16.5pt;height:16.5pt" o:ole="">
            <v:imagedata r:id="rId1359" o:title=""/>
          </v:shape>
          <o:OLEObject Type="Embed" ProgID="Equation.3" ShapeID="_x0000_i1712" DrawAspect="Content" ObjectID="_1781519784" r:id="rId1360"/>
        </w:object>
      </w:r>
      <w:r w:rsidRPr="000D530A">
        <w:t>-</w:t>
      </w:r>
      <w:r>
        <w:t xml:space="preserve"> коефіцієнт виду конічних коліс,</w:t>
      </w:r>
      <w:r w:rsidRPr="000D530A">
        <w:rPr>
          <w:position w:val="-10"/>
        </w:rPr>
        <w:object w:dxaOrig="340" w:dyaOrig="340">
          <v:shape id="_x0000_i1713" type="#_x0000_t75" style="width:16.5pt;height:16.5pt" o:ole="">
            <v:imagedata r:id="rId1361" o:title=""/>
          </v:shape>
          <o:OLEObject Type="Embed" ProgID="Equation.3" ShapeID="_x0000_i1713" DrawAspect="Content" ObjectID="_1781519785" r:id="rId1362"/>
        </w:object>
      </w:r>
      <w:r>
        <w:t>= 1;</w:t>
      </w:r>
    </w:p>
    <w:p w:rsidR="00C7466C" w:rsidRDefault="000843D9" w:rsidP="000843D9">
      <w:pPr>
        <w:spacing w:line="360" w:lineRule="auto"/>
        <w:ind w:firstLine="709"/>
        <w:contextualSpacing/>
        <w:jc w:val="both"/>
        <w:rPr>
          <w:bCs w:val="0"/>
          <w:color w:val="auto"/>
          <w:lang w:eastAsia="en-US" w:bidi="en-US"/>
        </w:rPr>
      </w:pPr>
      <w:r>
        <w:rPr>
          <w:i/>
        </w:rPr>
        <w:t xml:space="preserve">Отримане значення </w:t>
      </w:r>
      <w:r w:rsidR="00C7466C" w:rsidRPr="007862A7">
        <w:rPr>
          <w:i/>
        </w:rPr>
        <w:t>зовнішнього подільного діаметра колеса d</w:t>
      </w:r>
      <w:r w:rsidR="00C7466C" w:rsidRPr="007862A7">
        <w:rPr>
          <w:i/>
          <w:vertAlign w:val="subscript"/>
        </w:rPr>
        <w:t xml:space="preserve">d2  </w:t>
      </w:r>
      <w:r w:rsidR="00C7466C" w:rsidRPr="007862A7">
        <w:rPr>
          <w:i/>
        </w:rPr>
        <w:t xml:space="preserve"> для  нестандартних передач округлити до найближчого значення із ряду нормальних лінійних розмірів </w:t>
      </w:r>
      <w:r w:rsidR="00C7466C" w:rsidRPr="00387034">
        <w:rPr>
          <w:i/>
        </w:rPr>
        <w:t xml:space="preserve"> Rа40</w:t>
      </w:r>
    </w:p>
    <w:p w:rsidR="00C7466C" w:rsidRPr="000D530A" w:rsidRDefault="00C7466C" w:rsidP="000843D9">
      <w:pPr>
        <w:spacing w:before="240" w:after="0" w:line="360" w:lineRule="auto"/>
        <w:ind w:firstLine="709"/>
        <w:jc w:val="both"/>
      </w:pPr>
      <w:r w:rsidRPr="000D530A">
        <w:t>Визначаємо кути подільних конусів шестерні  δ</w:t>
      </w:r>
      <w:r w:rsidRPr="000D530A">
        <w:rPr>
          <w:vertAlign w:val="subscript"/>
        </w:rPr>
        <w:t>1</w:t>
      </w:r>
      <w:r w:rsidRPr="000D530A">
        <w:t xml:space="preserve"> та  δ</w:t>
      </w:r>
      <w:r w:rsidRPr="000D530A">
        <w:rPr>
          <w:vertAlign w:val="subscript"/>
        </w:rPr>
        <w:t xml:space="preserve">2  </w:t>
      </w:r>
      <w:r w:rsidRPr="000D530A">
        <w:t>:</w:t>
      </w:r>
    </w:p>
    <w:p w:rsidR="00C7466C" w:rsidRDefault="00C7466C" w:rsidP="00112121">
      <w:pPr>
        <w:tabs>
          <w:tab w:val="left" w:pos="3495"/>
          <w:tab w:val="left" w:pos="8100"/>
        </w:tabs>
        <w:spacing w:after="0" w:line="360" w:lineRule="auto"/>
        <w:jc w:val="right"/>
      </w:pPr>
      <w:r>
        <w:tab/>
      </w:r>
      <w:r w:rsidRPr="000D530A">
        <w:t>δ</w:t>
      </w:r>
      <w:r w:rsidRPr="000D530A">
        <w:rPr>
          <w:vertAlign w:val="subscript"/>
        </w:rPr>
        <w:t>2</w:t>
      </w:r>
      <w:r w:rsidRPr="000D530A">
        <w:t xml:space="preserve"> = arctgu</w:t>
      </w:r>
      <w:r>
        <w:t>,</w:t>
      </w:r>
      <w:r>
        <w:tab/>
      </w:r>
      <w:r>
        <w:tab/>
        <w:t>(</w:t>
      </w:r>
      <w:r w:rsidR="00185244">
        <w:t>4</w:t>
      </w:r>
      <w:r w:rsidR="00890E84">
        <w:t>.1.2</w:t>
      </w:r>
      <w:r>
        <w:t>)</w:t>
      </w:r>
    </w:p>
    <w:p w:rsidR="00C7466C" w:rsidRPr="000D530A" w:rsidRDefault="00C7466C" w:rsidP="00112121">
      <w:pPr>
        <w:tabs>
          <w:tab w:val="left" w:pos="3495"/>
          <w:tab w:val="left" w:pos="8100"/>
        </w:tabs>
        <w:spacing w:after="0" w:line="360" w:lineRule="auto"/>
        <w:jc w:val="right"/>
      </w:pPr>
      <w:r>
        <w:tab/>
      </w:r>
      <w:r w:rsidRPr="000D530A">
        <w:t>δ</w:t>
      </w:r>
      <w:r w:rsidRPr="000D530A">
        <w:rPr>
          <w:vertAlign w:val="subscript"/>
        </w:rPr>
        <w:t>1</w:t>
      </w:r>
      <w:r w:rsidRPr="000D530A">
        <w:t xml:space="preserve"> = 90</w:t>
      </w:r>
      <w:r w:rsidRPr="000D530A">
        <w:rPr>
          <w:vertAlign w:val="superscript"/>
        </w:rPr>
        <w:t>o</w:t>
      </w:r>
      <w:r w:rsidRPr="000D530A">
        <w:t xml:space="preserve"> - δ</w:t>
      </w:r>
      <w:r w:rsidRPr="000D530A">
        <w:rPr>
          <w:vertAlign w:val="subscript"/>
        </w:rPr>
        <w:t>2</w:t>
      </w:r>
      <w:r>
        <w:tab/>
      </w:r>
      <w:r w:rsidR="00112121">
        <w:tab/>
      </w:r>
      <w:r w:rsidR="00112121">
        <w:tab/>
      </w:r>
    </w:p>
    <w:p w:rsidR="00C7466C" w:rsidRPr="000D530A" w:rsidRDefault="00C7466C" w:rsidP="000843D9">
      <w:pPr>
        <w:tabs>
          <w:tab w:val="left" w:pos="3495"/>
        </w:tabs>
        <w:spacing w:after="0" w:line="360" w:lineRule="auto"/>
        <w:ind w:firstLine="709"/>
        <w:jc w:val="both"/>
      </w:pPr>
      <w:r w:rsidRPr="000D530A">
        <w:t>Визначаємо зовнішню конусну відстань R</w:t>
      </w:r>
      <w:r w:rsidRPr="000D530A">
        <w:rPr>
          <w:vertAlign w:val="subscript"/>
        </w:rPr>
        <w:t>e</w:t>
      </w:r>
      <w:r w:rsidRPr="000D530A">
        <w:t xml:space="preserve"> , мм:</w:t>
      </w:r>
    </w:p>
    <w:p w:rsidR="00C7466C" w:rsidRPr="000D530A" w:rsidRDefault="00C7466C" w:rsidP="000843D9">
      <w:pPr>
        <w:tabs>
          <w:tab w:val="left" w:pos="3119"/>
          <w:tab w:val="left" w:pos="8205"/>
        </w:tabs>
        <w:spacing w:after="0" w:line="360" w:lineRule="auto"/>
        <w:jc w:val="right"/>
      </w:pPr>
      <w:r>
        <w:tab/>
      </w:r>
      <w:r w:rsidRPr="000D530A">
        <w:t>R</w:t>
      </w:r>
      <w:r w:rsidRPr="000D530A">
        <w:rPr>
          <w:vertAlign w:val="subscript"/>
        </w:rPr>
        <w:t>e</w:t>
      </w:r>
      <w:r w:rsidRPr="000D530A">
        <w:t xml:space="preserve"> = d</w:t>
      </w:r>
      <w:r w:rsidRPr="000D530A">
        <w:rPr>
          <w:vertAlign w:val="subscript"/>
        </w:rPr>
        <w:t>e2</w:t>
      </w:r>
      <w:r w:rsidRPr="000D530A">
        <w:t>/2sinδ</w:t>
      </w:r>
      <w:r w:rsidRPr="000D530A">
        <w:rPr>
          <w:vertAlign w:val="subscript"/>
        </w:rPr>
        <w:t>2</w:t>
      </w:r>
      <w:r w:rsidRPr="000D530A">
        <w:t xml:space="preserve"> ,</w:t>
      </w:r>
      <w:r w:rsidRPr="000D530A">
        <w:tab/>
      </w:r>
      <w:r>
        <w:tab/>
        <w:t>(</w:t>
      </w:r>
      <w:r w:rsidR="00185244">
        <w:t>4</w:t>
      </w:r>
      <w:r w:rsidR="00890E84">
        <w:t>.1.3</w:t>
      </w:r>
      <w:r w:rsidRPr="000D530A">
        <w:t>)</w:t>
      </w:r>
    </w:p>
    <w:p w:rsidR="00C7466C" w:rsidRPr="000D530A" w:rsidRDefault="00C7466C" w:rsidP="000843D9">
      <w:pPr>
        <w:tabs>
          <w:tab w:val="left" w:pos="3495"/>
        </w:tabs>
        <w:spacing w:after="0" w:line="360" w:lineRule="auto"/>
        <w:ind w:firstLine="709"/>
        <w:jc w:val="both"/>
      </w:pPr>
      <w:r w:rsidRPr="000D530A">
        <w:t>Визначаємо ширину зубчастого вінця шестерні та колеса  b, мм:</w:t>
      </w:r>
    </w:p>
    <w:p w:rsidR="00C7466C" w:rsidRDefault="00C7466C" w:rsidP="00185244">
      <w:pPr>
        <w:tabs>
          <w:tab w:val="left" w:pos="3495"/>
        </w:tabs>
        <w:spacing w:after="0" w:line="360" w:lineRule="auto"/>
        <w:ind w:firstLine="709"/>
        <w:jc w:val="right"/>
      </w:pPr>
      <w:r>
        <w:tab/>
      </w:r>
      <w:r>
        <w:tab/>
      </w:r>
      <w:r>
        <w:tab/>
      </w:r>
      <w:r w:rsidRPr="000D530A">
        <w:t>b=Ψ</w:t>
      </w:r>
      <w:r w:rsidRPr="000D530A">
        <w:rPr>
          <w:vertAlign w:val="subscript"/>
        </w:rPr>
        <w:t>R</w:t>
      </w:r>
      <w:r w:rsidRPr="000D530A">
        <w:t xml:space="preserve">Re , </w:t>
      </w:r>
      <w:r>
        <w:tab/>
      </w:r>
      <w:r>
        <w:tab/>
      </w:r>
      <w:r>
        <w:tab/>
      </w:r>
      <w:r>
        <w:tab/>
      </w:r>
      <w:r w:rsidR="00890E84">
        <w:tab/>
      </w:r>
      <w:r>
        <w:tab/>
        <w:t>(</w:t>
      </w:r>
      <w:r w:rsidR="00185244">
        <w:t>4</w:t>
      </w:r>
      <w:r w:rsidR="00890E84">
        <w:t>.1.4</w:t>
      </w:r>
      <w:r>
        <w:t>)</w:t>
      </w:r>
    </w:p>
    <w:p w:rsidR="00C7466C" w:rsidRDefault="00C7466C" w:rsidP="000843D9">
      <w:pPr>
        <w:tabs>
          <w:tab w:val="left" w:pos="3495"/>
        </w:tabs>
        <w:spacing w:after="0" w:line="360" w:lineRule="auto"/>
        <w:ind w:firstLine="709"/>
        <w:jc w:val="both"/>
      </w:pPr>
      <w:r w:rsidRPr="000D530A">
        <w:t>де Ψ</w:t>
      </w:r>
      <w:r w:rsidRPr="000D530A">
        <w:rPr>
          <w:vertAlign w:val="subscript"/>
        </w:rPr>
        <w:t>R</w:t>
      </w:r>
      <w:r w:rsidRPr="000D530A">
        <w:t xml:space="preserve">= 0,285 – коефіцієнт ширини вінця. </w:t>
      </w:r>
    </w:p>
    <w:p w:rsidR="00C7466C" w:rsidRDefault="00C7466C" w:rsidP="000843D9">
      <w:pPr>
        <w:tabs>
          <w:tab w:val="left" w:pos="709"/>
        </w:tabs>
        <w:spacing w:after="0" w:line="360" w:lineRule="auto"/>
        <w:ind w:firstLine="709"/>
        <w:jc w:val="both"/>
      </w:pPr>
      <w:r>
        <w:t>В</w:t>
      </w:r>
      <w:r w:rsidRPr="000D530A">
        <w:t xml:space="preserve">изначаємо зовнішній </w:t>
      </w:r>
      <w:r>
        <w:t>коловий</w:t>
      </w:r>
      <w:r w:rsidRPr="000D530A">
        <w:t xml:space="preserve"> модуль m</w:t>
      </w:r>
      <w:r w:rsidRPr="000D530A">
        <w:rPr>
          <w:vertAlign w:val="subscript"/>
        </w:rPr>
        <w:t>e</w:t>
      </w:r>
      <w:r w:rsidRPr="000D530A">
        <w:t xml:space="preserve">   , мм:</w:t>
      </w:r>
    </w:p>
    <w:p w:rsidR="00C7466C" w:rsidRPr="000D530A" w:rsidRDefault="00C7466C" w:rsidP="000843D9">
      <w:pPr>
        <w:tabs>
          <w:tab w:val="left" w:pos="5812"/>
        </w:tabs>
        <w:spacing w:after="0" w:line="360" w:lineRule="auto"/>
        <w:ind w:firstLine="709"/>
        <w:jc w:val="right"/>
      </w:pPr>
      <w:r w:rsidRPr="00BB171E">
        <w:rPr>
          <w:position w:val="-36"/>
        </w:rPr>
        <w:object w:dxaOrig="2420" w:dyaOrig="840">
          <v:shape id="_x0000_i1714" type="#_x0000_t75" style="width:120.75pt;height:42pt" o:ole="">
            <v:imagedata r:id="rId1363" o:title=""/>
          </v:shape>
          <o:OLEObject Type="Embed" ProgID="Equation.DSMT4" ShapeID="_x0000_i1714" DrawAspect="Content" ObjectID="_1781519786" r:id="rId1364"/>
        </w:object>
      </w:r>
      <w:r>
        <w:t>,</w:t>
      </w:r>
      <w:r w:rsidR="00244B43">
        <w:tab/>
      </w:r>
      <w:r>
        <w:tab/>
        <w:t>(</w:t>
      </w:r>
      <w:r w:rsidR="00185244">
        <w:t>4</w:t>
      </w:r>
      <w:r w:rsidR="00890E84">
        <w:t>.1.4</w:t>
      </w:r>
      <w:r w:rsidRPr="000D530A">
        <w:t>)</w:t>
      </w:r>
    </w:p>
    <w:p w:rsidR="00C7466C" w:rsidRPr="000D530A" w:rsidRDefault="00C7466C" w:rsidP="000843D9">
      <w:pPr>
        <w:spacing w:after="0" w:line="360" w:lineRule="auto"/>
        <w:ind w:firstLine="709"/>
        <w:jc w:val="both"/>
      </w:pPr>
      <w:r w:rsidRPr="000D530A">
        <w:t xml:space="preserve">де    </w:t>
      </w:r>
      <w:r w:rsidRPr="000D530A">
        <w:rPr>
          <w:position w:val="-10"/>
        </w:rPr>
        <w:object w:dxaOrig="180" w:dyaOrig="340">
          <v:shape id="_x0000_i1715" type="#_x0000_t75" style="width:9pt;height:16.5pt" o:ole="">
            <v:imagedata r:id="rId888" o:title=""/>
          </v:shape>
          <o:OLEObject Type="Embed" ProgID="Equation.3" ShapeID="_x0000_i1715" DrawAspect="Content" ObjectID="_1781519787" r:id="rId1365"/>
        </w:object>
      </w:r>
      <w:r w:rsidRPr="000D530A">
        <w:t>К</w:t>
      </w:r>
      <w:r w:rsidRPr="000D530A">
        <w:rPr>
          <w:vertAlign w:val="subscript"/>
        </w:rPr>
        <w:t>F</w:t>
      </w:r>
      <w:r>
        <w:rPr>
          <w:vertAlign w:val="subscript"/>
        </w:rPr>
        <w:t>β</w:t>
      </w:r>
      <w:r>
        <w:t xml:space="preserve"> =1-</w:t>
      </w:r>
      <w:r w:rsidRPr="000D530A">
        <w:t xml:space="preserve"> коефіцієнт, враховуючий розподілення навант</w:t>
      </w:r>
      <w:r>
        <w:t>аження по ширині вінця для прямозубих передач;</w:t>
      </w:r>
    </w:p>
    <w:p w:rsidR="00C7466C" w:rsidRDefault="00C7466C" w:rsidP="000843D9">
      <w:pPr>
        <w:spacing w:after="0" w:line="360" w:lineRule="auto"/>
        <w:ind w:firstLine="709"/>
        <w:jc w:val="both"/>
      </w:pPr>
      <w:r w:rsidRPr="000D530A">
        <w:rPr>
          <w:position w:val="-6"/>
        </w:rPr>
        <w:object w:dxaOrig="220" w:dyaOrig="279">
          <v:shape id="_x0000_i1716" type="#_x0000_t75" style="width:11.25pt;height:14.25pt" o:ole="">
            <v:imagedata r:id="rId1366" o:title=""/>
          </v:shape>
          <o:OLEObject Type="Embed" ProgID="Equation.3" ShapeID="_x0000_i1716" DrawAspect="Content" ObjectID="_1781519788" r:id="rId1367"/>
        </w:object>
      </w:r>
      <w:r w:rsidRPr="000D530A">
        <w:rPr>
          <w:vertAlign w:val="subscript"/>
          <w:lang w:val="en-US"/>
        </w:rPr>
        <w:t>F</w:t>
      </w:r>
      <w:r>
        <w:t>=0,85 - к</w:t>
      </w:r>
      <w:r w:rsidRPr="000D530A">
        <w:t>оефіцієнт виду конічних коліс</w:t>
      </w:r>
      <w:r>
        <w:t>;</w:t>
      </w:r>
    </w:p>
    <w:p w:rsidR="00C7466C" w:rsidRPr="00CC747B" w:rsidRDefault="00C7466C" w:rsidP="000843D9">
      <w:pPr>
        <w:spacing w:line="360" w:lineRule="auto"/>
        <w:ind w:firstLine="709"/>
        <w:jc w:val="both"/>
        <w:rPr>
          <w:i/>
        </w:rPr>
      </w:pPr>
      <w:r w:rsidRPr="00CC747B">
        <w:rPr>
          <w:i/>
        </w:rPr>
        <w:t>Значення модуля, отримане з точністю до двох знаків після коми, до ст</w:t>
      </w:r>
      <w:r>
        <w:rPr>
          <w:i/>
        </w:rPr>
        <w:t xml:space="preserve">андартної величини не округляти, прийняти </w:t>
      </w:r>
      <w:r w:rsidRPr="00BB171E">
        <w:rPr>
          <w:position w:val="-12"/>
        </w:rPr>
        <w:object w:dxaOrig="859" w:dyaOrig="360">
          <v:shape id="_x0000_i1717" type="#_x0000_t75" style="width:42pt;height:18.75pt" o:ole="">
            <v:imagedata r:id="rId1368" o:title=""/>
          </v:shape>
          <o:OLEObject Type="Embed" ProgID="Equation.DSMT4" ShapeID="_x0000_i1717" DrawAspect="Content" ObjectID="_1781519789" r:id="rId1369"/>
        </w:object>
      </w:r>
      <w:r w:rsidRPr="00890E84">
        <w:rPr>
          <w:position w:val="-12"/>
          <w:sz w:val="24"/>
          <w:szCs w:val="24"/>
          <w:vertAlign w:val="subscript"/>
        </w:rPr>
        <w:t>мм</w:t>
      </w:r>
    </w:p>
    <w:p w:rsidR="00C7466C" w:rsidRDefault="00C7466C" w:rsidP="000843D9">
      <w:pPr>
        <w:spacing w:after="0" w:line="360" w:lineRule="auto"/>
        <w:ind w:firstLine="709"/>
        <w:jc w:val="both"/>
      </w:pPr>
      <w:r w:rsidRPr="000D530A">
        <w:t>Визначаємо число зубців  колеса  z</w:t>
      </w:r>
      <w:r w:rsidRPr="000D530A">
        <w:rPr>
          <w:vertAlign w:val="subscript"/>
        </w:rPr>
        <w:t xml:space="preserve">2  </w:t>
      </w:r>
      <w:r w:rsidRPr="000D530A">
        <w:t>та шестерні z</w:t>
      </w:r>
      <w:r w:rsidRPr="000D530A">
        <w:rPr>
          <w:vertAlign w:val="subscript"/>
        </w:rPr>
        <w:t>1</w:t>
      </w:r>
      <w:r w:rsidRPr="000D530A">
        <w:t xml:space="preserve"> :</w:t>
      </w:r>
    </w:p>
    <w:p w:rsidR="00C7466C" w:rsidRDefault="00C7466C" w:rsidP="000843D9">
      <w:pPr>
        <w:tabs>
          <w:tab w:val="left" w:pos="3544"/>
        </w:tabs>
        <w:spacing w:after="0" w:line="360" w:lineRule="auto"/>
        <w:jc w:val="right"/>
      </w:pPr>
      <w:r>
        <w:tab/>
      </w:r>
      <w:r w:rsidRPr="000D530A">
        <w:t>z</w:t>
      </w:r>
      <w:r w:rsidRPr="000D530A">
        <w:rPr>
          <w:vertAlign w:val="subscript"/>
        </w:rPr>
        <w:t>2</w:t>
      </w:r>
      <w:r w:rsidRPr="000D530A">
        <w:t xml:space="preserve"> = d</w:t>
      </w:r>
      <w:r w:rsidRPr="000D530A">
        <w:rPr>
          <w:vertAlign w:val="subscript"/>
        </w:rPr>
        <w:t>e2</w:t>
      </w:r>
      <w:r w:rsidRPr="000D530A">
        <w:t>/m</w:t>
      </w:r>
      <w:r w:rsidRPr="000D530A">
        <w:rPr>
          <w:vertAlign w:val="subscript"/>
        </w:rPr>
        <w:t>e</w:t>
      </w:r>
      <w:r w:rsidRPr="000D530A">
        <w:t xml:space="preserve"> ,  </w:t>
      </w:r>
      <w:r>
        <w:tab/>
      </w:r>
      <w:r>
        <w:tab/>
      </w:r>
      <w:r>
        <w:tab/>
      </w:r>
      <w:r>
        <w:tab/>
      </w:r>
      <w:r>
        <w:tab/>
        <w:t>(</w:t>
      </w:r>
      <w:r w:rsidR="00185244">
        <w:t>4</w:t>
      </w:r>
      <w:r w:rsidR="00890E84">
        <w:t>.1.5</w:t>
      </w:r>
      <w:r>
        <w:t>)</w:t>
      </w:r>
    </w:p>
    <w:p w:rsidR="00C7466C" w:rsidRDefault="00C7466C" w:rsidP="000843D9">
      <w:pPr>
        <w:tabs>
          <w:tab w:val="left" w:pos="3544"/>
        </w:tabs>
        <w:spacing w:after="0" w:line="360" w:lineRule="auto"/>
        <w:jc w:val="right"/>
      </w:pPr>
      <w:r>
        <w:tab/>
      </w:r>
      <w:r w:rsidRPr="000D530A">
        <w:t>z</w:t>
      </w:r>
      <w:r w:rsidRPr="000D530A">
        <w:rPr>
          <w:vertAlign w:val="subscript"/>
        </w:rPr>
        <w:t>1</w:t>
      </w:r>
      <w:r w:rsidRPr="000D530A">
        <w:t xml:space="preserve"> = z</w:t>
      </w:r>
      <w:r w:rsidRPr="000D530A">
        <w:rPr>
          <w:vertAlign w:val="subscript"/>
        </w:rPr>
        <w:t>2</w:t>
      </w:r>
      <w:r w:rsidRPr="000D530A">
        <w:t>/u</w:t>
      </w:r>
      <w:r w:rsidRPr="000D530A">
        <w:tab/>
      </w:r>
      <w:r>
        <w:tab/>
      </w:r>
      <w:r>
        <w:tab/>
      </w:r>
      <w:r>
        <w:tab/>
      </w:r>
      <w:r>
        <w:tab/>
      </w:r>
      <w:r>
        <w:tab/>
      </w:r>
      <w:r w:rsidRPr="000D530A">
        <w:t>(</w:t>
      </w:r>
      <w:r w:rsidR="00185244">
        <w:t>4</w:t>
      </w:r>
      <w:r w:rsidR="00890E84">
        <w:t>.1.6</w:t>
      </w:r>
      <w:r w:rsidRPr="000D530A">
        <w:t>)</w:t>
      </w:r>
    </w:p>
    <w:p w:rsidR="00C7466C" w:rsidRPr="00944CD4" w:rsidRDefault="00C7466C" w:rsidP="000843D9">
      <w:pPr>
        <w:tabs>
          <w:tab w:val="left" w:pos="3544"/>
        </w:tabs>
        <w:spacing w:after="0" w:line="360" w:lineRule="auto"/>
        <w:ind w:firstLine="709"/>
        <w:jc w:val="both"/>
        <w:rPr>
          <w:i/>
        </w:rPr>
      </w:pPr>
      <w:r w:rsidRPr="00944CD4">
        <w:rPr>
          <w:i/>
        </w:rPr>
        <w:t>отримані значення округлити в більшу сторону  до цілого числа. Із умови зменшення  шуму та відсутності підрізання зубців рекомендується прийматиz</w:t>
      </w:r>
      <w:r w:rsidRPr="00944CD4">
        <w:rPr>
          <w:i/>
          <w:vertAlign w:val="subscript"/>
        </w:rPr>
        <w:t>1</w:t>
      </w:r>
      <w:r w:rsidRPr="00944CD4">
        <w:rPr>
          <w:i/>
        </w:rPr>
        <w:t>≥18 – для прямозубих коліс.</w:t>
      </w:r>
    </w:p>
    <w:p w:rsidR="00C7466C" w:rsidRPr="000D530A" w:rsidRDefault="000843D9" w:rsidP="000843D9">
      <w:pPr>
        <w:spacing w:after="0" w:line="360" w:lineRule="auto"/>
        <w:ind w:firstLine="709"/>
        <w:jc w:val="both"/>
      </w:pPr>
      <w:r>
        <w:t xml:space="preserve">Визначаємо </w:t>
      </w:r>
      <w:r w:rsidR="00C7466C" w:rsidRPr="000D530A">
        <w:t>фактичне передаточне число  u</w:t>
      </w:r>
      <w:r w:rsidR="00C7466C" w:rsidRPr="000D530A">
        <w:rPr>
          <w:vertAlign w:val="subscript"/>
        </w:rPr>
        <w:t xml:space="preserve">ф  </w:t>
      </w:r>
      <w:r w:rsidR="00C7466C" w:rsidRPr="000D530A">
        <w:t>та перевіряємо його відхилення Δu  від заданого u :</w:t>
      </w:r>
    </w:p>
    <w:p w:rsidR="00C7466C" w:rsidRDefault="00C7466C" w:rsidP="000843D9">
      <w:pPr>
        <w:tabs>
          <w:tab w:val="left" w:pos="3544"/>
        </w:tabs>
        <w:spacing w:after="0" w:line="360" w:lineRule="auto"/>
        <w:ind w:firstLine="709"/>
        <w:jc w:val="right"/>
      </w:pPr>
      <w:r>
        <w:tab/>
        <w:t>u</w:t>
      </w:r>
      <w:r w:rsidRPr="000D530A">
        <w:rPr>
          <w:vertAlign w:val="subscript"/>
        </w:rPr>
        <w:t xml:space="preserve">ф </w:t>
      </w:r>
      <w:r w:rsidRPr="000D530A">
        <w:t>= z</w:t>
      </w:r>
      <w:r w:rsidRPr="000D530A">
        <w:rPr>
          <w:vertAlign w:val="subscript"/>
        </w:rPr>
        <w:t>2</w:t>
      </w:r>
      <w:r w:rsidRPr="000D530A">
        <w:t>/z</w:t>
      </w:r>
      <w:r w:rsidRPr="000D530A">
        <w:rPr>
          <w:vertAlign w:val="subscript"/>
        </w:rPr>
        <w:t>1</w:t>
      </w:r>
      <w:r>
        <w:t>,</w:t>
      </w:r>
      <w:r>
        <w:tab/>
      </w:r>
      <w:r>
        <w:tab/>
      </w:r>
      <w:r>
        <w:tab/>
      </w:r>
      <w:r>
        <w:tab/>
      </w:r>
      <w:r>
        <w:tab/>
      </w:r>
      <w:r>
        <w:tab/>
        <w:t>(</w:t>
      </w:r>
      <w:r w:rsidR="00185244">
        <w:t>4</w:t>
      </w:r>
      <w:r w:rsidR="000843D9">
        <w:t>.1.7</w:t>
      </w:r>
      <w:r>
        <w:t>)</w:t>
      </w:r>
    </w:p>
    <w:p w:rsidR="00C7466C" w:rsidRDefault="00C7466C" w:rsidP="000843D9">
      <w:pPr>
        <w:tabs>
          <w:tab w:val="left" w:pos="3544"/>
        </w:tabs>
        <w:spacing w:after="0" w:line="360" w:lineRule="auto"/>
        <w:ind w:firstLine="709"/>
        <w:jc w:val="right"/>
      </w:pPr>
      <w:r w:rsidRPr="000D530A">
        <w:t>Δu=</w:t>
      </w:r>
      <w:r w:rsidRPr="000D530A">
        <w:rPr>
          <w:position w:val="-24"/>
        </w:rPr>
        <w:object w:dxaOrig="800" w:dyaOrig="720">
          <v:shape id="_x0000_i1718" type="#_x0000_t75" style="width:40.5pt;height:36.75pt" o:ole="">
            <v:imagedata r:id="rId1370" o:title=""/>
          </v:shape>
          <o:OLEObject Type="Embed" ProgID="Equation.3" ShapeID="_x0000_i1718" DrawAspect="Content" ObjectID="_1781519790" r:id="rId1371"/>
        </w:object>
      </w:r>
      <w:r w:rsidRPr="000D530A">
        <w:t>100%  ≤ 4%</w:t>
      </w:r>
      <w:r>
        <w:t>,</w:t>
      </w:r>
      <w:r w:rsidRPr="000D530A">
        <w:tab/>
      </w:r>
      <w:r>
        <w:tab/>
      </w:r>
      <w:r>
        <w:tab/>
      </w:r>
      <w:r>
        <w:tab/>
      </w:r>
      <w:r w:rsidRPr="000D530A">
        <w:t>(</w:t>
      </w:r>
      <w:r w:rsidR="00185244">
        <w:t>4</w:t>
      </w:r>
      <w:r w:rsidR="000843D9">
        <w:t>.1.8</w:t>
      </w:r>
      <w:r w:rsidRPr="000D530A">
        <w:t>)</w:t>
      </w:r>
    </w:p>
    <w:p w:rsidR="00C7466C" w:rsidRPr="00944CD4" w:rsidRDefault="00C7466C" w:rsidP="000843D9">
      <w:pPr>
        <w:spacing w:after="0" w:line="360" w:lineRule="auto"/>
        <w:ind w:firstLine="709"/>
        <w:rPr>
          <w:i/>
          <w:vertAlign w:val="subscript"/>
        </w:rPr>
      </w:pPr>
      <w:r w:rsidRPr="00944CD4">
        <w:rPr>
          <w:i/>
        </w:rPr>
        <w:t>При  невиконанні норми відхилення передаточного числа  Δu  слід перерахувати z</w:t>
      </w:r>
      <w:r w:rsidRPr="00944CD4">
        <w:rPr>
          <w:i/>
          <w:vertAlign w:val="subscript"/>
        </w:rPr>
        <w:t>1</w:t>
      </w:r>
      <w:r w:rsidRPr="00944CD4">
        <w:rPr>
          <w:i/>
        </w:rPr>
        <w:t xml:space="preserve">  та z</w:t>
      </w:r>
      <w:r w:rsidRPr="00944CD4">
        <w:rPr>
          <w:i/>
          <w:vertAlign w:val="subscript"/>
        </w:rPr>
        <w:t>2.</w:t>
      </w:r>
    </w:p>
    <w:p w:rsidR="00C7466C" w:rsidRPr="000D530A" w:rsidRDefault="00C7466C" w:rsidP="000843D9">
      <w:pPr>
        <w:spacing w:after="0" w:line="360" w:lineRule="auto"/>
        <w:ind w:firstLine="709"/>
      </w:pPr>
      <w:r w:rsidRPr="000D530A">
        <w:t xml:space="preserve">Визначаємо  дійсні кути </w:t>
      </w:r>
      <w:r>
        <w:t xml:space="preserve">ділильних </w:t>
      </w:r>
      <w:r w:rsidRPr="000D530A">
        <w:t xml:space="preserve"> конусів шестерні δ</w:t>
      </w:r>
      <w:r w:rsidRPr="000D530A">
        <w:rPr>
          <w:vertAlign w:val="subscript"/>
        </w:rPr>
        <w:t xml:space="preserve">1 </w:t>
      </w:r>
      <w:r w:rsidRPr="000D530A">
        <w:t>та δ</w:t>
      </w:r>
      <w:r w:rsidRPr="000D530A">
        <w:rPr>
          <w:vertAlign w:val="subscript"/>
        </w:rPr>
        <w:t>2</w:t>
      </w:r>
      <w:r w:rsidRPr="000D530A">
        <w:t xml:space="preserve"> :</w:t>
      </w:r>
    </w:p>
    <w:p w:rsidR="00C7466C" w:rsidRDefault="00C7466C" w:rsidP="000843D9">
      <w:pPr>
        <w:spacing w:after="0" w:line="360" w:lineRule="auto"/>
        <w:jc w:val="right"/>
      </w:pPr>
      <w:r>
        <w:tab/>
      </w:r>
      <w:r>
        <w:tab/>
      </w:r>
      <w:r>
        <w:tab/>
      </w:r>
      <w:r>
        <w:tab/>
      </w:r>
      <w:r w:rsidRPr="000D530A">
        <w:t>δ</w:t>
      </w:r>
      <w:r w:rsidRPr="000D530A">
        <w:rPr>
          <w:vertAlign w:val="subscript"/>
        </w:rPr>
        <w:t>2</w:t>
      </w:r>
      <w:r w:rsidRPr="000D530A">
        <w:t xml:space="preserve"> = arctgu</w:t>
      </w:r>
      <w:r w:rsidRPr="000D530A">
        <w:rPr>
          <w:vertAlign w:val="subscript"/>
        </w:rPr>
        <w:t xml:space="preserve">ф     </w:t>
      </w:r>
      <w:r>
        <w:t>,</w:t>
      </w:r>
      <w:r>
        <w:tab/>
      </w:r>
      <w:r>
        <w:tab/>
      </w:r>
      <w:r>
        <w:tab/>
      </w:r>
      <w:r>
        <w:tab/>
      </w:r>
      <w:r>
        <w:tab/>
        <w:t>(</w:t>
      </w:r>
      <w:r w:rsidR="00185244">
        <w:t>4</w:t>
      </w:r>
      <w:r w:rsidR="000843D9">
        <w:t>.1.9</w:t>
      </w:r>
      <w:r>
        <w:t>)</w:t>
      </w:r>
    </w:p>
    <w:p w:rsidR="00C7466C" w:rsidRDefault="00C7466C" w:rsidP="000843D9">
      <w:pPr>
        <w:spacing w:after="0" w:line="360" w:lineRule="auto"/>
        <w:ind w:left="2836" w:firstLine="709"/>
        <w:jc w:val="right"/>
      </w:pPr>
      <w:r w:rsidRPr="000D530A">
        <w:t>δ</w:t>
      </w:r>
      <w:r w:rsidRPr="000D530A">
        <w:rPr>
          <w:vertAlign w:val="subscript"/>
        </w:rPr>
        <w:t>1</w:t>
      </w:r>
      <w:r w:rsidRPr="000D530A">
        <w:t xml:space="preserve"> = 90</w:t>
      </w:r>
      <w:r w:rsidRPr="000D530A">
        <w:rPr>
          <w:vertAlign w:val="superscript"/>
        </w:rPr>
        <w:t>о</w:t>
      </w:r>
      <w:r w:rsidRPr="000D530A">
        <w:t>- δ</w:t>
      </w:r>
      <w:r w:rsidRPr="000D530A">
        <w:rPr>
          <w:vertAlign w:val="subscript"/>
        </w:rPr>
        <w:t>2</w:t>
      </w:r>
      <w:r>
        <w:t>,</w:t>
      </w:r>
      <w:r>
        <w:tab/>
      </w:r>
      <w:r>
        <w:tab/>
      </w:r>
      <w:r>
        <w:tab/>
      </w:r>
      <w:r>
        <w:tab/>
      </w:r>
      <w:r>
        <w:tab/>
      </w:r>
      <w:r>
        <w:tab/>
        <w:t>(</w:t>
      </w:r>
      <w:r w:rsidR="00185244">
        <w:t>4</w:t>
      </w:r>
      <w:r w:rsidR="000843D9">
        <w:t>.1.10</w:t>
      </w:r>
      <w:r>
        <w:t>)</w:t>
      </w:r>
    </w:p>
    <w:p w:rsidR="00C7466C" w:rsidRPr="000843D9" w:rsidRDefault="00C7466C" w:rsidP="000843D9">
      <w:pPr>
        <w:spacing w:after="0"/>
        <w:ind w:firstLine="709"/>
        <w:rPr>
          <w:b/>
          <w:i/>
        </w:rPr>
      </w:pPr>
      <w:r w:rsidRPr="000843D9">
        <w:rPr>
          <w:b/>
          <w:i/>
        </w:rPr>
        <w:t>Визначаємо основні геометричні параметри передачі .</w:t>
      </w:r>
    </w:p>
    <w:p w:rsidR="00C7466C" w:rsidRDefault="00C7466C" w:rsidP="000843D9">
      <w:pPr>
        <w:spacing w:after="0" w:line="360" w:lineRule="auto"/>
        <w:ind w:firstLine="709"/>
      </w:pPr>
      <w:r>
        <w:t xml:space="preserve">Діаметр ділильного кола </w:t>
      </w:r>
    </w:p>
    <w:p w:rsidR="00C7466C" w:rsidRDefault="00C7466C" w:rsidP="00874B3B">
      <w:pPr>
        <w:pStyle w:val="aff"/>
        <w:numPr>
          <w:ilvl w:val="0"/>
          <w:numId w:val="51"/>
        </w:numPr>
        <w:spacing w:before="0" w:after="0" w:line="360" w:lineRule="auto"/>
        <w:ind w:firstLine="709"/>
        <w:rPr>
          <w:sz w:val="28"/>
          <w:szCs w:val="28"/>
        </w:rPr>
      </w:pPr>
      <w:r>
        <w:rPr>
          <w:sz w:val="28"/>
          <w:szCs w:val="28"/>
        </w:rPr>
        <w:t>к</w:t>
      </w:r>
      <w:r w:rsidRPr="00060492">
        <w:rPr>
          <w:sz w:val="28"/>
          <w:szCs w:val="28"/>
        </w:rPr>
        <w:t>онічної шестірні:</w:t>
      </w:r>
    </w:p>
    <w:p w:rsidR="00C7466C" w:rsidRDefault="00C7466C" w:rsidP="000843D9">
      <w:pPr>
        <w:pStyle w:val="aff"/>
        <w:spacing w:after="0" w:line="360" w:lineRule="auto"/>
        <w:ind w:left="3256" w:firstLine="709"/>
        <w:jc w:val="right"/>
        <w:rPr>
          <w:sz w:val="28"/>
          <w:szCs w:val="28"/>
        </w:rPr>
      </w:pPr>
      <w:r w:rsidRPr="00CF1A5D">
        <w:rPr>
          <w:sz w:val="28"/>
          <w:szCs w:val="28"/>
        </w:rPr>
        <w:t>d</w:t>
      </w:r>
      <w:r w:rsidRPr="00CF1A5D">
        <w:rPr>
          <w:sz w:val="28"/>
          <w:szCs w:val="28"/>
          <w:vertAlign w:val="subscript"/>
        </w:rPr>
        <w:t>e1</w:t>
      </w:r>
      <w:r w:rsidRPr="00CF1A5D">
        <w:rPr>
          <w:sz w:val="28"/>
          <w:szCs w:val="28"/>
        </w:rPr>
        <w:t>=m</w:t>
      </w:r>
      <w:r w:rsidRPr="00CF1A5D">
        <w:rPr>
          <w:sz w:val="28"/>
          <w:szCs w:val="28"/>
          <w:vertAlign w:val="subscript"/>
        </w:rPr>
        <w:t>e</w:t>
      </w:r>
      <w:r w:rsidRPr="00CF1A5D">
        <w:rPr>
          <w:sz w:val="28"/>
          <w:szCs w:val="28"/>
        </w:rPr>
        <w:t>z</w:t>
      </w:r>
      <w:r w:rsidRPr="00CF1A5D">
        <w:rPr>
          <w:sz w:val="28"/>
          <w:szCs w:val="28"/>
          <w:vertAlign w:val="subscript"/>
        </w:rPr>
        <w:t>1</w:t>
      </w:r>
      <w:r w:rsidR="000843D9">
        <w:rPr>
          <w:sz w:val="28"/>
          <w:szCs w:val="28"/>
        </w:rPr>
        <w:t>,</w:t>
      </w:r>
      <w:r w:rsidR="000843D9">
        <w:rPr>
          <w:sz w:val="28"/>
          <w:szCs w:val="28"/>
        </w:rPr>
        <w:tab/>
      </w:r>
      <w:r w:rsidR="000843D9">
        <w:rPr>
          <w:sz w:val="28"/>
          <w:szCs w:val="28"/>
        </w:rPr>
        <w:tab/>
      </w:r>
      <w:r w:rsidR="000843D9">
        <w:rPr>
          <w:sz w:val="28"/>
          <w:szCs w:val="28"/>
        </w:rPr>
        <w:tab/>
      </w:r>
      <w:r w:rsidR="000843D9">
        <w:rPr>
          <w:sz w:val="28"/>
          <w:szCs w:val="28"/>
        </w:rPr>
        <w:tab/>
      </w:r>
      <w:r>
        <w:rPr>
          <w:sz w:val="28"/>
          <w:szCs w:val="28"/>
        </w:rPr>
        <w:tab/>
        <w:t>(</w:t>
      </w:r>
      <w:r w:rsidR="00185244">
        <w:rPr>
          <w:sz w:val="28"/>
          <w:szCs w:val="28"/>
          <w:lang w:val="uk-UA"/>
        </w:rPr>
        <w:t>4</w:t>
      </w:r>
      <w:r w:rsidR="000843D9">
        <w:rPr>
          <w:sz w:val="28"/>
          <w:szCs w:val="28"/>
          <w:lang w:val="uk-UA"/>
        </w:rPr>
        <w:t>.1.11</w:t>
      </w:r>
      <w:r>
        <w:rPr>
          <w:sz w:val="28"/>
          <w:szCs w:val="28"/>
        </w:rPr>
        <w:t>)</w:t>
      </w:r>
    </w:p>
    <w:p w:rsidR="00C7466C" w:rsidRDefault="00C7466C" w:rsidP="00874B3B">
      <w:pPr>
        <w:pStyle w:val="aff"/>
        <w:numPr>
          <w:ilvl w:val="0"/>
          <w:numId w:val="51"/>
        </w:numPr>
        <w:spacing w:before="0" w:after="0" w:line="360" w:lineRule="auto"/>
        <w:ind w:firstLine="709"/>
        <w:rPr>
          <w:sz w:val="28"/>
          <w:szCs w:val="28"/>
        </w:rPr>
      </w:pPr>
      <w:r>
        <w:rPr>
          <w:sz w:val="28"/>
          <w:szCs w:val="28"/>
        </w:rPr>
        <w:t>конічного колеса:</w:t>
      </w:r>
    </w:p>
    <w:p w:rsidR="00C7466C" w:rsidRDefault="00C7466C" w:rsidP="000843D9">
      <w:pPr>
        <w:pStyle w:val="aff"/>
        <w:spacing w:after="0" w:line="360" w:lineRule="auto"/>
        <w:ind w:left="3545" w:firstLine="709"/>
        <w:jc w:val="right"/>
        <w:rPr>
          <w:sz w:val="28"/>
          <w:szCs w:val="28"/>
        </w:rPr>
      </w:pPr>
      <w:r w:rsidRPr="000D530A">
        <w:rPr>
          <w:sz w:val="28"/>
          <w:szCs w:val="28"/>
        </w:rPr>
        <w:t>d</w:t>
      </w:r>
      <w:r w:rsidRPr="000D530A">
        <w:rPr>
          <w:sz w:val="28"/>
          <w:szCs w:val="28"/>
          <w:vertAlign w:val="subscript"/>
        </w:rPr>
        <w:t>e2</w:t>
      </w:r>
      <w:r w:rsidRPr="000D530A">
        <w:rPr>
          <w:sz w:val="28"/>
          <w:szCs w:val="28"/>
        </w:rPr>
        <w:t>=m</w:t>
      </w:r>
      <w:r>
        <w:rPr>
          <w:sz w:val="28"/>
          <w:szCs w:val="28"/>
          <w:vertAlign w:val="subscript"/>
        </w:rPr>
        <w:t>е</w:t>
      </w:r>
      <w:r w:rsidRPr="000D530A">
        <w:rPr>
          <w:sz w:val="28"/>
          <w:szCs w:val="28"/>
        </w:rPr>
        <w:t>z</w:t>
      </w:r>
      <w:r w:rsidRPr="000D530A">
        <w:rPr>
          <w:sz w:val="28"/>
          <w:szCs w:val="28"/>
          <w:vertAlign w:val="subscript"/>
        </w:rPr>
        <w:t>2</w:t>
      </w:r>
      <w:r w:rsidR="000843D9">
        <w:rPr>
          <w:sz w:val="28"/>
          <w:szCs w:val="28"/>
        </w:rPr>
        <w:t>,</w:t>
      </w:r>
      <w:r w:rsidR="000843D9">
        <w:rPr>
          <w:sz w:val="28"/>
          <w:szCs w:val="28"/>
        </w:rPr>
        <w:tab/>
      </w:r>
      <w:r w:rsidR="000843D9">
        <w:rPr>
          <w:sz w:val="28"/>
          <w:szCs w:val="28"/>
        </w:rPr>
        <w:tab/>
      </w:r>
      <w:r w:rsidR="000843D9">
        <w:rPr>
          <w:sz w:val="28"/>
          <w:szCs w:val="28"/>
        </w:rPr>
        <w:tab/>
      </w:r>
      <w:r w:rsidR="000843D9">
        <w:rPr>
          <w:sz w:val="28"/>
          <w:szCs w:val="28"/>
        </w:rPr>
        <w:tab/>
      </w:r>
      <w:r>
        <w:rPr>
          <w:sz w:val="28"/>
          <w:szCs w:val="28"/>
        </w:rPr>
        <w:tab/>
        <w:t>(</w:t>
      </w:r>
      <w:r w:rsidR="00185244">
        <w:rPr>
          <w:sz w:val="28"/>
          <w:szCs w:val="28"/>
          <w:lang w:val="uk-UA"/>
        </w:rPr>
        <w:t>4</w:t>
      </w:r>
      <w:r w:rsidR="000843D9">
        <w:rPr>
          <w:sz w:val="28"/>
          <w:szCs w:val="28"/>
          <w:lang w:val="uk-UA"/>
        </w:rPr>
        <w:t>.1.12</w:t>
      </w:r>
      <w:r>
        <w:rPr>
          <w:sz w:val="28"/>
          <w:szCs w:val="28"/>
        </w:rPr>
        <w:t>)</w:t>
      </w:r>
    </w:p>
    <w:p w:rsidR="00C7466C" w:rsidRDefault="00C7466C" w:rsidP="000843D9">
      <w:pPr>
        <w:spacing w:after="0" w:line="360" w:lineRule="auto"/>
        <w:ind w:firstLine="709"/>
      </w:pPr>
      <w:r>
        <w:t>Діаметр вершин зубців:</w:t>
      </w:r>
    </w:p>
    <w:p w:rsidR="00C7466C" w:rsidRDefault="00C7466C" w:rsidP="00874B3B">
      <w:pPr>
        <w:pStyle w:val="aff"/>
        <w:numPr>
          <w:ilvl w:val="0"/>
          <w:numId w:val="51"/>
        </w:numPr>
        <w:spacing w:before="0" w:after="0" w:line="360" w:lineRule="auto"/>
        <w:ind w:firstLine="709"/>
        <w:rPr>
          <w:sz w:val="28"/>
          <w:szCs w:val="28"/>
        </w:rPr>
      </w:pPr>
      <w:r>
        <w:rPr>
          <w:sz w:val="28"/>
          <w:szCs w:val="28"/>
        </w:rPr>
        <w:t>конічної шестірні:</w:t>
      </w:r>
    </w:p>
    <w:p w:rsidR="00C7466C" w:rsidRDefault="00C7466C" w:rsidP="000843D9">
      <w:pPr>
        <w:pStyle w:val="aff"/>
        <w:spacing w:after="0" w:line="360" w:lineRule="auto"/>
        <w:ind w:left="3256" w:firstLine="709"/>
        <w:jc w:val="right"/>
        <w:rPr>
          <w:sz w:val="28"/>
          <w:szCs w:val="28"/>
        </w:rPr>
      </w:pPr>
      <w:r w:rsidRPr="00CF1A5D">
        <w:rPr>
          <w:sz w:val="28"/>
          <w:szCs w:val="28"/>
        </w:rPr>
        <w:t>d</w:t>
      </w:r>
      <w:r w:rsidRPr="00CF1A5D">
        <w:rPr>
          <w:sz w:val="28"/>
          <w:szCs w:val="28"/>
          <w:vertAlign w:val="subscript"/>
        </w:rPr>
        <w:t>ae1</w:t>
      </w:r>
      <w:r w:rsidRPr="00CF1A5D">
        <w:rPr>
          <w:sz w:val="28"/>
          <w:szCs w:val="28"/>
        </w:rPr>
        <w:t>=d</w:t>
      </w:r>
      <w:r w:rsidRPr="00CF1A5D">
        <w:rPr>
          <w:sz w:val="28"/>
          <w:szCs w:val="28"/>
          <w:vertAlign w:val="subscript"/>
        </w:rPr>
        <w:t>e1</w:t>
      </w:r>
      <w:r w:rsidRPr="00CF1A5D">
        <w:rPr>
          <w:sz w:val="28"/>
          <w:szCs w:val="28"/>
        </w:rPr>
        <w:t>+2m</w:t>
      </w:r>
      <w:r w:rsidRPr="00CF1A5D">
        <w:rPr>
          <w:sz w:val="28"/>
          <w:szCs w:val="28"/>
          <w:vertAlign w:val="subscript"/>
        </w:rPr>
        <w:t>e</w:t>
      </w:r>
      <w:r w:rsidRPr="00CF1A5D">
        <w:rPr>
          <w:sz w:val="28"/>
          <w:szCs w:val="28"/>
        </w:rPr>
        <w:t>cosδ</w:t>
      </w:r>
      <w:r w:rsidRPr="00CF1A5D">
        <w:rPr>
          <w:sz w:val="28"/>
          <w:szCs w:val="28"/>
          <w:vertAlign w:val="subscript"/>
        </w:rPr>
        <w:t>1</w:t>
      </w:r>
      <w:r w:rsidR="000843D9">
        <w:rPr>
          <w:sz w:val="28"/>
          <w:szCs w:val="28"/>
        </w:rPr>
        <w:t>,</w:t>
      </w:r>
      <w:r w:rsidR="000843D9">
        <w:rPr>
          <w:sz w:val="28"/>
          <w:szCs w:val="28"/>
        </w:rPr>
        <w:tab/>
      </w:r>
      <w:r w:rsidR="000843D9">
        <w:rPr>
          <w:sz w:val="28"/>
          <w:szCs w:val="28"/>
        </w:rPr>
        <w:tab/>
      </w:r>
      <w:r w:rsidR="000843D9">
        <w:rPr>
          <w:sz w:val="28"/>
          <w:szCs w:val="28"/>
        </w:rPr>
        <w:tab/>
      </w:r>
      <w:r>
        <w:rPr>
          <w:sz w:val="28"/>
          <w:szCs w:val="28"/>
        </w:rPr>
        <w:tab/>
        <w:t>(</w:t>
      </w:r>
      <w:r w:rsidR="00185244">
        <w:rPr>
          <w:sz w:val="28"/>
          <w:szCs w:val="28"/>
          <w:lang w:val="uk-UA"/>
        </w:rPr>
        <w:t>4</w:t>
      </w:r>
      <w:r w:rsidR="000843D9">
        <w:rPr>
          <w:sz w:val="28"/>
          <w:szCs w:val="28"/>
          <w:lang w:val="uk-UA"/>
        </w:rPr>
        <w:t>.1.13</w:t>
      </w:r>
      <w:r>
        <w:rPr>
          <w:sz w:val="28"/>
          <w:szCs w:val="28"/>
        </w:rPr>
        <w:t>)</w:t>
      </w:r>
    </w:p>
    <w:p w:rsidR="00C7466C" w:rsidRDefault="00C7466C" w:rsidP="00874B3B">
      <w:pPr>
        <w:pStyle w:val="aff"/>
        <w:numPr>
          <w:ilvl w:val="0"/>
          <w:numId w:val="51"/>
        </w:numPr>
        <w:spacing w:before="0" w:after="0" w:line="360" w:lineRule="auto"/>
        <w:ind w:firstLine="709"/>
        <w:rPr>
          <w:sz w:val="28"/>
          <w:szCs w:val="28"/>
        </w:rPr>
      </w:pPr>
      <w:r>
        <w:rPr>
          <w:sz w:val="28"/>
          <w:szCs w:val="28"/>
        </w:rPr>
        <w:t>конічного колеса:</w:t>
      </w:r>
    </w:p>
    <w:p w:rsidR="00C7466C" w:rsidRPr="00F71FE1" w:rsidRDefault="00C7466C" w:rsidP="000843D9">
      <w:pPr>
        <w:pStyle w:val="aff"/>
        <w:spacing w:after="0" w:line="360" w:lineRule="auto"/>
        <w:ind w:left="3256" w:firstLine="709"/>
        <w:jc w:val="right"/>
        <w:rPr>
          <w:sz w:val="28"/>
          <w:szCs w:val="28"/>
        </w:rPr>
      </w:pPr>
      <w:r w:rsidRPr="000D530A">
        <w:rPr>
          <w:sz w:val="28"/>
          <w:szCs w:val="28"/>
        </w:rPr>
        <w:t>d</w:t>
      </w:r>
      <w:r w:rsidRPr="000D530A">
        <w:rPr>
          <w:sz w:val="28"/>
          <w:szCs w:val="28"/>
          <w:vertAlign w:val="subscript"/>
        </w:rPr>
        <w:t>ae2</w:t>
      </w:r>
      <w:r w:rsidRPr="000D530A">
        <w:rPr>
          <w:sz w:val="28"/>
          <w:szCs w:val="28"/>
        </w:rPr>
        <w:t>=d</w:t>
      </w:r>
      <w:r w:rsidRPr="000D530A">
        <w:rPr>
          <w:sz w:val="28"/>
          <w:szCs w:val="28"/>
          <w:vertAlign w:val="subscript"/>
        </w:rPr>
        <w:t>e2</w:t>
      </w:r>
      <w:r w:rsidRPr="000D530A">
        <w:rPr>
          <w:sz w:val="28"/>
          <w:szCs w:val="28"/>
        </w:rPr>
        <w:t>+2m</w:t>
      </w:r>
      <w:r w:rsidRPr="000D530A">
        <w:rPr>
          <w:sz w:val="28"/>
          <w:szCs w:val="28"/>
          <w:vertAlign w:val="subscript"/>
        </w:rPr>
        <w:t>e</w:t>
      </w:r>
      <w:r w:rsidRPr="000D530A">
        <w:rPr>
          <w:sz w:val="28"/>
          <w:szCs w:val="28"/>
        </w:rPr>
        <w:t>cosδ</w:t>
      </w:r>
      <w:r w:rsidRPr="000D530A">
        <w:rPr>
          <w:sz w:val="28"/>
          <w:szCs w:val="28"/>
          <w:vertAlign w:val="subscript"/>
        </w:rPr>
        <w:t>2</w:t>
      </w:r>
      <w:r>
        <w:rPr>
          <w:sz w:val="28"/>
          <w:szCs w:val="28"/>
        </w:rPr>
        <w:t>,</w:t>
      </w:r>
      <w:r w:rsidR="000843D9">
        <w:rPr>
          <w:sz w:val="28"/>
          <w:szCs w:val="28"/>
        </w:rPr>
        <w:tab/>
      </w:r>
      <w:r w:rsidR="000843D9">
        <w:rPr>
          <w:sz w:val="28"/>
          <w:szCs w:val="28"/>
        </w:rPr>
        <w:tab/>
      </w:r>
      <w:r w:rsidR="000843D9">
        <w:rPr>
          <w:sz w:val="28"/>
          <w:szCs w:val="28"/>
        </w:rPr>
        <w:tab/>
      </w:r>
      <w:r>
        <w:rPr>
          <w:sz w:val="28"/>
          <w:szCs w:val="28"/>
        </w:rPr>
        <w:tab/>
        <w:t>(</w:t>
      </w:r>
      <w:r w:rsidR="00185244">
        <w:rPr>
          <w:sz w:val="28"/>
          <w:szCs w:val="28"/>
          <w:lang w:val="uk-UA"/>
        </w:rPr>
        <w:t>4</w:t>
      </w:r>
      <w:r w:rsidR="000843D9">
        <w:rPr>
          <w:sz w:val="28"/>
          <w:szCs w:val="28"/>
          <w:lang w:val="uk-UA"/>
        </w:rPr>
        <w:t>.1.14</w:t>
      </w:r>
      <w:r>
        <w:rPr>
          <w:sz w:val="28"/>
          <w:szCs w:val="28"/>
        </w:rPr>
        <w:t>)</w:t>
      </w:r>
    </w:p>
    <w:p w:rsidR="00C7466C" w:rsidRDefault="00C7466C" w:rsidP="000843D9">
      <w:pPr>
        <w:spacing w:after="0" w:line="360" w:lineRule="auto"/>
        <w:ind w:firstLine="709"/>
      </w:pPr>
      <w:r>
        <w:t>Діаметр западин зубців:</w:t>
      </w:r>
    </w:p>
    <w:p w:rsidR="00C7466C" w:rsidRDefault="00C7466C" w:rsidP="00874B3B">
      <w:pPr>
        <w:pStyle w:val="aff"/>
        <w:numPr>
          <w:ilvl w:val="0"/>
          <w:numId w:val="51"/>
        </w:numPr>
        <w:spacing w:before="0" w:after="0" w:line="360" w:lineRule="auto"/>
        <w:ind w:firstLine="709"/>
        <w:rPr>
          <w:sz w:val="28"/>
          <w:szCs w:val="28"/>
        </w:rPr>
      </w:pPr>
      <w:r>
        <w:rPr>
          <w:sz w:val="28"/>
          <w:szCs w:val="28"/>
        </w:rPr>
        <w:t>конічної шестірні:</w:t>
      </w:r>
    </w:p>
    <w:p w:rsidR="00C7466C" w:rsidRDefault="00C7466C" w:rsidP="000843D9">
      <w:pPr>
        <w:tabs>
          <w:tab w:val="left" w:pos="3261"/>
        </w:tabs>
        <w:spacing w:after="0" w:line="360" w:lineRule="auto"/>
        <w:ind w:left="2836" w:firstLine="709"/>
        <w:jc w:val="right"/>
      </w:pPr>
      <w:r w:rsidRPr="000D530A">
        <w:t>d</w:t>
      </w:r>
      <w:r w:rsidRPr="000D530A">
        <w:rPr>
          <w:vertAlign w:val="subscript"/>
        </w:rPr>
        <w:t>fe1</w:t>
      </w:r>
      <w:r w:rsidRPr="000D530A">
        <w:t>=d</w:t>
      </w:r>
      <w:r w:rsidRPr="000D530A">
        <w:rPr>
          <w:vertAlign w:val="subscript"/>
        </w:rPr>
        <w:t>e1</w:t>
      </w:r>
      <w:r w:rsidRPr="000D530A">
        <w:t>-2,4m</w:t>
      </w:r>
      <w:r w:rsidRPr="000D530A">
        <w:rPr>
          <w:vertAlign w:val="subscript"/>
        </w:rPr>
        <w:t>e</w:t>
      </w:r>
      <w:r w:rsidRPr="000D530A">
        <w:t>cosδ</w:t>
      </w:r>
      <w:r w:rsidRPr="000D530A">
        <w:rPr>
          <w:vertAlign w:val="subscript"/>
        </w:rPr>
        <w:t>1</w:t>
      </w:r>
      <w:r w:rsidR="000843D9">
        <w:t>,</w:t>
      </w:r>
      <w:r w:rsidR="000843D9">
        <w:tab/>
      </w:r>
      <w:r w:rsidR="00FD2ABE">
        <w:tab/>
      </w:r>
      <w:r w:rsidR="000843D9">
        <w:tab/>
      </w:r>
      <w:r>
        <w:tab/>
        <w:t>(</w:t>
      </w:r>
      <w:r w:rsidR="00185244">
        <w:t>4</w:t>
      </w:r>
      <w:r w:rsidR="000843D9">
        <w:t>.1.15</w:t>
      </w:r>
      <w:r>
        <w:t>)</w:t>
      </w:r>
    </w:p>
    <w:p w:rsidR="00C7466C" w:rsidRDefault="00C7466C" w:rsidP="00874B3B">
      <w:pPr>
        <w:pStyle w:val="aff"/>
        <w:numPr>
          <w:ilvl w:val="0"/>
          <w:numId w:val="51"/>
        </w:numPr>
        <w:spacing w:before="0" w:after="0" w:line="360" w:lineRule="auto"/>
        <w:ind w:firstLine="709"/>
        <w:rPr>
          <w:sz w:val="28"/>
          <w:szCs w:val="28"/>
        </w:rPr>
      </w:pPr>
      <w:r>
        <w:rPr>
          <w:sz w:val="28"/>
          <w:szCs w:val="28"/>
        </w:rPr>
        <w:t>конічного колеса:</w:t>
      </w:r>
    </w:p>
    <w:p w:rsidR="00C7466C" w:rsidRPr="00B93520" w:rsidRDefault="00C7466C" w:rsidP="00F5309F">
      <w:pPr>
        <w:tabs>
          <w:tab w:val="left" w:pos="3261"/>
        </w:tabs>
        <w:spacing w:after="0" w:line="360" w:lineRule="auto"/>
        <w:ind w:left="2836" w:firstLine="709"/>
        <w:jc w:val="right"/>
      </w:pPr>
      <w:r w:rsidRPr="000D530A">
        <w:t>d</w:t>
      </w:r>
      <w:r w:rsidRPr="000D530A">
        <w:rPr>
          <w:vertAlign w:val="subscript"/>
        </w:rPr>
        <w:t>fe2</w:t>
      </w:r>
      <w:r w:rsidRPr="000D530A">
        <w:t>=d</w:t>
      </w:r>
      <w:r w:rsidRPr="000D530A">
        <w:rPr>
          <w:vertAlign w:val="subscript"/>
        </w:rPr>
        <w:t>e2</w:t>
      </w:r>
      <w:r w:rsidRPr="000D530A">
        <w:t>-2,4m</w:t>
      </w:r>
      <w:r w:rsidRPr="000D530A">
        <w:rPr>
          <w:vertAlign w:val="subscript"/>
        </w:rPr>
        <w:t>e</w:t>
      </w:r>
      <w:r w:rsidRPr="000D530A">
        <w:t>cosδ</w:t>
      </w:r>
      <w:r w:rsidRPr="000D530A">
        <w:rPr>
          <w:vertAlign w:val="subscript"/>
        </w:rPr>
        <w:t>2</w:t>
      </w:r>
      <w:r w:rsidR="00F5309F">
        <w:t>,</w:t>
      </w:r>
      <w:r w:rsidR="00F5309F">
        <w:tab/>
      </w:r>
      <w:r w:rsidR="00FD2ABE">
        <w:tab/>
      </w:r>
      <w:r w:rsidR="00F5309F">
        <w:tab/>
      </w:r>
      <w:r>
        <w:tab/>
        <w:t>(</w:t>
      </w:r>
      <w:r w:rsidR="00185244">
        <w:t>4</w:t>
      </w:r>
      <w:r w:rsidR="00F5309F">
        <w:t>.1.16</w:t>
      </w:r>
      <w:r>
        <w:t>)</w:t>
      </w:r>
    </w:p>
    <w:p w:rsidR="00C7466C" w:rsidRPr="00B93520" w:rsidRDefault="00C7466C" w:rsidP="00244B43">
      <w:pPr>
        <w:spacing w:after="0" w:line="360" w:lineRule="auto"/>
        <w:ind w:firstLine="709"/>
        <w:rPr>
          <w:i/>
        </w:rPr>
      </w:pPr>
      <w:r w:rsidRPr="00B93520">
        <w:rPr>
          <w:i/>
        </w:rPr>
        <w:t xml:space="preserve">Точність  обчислення </w:t>
      </w:r>
      <w:r>
        <w:rPr>
          <w:i/>
        </w:rPr>
        <w:t xml:space="preserve">ділильних </w:t>
      </w:r>
      <w:r w:rsidRPr="00B93520">
        <w:rPr>
          <w:i/>
        </w:rPr>
        <w:t xml:space="preserve"> діаметрів коліс до 0,01мм.</w:t>
      </w:r>
    </w:p>
    <w:p w:rsidR="00F5309F" w:rsidRPr="000D530A" w:rsidRDefault="00F5309F" w:rsidP="00244B43">
      <w:pPr>
        <w:spacing w:after="0" w:line="360" w:lineRule="auto"/>
        <w:ind w:firstLine="709"/>
      </w:pPr>
      <w:r w:rsidRPr="000D530A">
        <w:t xml:space="preserve">Визначаємо середній </w:t>
      </w:r>
      <w:r>
        <w:t xml:space="preserve">ділильний </w:t>
      </w:r>
      <w:r w:rsidRPr="000D530A">
        <w:t xml:space="preserve"> діаметр  шестерні та колеса :</w:t>
      </w:r>
    </w:p>
    <w:p w:rsidR="00F5309F" w:rsidRDefault="00F5309F" w:rsidP="00244B43">
      <w:pPr>
        <w:spacing w:after="0" w:line="360" w:lineRule="auto"/>
        <w:jc w:val="right"/>
      </w:pPr>
      <w:r w:rsidRPr="000D530A">
        <w:t>d</w:t>
      </w:r>
      <w:r w:rsidRPr="000D530A">
        <w:rPr>
          <w:vertAlign w:val="subscript"/>
        </w:rPr>
        <w:t>1</w:t>
      </w:r>
      <w:r w:rsidRPr="000D530A">
        <w:t>≈0,857d</w:t>
      </w:r>
      <w:r w:rsidRPr="000D530A">
        <w:rPr>
          <w:vertAlign w:val="subscript"/>
        </w:rPr>
        <w:t>e1,</w:t>
      </w:r>
      <w:r>
        <w:tab/>
      </w:r>
      <w:r w:rsidR="00244B43">
        <w:tab/>
      </w:r>
      <w:r w:rsidR="00244B43">
        <w:tab/>
      </w:r>
      <w:r w:rsidR="00244B43">
        <w:tab/>
      </w:r>
      <w:r w:rsidR="00244B43">
        <w:tab/>
      </w:r>
      <w:r w:rsidR="00244B43">
        <w:tab/>
      </w:r>
      <w:r>
        <w:t>(</w:t>
      </w:r>
      <w:r w:rsidR="00185244">
        <w:t>4</w:t>
      </w:r>
      <w:r w:rsidR="00244B43">
        <w:t>.1.17</w:t>
      </w:r>
      <w:r>
        <w:t>)</w:t>
      </w:r>
    </w:p>
    <w:p w:rsidR="00F5309F" w:rsidRDefault="00F5309F" w:rsidP="00244B43">
      <w:pPr>
        <w:tabs>
          <w:tab w:val="left" w:pos="3119"/>
          <w:tab w:val="left" w:pos="3261"/>
        </w:tabs>
        <w:spacing w:after="0" w:line="360" w:lineRule="auto"/>
        <w:jc w:val="right"/>
      </w:pPr>
      <w:r w:rsidRPr="000D530A">
        <w:t>d</w:t>
      </w:r>
      <w:r w:rsidRPr="000D530A">
        <w:rPr>
          <w:vertAlign w:val="subscript"/>
        </w:rPr>
        <w:t>2</w:t>
      </w:r>
      <w:r w:rsidRPr="000D530A">
        <w:t>≈ 0,857d</w:t>
      </w:r>
      <w:r w:rsidRPr="000D530A">
        <w:rPr>
          <w:vertAlign w:val="subscript"/>
        </w:rPr>
        <w:t>e2</w:t>
      </w:r>
      <w:r>
        <w:t>,</w:t>
      </w:r>
      <w:r w:rsidRPr="000D530A">
        <w:rPr>
          <w:vertAlign w:val="subscript"/>
        </w:rPr>
        <w:tab/>
      </w:r>
      <w:r w:rsidR="00244B43">
        <w:rPr>
          <w:vertAlign w:val="subscript"/>
        </w:rPr>
        <w:tab/>
      </w:r>
      <w:r w:rsidR="00244B43">
        <w:rPr>
          <w:vertAlign w:val="subscript"/>
        </w:rPr>
        <w:tab/>
      </w:r>
      <w:r w:rsidR="00244B43">
        <w:rPr>
          <w:vertAlign w:val="subscript"/>
        </w:rPr>
        <w:tab/>
      </w:r>
      <w:r w:rsidR="00244B43">
        <w:rPr>
          <w:vertAlign w:val="subscript"/>
        </w:rPr>
        <w:tab/>
      </w:r>
      <w:r>
        <w:t>(</w:t>
      </w:r>
      <w:r w:rsidR="00185244">
        <w:t>4</w:t>
      </w:r>
      <w:r w:rsidR="00244B43">
        <w:t>.1.18</w:t>
      </w:r>
      <w:r w:rsidRPr="000D530A">
        <w:t>)</w:t>
      </w:r>
    </w:p>
    <w:p w:rsidR="00F5309F" w:rsidRDefault="00F5309F" w:rsidP="00244B43">
      <w:pPr>
        <w:spacing w:after="0" w:line="360" w:lineRule="auto"/>
        <w:rPr>
          <w:i/>
        </w:rPr>
      </w:pPr>
      <w:r w:rsidRPr="006658A5">
        <w:rPr>
          <w:i/>
        </w:rPr>
        <w:t>значення d</w:t>
      </w:r>
      <w:r w:rsidRPr="006658A5">
        <w:rPr>
          <w:i/>
          <w:vertAlign w:val="subscript"/>
        </w:rPr>
        <w:t xml:space="preserve">1  </w:t>
      </w:r>
      <w:r w:rsidRPr="006658A5">
        <w:rPr>
          <w:i/>
        </w:rPr>
        <w:t xml:space="preserve">   та d</w:t>
      </w:r>
      <w:r w:rsidRPr="006658A5">
        <w:rPr>
          <w:i/>
          <w:vertAlign w:val="subscript"/>
        </w:rPr>
        <w:t>2</w:t>
      </w:r>
      <w:r w:rsidRPr="006658A5">
        <w:rPr>
          <w:i/>
        </w:rPr>
        <w:t xml:space="preserve">       до цілого числа не округляти.</w:t>
      </w:r>
    </w:p>
    <w:p w:rsidR="00F65349" w:rsidRPr="00F65349" w:rsidRDefault="00F65349" w:rsidP="00244B43">
      <w:pPr>
        <w:spacing w:line="360" w:lineRule="auto"/>
        <w:ind w:firstLine="709"/>
        <w:contextualSpacing/>
        <w:jc w:val="both"/>
        <w:rPr>
          <w:bCs w:val="0"/>
          <w:color w:val="auto"/>
          <w:lang w:eastAsia="en-US" w:bidi="en-US"/>
        </w:rPr>
      </w:pPr>
      <w:r w:rsidRPr="00F65349">
        <w:rPr>
          <w:bCs w:val="0"/>
          <w:color w:val="auto"/>
          <w:lang w:eastAsia="en-US" w:bidi="en-US"/>
        </w:rPr>
        <w:t>В якості торцевих перерізів розглядають перерізи поверхнями додаткових конусів.</w:t>
      </w:r>
    </w:p>
    <w:p w:rsidR="00F65349" w:rsidRPr="00F65349" w:rsidRDefault="00F65349" w:rsidP="00244B43">
      <w:pPr>
        <w:spacing w:line="360" w:lineRule="auto"/>
        <w:ind w:firstLine="709"/>
        <w:contextualSpacing/>
        <w:jc w:val="both"/>
        <w:rPr>
          <w:bCs w:val="0"/>
          <w:color w:val="auto"/>
          <w:lang w:eastAsia="en-US" w:bidi="en-US"/>
        </w:rPr>
      </w:pPr>
      <w:r w:rsidRPr="00F65349">
        <w:rPr>
          <w:bCs w:val="0"/>
          <w:color w:val="auto"/>
          <w:lang w:eastAsia="en-US" w:bidi="en-US"/>
        </w:rPr>
        <w:t>Конуси, утворюючі яких перпендикулярні до утворюючих ділильних конусів, мають назву додаткові конуси.</w:t>
      </w:r>
    </w:p>
    <w:p w:rsidR="00F65349" w:rsidRPr="00F65349" w:rsidRDefault="00F65349" w:rsidP="005408D9">
      <w:pPr>
        <w:spacing w:line="360" w:lineRule="auto"/>
        <w:ind w:firstLine="709"/>
        <w:contextualSpacing/>
        <w:jc w:val="both"/>
        <w:rPr>
          <w:bCs w:val="0"/>
          <w:color w:val="auto"/>
          <w:lang w:eastAsia="en-US" w:bidi="en-US"/>
        </w:rPr>
      </w:pPr>
      <w:r w:rsidRPr="00F65349">
        <w:rPr>
          <w:bCs w:val="0"/>
          <w:color w:val="auto"/>
          <w:lang w:eastAsia="en-US" w:bidi="en-US"/>
        </w:rPr>
        <w:t>Переріз зубця додатковим конусом має назву торцевий переріз</w:t>
      </w:r>
    </w:p>
    <w:p w:rsidR="00F65349" w:rsidRDefault="00F65349" w:rsidP="005408D9">
      <w:pPr>
        <w:spacing w:line="360" w:lineRule="auto"/>
        <w:ind w:firstLine="709"/>
        <w:contextualSpacing/>
        <w:jc w:val="both"/>
        <w:rPr>
          <w:bCs w:val="0"/>
          <w:color w:val="auto"/>
          <w:lang w:eastAsia="en-US" w:bidi="en-US"/>
        </w:rPr>
      </w:pPr>
      <w:r w:rsidRPr="00F65349">
        <w:rPr>
          <w:bCs w:val="0"/>
          <w:color w:val="auto"/>
          <w:lang w:eastAsia="en-US" w:bidi="en-US"/>
        </w:rPr>
        <w:t>Розміри по зовнішньому торцю зручніші для замірів, їх вказують на кресленнях. Розміри у середньому перерізі використовують у силових розрахунках.</w:t>
      </w:r>
    </w:p>
    <w:p w:rsidR="0068566F" w:rsidRPr="0068566F" w:rsidRDefault="00185244" w:rsidP="00CA4164">
      <w:pPr>
        <w:pStyle w:val="2"/>
        <w:rPr>
          <w:lang w:eastAsia="en-US" w:bidi="en-US"/>
        </w:rPr>
      </w:pPr>
      <w:bookmarkStart w:id="130" w:name="_Toc12344213"/>
      <w:r>
        <w:rPr>
          <w:lang w:eastAsia="en-US" w:bidi="en-US"/>
        </w:rPr>
        <w:t>4</w:t>
      </w:r>
      <w:r w:rsidR="0068566F" w:rsidRPr="0068566F">
        <w:rPr>
          <w:lang w:eastAsia="en-US" w:bidi="en-US"/>
        </w:rPr>
        <w:t>.2</w:t>
      </w:r>
      <w:r w:rsidR="0068566F" w:rsidRPr="0068566F">
        <w:rPr>
          <w:lang w:eastAsia="en-US" w:bidi="en-US"/>
        </w:rPr>
        <w:tab/>
        <w:t>Черв</w:t>
      </w:r>
      <w:r w:rsidR="0068566F" w:rsidRPr="0068566F">
        <w:rPr>
          <w:lang w:val="ru-RU" w:eastAsia="en-US" w:bidi="en-US"/>
        </w:rPr>
        <w:t>‘</w:t>
      </w:r>
      <w:r w:rsidR="0068566F" w:rsidRPr="0068566F">
        <w:rPr>
          <w:lang w:eastAsia="en-US" w:bidi="en-US"/>
        </w:rPr>
        <w:t>ячні зубчасті передачі. Конструкція. Призначення. ККД.</w:t>
      </w:r>
      <w:bookmarkEnd w:id="130"/>
    </w:p>
    <w:p w:rsidR="00F65349" w:rsidRDefault="00F65349" w:rsidP="005408D9">
      <w:pPr>
        <w:spacing w:line="360" w:lineRule="auto"/>
        <w:ind w:firstLine="709"/>
        <w:contextualSpacing/>
        <w:jc w:val="both"/>
        <w:rPr>
          <w:bCs w:val="0"/>
          <w:color w:val="auto"/>
          <w:lang w:eastAsia="en-US" w:bidi="en-US"/>
        </w:rPr>
      </w:pPr>
      <w:r w:rsidRPr="005408D9">
        <w:rPr>
          <w:b/>
          <w:bCs w:val="0"/>
          <w:i/>
          <w:color w:val="auto"/>
          <w:lang w:eastAsia="en-US" w:bidi="en-US"/>
        </w:rPr>
        <w:t>Черв’ячна передача</w:t>
      </w:r>
      <w:r w:rsidRPr="00F65349">
        <w:rPr>
          <w:bCs w:val="0"/>
          <w:color w:val="auto"/>
          <w:lang w:eastAsia="en-US" w:bidi="en-US"/>
        </w:rPr>
        <w:t xml:space="preserve"> являє собою кінематичну пару, яка складається з черв’яка та черв’ячного колеса. Вона призначена для передачі обертального руху між валами, вісі яких перехрещуються, зазвичай кут схрещування ос</w:t>
      </w:r>
      <w:r w:rsidR="00054EE7">
        <w:rPr>
          <w:bCs w:val="0"/>
          <w:color w:val="auto"/>
          <w:lang w:eastAsia="en-US" w:bidi="en-US"/>
        </w:rPr>
        <w:t xml:space="preserve">ей складає </w:t>
      </w:r>
      <w:r w:rsidRPr="00F65349">
        <w:rPr>
          <w:bCs w:val="0"/>
          <w:color w:val="auto"/>
          <w:lang w:eastAsia="en-US" w:bidi="en-US"/>
        </w:rPr>
        <w:t>θ = 90°.</w:t>
      </w:r>
    </w:p>
    <w:p w:rsidR="005408D9" w:rsidRPr="00F65349" w:rsidRDefault="005408D9" w:rsidP="005408D9">
      <w:pPr>
        <w:spacing w:line="360" w:lineRule="auto"/>
        <w:ind w:firstLine="737"/>
        <w:jc w:val="both"/>
        <w:rPr>
          <w:bCs w:val="0"/>
          <w:color w:val="auto"/>
          <w:lang w:eastAsia="en-US" w:bidi="en-US"/>
        </w:rPr>
      </w:pPr>
      <w:r w:rsidRPr="00F65349">
        <w:rPr>
          <w:bCs w:val="0"/>
          <w:color w:val="auto"/>
          <w:lang w:eastAsia="en-US" w:bidi="en-US"/>
        </w:rPr>
        <w:t>Черв'ячні передачі застосовують при невеликих і середніх потужностях, що звичайно не перевищують 50 кВт. Застосування передач при великих потужностях неекономічне через порівняно низький ККД і вимагає спеціальних заходів для охолодження передачі, щоб уникнути сильного нагрівання.</w:t>
      </w:r>
    </w:p>
    <w:p w:rsidR="005408D9" w:rsidRPr="00F65349" w:rsidRDefault="005408D9" w:rsidP="005408D9">
      <w:pPr>
        <w:widowControl w:val="0"/>
        <w:autoSpaceDE w:val="0"/>
        <w:autoSpaceDN w:val="0"/>
        <w:adjustRightInd w:val="0"/>
        <w:spacing w:line="360" w:lineRule="auto"/>
        <w:ind w:firstLine="737"/>
        <w:jc w:val="both"/>
        <w:rPr>
          <w:bCs w:val="0"/>
          <w:color w:val="auto"/>
          <w:lang w:eastAsia="en-US" w:bidi="en-US"/>
        </w:rPr>
      </w:pPr>
      <w:r w:rsidRPr="00F65349">
        <w:rPr>
          <w:bCs w:val="0"/>
          <w:color w:val="auto"/>
          <w:lang w:eastAsia="en-US" w:bidi="en-US"/>
        </w:rPr>
        <w:t>Черв'ячні передачі широко застосовують у верстатах, підйомно-транспортних машинах, тролейбусах, автомобілях та іншій техніці. Об’єм застосування цих передач від інших передач зачепленням складає приблизно 10%.</w:t>
      </w:r>
    </w:p>
    <w:p w:rsidR="005408D9" w:rsidRDefault="004C6A4D" w:rsidP="005408D9">
      <w:pPr>
        <w:spacing w:line="360" w:lineRule="auto"/>
        <w:ind w:firstLine="709"/>
        <w:contextualSpacing/>
        <w:jc w:val="center"/>
        <w:rPr>
          <w:bCs w:val="0"/>
          <w:color w:val="auto"/>
          <w:lang w:eastAsia="en-US" w:bidi="en-US"/>
        </w:rPr>
      </w:pPr>
      <w:r w:rsidRPr="00011B6D">
        <w:rPr>
          <w:bCs w:val="0"/>
          <w:color w:val="auto"/>
          <w:lang w:eastAsia="en-US" w:bidi="en-US"/>
        </w:rPr>
        <w:pict>
          <v:shape id="_x0000_i1719" type="#_x0000_t75" style="width:356.25pt;height:156.75pt">
            <v:imagedata r:id="rId1372" o:title="image076"/>
          </v:shape>
        </w:pict>
      </w:r>
    </w:p>
    <w:p w:rsidR="005408D9" w:rsidRPr="00551D12" w:rsidRDefault="005408D9" w:rsidP="005408D9">
      <w:pPr>
        <w:spacing w:line="360" w:lineRule="auto"/>
        <w:ind w:firstLine="567"/>
        <w:contextualSpacing/>
        <w:jc w:val="center"/>
        <w:rPr>
          <w:b/>
          <w:bCs w:val="0"/>
          <w:color w:val="auto"/>
          <w:sz w:val="24"/>
          <w:szCs w:val="24"/>
          <w:lang w:eastAsia="en-US" w:bidi="en-US"/>
        </w:rPr>
      </w:pPr>
      <w:r w:rsidRPr="00551D12">
        <w:rPr>
          <w:b/>
          <w:bCs w:val="0"/>
          <w:color w:val="auto"/>
          <w:sz w:val="24"/>
          <w:szCs w:val="24"/>
          <w:lang w:eastAsia="en-US" w:bidi="en-US"/>
        </w:rPr>
        <w:t xml:space="preserve">Рис. </w:t>
      </w:r>
      <w:r w:rsidR="00185244">
        <w:rPr>
          <w:b/>
          <w:bCs w:val="0"/>
          <w:color w:val="auto"/>
          <w:sz w:val="24"/>
          <w:szCs w:val="24"/>
          <w:lang w:eastAsia="en-US" w:bidi="en-US"/>
        </w:rPr>
        <w:t>4</w:t>
      </w:r>
      <w:r w:rsidRPr="00551D12">
        <w:rPr>
          <w:b/>
          <w:bCs w:val="0"/>
          <w:color w:val="auto"/>
          <w:sz w:val="24"/>
          <w:szCs w:val="24"/>
          <w:lang w:eastAsia="en-US" w:bidi="en-US"/>
        </w:rPr>
        <w:t>.</w:t>
      </w:r>
      <w:r w:rsidR="0068566F">
        <w:rPr>
          <w:b/>
          <w:bCs w:val="0"/>
          <w:color w:val="auto"/>
          <w:sz w:val="24"/>
          <w:szCs w:val="24"/>
          <w:lang w:eastAsia="en-US" w:bidi="en-US"/>
        </w:rPr>
        <w:t>2</w:t>
      </w:r>
      <w:r w:rsidRPr="00551D12">
        <w:rPr>
          <w:b/>
          <w:bCs w:val="0"/>
          <w:color w:val="auto"/>
          <w:sz w:val="24"/>
          <w:szCs w:val="24"/>
          <w:lang w:eastAsia="en-US" w:bidi="en-US"/>
        </w:rPr>
        <w:t>.</w:t>
      </w:r>
      <w:r w:rsidR="0068566F">
        <w:rPr>
          <w:b/>
          <w:bCs w:val="0"/>
          <w:color w:val="auto"/>
          <w:sz w:val="24"/>
          <w:szCs w:val="24"/>
          <w:lang w:eastAsia="en-US" w:bidi="en-US"/>
        </w:rPr>
        <w:t>1</w:t>
      </w:r>
      <w:r w:rsidRPr="00551D12">
        <w:rPr>
          <w:b/>
          <w:bCs w:val="0"/>
          <w:color w:val="auto"/>
          <w:sz w:val="24"/>
          <w:szCs w:val="24"/>
          <w:lang w:eastAsia="en-US" w:bidi="en-US"/>
        </w:rPr>
        <w:t xml:space="preserve"> – Зовнішній вигляд </w:t>
      </w:r>
      <w:r>
        <w:rPr>
          <w:b/>
          <w:bCs w:val="0"/>
          <w:color w:val="auto"/>
          <w:sz w:val="24"/>
          <w:szCs w:val="24"/>
          <w:lang w:eastAsia="en-US" w:bidi="en-US"/>
        </w:rPr>
        <w:t>черв</w:t>
      </w:r>
      <w:r w:rsidRPr="005408D9">
        <w:rPr>
          <w:b/>
          <w:bCs w:val="0"/>
          <w:color w:val="auto"/>
          <w:sz w:val="24"/>
          <w:szCs w:val="24"/>
          <w:lang w:eastAsia="en-US" w:bidi="en-US"/>
        </w:rPr>
        <w:t>`</w:t>
      </w:r>
      <w:r>
        <w:rPr>
          <w:b/>
          <w:bCs w:val="0"/>
          <w:color w:val="auto"/>
          <w:sz w:val="24"/>
          <w:szCs w:val="24"/>
          <w:lang w:eastAsia="en-US" w:bidi="en-US"/>
        </w:rPr>
        <w:t>я</w:t>
      </w:r>
      <w:r w:rsidRPr="00551D12">
        <w:rPr>
          <w:b/>
          <w:bCs w:val="0"/>
          <w:color w:val="auto"/>
          <w:sz w:val="24"/>
          <w:szCs w:val="24"/>
          <w:lang w:eastAsia="en-US" w:bidi="en-US"/>
        </w:rPr>
        <w:t>чної зубчастої передачі</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У більшості випадків ведучим є черв'як, тобто короткий гвинт із трапецієподібним чи близьким до нього різьбленням. Для облягання тіла черв'яка вінець черв'ячного колеса має зубці дугоподібної форми, що збільшує довжину контактних ліній у зоні зачеплення. Параметрам черв'яка приписується індекс </w:t>
      </w:r>
      <w:r w:rsidRPr="00F65349">
        <w:rPr>
          <w:bCs w:val="0"/>
          <w:i/>
          <w:iCs/>
          <w:color w:val="auto"/>
          <w:lang w:eastAsia="en-US" w:bidi="en-US"/>
        </w:rPr>
        <w:t>1</w:t>
      </w:r>
      <w:r w:rsidRPr="00F65349">
        <w:rPr>
          <w:bCs w:val="0"/>
          <w:color w:val="auto"/>
          <w:lang w:eastAsia="en-US" w:bidi="en-US"/>
        </w:rPr>
        <w:t xml:space="preserve">, а параметрам колеса індекс </w:t>
      </w:r>
      <w:r w:rsidRPr="00F65349">
        <w:rPr>
          <w:bCs w:val="0"/>
          <w:i/>
          <w:iCs/>
          <w:color w:val="auto"/>
          <w:lang w:eastAsia="en-US" w:bidi="en-US"/>
        </w:rPr>
        <w:t xml:space="preserve">2. </w:t>
      </w:r>
      <w:r w:rsidRPr="00F65349">
        <w:rPr>
          <w:bCs w:val="0"/>
          <w:color w:val="auto"/>
          <w:lang w:eastAsia="en-US" w:bidi="en-US"/>
        </w:rPr>
        <w:t>Черв'ячна передача - це зубчасто-гвинтова передача, рух у якій здійснюється за принципом гвинтової пари.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Зубці черв’ячних коліс мають дугову форму. Це забезпечує облягання тіла черв’яка і збільшує довжину контактних ліній.</w:t>
      </w:r>
    </w:p>
    <w:p w:rsidR="00F65349" w:rsidRPr="00F65349" w:rsidRDefault="00011B6D" w:rsidP="00F65349">
      <w:pPr>
        <w:spacing w:line="360" w:lineRule="auto"/>
        <w:contextualSpacing/>
        <w:jc w:val="center"/>
        <w:rPr>
          <w:bCs w:val="0"/>
          <w:color w:val="auto"/>
          <w:lang w:eastAsia="en-US" w:bidi="en-US"/>
        </w:rPr>
      </w:pPr>
      <w:r w:rsidRPr="00011B6D">
        <w:rPr>
          <w:bCs w:val="0"/>
          <w:noProof/>
          <w:color w:val="auto"/>
        </w:rPr>
        <w:pict>
          <v:group id="_x0000_s13189" style="position:absolute;left:0;text-align:left;margin-left:259.2pt;margin-top:36.65pt;width:218.45pt;height:81.9pt;z-index:251614208" coordorigin="3899,10203" coordsize="3264,1225">
            <v:line id="_x0000_s13190" style="position:absolute;flip:y" from="3958,10433" to="7130,10443">
              <v:stroke dashstyle="dashDot"/>
            </v:line>
            <v:line id="_x0000_s13191" style="position:absolute;flip:y" from="4104,10226" to="4261,10607" strokeweight="1.5pt"/>
            <v:line id="_x0000_s13192" style="position:absolute;flip:y" from="4664,10203" to="4821,10584" strokeweight="1.5pt"/>
            <v:line id="_x0000_s13193" style="position:absolute" from="4384,10237" to="4508,10618" strokeweight="1.5pt"/>
            <v:line id="_x0000_s13194" style="position:absolute" from="4945,10237" to="5068,10596" strokeweight="1.5pt"/>
            <v:line id="_x0000_s13195" style="position:absolute;flip:y" from="5258,10236" to="5438,10606" strokeweight="1.5pt"/>
            <v:line id="_x0000_s13196" style="position:absolute" from="5561,10237" to="5695,10618" strokeweight="1.5pt"/>
            <v:line id="_x0000_s13197" style="position:absolute;flip:y" from="5897,10204" to="6065,10573" strokeweight="1.5pt"/>
            <v:line id="_x0000_s13198" style="position:absolute" from="6210,10238" to="6335,10596" strokeweight="1.5pt"/>
            <v:line id="_x0000_s13199" style="position:absolute;flip:y" from="6524,10248" to="6659,10584" strokeweight="1.5pt"/>
            <v:line id="_x0000_s13200" style="position:absolute" from="6826,10259" to="6950,10595" strokeweight="1.5pt"/>
            <v:line id="_x0000_s13201" style="position:absolute" from="3970,10584" to="4104,10584" strokeweight="1.5pt"/>
            <v:line id="_x0000_s13202" style="position:absolute" from="4508,10573" to="4642,10573" strokeweight="1.5pt"/>
            <v:line id="_x0000_s13203" style="position:absolute" from="5068,10573" to="5258,10573" strokeweight="1.5pt"/>
            <v:line id="_x0000_s13204" style="position:absolute" from="5684,10584" to="5886,10584" strokeweight="1.5pt"/>
            <v:line id="_x0000_s13205" style="position:absolute" from="6334,10573" to="6525,10573" strokeweight="1.5pt"/>
            <v:line id="_x0000_s13206" style="position:absolute;flip:y" from="6939,10573" to="7096,10584" strokeweight="1.5pt"/>
            <v:line id="_x0000_s13207" style="position:absolute" from="4250,10237" to="4384,10238" strokeweight="1.5pt"/>
            <v:line id="_x0000_s13208" style="position:absolute;flip:y" from="4788,10226" to="4945,10227" strokeweight="1.5pt"/>
            <v:line id="_x0000_s13209" style="position:absolute" from="5415,10226" to="5561,10227" strokeweight="1.5pt"/>
            <v:line id="_x0000_s13210" style="position:absolute;flip:y" from="6054,10225" to="6200,10226" strokeweight="1.5pt"/>
            <v:line id="_x0000_s13211" style="position:absolute;flip:y" from="6670,10248" to="6816,10249" strokeweight="1.5pt"/>
            <v:shape id="_x0000_s13212" style="position:absolute;left:3899;top:10562;width:82;height:729" coordsize="109,975" path="m109,hdc92,50,81,100,64,150,59,305,57,460,49,615,45,682,9,745,4,810v-4,55,,110,,165e" filled="f">
              <v:path arrowok="t"/>
            </v:shape>
            <v:shape id="_x0000_s13213" style="position:absolute;left:7052;top:10596;width:93;height:832" coordsize="126,1279" path="m29,hdc,115,52,248,89,360v23,203,37,357,15,570c68,1279,74,885,74,1125e" filled="f">
              <v:path arrowok="t"/>
            </v:shape>
            <v:shape id="_x0000_s13214" style="position:absolute;left:3902;top:11250;width:3261;height:74" coordsize="4365,100" path="m,40hdc241,,508,50,750,85,1449,66,1837,61,2625,70,3030,65,3435,48,3840,55v176,3,525,45,525,45e" filled="f">
              <v:path arrowok="t"/>
            </v:shape>
            <v:line id="_x0000_s13215" style="position:absolute" from="4104,10562" to="4227,11268" strokeweight="1.5pt"/>
            <v:line id="_x0000_s13216" style="position:absolute" from="4261,10237" to="4463,11302" strokeweight="1.5pt"/>
            <v:line id="_x0000_s13217" style="position:absolute" from="4384,10237" to="4586,11313" strokeweight="1.5pt"/>
            <v:line id="_x0000_s13218" style="position:absolute" from="4508,10573" to="4653,11313" strokeweight="1.5pt"/>
            <v:line id="_x0000_s13219" style="position:absolute" from="4664,10573" to="4810,11313" strokeweight="1.5pt"/>
            <v:line id="_x0000_s13220" style="position:absolute" from="4810,10226" to="5012,11291" strokeweight="1.5pt"/>
            <v:line id="_x0000_s13221" style="position:absolute" from="4945,10237" to="5135,11291" strokeweight="1.5pt"/>
            <v:line id="_x0000_s13222" style="position:absolute" from="5068,10573" to="5202,11302" strokeweight="1.5pt"/>
            <v:line id="_x0000_s13223" style="position:absolute" from="5258,10562" to="5404,11302" strokeweight="1.5pt"/>
            <v:line id="_x0000_s13224" style="position:absolute" from="5438,10226" to="5639,11302" strokeweight="1.5pt"/>
            <v:line id="_x0000_s13225" style="position:absolute" from="5550,10226" to="5740,11302" strokeweight="1.5pt"/>
            <v:line id="_x0000_s13226" style="position:absolute" from="5684,10573" to="5819,11302" strokeweight="1.5pt"/>
            <v:line id="_x0000_s13227" style="position:absolute" from="5886,10573" to="6009,11302" strokeweight="1.5pt"/>
            <v:line id="_x0000_s13228" style="position:absolute" from="6054,10214" to="6222,11291" strokeweight="1.5pt"/>
            <v:line id="_x0000_s13229" style="position:absolute" from="6200,10214" to="6356,11291" strokeweight="1.5pt"/>
            <v:line id="_x0000_s13230" style="position:absolute" from="6334,10573" to="6424,11291" strokeweight="1.5pt"/>
            <v:line id="_x0000_s13231" style="position:absolute" from="6536,10584" to="6614,11280" strokeweight="1.5pt"/>
            <v:line id="_x0000_s13232" style="position:absolute" from="6659,10248" to="6782,11291" strokeweight="1.5pt"/>
            <v:line id="_x0000_s13233" style="position:absolute" from="6816,10259" to="6950,11291" strokeweight="1.5pt"/>
            <v:line id="_x0000_s13234" style="position:absolute" from="6950,10584" to="7029,11302" strokeweight="1.5pt"/>
          </v:group>
        </w:pict>
      </w:r>
      <w:r w:rsidRPr="00011B6D">
        <w:rPr>
          <w:bCs w:val="0"/>
          <w:color w:val="auto"/>
          <w:lang w:eastAsia="en-US" w:bidi="en-US"/>
        </w:rPr>
        <w:pict>
          <v:group id="_x0000_s13032" editas="canvas" style="position:absolute;margin-left:-143.75pt;margin-top:9pt;width:198.25pt;height:167.45pt;z-index:251612160;mso-position-horizontal-relative:char;mso-position-vertical-relative:line" coordorigin="3047,9841" coordsize="2123,2151">
            <o:lock v:ext="edit" aspectratio="t"/>
            <v:shape id="_x0000_s13033" type="#_x0000_t75" style="position:absolute;left:3047;top:9841;width:2123;height:2151" o:preferrelative="f">
              <v:fill o:detectmouseclick="t"/>
              <v:path o:extrusionok="t" o:connecttype="none"/>
              <o:lock v:ext="edit" text="t"/>
            </v:shape>
            <v:group id="_x0000_s13034" style="position:absolute;left:3522;top:9841;width:1538;height:2151" coordorigin="4599,9927" coordsize="1569,2545">
              <v:line id="_x0000_s13035" style="position:absolute" from="4734,10185" to="4735,11205" strokeweight="1.5pt"/>
              <v:line id="_x0000_s13036" style="position:absolute" from="6046,10175" to="6047,11183" strokeweight="1.5pt"/>
              <v:shape id="_x0000_s13037" type="#_x0000_t95" style="position:absolute;left:4599;top:10823;width:1569;height:1649" adj="-9594075,5673" strokeweight="1.5pt"/>
              <v:shape id="_x0000_s13038" style="position:absolute;left:4745;top:10193;width:1300;height:59" coordsize="1740,79" path="m,4hdc328,12,643,,960,79v140,-5,280,-6,420,-15c1501,56,1615,19,1740,19e" filled="f">
                <v:path arrowok="t"/>
              </v:shape>
              <v:line id="_x0000_s13039" style="position:absolute" from="5373,9927" to="5373,11731">
                <v:stroke dashstyle="dashDot"/>
              </v:line>
              <v:shape id="_x0000_s13040" type="#_x0000_t95" style="position:absolute;left:4752;top:11065;width:1301;height:1078" adj="-10683584,10800">
                <v:stroke dashstyle="dashDot"/>
              </v:shape>
              <v:line id="_x0000_s13041" style="position:absolute;flip:y" from="4741,10214" to="5021,10483"/>
              <v:line id="_x0000_s13042" style="position:absolute;flip:y" from="4753,10203" to="5201,10640"/>
              <v:line id="_x0000_s13043" style="position:absolute;flip:y" from="4730,10214" to="5346,10831"/>
              <v:line id="_x0000_s13044" style="position:absolute;flip:y" from="4712,10245" to="5450,11008"/>
              <v:line id="_x0000_s13045" style="position:absolute;flip:y" from="4915,10249" to="5642,10979"/>
              <v:line id="_x0000_s13046" style="position:absolute;flip:y" from="5228,10205" to="5844,10822"/>
              <v:line id="_x0000_s13047" style="position:absolute;flip:y" from="5363,10227" to="5978,10844"/>
              <v:line id="_x0000_s13048" style="position:absolute;flip:y" from="5486,10282" to="6056,10855"/>
              <v:line id="_x0000_s13049" style="position:absolute;flip:y" from="5620,10439" to="6034,10866"/>
              <v:line id="_x0000_s13050" style="position:absolute;flip:y" from="5755,10598" to="6045,10878"/>
              <v:line id="_x0000_s13051" style="position:absolute;flip:y" from="5867,10775" to="6045,10945"/>
              <v:line id="_x0000_s13052" style="position:absolute;flip:y" from="5945,10967" to="6045,11057"/>
            </v:group>
            <v:shape id="_x0000_s13053" type="#_x0000_t202" style="position:absolute;left:3362;top:11340;width:1808;height:425" stroked="f">
              <v:textbox style="mso-next-textbox:#_x0000_s13053">
                <w:txbxContent>
                  <w:p w:rsidR="004C6A4D" w:rsidRPr="0082033F" w:rsidRDefault="004C6A4D" w:rsidP="00F65349">
                    <w:pPr>
                      <w:jc w:val="center"/>
                    </w:pPr>
                    <w:r w:rsidRPr="0082033F">
                      <w:t>Зуб черв’ячного колеса</w:t>
                    </w:r>
                  </w:p>
                </w:txbxContent>
              </v:textbox>
            </v:shape>
          </v:group>
        </w:pict>
      </w:r>
      <w:r w:rsidRPr="00011B6D">
        <w:rPr>
          <w:bCs w:val="0"/>
          <w:color w:val="auto"/>
          <w:lang w:eastAsia="en-US" w:bidi="en-US"/>
        </w:rPr>
        <w:pict>
          <v:shape id="_x0000_i1720" type="#_x0000_t75" style="width:182.25pt;height:150pt">
            <v:imagedata croptop="-65520f" cropbottom="65520f"/>
          </v:shape>
        </w:pict>
      </w:r>
    </w:p>
    <w:p w:rsidR="00F65349" w:rsidRPr="005408D9" w:rsidRDefault="00F65349" w:rsidP="00F65349">
      <w:pPr>
        <w:spacing w:line="360" w:lineRule="auto"/>
        <w:contextualSpacing/>
        <w:jc w:val="center"/>
        <w:rPr>
          <w:bCs w:val="0"/>
          <w:color w:val="auto"/>
          <w:sz w:val="24"/>
          <w:szCs w:val="24"/>
          <w:lang w:eastAsia="en-US" w:bidi="en-US"/>
        </w:rPr>
      </w:pPr>
      <w:r w:rsidRPr="005408D9">
        <w:rPr>
          <w:bCs w:val="0"/>
          <w:color w:val="auto"/>
          <w:sz w:val="24"/>
          <w:szCs w:val="24"/>
          <w:lang w:eastAsia="en-US" w:bidi="en-US"/>
        </w:rPr>
        <w:t xml:space="preserve">а        </w:t>
      </w:r>
      <w:r w:rsidRPr="005408D9">
        <w:rPr>
          <w:bCs w:val="0"/>
          <w:color w:val="auto"/>
          <w:sz w:val="24"/>
          <w:szCs w:val="24"/>
          <w:lang w:eastAsia="en-US" w:bidi="en-US"/>
        </w:rPr>
        <w:tab/>
      </w:r>
      <w:r w:rsidRPr="005408D9">
        <w:rPr>
          <w:bCs w:val="0"/>
          <w:color w:val="auto"/>
          <w:sz w:val="24"/>
          <w:szCs w:val="24"/>
          <w:lang w:eastAsia="en-US" w:bidi="en-US"/>
        </w:rPr>
        <w:tab/>
      </w:r>
      <w:r w:rsidRPr="005408D9">
        <w:rPr>
          <w:bCs w:val="0"/>
          <w:color w:val="auto"/>
          <w:sz w:val="24"/>
          <w:szCs w:val="24"/>
          <w:lang w:eastAsia="en-US" w:bidi="en-US"/>
        </w:rPr>
        <w:tab/>
      </w:r>
      <w:r w:rsidRPr="005408D9">
        <w:rPr>
          <w:bCs w:val="0"/>
          <w:color w:val="auto"/>
          <w:sz w:val="24"/>
          <w:szCs w:val="24"/>
          <w:lang w:eastAsia="en-US" w:bidi="en-US"/>
        </w:rPr>
        <w:tab/>
      </w:r>
      <w:r w:rsidRPr="005408D9">
        <w:rPr>
          <w:bCs w:val="0"/>
          <w:color w:val="auto"/>
          <w:sz w:val="24"/>
          <w:szCs w:val="24"/>
          <w:lang w:eastAsia="en-US" w:bidi="en-US"/>
        </w:rPr>
        <w:tab/>
      </w:r>
      <w:r w:rsidRPr="005408D9">
        <w:rPr>
          <w:bCs w:val="0"/>
          <w:color w:val="auto"/>
          <w:sz w:val="24"/>
          <w:szCs w:val="24"/>
          <w:lang w:eastAsia="en-US" w:bidi="en-US"/>
        </w:rPr>
        <w:tab/>
        <w:t xml:space="preserve">   б</w:t>
      </w:r>
    </w:p>
    <w:p w:rsidR="00F65349" w:rsidRPr="005408D9" w:rsidRDefault="00F65349" w:rsidP="005408D9">
      <w:pPr>
        <w:spacing w:before="0" w:after="240" w:line="360" w:lineRule="auto"/>
        <w:contextualSpacing/>
        <w:jc w:val="center"/>
        <w:rPr>
          <w:b/>
          <w:bCs w:val="0"/>
          <w:color w:val="auto"/>
          <w:sz w:val="24"/>
          <w:szCs w:val="24"/>
          <w:lang w:eastAsia="en-US" w:bidi="en-US"/>
        </w:rPr>
      </w:pPr>
      <w:r w:rsidRPr="005408D9">
        <w:rPr>
          <w:b/>
          <w:bCs w:val="0"/>
          <w:color w:val="auto"/>
          <w:sz w:val="24"/>
          <w:szCs w:val="24"/>
          <w:lang w:eastAsia="en-US" w:bidi="en-US"/>
        </w:rPr>
        <w:t xml:space="preserve">Рис. </w:t>
      </w:r>
      <w:r w:rsidR="00185244">
        <w:rPr>
          <w:b/>
          <w:bCs w:val="0"/>
          <w:color w:val="auto"/>
          <w:sz w:val="24"/>
          <w:szCs w:val="24"/>
          <w:lang w:eastAsia="en-US" w:bidi="en-US"/>
        </w:rPr>
        <w:t>4</w:t>
      </w:r>
      <w:r w:rsidRPr="005408D9">
        <w:rPr>
          <w:b/>
          <w:bCs w:val="0"/>
          <w:color w:val="auto"/>
          <w:sz w:val="24"/>
          <w:szCs w:val="24"/>
          <w:lang w:eastAsia="en-US" w:bidi="en-US"/>
        </w:rPr>
        <w:t>.</w:t>
      </w:r>
      <w:r w:rsidR="0068566F">
        <w:rPr>
          <w:b/>
          <w:bCs w:val="0"/>
          <w:color w:val="auto"/>
          <w:sz w:val="24"/>
          <w:szCs w:val="24"/>
          <w:lang w:eastAsia="en-US" w:bidi="en-US"/>
        </w:rPr>
        <w:t>2</w:t>
      </w:r>
      <w:r w:rsidR="005408D9" w:rsidRPr="005408D9">
        <w:rPr>
          <w:b/>
          <w:bCs w:val="0"/>
          <w:color w:val="auto"/>
          <w:sz w:val="24"/>
          <w:szCs w:val="24"/>
          <w:lang w:eastAsia="en-US" w:bidi="en-US"/>
        </w:rPr>
        <w:t>.</w:t>
      </w:r>
      <w:r w:rsidR="0068566F">
        <w:rPr>
          <w:b/>
          <w:bCs w:val="0"/>
          <w:color w:val="auto"/>
          <w:sz w:val="24"/>
          <w:szCs w:val="24"/>
          <w:lang w:eastAsia="en-US" w:bidi="en-US"/>
        </w:rPr>
        <w:t>2</w:t>
      </w:r>
      <w:r w:rsidRPr="005408D9">
        <w:rPr>
          <w:b/>
          <w:bCs w:val="0"/>
          <w:color w:val="auto"/>
          <w:sz w:val="24"/>
          <w:szCs w:val="24"/>
          <w:lang w:eastAsia="en-US" w:bidi="en-US"/>
        </w:rPr>
        <w:t xml:space="preserve"> – Вигляд зубця черв’ячного колеса (а) та зубців черв’яка (б)</w:t>
      </w:r>
    </w:p>
    <w:p w:rsidR="00F65349" w:rsidRPr="00F65349" w:rsidRDefault="00F65349" w:rsidP="005408D9">
      <w:pPr>
        <w:spacing w:before="240" w:line="360" w:lineRule="auto"/>
        <w:ind w:firstLine="720"/>
        <w:jc w:val="both"/>
        <w:rPr>
          <w:bCs w:val="0"/>
          <w:color w:val="auto"/>
          <w:lang w:eastAsia="en-US" w:bidi="en-US"/>
        </w:rPr>
      </w:pPr>
      <w:r w:rsidRPr="00F65349">
        <w:rPr>
          <w:bCs w:val="0"/>
          <w:color w:val="auto"/>
          <w:lang w:eastAsia="en-US" w:bidi="en-US"/>
        </w:rPr>
        <w:t xml:space="preserve">Залежно від форми зовнішньої поверхні черв'яка передачі бувають з циліндричним </w:t>
      </w:r>
      <w:r w:rsidRPr="00F65349">
        <w:rPr>
          <w:bCs w:val="0"/>
          <w:i/>
          <w:iCs/>
          <w:color w:val="auto"/>
          <w:lang w:eastAsia="en-US" w:bidi="en-US"/>
        </w:rPr>
        <w:t>(а)</w:t>
      </w:r>
      <w:r w:rsidRPr="00F65349">
        <w:rPr>
          <w:bCs w:val="0"/>
          <w:color w:val="auto"/>
          <w:lang w:eastAsia="en-US" w:bidi="en-US"/>
        </w:rPr>
        <w:t xml:space="preserve"> чи з глобоїдним (б) черв'яком.</w:t>
      </w:r>
    </w:p>
    <w:p w:rsidR="00F65349" w:rsidRPr="00F65349" w:rsidRDefault="00F65349" w:rsidP="00054EE7">
      <w:pPr>
        <w:spacing w:line="360" w:lineRule="auto"/>
        <w:ind w:firstLine="720"/>
        <w:jc w:val="both"/>
        <w:rPr>
          <w:bCs w:val="0"/>
          <w:color w:val="auto"/>
          <w:lang w:eastAsia="en-US" w:bidi="en-US"/>
        </w:rPr>
      </w:pPr>
      <w:r w:rsidRPr="00F65349">
        <w:rPr>
          <w:bCs w:val="0"/>
          <w:color w:val="auto"/>
          <w:lang w:eastAsia="en-US" w:bidi="en-US"/>
        </w:rPr>
        <w:t>Глобоїдна передача має підвищений ККД, більш надійна і довговічна, але через складність виготовлення має обмежене застосування.</w:t>
      </w:r>
    </w:p>
    <w:p w:rsidR="00F65349" w:rsidRPr="00F65349" w:rsidRDefault="00F65349" w:rsidP="00054EE7">
      <w:pPr>
        <w:spacing w:after="100" w:afterAutospacing="1" w:line="360" w:lineRule="auto"/>
        <w:ind w:firstLine="709"/>
        <w:contextualSpacing/>
        <w:jc w:val="both"/>
        <w:rPr>
          <w:bCs w:val="0"/>
          <w:color w:val="auto"/>
          <w:lang w:eastAsia="en-US" w:bidi="en-US"/>
        </w:rPr>
      </w:pPr>
      <w:r w:rsidRPr="00F65349">
        <w:rPr>
          <w:bCs w:val="0"/>
          <w:color w:val="auto"/>
          <w:lang w:eastAsia="en-US" w:bidi="en-US"/>
        </w:rPr>
        <w:t>Черв’як являє собою гвинт. Різьба може бути нарізана на циліндрі (циліндричні черв’яки).</w:t>
      </w:r>
    </w:p>
    <w:p w:rsidR="00F65349" w:rsidRPr="00F65349" w:rsidRDefault="00F65349" w:rsidP="00054EE7">
      <w:pPr>
        <w:tabs>
          <w:tab w:val="left" w:pos="4245"/>
        </w:tabs>
        <w:spacing w:line="360" w:lineRule="auto"/>
        <w:ind w:firstLine="737"/>
        <w:contextualSpacing/>
        <w:jc w:val="both"/>
        <w:rPr>
          <w:bCs w:val="0"/>
          <w:color w:val="auto"/>
          <w:lang w:eastAsia="en-US" w:bidi="en-US"/>
        </w:rPr>
      </w:pPr>
      <w:r w:rsidRPr="00F65349">
        <w:rPr>
          <w:bCs w:val="0"/>
          <w:color w:val="auto"/>
          <w:lang w:eastAsia="en-US" w:bidi="en-US"/>
        </w:rPr>
        <w:t>Профіль різьби може бути трапецієвидний, як показано на малюнку (Архімеда черв’як, в торцевому перерізі витки цього черв’яка окреслені спіраллю Архімеда) або робочі поверхні можуть бути окреслені евольвентою (евольвентні черв’яки можна розглядати як косозубе циліндричне колесо з великим кутом нахилу зуба до твірної циліндра і з малим числом зубців, профіль окреслений евольвентою).</w:t>
      </w:r>
    </w:p>
    <w:p w:rsidR="00F65349" w:rsidRPr="00F65349" w:rsidRDefault="00F65349" w:rsidP="00054EE7">
      <w:pPr>
        <w:tabs>
          <w:tab w:val="left" w:pos="4245"/>
        </w:tabs>
        <w:spacing w:line="360" w:lineRule="auto"/>
        <w:ind w:firstLine="709"/>
        <w:jc w:val="both"/>
        <w:rPr>
          <w:bCs w:val="0"/>
          <w:color w:val="auto"/>
          <w:lang w:eastAsia="en-US" w:bidi="en-US"/>
        </w:rPr>
      </w:pPr>
      <w:r w:rsidRPr="00F65349">
        <w:rPr>
          <w:bCs w:val="0"/>
          <w:color w:val="auto"/>
          <w:lang w:eastAsia="en-US" w:bidi="en-US"/>
        </w:rPr>
        <w:t>У глобоїдних черв’яків різьба нарізана на поверхні глобоїда. В центральній осьовій площині черв’яка витки мають прямолінійний профіль. Передачу з таким черв’яком називають глобоїдною.</w:t>
      </w:r>
    </w:p>
    <w:p w:rsidR="00F65349" w:rsidRPr="00F65349" w:rsidRDefault="00F65349" w:rsidP="00F65349">
      <w:pPr>
        <w:tabs>
          <w:tab w:val="left" w:pos="4245"/>
        </w:tabs>
        <w:spacing w:line="360" w:lineRule="auto"/>
        <w:ind w:firstLine="709"/>
        <w:jc w:val="both"/>
        <w:rPr>
          <w:bCs w:val="0"/>
          <w:color w:val="auto"/>
          <w:lang w:eastAsia="en-US" w:bidi="en-US"/>
        </w:rPr>
      </w:pPr>
      <w:r w:rsidRPr="00F65349">
        <w:rPr>
          <w:bCs w:val="0"/>
          <w:color w:val="auto"/>
          <w:lang w:eastAsia="en-US" w:bidi="en-US"/>
        </w:rPr>
        <w:t>При однакових габаритах навантажувальна здатність глобоїдних передач значно вище, ніж з циліндричним черв’яком (сприймають навантаження в 4 рази більше). Однак такі передачі знаходять мале поширення в зв’язку зі складністю виготовлення і наладки, а також внаслідок значного тепловиділення.</w:t>
      </w:r>
    </w:p>
    <w:p w:rsidR="000A4FA3" w:rsidRDefault="000A4FA3" w:rsidP="000A4FA3">
      <w:pPr>
        <w:spacing w:line="360" w:lineRule="auto"/>
        <w:ind w:firstLine="709"/>
        <w:jc w:val="center"/>
        <w:rPr>
          <w:b/>
          <w:bCs w:val="0"/>
          <w:color w:val="auto"/>
          <w:lang w:eastAsia="en-US" w:bidi="en-US"/>
        </w:rPr>
      </w:pPr>
      <w:r>
        <w:rPr>
          <w:b/>
          <w:bCs w:val="0"/>
          <w:color w:val="auto"/>
          <w:lang w:eastAsia="en-US" w:bidi="en-US"/>
        </w:rPr>
        <w:t>Класифікація червячних передач.</w:t>
      </w:r>
    </w:p>
    <w:p w:rsidR="000A4FA3" w:rsidRPr="000A4FA3" w:rsidRDefault="000A4FA3" w:rsidP="002C6041">
      <w:pPr>
        <w:shd w:val="clear" w:color="auto" w:fill="FFFFFF"/>
        <w:spacing w:before="0" w:after="0" w:line="360" w:lineRule="auto"/>
        <w:ind w:firstLine="709"/>
        <w:rPr>
          <w:b/>
          <w:i/>
          <w:color w:val="222222"/>
        </w:rPr>
      </w:pPr>
      <w:r w:rsidRPr="000A4FA3">
        <w:rPr>
          <w:b/>
          <w:i/>
          <w:color w:val="222222"/>
        </w:rPr>
        <w:t>За формою початкової поверхні черв'яка:</w:t>
      </w:r>
    </w:p>
    <w:p w:rsidR="000A4FA3" w:rsidRPr="000A4FA3" w:rsidRDefault="000A4FA3" w:rsidP="00874B3B">
      <w:pPr>
        <w:numPr>
          <w:ilvl w:val="1"/>
          <w:numId w:val="54"/>
        </w:numPr>
        <w:shd w:val="clear" w:color="auto" w:fill="FFFFFF"/>
        <w:spacing w:before="0" w:after="0" w:line="360" w:lineRule="auto"/>
        <w:ind w:left="0" w:firstLine="709"/>
        <w:rPr>
          <w:color w:val="222222"/>
        </w:rPr>
      </w:pPr>
      <w:r w:rsidRPr="000A4FA3">
        <w:rPr>
          <w:color w:val="222222"/>
        </w:rPr>
        <w:t>циліндричні;</w:t>
      </w:r>
    </w:p>
    <w:p w:rsidR="000A4FA3" w:rsidRPr="000A4FA3" w:rsidRDefault="000A4FA3" w:rsidP="00874B3B">
      <w:pPr>
        <w:numPr>
          <w:ilvl w:val="1"/>
          <w:numId w:val="54"/>
        </w:numPr>
        <w:shd w:val="clear" w:color="auto" w:fill="FFFFFF"/>
        <w:spacing w:before="0" w:after="0" w:line="360" w:lineRule="auto"/>
        <w:ind w:left="0" w:firstLine="709"/>
        <w:rPr>
          <w:color w:val="222222"/>
        </w:rPr>
      </w:pPr>
      <w:r w:rsidRPr="000A4FA3">
        <w:rPr>
          <w:color w:val="222222"/>
        </w:rPr>
        <w:t>глобоїдні;</w:t>
      </w:r>
    </w:p>
    <w:p w:rsidR="000A4FA3" w:rsidRPr="000A4FA3" w:rsidRDefault="000A4FA3" w:rsidP="002C6041">
      <w:pPr>
        <w:shd w:val="clear" w:color="auto" w:fill="FFFFFF"/>
        <w:spacing w:before="0" w:after="0" w:line="360" w:lineRule="auto"/>
        <w:ind w:firstLine="709"/>
        <w:rPr>
          <w:color w:val="222222"/>
        </w:rPr>
      </w:pPr>
      <w:r w:rsidRPr="000A4FA3">
        <w:rPr>
          <w:b/>
          <w:i/>
          <w:color w:val="222222"/>
        </w:rPr>
        <w:t>За формою профілю витків черв'яка у торцевій площині</w:t>
      </w:r>
      <w:r w:rsidRPr="000A4FA3">
        <w:rPr>
          <w:color w:val="222222"/>
        </w:rPr>
        <w:t>:</w:t>
      </w:r>
    </w:p>
    <w:p w:rsidR="000A4FA3" w:rsidRPr="000A4FA3" w:rsidRDefault="000A4FA3" w:rsidP="00874B3B">
      <w:pPr>
        <w:numPr>
          <w:ilvl w:val="1"/>
          <w:numId w:val="55"/>
        </w:numPr>
        <w:shd w:val="clear" w:color="auto" w:fill="FFFFFF"/>
        <w:spacing w:before="0" w:after="0" w:line="360" w:lineRule="auto"/>
        <w:ind w:left="0" w:firstLine="709"/>
        <w:rPr>
          <w:color w:val="222222"/>
        </w:rPr>
      </w:pPr>
      <w:r w:rsidRPr="000A4FA3">
        <w:rPr>
          <w:color w:val="222222"/>
        </w:rPr>
        <w:t>конволютні (черв'як ZN);</w:t>
      </w:r>
    </w:p>
    <w:p w:rsidR="000A4FA3" w:rsidRPr="000A4FA3" w:rsidRDefault="000A4FA3" w:rsidP="00874B3B">
      <w:pPr>
        <w:numPr>
          <w:ilvl w:val="1"/>
          <w:numId w:val="55"/>
        </w:numPr>
        <w:shd w:val="clear" w:color="auto" w:fill="FFFFFF"/>
        <w:spacing w:before="0" w:after="0" w:line="360" w:lineRule="auto"/>
        <w:ind w:left="0" w:firstLine="709"/>
        <w:rPr>
          <w:color w:val="222222"/>
        </w:rPr>
      </w:pPr>
      <w:r w:rsidRPr="000A4FA3">
        <w:rPr>
          <w:color w:val="222222"/>
        </w:rPr>
        <w:t>евольвентні (черв'як ZI);</w:t>
      </w:r>
    </w:p>
    <w:p w:rsidR="000A4FA3" w:rsidRPr="000A4FA3" w:rsidRDefault="000A4FA3" w:rsidP="00874B3B">
      <w:pPr>
        <w:numPr>
          <w:ilvl w:val="1"/>
          <w:numId w:val="55"/>
        </w:numPr>
        <w:shd w:val="clear" w:color="auto" w:fill="FFFFFF"/>
        <w:spacing w:before="0" w:after="0" w:line="360" w:lineRule="auto"/>
        <w:ind w:left="0" w:firstLine="709"/>
        <w:rPr>
          <w:color w:val="222222"/>
        </w:rPr>
      </w:pPr>
      <w:r w:rsidRPr="000A4FA3">
        <w:rPr>
          <w:color w:val="222222"/>
        </w:rPr>
        <w:t>архімедові (черв'як ZA);</w:t>
      </w:r>
    </w:p>
    <w:p w:rsidR="000A4FA3" w:rsidRPr="000A4FA3" w:rsidRDefault="000A4FA3" w:rsidP="002C6041">
      <w:pPr>
        <w:shd w:val="clear" w:color="auto" w:fill="FFFFFF"/>
        <w:spacing w:before="0" w:after="0" w:line="360" w:lineRule="auto"/>
        <w:ind w:firstLine="709"/>
        <w:rPr>
          <w:b/>
          <w:i/>
          <w:color w:val="222222"/>
        </w:rPr>
      </w:pPr>
      <w:r w:rsidRPr="000A4FA3">
        <w:rPr>
          <w:b/>
          <w:i/>
          <w:color w:val="222222"/>
        </w:rPr>
        <w:t>За розміщенням черв'яка щодо колеса:</w:t>
      </w:r>
    </w:p>
    <w:p w:rsidR="000A4FA3" w:rsidRPr="000A4FA3" w:rsidRDefault="000A4FA3" w:rsidP="00874B3B">
      <w:pPr>
        <w:numPr>
          <w:ilvl w:val="1"/>
          <w:numId w:val="56"/>
        </w:numPr>
        <w:shd w:val="clear" w:color="auto" w:fill="FFFFFF"/>
        <w:spacing w:before="0" w:after="0" w:line="360" w:lineRule="auto"/>
        <w:ind w:left="0" w:firstLine="709"/>
        <w:rPr>
          <w:color w:val="222222"/>
        </w:rPr>
      </w:pPr>
      <w:r w:rsidRPr="000A4FA3">
        <w:rPr>
          <w:color w:val="222222"/>
        </w:rPr>
        <w:t>з нижнім розміщенням;</w:t>
      </w:r>
    </w:p>
    <w:p w:rsidR="000A4FA3" w:rsidRPr="000A4FA3" w:rsidRDefault="000A4FA3" w:rsidP="00874B3B">
      <w:pPr>
        <w:numPr>
          <w:ilvl w:val="1"/>
          <w:numId w:val="56"/>
        </w:numPr>
        <w:shd w:val="clear" w:color="auto" w:fill="FFFFFF"/>
        <w:spacing w:before="0" w:after="0" w:line="360" w:lineRule="auto"/>
        <w:ind w:left="0" w:firstLine="709"/>
        <w:rPr>
          <w:color w:val="222222"/>
        </w:rPr>
      </w:pPr>
      <w:r w:rsidRPr="000A4FA3">
        <w:rPr>
          <w:color w:val="222222"/>
        </w:rPr>
        <w:t>з верхнім розміщенням;</w:t>
      </w:r>
    </w:p>
    <w:p w:rsidR="000A4FA3" w:rsidRPr="000A4FA3" w:rsidRDefault="000A4FA3" w:rsidP="00874B3B">
      <w:pPr>
        <w:numPr>
          <w:ilvl w:val="1"/>
          <w:numId w:val="56"/>
        </w:numPr>
        <w:shd w:val="clear" w:color="auto" w:fill="FFFFFF"/>
        <w:spacing w:before="0" w:after="0" w:line="360" w:lineRule="auto"/>
        <w:ind w:left="0" w:firstLine="709"/>
        <w:rPr>
          <w:color w:val="222222"/>
        </w:rPr>
      </w:pPr>
      <w:r w:rsidRPr="000A4FA3">
        <w:rPr>
          <w:color w:val="222222"/>
        </w:rPr>
        <w:t>з бічним розміщенням;</w:t>
      </w:r>
    </w:p>
    <w:p w:rsidR="000A4FA3" w:rsidRPr="000A4FA3" w:rsidRDefault="000A4FA3" w:rsidP="002C6041">
      <w:pPr>
        <w:shd w:val="clear" w:color="auto" w:fill="FFFFFF"/>
        <w:spacing w:before="0" w:after="0" w:line="360" w:lineRule="auto"/>
        <w:ind w:left="709"/>
        <w:rPr>
          <w:b/>
          <w:i/>
          <w:color w:val="222222"/>
        </w:rPr>
      </w:pPr>
      <w:r w:rsidRPr="000A4FA3">
        <w:rPr>
          <w:b/>
          <w:i/>
          <w:color w:val="222222"/>
        </w:rPr>
        <w:t>За конструктивним оформленням:</w:t>
      </w:r>
    </w:p>
    <w:p w:rsidR="000A4FA3" w:rsidRPr="000A4FA3" w:rsidRDefault="000A4FA3" w:rsidP="00874B3B">
      <w:pPr>
        <w:numPr>
          <w:ilvl w:val="1"/>
          <w:numId w:val="58"/>
        </w:numPr>
        <w:shd w:val="clear" w:color="auto" w:fill="FFFFFF"/>
        <w:spacing w:before="0" w:after="0" w:line="360" w:lineRule="auto"/>
        <w:rPr>
          <w:color w:val="222222"/>
        </w:rPr>
      </w:pPr>
      <w:r w:rsidRPr="000A4FA3">
        <w:rPr>
          <w:color w:val="222222"/>
        </w:rPr>
        <w:t>відкриті;</w:t>
      </w:r>
    </w:p>
    <w:p w:rsidR="000A4FA3" w:rsidRPr="000A4FA3" w:rsidRDefault="000A4FA3" w:rsidP="00874B3B">
      <w:pPr>
        <w:numPr>
          <w:ilvl w:val="1"/>
          <w:numId w:val="58"/>
        </w:numPr>
        <w:shd w:val="clear" w:color="auto" w:fill="FFFFFF"/>
        <w:spacing w:before="0" w:after="0" w:line="360" w:lineRule="auto"/>
        <w:rPr>
          <w:color w:val="222222"/>
        </w:rPr>
      </w:pPr>
      <w:r w:rsidRPr="000A4FA3">
        <w:rPr>
          <w:color w:val="222222"/>
        </w:rPr>
        <w:t>закриті;</w:t>
      </w:r>
    </w:p>
    <w:p w:rsidR="000A4FA3" w:rsidRPr="000A4FA3" w:rsidRDefault="000A4FA3" w:rsidP="002C6041">
      <w:pPr>
        <w:shd w:val="clear" w:color="auto" w:fill="FFFFFF"/>
        <w:spacing w:before="0" w:after="0" w:line="360" w:lineRule="auto"/>
        <w:ind w:firstLine="709"/>
        <w:rPr>
          <w:b/>
          <w:i/>
          <w:color w:val="auto"/>
        </w:rPr>
      </w:pPr>
      <w:r w:rsidRPr="000A4FA3">
        <w:rPr>
          <w:b/>
          <w:i/>
          <w:color w:val="auto"/>
        </w:rPr>
        <w:t>За кількістю заходів </w:t>
      </w:r>
      <w:hyperlink r:id="rId1373" w:tooltip="Різь" w:history="1">
        <w:r w:rsidRPr="000A4FA3">
          <w:rPr>
            <w:rStyle w:val="afb"/>
            <w:b/>
            <w:i/>
            <w:color w:val="auto"/>
            <w:u w:val="none"/>
          </w:rPr>
          <w:t>різьби</w:t>
        </w:r>
      </w:hyperlink>
      <w:r w:rsidRPr="000A4FA3">
        <w:rPr>
          <w:b/>
          <w:i/>
          <w:color w:val="auto"/>
        </w:rPr>
        <w:t>:</w:t>
      </w:r>
    </w:p>
    <w:p w:rsidR="000A4FA3" w:rsidRPr="000A4FA3" w:rsidRDefault="000A4FA3" w:rsidP="00874B3B">
      <w:pPr>
        <w:numPr>
          <w:ilvl w:val="1"/>
          <w:numId w:val="59"/>
        </w:numPr>
        <w:shd w:val="clear" w:color="auto" w:fill="FFFFFF"/>
        <w:spacing w:before="0" w:after="0" w:line="360" w:lineRule="auto"/>
        <w:rPr>
          <w:color w:val="222222"/>
        </w:rPr>
      </w:pPr>
      <w:r w:rsidRPr="000A4FA3">
        <w:rPr>
          <w:color w:val="222222"/>
        </w:rPr>
        <w:t>однозахідні;</w:t>
      </w:r>
    </w:p>
    <w:p w:rsidR="000A4FA3" w:rsidRPr="000A4FA3" w:rsidRDefault="000A4FA3" w:rsidP="00874B3B">
      <w:pPr>
        <w:numPr>
          <w:ilvl w:val="1"/>
          <w:numId w:val="57"/>
        </w:numPr>
        <w:shd w:val="clear" w:color="auto" w:fill="FFFFFF"/>
        <w:spacing w:before="0" w:after="0" w:line="360" w:lineRule="auto"/>
        <w:rPr>
          <w:color w:val="222222"/>
        </w:rPr>
      </w:pPr>
      <w:r w:rsidRPr="000A4FA3">
        <w:rPr>
          <w:color w:val="222222"/>
        </w:rPr>
        <w:t>багатозахідні (найчастіше дво- або чотиризахідні).</w:t>
      </w:r>
    </w:p>
    <w:p w:rsidR="00F65349" w:rsidRPr="00F65349" w:rsidRDefault="00F65349" w:rsidP="000A4FA3">
      <w:pPr>
        <w:widowControl w:val="0"/>
        <w:autoSpaceDE w:val="0"/>
        <w:autoSpaceDN w:val="0"/>
        <w:adjustRightInd w:val="0"/>
        <w:spacing w:before="240" w:line="360" w:lineRule="auto"/>
        <w:ind w:firstLine="737"/>
        <w:jc w:val="center"/>
        <w:rPr>
          <w:b/>
          <w:color w:val="auto"/>
          <w:lang w:eastAsia="en-US" w:bidi="en-US"/>
        </w:rPr>
      </w:pPr>
      <w:r w:rsidRPr="00F65349">
        <w:rPr>
          <w:b/>
          <w:color w:val="auto"/>
          <w:lang w:eastAsia="en-US" w:bidi="en-US"/>
        </w:rPr>
        <w:t>Переваги черв’ячних передач:</w:t>
      </w:r>
    </w:p>
    <w:p w:rsidR="00F65349" w:rsidRPr="00F65349" w:rsidRDefault="00D65CE0" w:rsidP="00874B3B">
      <w:pPr>
        <w:numPr>
          <w:ilvl w:val="0"/>
          <w:numId w:val="52"/>
        </w:numPr>
        <w:spacing w:line="360" w:lineRule="auto"/>
        <w:ind w:left="0" w:firstLine="709"/>
        <w:rPr>
          <w:bCs w:val="0"/>
          <w:color w:val="auto"/>
          <w:lang w:eastAsia="en-US" w:bidi="en-US"/>
        </w:rPr>
      </w:pPr>
      <w:r>
        <w:rPr>
          <w:bCs w:val="0"/>
          <w:color w:val="auto"/>
          <w:lang w:eastAsia="en-US" w:bidi="en-US"/>
        </w:rPr>
        <w:t>п</w:t>
      </w:r>
      <w:r w:rsidR="00F65349" w:rsidRPr="00F65349">
        <w:rPr>
          <w:bCs w:val="0"/>
          <w:color w:val="auto"/>
          <w:lang w:eastAsia="en-US" w:bidi="en-US"/>
        </w:rPr>
        <w:t>лавність і безшумність роботи.</w:t>
      </w:r>
    </w:p>
    <w:p w:rsidR="00F65349" w:rsidRPr="00F65349" w:rsidRDefault="00D65CE0" w:rsidP="00874B3B">
      <w:pPr>
        <w:widowControl w:val="0"/>
        <w:numPr>
          <w:ilvl w:val="0"/>
          <w:numId w:val="52"/>
        </w:numPr>
        <w:autoSpaceDE w:val="0"/>
        <w:autoSpaceDN w:val="0"/>
        <w:adjustRightInd w:val="0"/>
        <w:spacing w:line="360" w:lineRule="auto"/>
        <w:ind w:left="0" w:firstLine="709"/>
        <w:jc w:val="both"/>
        <w:rPr>
          <w:bCs w:val="0"/>
          <w:color w:val="auto"/>
          <w:lang w:eastAsia="en-US" w:bidi="en-US"/>
        </w:rPr>
      </w:pPr>
      <w:r>
        <w:rPr>
          <w:bCs w:val="0"/>
          <w:color w:val="auto"/>
          <w:lang w:eastAsia="en-US" w:bidi="en-US"/>
        </w:rPr>
        <w:t>к</w:t>
      </w:r>
      <w:r w:rsidR="00F65349" w:rsidRPr="00F65349">
        <w:rPr>
          <w:bCs w:val="0"/>
          <w:color w:val="auto"/>
          <w:lang w:eastAsia="en-US" w:bidi="en-US"/>
        </w:rPr>
        <w:t>омпактність і порівняно невелика маса конструкції.</w:t>
      </w:r>
    </w:p>
    <w:p w:rsidR="00F65349" w:rsidRPr="00F65349" w:rsidRDefault="00D65CE0" w:rsidP="00874B3B">
      <w:pPr>
        <w:numPr>
          <w:ilvl w:val="0"/>
          <w:numId w:val="52"/>
        </w:numPr>
        <w:spacing w:line="360" w:lineRule="auto"/>
        <w:ind w:left="0" w:firstLine="709"/>
        <w:jc w:val="both"/>
        <w:rPr>
          <w:bCs w:val="0"/>
          <w:color w:val="auto"/>
          <w:lang w:eastAsia="en-US" w:bidi="en-US"/>
        </w:rPr>
      </w:pPr>
      <w:r>
        <w:rPr>
          <w:bCs w:val="0"/>
          <w:color w:val="auto"/>
          <w:lang w:eastAsia="en-US" w:bidi="en-US"/>
        </w:rPr>
        <w:t>м</w:t>
      </w:r>
      <w:r w:rsidR="00F65349" w:rsidRPr="00F65349">
        <w:rPr>
          <w:bCs w:val="0"/>
          <w:color w:val="auto"/>
          <w:lang w:eastAsia="en-US" w:bidi="en-US"/>
        </w:rPr>
        <w:t>ожливість одержання великих передаточних чисел (в окремих випадках у несилових передачах до 1000).</w:t>
      </w:r>
    </w:p>
    <w:p w:rsidR="00F65349" w:rsidRPr="00F65349" w:rsidRDefault="00D65CE0" w:rsidP="00874B3B">
      <w:pPr>
        <w:numPr>
          <w:ilvl w:val="0"/>
          <w:numId w:val="52"/>
        </w:numPr>
        <w:spacing w:line="360" w:lineRule="auto"/>
        <w:ind w:left="0" w:firstLine="709"/>
        <w:jc w:val="both"/>
        <w:rPr>
          <w:bCs w:val="0"/>
          <w:color w:val="auto"/>
          <w:lang w:eastAsia="en-US" w:bidi="en-US"/>
        </w:rPr>
      </w:pPr>
      <w:r>
        <w:rPr>
          <w:bCs w:val="0"/>
          <w:color w:val="auto"/>
          <w:lang w:eastAsia="en-US" w:bidi="en-US"/>
        </w:rPr>
        <w:t>м</w:t>
      </w:r>
      <w:r w:rsidR="00F65349" w:rsidRPr="00F65349">
        <w:rPr>
          <w:bCs w:val="0"/>
          <w:color w:val="auto"/>
          <w:lang w:eastAsia="en-US" w:bidi="en-US"/>
        </w:rPr>
        <w:t>ожливість одержання самогальмівної передачі, що дозволяє передавати рух тільки від черв'яка до колеса. Самогальмування черв'ячної передачі дозволяє виконати механізм без гальмівного пристрою, який перешкоджає зворотному обертанню колеса.</w:t>
      </w:r>
    </w:p>
    <w:p w:rsidR="00F65349" w:rsidRPr="00F65349" w:rsidRDefault="00F65349" w:rsidP="00F65349">
      <w:pPr>
        <w:widowControl w:val="0"/>
        <w:autoSpaceDE w:val="0"/>
        <w:autoSpaceDN w:val="0"/>
        <w:adjustRightInd w:val="0"/>
        <w:spacing w:line="360" w:lineRule="auto"/>
        <w:jc w:val="center"/>
        <w:rPr>
          <w:b/>
          <w:color w:val="auto"/>
          <w:lang w:eastAsia="en-US" w:bidi="en-US"/>
        </w:rPr>
      </w:pPr>
      <w:r w:rsidRPr="00F65349">
        <w:rPr>
          <w:b/>
          <w:color w:val="auto"/>
          <w:lang w:eastAsia="en-US" w:bidi="en-US"/>
        </w:rPr>
        <w:t>Недоліки черв’ячних передач:</w:t>
      </w:r>
    </w:p>
    <w:p w:rsidR="00F65349" w:rsidRPr="00F65349" w:rsidRDefault="00D65CE0" w:rsidP="00874B3B">
      <w:pPr>
        <w:numPr>
          <w:ilvl w:val="0"/>
          <w:numId w:val="53"/>
        </w:numPr>
        <w:spacing w:line="360" w:lineRule="auto"/>
        <w:ind w:left="0" w:firstLine="709"/>
        <w:contextualSpacing/>
        <w:rPr>
          <w:bCs w:val="0"/>
          <w:color w:val="auto"/>
          <w:lang w:eastAsia="en-US" w:bidi="en-US"/>
        </w:rPr>
      </w:pPr>
      <w:r>
        <w:rPr>
          <w:bCs w:val="0"/>
          <w:color w:val="auto"/>
          <w:lang w:eastAsia="en-US" w:bidi="en-US"/>
        </w:rPr>
        <w:t>о</w:t>
      </w:r>
      <w:r w:rsidR="00F65349" w:rsidRPr="00F65349">
        <w:rPr>
          <w:bCs w:val="0"/>
          <w:color w:val="auto"/>
          <w:lang w:eastAsia="en-US" w:bidi="en-US"/>
        </w:rPr>
        <w:t>бмеженість потужності, що передається (не вище 50-100 кВт).</w:t>
      </w:r>
    </w:p>
    <w:p w:rsidR="00F65349" w:rsidRPr="00F65349" w:rsidRDefault="00D65CE0" w:rsidP="00874B3B">
      <w:pPr>
        <w:numPr>
          <w:ilvl w:val="0"/>
          <w:numId w:val="53"/>
        </w:numPr>
        <w:spacing w:line="360" w:lineRule="auto"/>
        <w:ind w:left="0" w:firstLine="709"/>
        <w:contextualSpacing/>
        <w:rPr>
          <w:bCs w:val="0"/>
          <w:color w:val="auto"/>
          <w:lang w:eastAsia="en-US" w:bidi="en-US"/>
        </w:rPr>
      </w:pPr>
      <w:r>
        <w:rPr>
          <w:bCs w:val="0"/>
          <w:color w:val="auto"/>
          <w:lang w:eastAsia="en-US" w:bidi="en-US"/>
        </w:rPr>
        <w:t>п</w:t>
      </w:r>
      <w:r w:rsidR="00F65349" w:rsidRPr="00F65349">
        <w:rPr>
          <w:bCs w:val="0"/>
          <w:color w:val="auto"/>
          <w:lang w:eastAsia="en-US" w:bidi="en-US"/>
        </w:rPr>
        <w:t>орівняно низький ККД (0,7-0,92)через ковзання витків черв'яка по зубцях колеса.</w:t>
      </w:r>
    </w:p>
    <w:p w:rsidR="00F65349" w:rsidRPr="00F65349" w:rsidRDefault="00D65CE0" w:rsidP="00874B3B">
      <w:pPr>
        <w:numPr>
          <w:ilvl w:val="0"/>
          <w:numId w:val="53"/>
        </w:numPr>
        <w:spacing w:line="360" w:lineRule="auto"/>
        <w:ind w:left="0" w:firstLine="709"/>
        <w:contextualSpacing/>
        <w:rPr>
          <w:bCs w:val="0"/>
          <w:color w:val="auto"/>
          <w:lang w:eastAsia="en-US" w:bidi="en-US"/>
        </w:rPr>
      </w:pPr>
      <w:r>
        <w:rPr>
          <w:bCs w:val="0"/>
          <w:color w:val="auto"/>
          <w:lang w:eastAsia="en-US" w:bidi="en-US"/>
        </w:rPr>
        <w:t>з</w:t>
      </w:r>
      <w:r w:rsidR="00F65349" w:rsidRPr="00F65349">
        <w:rPr>
          <w:bCs w:val="0"/>
          <w:color w:val="auto"/>
          <w:lang w:eastAsia="en-US" w:bidi="en-US"/>
        </w:rPr>
        <w:t>начне виділення тепла в зоні зачеплення черв'яка з колесом.</w:t>
      </w:r>
    </w:p>
    <w:p w:rsidR="00F65349" w:rsidRPr="00F65349" w:rsidRDefault="00D65CE0" w:rsidP="00874B3B">
      <w:pPr>
        <w:widowControl w:val="0"/>
        <w:numPr>
          <w:ilvl w:val="0"/>
          <w:numId w:val="53"/>
        </w:numPr>
        <w:autoSpaceDE w:val="0"/>
        <w:autoSpaceDN w:val="0"/>
        <w:adjustRightInd w:val="0"/>
        <w:spacing w:line="360" w:lineRule="auto"/>
        <w:ind w:left="0" w:firstLine="709"/>
        <w:jc w:val="both"/>
        <w:rPr>
          <w:bCs w:val="0"/>
          <w:color w:val="auto"/>
          <w:lang w:eastAsia="en-US" w:bidi="en-US"/>
        </w:rPr>
      </w:pPr>
      <w:r>
        <w:rPr>
          <w:bCs w:val="0"/>
          <w:color w:val="auto"/>
          <w:lang w:eastAsia="en-US" w:bidi="en-US"/>
        </w:rPr>
        <w:t>н</w:t>
      </w:r>
      <w:r w:rsidR="00F65349" w:rsidRPr="00F65349">
        <w:rPr>
          <w:bCs w:val="0"/>
          <w:color w:val="auto"/>
          <w:lang w:eastAsia="en-US" w:bidi="en-US"/>
        </w:rPr>
        <w:t>еобхідність застосування для вінців черв'ячних коліс дефіцитних антифрикційних матеріалів (бронза) та висока вартість інструменту для нарізання зубців (черв’ячної фрези), а також шліфування червяка.</w:t>
      </w:r>
    </w:p>
    <w:p w:rsidR="00F65349" w:rsidRPr="00F65349" w:rsidRDefault="00D65CE0" w:rsidP="00874B3B">
      <w:pPr>
        <w:widowControl w:val="0"/>
        <w:numPr>
          <w:ilvl w:val="0"/>
          <w:numId w:val="53"/>
        </w:numPr>
        <w:autoSpaceDE w:val="0"/>
        <w:autoSpaceDN w:val="0"/>
        <w:adjustRightInd w:val="0"/>
        <w:spacing w:line="360" w:lineRule="auto"/>
        <w:ind w:left="0" w:firstLine="709"/>
        <w:jc w:val="both"/>
        <w:rPr>
          <w:bCs w:val="0"/>
          <w:color w:val="auto"/>
          <w:lang w:eastAsia="en-US" w:bidi="en-US"/>
        </w:rPr>
      </w:pPr>
      <w:r>
        <w:rPr>
          <w:bCs w:val="0"/>
          <w:color w:val="auto"/>
          <w:lang w:eastAsia="en-US" w:bidi="en-US"/>
        </w:rPr>
        <w:t>п</w:t>
      </w:r>
      <w:r w:rsidR="00F65349" w:rsidRPr="00F65349">
        <w:rPr>
          <w:bCs w:val="0"/>
          <w:color w:val="auto"/>
          <w:lang w:eastAsia="en-US" w:bidi="en-US"/>
        </w:rPr>
        <w:t>ідвищений знос та схильність до заїдання.</w:t>
      </w:r>
    </w:p>
    <w:p w:rsidR="00F65349" w:rsidRPr="00F65349" w:rsidRDefault="00095444" w:rsidP="00F65349">
      <w:pPr>
        <w:spacing w:line="360" w:lineRule="auto"/>
        <w:jc w:val="center"/>
        <w:rPr>
          <w:b/>
          <w:bCs w:val="0"/>
          <w:caps/>
          <w:color w:val="auto"/>
          <w:lang w:eastAsia="en-US" w:bidi="en-US"/>
        </w:rPr>
      </w:pPr>
      <w:r>
        <w:rPr>
          <w:b/>
          <w:color w:val="auto"/>
          <w:lang w:eastAsia="en-US" w:bidi="en-US"/>
        </w:rPr>
        <w:t>М</w:t>
      </w:r>
      <w:r w:rsidRPr="00F65349">
        <w:rPr>
          <w:b/>
          <w:color w:val="auto"/>
          <w:lang w:eastAsia="en-US" w:bidi="en-US"/>
        </w:rPr>
        <w:t>атеріали черв’ячної пари</w:t>
      </w:r>
      <w:r>
        <w:rPr>
          <w:b/>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Оскільки в черв'ячному зачепленні переважає тертя ковзання, матеріали черв'ячної пари повинні мати низький коефіцієнт тертя, гарну зносостійкість і знижену схильність до заїдання. Для цього в черв'ячній передачі застосовують різнорідні матеріали при малій шорсткості дотичних поверхонь.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Черв'яки виготовляють із середньовуглецевих сталей марок 40, 45, 50 або легованих сталей марок 40Х із поверхневим загартуванням до твердості НRС 45... 55. При цьому необхідне шліфування і полірування робочих поверхонь витків. Зубчасті вінці черв'ячних коліс виготовляють переважно з бронзи, при цьому вибір марки матеріалу залежить від швидкості ковзання і тривалості роботи. А колісний центр зі сталі.</w:t>
      </w:r>
    </w:p>
    <w:p w:rsidR="00F65349" w:rsidRPr="00F65349" w:rsidRDefault="00011B6D" w:rsidP="00F65349">
      <w:pPr>
        <w:spacing w:line="360" w:lineRule="auto"/>
        <w:ind w:firstLine="709"/>
        <w:jc w:val="both"/>
        <w:rPr>
          <w:bCs w:val="0"/>
          <w:color w:val="auto"/>
          <w:lang w:eastAsia="en-US" w:bidi="en-US"/>
        </w:rPr>
      </w:pPr>
      <w:r>
        <w:rPr>
          <w:bCs w:val="0"/>
          <w:noProof/>
          <w:color w:val="auto"/>
          <w:lang w:val="ru-RU" w:eastAsia="ru-RU"/>
        </w:rPr>
        <w:pict>
          <v:group id="_x0000_s19456" style="position:absolute;left:0;text-align:left;margin-left:31.85pt;margin-top:51.9pt;width:457.05pt;height:139.85pt;z-index:251765760" coordorigin="1590,8258" coordsize="9141,2797">
            <v:shape id="_x0000_s12974" type="#_x0000_t75" style="position:absolute;left:1590;top:8258;width:9141;height:2723" o:preferrelative="f" strokeweight="1.5pt">
              <v:fill o:detectmouseclick="t"/>
              <v:path o:extrusionok="t" o:connecttype="none"/>
              <o:lock v:ext="edit" text="t"/>
            </v:shape>
            <v:line id="_x0000_s12977" style="position:absolute" from="2672,9311" to="7680,9311">
              <v:stroke dashstyle="dashDot"/>
            </v:line>
            <v:line id="_x0000_s12978" style="position:absolute;flip:x" from="2821,8892" to="3076,9760" strokeweight="1.5pt"/>
            <v:line id="_x0000_s12979" style="position:absolute" from="3465,8906" to="3646,9746" strokeweight="1.5pt"/>
            <v:line id="_x0000_s12980" style="position:absolute;flip:y" from="4081,8892" to="4291,9746" strokeweight="1.5pt"/>
            <v:line id="_x0000_s12981" style="position:absolute" from="4673,8914" to="4837,9740" strokeweight="1.5pt"/>
            <v:line id="_x0000_s12982" style="position:absolute;flip:y" from="5227,8884" to="5452,9739" strokeweight="1.5pt"/>
            <v:line id="_x0000_s12983" style="position:absolute" from="5857,8869" to="6007,9739" strokeweight="1.5pt"/>
            <v:line id="_x0000_s12984" style="position:absolute;flip:y" from="6406,8876" to="6646,9746" strokeweight="1.5pt"/>
            <v:line id="_x0000_s12985" style="position:absolute" from="7021,8892" to="7170,9746" strokeweight="1.5pt"/>
            <v:line id="_x0000_s12986" style="position:absolute" from="3061,8876" to="3480,8892" strokeweight="1.5pt"/>
            <v:line id="_x0000_s12987" style="position:absolute" from="3646,9746" to="4066,9746" strokeweight="1.5pt"/>
            <v:line id="_x0000_s12988" style="position:absolute" from="4291,8892" to="4651,8892" strokeweight="1.5pt"/>
            <v:line id="_x0000_s12989" style="position:absolute" from="4831,9731" to="5222,9746" strokeweight="1.5pt"/>
            <v:line id="_x0000_s12990" style="position:absolute" from="5464,8888" to="5853,8888" strokeweight="1.5pt"/>
            <v:line id="_x0000_s12991" style="position:absolute" from="6006,9736" to="6426,9751" strokeweight="1.5pt"/>
            <v:line id="_x0000_s12992" style="position:absolute" from="6652,8874" to="7012,8889" strokeweight="1.5pt"/>
            <v:line id="_x0000_s12993" style="position:absolute;flip:y" from="7165,9751" to="7465,9752" strokeweight="1.5pt"/>
            <v:line id="_x0000_s12994" style="position:absolute;flip:x y" from="2528,9755" to="2816,9756" strokeweight="1.5pt"/>
            <v:line id="_x0000_s12995" style="position:absolute" from="7379,9742" to="8205,9742"/>
            <v:line id="_x0000_s12996" style="position:absolute" from="7470,9311" to="9135,9311"/>
            <v:line id="_x0000_s12997" style="position:absolute" from="6857,8865" to="10202,8865"/>
            <v:line id="_x0000_s12998" style="position:absolute" from="7921,9735" to="7936,10890">
              <v:stroke startarrow="classic" startarrowwidth="narrow" startarrowlength="long"/>
            </v:line>
            <v:line id="_x0000_s12999" style="position:absolute" from="8899,9308" to="8899,10868">
              <v:stroke startarrow="classic" startarrowwidth="narrow" startarrowlength="long"/>
            </v:line>
            <v:line id="_x0000_s13000" style="position:absolute" from="9980,8851" to="9980,10861">
              <v:stroke startarrow="classic" startarrowwidth="narrow" startarrowlength="long"/>
            </v:line>
            <v:line id="_x0000_s13001" style="position:absolute" from="4145,8484" to="4177,9370"/>
            <v:line id="_x0000_s13002" style="position:absolute;flip:y" from="5318,8439" to="5318,9309"/>
            <v:line id="_x0000_s13003" style="position:absolute" from="4177,8784" to="5347,8786">
              <v:stroke startarrow="classic" startarrowwidth="narrow" startarrowlength="long" endarrow="classic" endarrowwidth="narrow" endarrowlength="long"/>
            </v:line>
            <v:shape id="_x0000_s13004" style="position:absolute;left:2547;top:9730;width:4910;height:795" coordsize="4972,795" path="m,hdc134,134,85,119,240,150v75,50,157,74,240,105c604,302,468,275,630,315v100,25,200,50,300,75c960,410,984,444,1020,450v71,12,140,28,210,45c1306,514,1378,540,1455,555v39,19,89,50,135,60c1694,638,1655,619,1740,645v150,45,29,21,195,45c2121,752,2310,773,2505,795v150,-37,116,-23,255,c3219,787,3521,780,3930,735v155,-52,321,-50,480,-90c4436,566,4464,582,4530,540v156,-97,-32,1,120,-75c4703,386,4770,326,4845,270v36,-107,-15,15,60,-75c4919,178,4924,154,4935,135v9,-16,26,-27,30,-45c4972,61,4965,30,4965,e" filled="f">
              <v:path arrowok="t"/>
            </v:shape>
            <v:line id="_x0000_s13005" style="position:absolute;flip:x" from="2801,8890" to="3432,9896"/>
            <v:line id="_x0000_s13006" style="position:absolute;flip:x" from="2937,8890" to="3222,9311"/>
            <v:line id="_x0000_s13007" style="position:absolute;flip:x" from="2937,9115" to="3492,9955"/>
            <v:line id="_x0000_s13008" style="position:absolute;flip:x" from="3117,9370" to="3567,10030"/>
            <v:line id="_x0000_s13009" style="position:absolute;flip:x" from="3372,9730" to="3627,10104"/>
            <v:line id="_x0000_s13010" style="position:absolute;flip:x" from="3536,9744" to="3807,10165"/>
            <v:line id="_x0000_s13011" style="position:absolute;flip:y" from="3762,8890" to="4587,10225"/>
            <v:line id="_x0000_s13012" style="position:absolute;flip:y" from="3909,9075" to="4673,10275"/>
            <v:line id="_x0000_s13013" style="position:absolute;flip:y" from="4077,9311" to="4737,10329"/>
            <v:line id="_x0000_s13014" style="position:absolute;flip:y" from="4256,9550" to="4782,10390"/>
            <v:line id="_x0000_s13015" style="position:absolute;flip:y" from="4406,9715" to="4872,10420"/>
            <v:line id="_x0000_s13016" style="position:absolute;flip:y" from="4587,9744" to="5052,10450"/>
            <v:line id="_x0000_s13017" style="position:absolute;flip:y" from="4766,8905" to="5786,10479"/>
            <v:line id="_x0000_s13018" style="position:absolute;flip:y" from="5367,8876" to="5576,9220"/>
            <v:line id="_x0000_s13019" style="position:absolute;flip:y" from="4962,9054" to="5892,10495"/>
            <v:line id="_x0000_s13020" style="position:absolute;flip:y" from="5157,9265" to="5922,10495"/>
            <v:line id="_x0000_s13021" style="position:absolute;flip:y" from="5337,9461" to="5967,10510"/>
            <v:line id="_x0000_s13022" style="position:absolute;flip:y" from="5532,9715" to="6027,10510"/>
            <v:line id="_x0000_s13023" style="position:absolute;flip:y" from="5682,9760" to="6177,10495"/>
            <v:line id="_x0000_s13024" style="position:absolute;flip:y" from="5892,8920" to="6928,10479"/>
            <v:line id="_x0000_s13025" style="position:absolute;flip:y" from="6071,8995" to="7047,10479"/>
            <v:line id="_x0000_s13026" style="position:absolute;flip:y" from="6267,9175" to="7091,10465"/>
            <v:line id="_x0000_s13027" style="position:absolute;flip:y" from="6477,9461" to="7091,10435"/>
            <v:line id="_x0000_s13028" style="position:absolute;flip:y" from="6687,9685" to="7152,10404"/>
            <v:line id="_x0000_s13029" style="position:absolute;flip:y" from="7002,9730" to="7332,10254"/>
            <v:shape id="_x0000_s13030" type="#_x0000_t202" style="position:absolute;left:10043;top:10287;width:688;height:768" stroked="f">
              <v:textbox style="mso-next-textbox:#_x0000_s13030">
                <w:txbxContent>
                  <w:p w:rsidR="004C6A4D" w:rsidRPr="00203465" w:rsidRDefault="004C6A4D" w:rsidP="00F65349">
                    <w:pPr>
                      <w:rPr>
                        <w:vertAlign w:val="subscript"/>
                      </w:rPr>
                    </w:pPr>
                    <w:r>
                      <w:t>d</w:t>
                    </w:r>
                    <w:r>
                      <w:rPr>
                        <w:vertAlign w:val="subscript"/>
                      </w:rPr>
                      <w:t>a</w:t>
                    </w:r>
                  </w:p>
                </w:txbxContent>
              </v:textbox>
            </v:shape>
            <v:shape id="_x0000_s13031" type="#_x0000_t202" style="position:absolute;left:7996;top:10275;width:810;height:780" stroked="f">
              <v:textbox style="mso-next-textbox:#_x0000_s13031">
                <w:txbxContent>
                  <w:p w:rsidR="004C6A4D" w:rsidRPr="00203465" w:rsidRDefault="004C6A4D" w:rsidP="00F65349">
                    <w:pPr>
                      <w:rPr>
                        <w:vertAlign w:val="subscript"/>
                      </w:rPr>
                    </w:pPr>
                    <w:r>
                      <w:t>d</w:t>
                    </w:r>
                    <w:r>
                      <w:rPr>
                        <w:vertAlign w:val="subscript"/>
                      </w:rPr>
                      <w:t>f</w:t>
                    </w:r>
                  </w:p>
                </w:txbxContent>
              </v:textbox>
            </v:shape>
            <v:shape id="_x0000_s13135" type="#_x0000_t202" style="position:absolute;left:9135;top:10287;width:616;height:694" stroked="f">
              <v:textbox style="mso-next-textbox:#_x0000_s13135">
                <w:txbxContent>
                  <w:p w:rsidR="004C6A4D" w:rsidRPr="00203465" w:rsidRDefault="004C6A4D" w:rsidP="00F65349">
                    <w:pPr>
                      <w:rPr>
                        <w:vertAlign w:val="subscript"/>
                      </w:rPr>
                    </w:pPr>
                    <w:r>
                      <w:t>d</w:t>
                    </w:r>
                  </w:p>
                </w:txbxContent>
              </v:textbox>
            </v:shape>
          </v:group>
        </w:pict>
      </w:r>
      <w:r>
        <w:rPr>
          <w:bCs w:val="0"/>
          <w:noProof/>
          <w:color w:val="auto"/>
          <w:lang w:val="ru-RU" w:eastAsia="ru-RU"/>
        </w:rPr>
        <w:pict>
          <v:shape id="_x0000_s12975" type="#_x0000_t202" style="position:absolute;left:0;text-align:left;margin-left:179.65pt;margin-top:47.45pt;width:28.9pt;height:29.4pt;z-index:251764736" stroked="f">
            <v:textbox style="mso-next-textbox:#_x0000_s12975">
              <w:txbxContent>
                <w:p w:rsidR="004C6A4D" w:rsidRPr="00203465" w:rsidRDefault="004C6A4D" w:rsidP="00F65349">
                  <w:r>
                    <w:t>p</w:t>
                  </w:r>
                </w:p>
              </w:txbxContent>
            </v:textbox>
          </v:shape>
        </w:pict>
      </w:r>
      <w:r w:rsidR="00F65349" w:rsidRPr="00F65349">
        <w:rPr>
          <w:bCs w:val="0"/>
          <w:color w:val="auto"/>
          <w:lang w:eastAsia="en-US" w:bidi="en-US"/>
        </w:rPr>
        <w:t>При малих швидкостях ковзання черв'ячні колеса можна виготовляти із сірих чавунів марок СЧ12-28, СЧ15-32 та інших.</w:t>
      </w:r>
    </w:p>
    <w:p w:rsidR="00F65349" w:rsidRPr="00F65349" w:rsidRDefault="00011B6D" w:rsidP="000A4FA3">
      <w:pPr>
        <w:tabs>
          <w:tab w:val="left" w:pos="4245"/>
        </w:tabs>
        <w:spacing w:line="360" w:lineRule="auto"/>
        <w:ind w:firstLine="709"/>
        <w:rPr>
          <w:bCs w:val="0"/>
          <w:color w:val="auto"/>
          <w:lang w:eastAsia="en-US" w:bidi="en-US"/>
        </w:rPr>
      </w:pPr>
      <w:r w:rsidRPr="00011B6D">
        <w:rPr>
          <w:bCs w:val="0"/>
          <w:color w:val="auto"/>
          <w:lang w:eastAsia="en-US" w:bidi="en-US"/>
        </w:rPr>
        <w:pict>
          <v:shape id="_x0000_i1721" type="#_x0000_t75" style="width:453.75pt;height:136.5pt">
            <v:imagedata croptop="-65520f" cropbottom="65520f"/>
          </v:shape>
        </w:pict>
      </w:r>
    </w:p>
    <w:p w:rsidR="00F65349" w:rsidRPr="000A4FA3" w:rsidRDefault="00F65349" w:rsidP="000A4FA3">
      <w:pPr>
        <w:tabs>
          <w:tab w:val="left" w:pos="4245"/>
        </w:tabs>
        <w:spacing w:line="360" w:lineRule="auto"/>
        <w:ind w:left="927"/>
        <w:contextualSpacing/>
        <w:jc w:val="center"/>
        <w:rPr>
          <w:b/>
          <w:bCs w:val="0"/>
          <w:color w:val="auto"/>
          <w:sz w:val="24"/>
          <w:szCs w:val="24"/>
          <w:lang w:eastAsia="en-US" w:bidi="en-US"/>
        </w:rPr>
      </w:pPr>
      <w:r w:rsidRPr="000A4FA3">
        <w:rPr>
          <w:b/>
          <w:bCs w:val="0"/>
          <w:color w:val="auto"/>
          <w:sz w:val="24"/>
          <w:szCs w:val="24"/>
          <w:lang w:eastAsia="en-US" w:bidi="en-US"/>
        </w:rPr>
        <w:t xml:space="preserve">Рис. </w:t>
      </w:r>
      <w:r w:rsidR="00185244">
        <w:rPr>
          <w:b/>
          <w:bCs w:val="0"/>
          <w:color w:val="auto"/>
          <w:sz w:val="24"/>
          <w:szCs w:val="24"/>
          <w:lang w:eastAsia="en-US" w:bidi="en-US"/>
        </w:rPr>
        <w:t>4</w:t>
      </w:r>
      <w:r w:rsidRPr="000A4FA3">
        <w:rPr>
          <w:b/>
          <w:bCs w:val="0"/>
          <w:color w:val="auto"/>
          <w:sz w:val="24"/>
          <w:szCs w:val="24"/>
          <w:lang w:eastAsia="en-US" w:bidi="en-US"/>
        </w:rPr>
        <w:t>.</w:t>
      </w:r>
      <w:r w:rsidR="0068566F">
        <w:rPr>
          <w:b/>
          <w:bCs w:val="0"/>
          <w:color w:val="auto"/>
          <w:sz w:val="24"/>
          <w:szCs w:val="24"/>
          <w:lang w:eastAsia="en-US" w:bidi="en-US"/>
        </w:rPr>
        <w:t>2</w:t>
      </w:r>
      <w:r w:rsidR="000A4FA3" w:rsidRPr="000A4FA3">
        <w:rPr>
          <w:b/>
          <w:bCs w:val="0"/>
          <w:color w:val="auto"/>
          <w:sz w:val="24"/>
          <w:szCs w:val="24"/>
          <w:lang w:eastAsia="en-US" w:bidi="en-US"/>
        </w:rPr>
        <w:t>.</w:t>
      </w:r>
      <w:r w:rsidR="0068566F">
        <w:rPr>
          <w:b/>
          <w:bCs w:val="0"/>
          <w:color w:val="auto"/>
          <w:sz w:val="24"/>
          <w:szCs w:val="24"/>
          <w:lang w:eastAsia="en-US" w:bidi="en-US"/>
        </w:rPr>
        <w:t>2</w:t>
      </w:r>
      <w:r w:rsidRPr="000A4FA3">
        <w:rPr>
          <w:b/>
          <w:bCs w:val="0"/>
          <w:color w:val="auto"/>
          <w:sz w:val="24"/>
          <w:szCs w:val="24"/>
          <w:lang w:eastAsia="en-US" w:bidi="en-US"/>
        </w:rPr>
        <w:t xml:space="preserve"> – Геометрія передачі черв’яка</w:t>
      </w:r>
    </w:p>
    <w:p w:rsidR="00F65349" w:rsidRPr="00A61141" w:rsidRDefault="00A61141" w:rsidP="000A4FA3">
      <w:pPr>
        <w:tabs>
          <w:tab w:val="left" w:pos="3270"/>
        </w:tabs>
        <w:spacing w:line="360" w:lineRule="auto"/>
        <w:ind w:firstLine="709"/>
        <w:jc w:val="both"/>
        <w:rPr>
          <w:bCs w:val="0"/>
          <w:color w:val="auto"/>
          <w:lang w:eastAsia="en-US" w:bidi="en-US"/>
        </w:rPr>
      </w:pPr>
      <w:r>
        <w:rPr>
          <w:bCs w:val="0"/>
          <w:color w:val="auto"/>
          <w:lang w:eastAsia="en-US" w:bidi="en-US"/>
        </w:rPr>
        <w:t>Відстань «р</w:t>
      </w:r>
      <w:r w:rsidR="00F65349" w:rsidRPr="00A61141">
        <w:rPr>
          <w:bCs w:val="0"/>
          <w:color w:val="auto"/>
          <w:lang w:eastAsia="en-US" w:bidi="en-US"/>
        </w:rPr>
        <w:t>», виміряна між однойменними точками двох сусідніх витків профілю різьби черв’яка, називається кроком черв’яка і черв’ячного колес</w:t>
      </w:r>
      <w:r w:rsidR="00B64818">
        <w:rPr>
          <w:bCs w:val="0"/>
          <w:color w:val="auto"/>
          <w:lang w:eastAsia="en-US" w:bidi="en-US"/>
        </w:rPr>
        <w:t>а. Відношення кроку до числа π =3.1415926 називають модулем «m</w:t>
      </w:r>
      <w:r w:rsidR="00F65349" w:rsidRPr="00A61141">
        <w:rPr>
          <w:bCs w:val="0"/>
          <w:color w:val="auto"/>
          <w:lang w:eastAsia="en-US" w:bidi="en-US"/>
        </w:rPr>
        <w:t>».</w:t>
      </w:r>
    </w:p>
    <w:p w:rsidR="00F65349" w:rsidRPr="00F65349" w:rsidRDefault="00F65349" w:rsidP="000A4FA3">
      <w:pPr>
        <w:widowControl w:val="0"/>
        <w:autoSpaceDE w:val="0"/>
        <w:autoSpaceDN w:val="0"/>
        <w:adjustRightInd w:val="0"/>
        <w:spacing w:line="360" w:lineRule="auto"/>
        <w:ind w:firstLine="709"/>
        <w:jc w:val="both"/>
        <w:rPr>
          <w:bCs w:val="0"/>
          <w:color w:val="auto"/>
          <w:lang w:eastAsia="en-US" w:bidi="en-US"/>
        </w:rPr>
      </w:pPr>
      <w:r w:rsidRPr="00095444">
        <w:rPr>
          <w:bCs w:val="0"/>
          <w:color w:val="auto"/>
          <w:lang w:eastAsia="en-US" w:bidi="en-US"/>
        </w:rPr>
        <w:t xml:space="preserve">Геометричні розміри черв'яка і колеса визначають за формулами, аналогічними формулам для зубчастих коліс. У черв'ячній передачі розрахунковим є осьовий модуль черв'яка </w:t>
      </w:r>
      <w:r w:rsidRPr="00095444">
        <w:rPr>
          <w:bCs w:val="0"/>
          <w:i/>
          <w:iCs/>
          <w:color w:val="auto"/>
          <w:lang w:eastAsia="en-US" w:bidi="en-US"/>
        </w:rPr>
        <w:t>m,</w:t>
      </w:r>
      <w:r w:rsidRPr="00095444">
        <w:rPr>
          <w:bCs w:val="0"/>
          <w:color w:val="auto"/>
          <w:lang w:eastAsia="en-US" w:bidi="en-US"/>
        </w:rPr>
        <w:t xml:space="preserve"> що дорівнює торцевому модулю черв'ячною колеса. Значення розрахункових модулів </w:t>
      </w:r>
      <w:r w:rsidRPr="00095444">
        <w:rPr>
          <w:bCs w:val="0"/>
          <w:i/>
          <w:iCs/>
          <w:color w:val="auto"/>
          <w:lang w:eastAsia="en-US" w:bidi="en-US"/>
        </w:rPr>
        <w:t>т</w:t>
      </w:r>
      <w:r w:rsidRPr="00095444">
        <w:rPr>
          <w:bCs w:val="0"/>
          <w:color w:val="auto"/>
          <w:lang w:eastAsia="en-US" w:bidi="en-US"/>
        </w:rPr>
        <w:t xml:space="preserve"> вибирають за ГОСТ 19672—74 (1-й ряд, витяг):</w:t>
      </w:r>
    </w:p>
    <w:p w:rsidR="00F65349" w:rsidRPr="00F65349" w:rsidRDefault="00F65349" w:rsidP="002C6041">
      <w:pPr>
        <w:widowControl w:val="0"/>
        <w:autoSpaceDE w:val="0"/>
        <w:autoSpaceDN w:val="0"/>
        <w:adjustRightInd w:val="0"/>
        <w:spacing w:line="360" w:lineRule="auto"/>
        <w:ind w:firstLine="708"/>
        <w:jc w:val="both"/>
        <w:rPr>
          <w:bCs w:val="0"/>
          <w:color w:val="auto"/>
          <w:lang w:eastAsia="en-US" w:bidi="en-US"/>
        </w:rPr>
      </w:pPr>
      <w:r w:rsidRPr="00F65349">
        <w:rPr>
          <w:bCs w:val="0"/>
          <w:color w:val="auto"/>
          <w:lang w:eastAsia="en-US" w:bidi="en-US"/>
        </w:rPr>
        <w:t xml:space="preserve">1, 1.25; 1,6; 2; 2,5; 3,15. 4, 5, 6,3, 8.10,16; </w:t>
      </w:r>
      <w:smartTag w:uri="urn:schemas-microsoft-com:office:smarttags" w:element="metricconverter">
        <w:smartTagPr>
          <w:attr w:name="ProductID" w:val="20 мм"/>
        </w:smartTagPr>
        <w:r w:rsidRPr="00F65349">
          <w:rPr>
            <w:bCs w:val="0"/>
            <w:color w:val="auto"/>
            <w:lang w:eastAsia="en-US" w:bidi="en-US"/>
          </w:rPr>
          <w:t>20 мм</w:t>
        </w:r>
      </w:smartTag>
    </w:p>
    <w:p w:rsidR="00F65349" w:rsidRPr="00095444" w:rsidRDefault="00F65349" w:rsidP="00F65349">
      <w:pPr>
        <w:spacing w:line="360" w:lineRule="auto"/>
        <w:ind w:firstLine="708"/>
        <w:rPr>
          <w:bCs w:val="0"/>
          <w:color w:val="auto"/>
          <w:lang w:eastAsia="en-US" w:bidi="en-US"/>
        </w:rPr>
      </w:pPr>
      <w:r w:rsidRPr="00095444">
        <w:rPr>
          <w:bCs w:val="0"/>
          <w:color w:val="auto"/>
          <w:lang w:eastAsia="en-US" w:bidi="en-US"/>
        </w:rPr>
        <w:t xml:space="preserve">Кут профілю витка в осьовому перерізі </w:t>
      </w:r>
      <w:r w:rsidRPr="00095444">
        <w:rPr>
          <w:bCs w:val="0"/>
          <w:i/>
          <w:iCs/>
          <w:color w:val="auto"/>
          <w:lang w:eastAsia="en-US" w:bidi="en-US"/>
        </w:rPr>
        <w:t>2а</w:t>
      </w:r>
      <w:r w:rsidRPr="00095444">
        <w:rPr>
          <w:bCs w:val="0"/>
          <w:color w:val="auto"/>
          <w:lang w:eastAsia="en-US" w:bidi="en-US"/>
        </w:rPr>
        <w:t xml:space="preserve"> = </w:t>
      </w:r>
      <w:r w:rsidRPr="00095444">
        <w:rPr>
          <w:bCs w:val="0"/>
          <w:i/>
          <w:iCs/>
          <w:color w:val="auto"/>
          <w:lang w:eastAsia="en-US" w:bidi="en-US"/>
        </w:rPr>
        <w:t>40°</w:t>
      </w:r>
      <w:r w:rsidRPr="00095444">
        <w:rPr>
          <w:bCs w:val="0"/>
          <w:color w:val="auto"/>
          <w:lang w:eastAsia="en-US" w:bidi="en-US"/>
        </w:rPr>
        <w:t>.</w:t>
      </w:r>
    </w:p>
    <w:p w:rsidR="00F65349" w:rsidRPr="00F65349" w:rsidRDefault="00F65349" w:rsidP="00F65349">
      <w:pPr>
        <w:spacing w:line="360" w:lineRule="auto"/>
        <w:ind w:firstLine="708"/>
        <w:rPr>
          <w:bCs w:val="0"/>
          <w:color w:val="auto"/>
          <w:lang w:eastAsia="en-US" w:bidi="en-US"/>
        </w:rPr>
      </w:pPr>
      <w:r w:rsidRPr="00095444">
        <w:rPr>
          <w:bCs w:val="0"/>
          <w:color w:val="auto"/>
          <w:lang w:eastAsia="en-US" w:bidi="en-US"/>
        </w:rPr>
        <w:t>Крок черв'яка</w:t>
      </w:r>
    </w:p>
    <w:p w:rsidR="00F65349" w:rsidRPr="00F65349" w:rsidRDefault="00F65349" w:rsidP="002C6041">
      <w:pPr>
        <w:spacing w:line="360" w:lineRule="auto"/>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р = π*·m</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2C6041">
        <w:rPr>
          <w:bCs w:val="0"/>
          <w:color w:val="auto"/>
          <w:lang w:eastAsia="en-US" w:bidi="en-US"/>
        </w:rPr>
        <w:t>2.1</w:t>
      </w:r>
      <w:r w:rsidRPr="00F65349">
        <w:rPr>
          <w:bCs w:val="0"/>
          <w:color w:val="auto"/>
          <w:lang w:eastAsia="en-US" w:bidi="en-US"/>
        </w:rPr>
        <w:t>)</w:t>
      </w:r>
    </w:p>
    <w:p w:rsidR="00F65349" w:rsidRPr="00F65349" w:rsidRDefault="00F65349" w:rsidP="00F65349">
      <w:pPr>
        <w:spacing w:line="360" w:lineRule="auto"/>
        <w:rPr>
          <w:bCs w:val="0"/>
          <w:color w:val="auto"/>
          <w:lang w:eastAsia="en-US" w:bidi="en-US"/>
        </w:rPr>
      </w:pPr>
      <w:r w:rsidRPr="00F65349">
        <w:rPr>
          <w:bCs w:val="0"/>
          <w:color w:val="auto"/>
          <w:lang w:eastAsia="en-US" w:bidi="en-US"/>
        </w:rPr>
        <w:t>звідки модуль</w:t>
      </w:r>
    </w:p>
    <w:p w:rsidR="00F65349" w:rsidRPr="00F65349" w:rsidRDefault="00F65349" w:rsidP="002C6041">
      <w:pPr>
        <w:spacing w:line="360" w:lineRule="auto"/>
        <w:jc w:val="right"/>
        <w:rPr>
          <w:bCs w:val="0"/>
          <w:i/>
          <w:iCs/>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 xml:space="preserve">m = p / π </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002C6041">
        <w:rPr>
          <w:bCs w:val="0"/>
          <w:color w:val="auto"/>
          <w:lang w:eastAsia="en-US" w:bidi="en-US"/>
        </w:rPr>
        <w:t>.2</w:t>
      </w:r>
      <w:r w:rsidRPr="00F65349">
        <w:rPr>
          <w:bCs w:val="0"/>
          <w:color w:val="auto"/>
          <w:lang w:eastAsia="en-US" w:bidi="en-US"/>
        </w:rPr>
        <w:t>.</w:t>
      </w:r>
      <w:r w:rsidR="002C6041">
        <w:rPr>
          <w:bCs w:val="0"/>
          <w:color w:val="auto"/>
          <w:lang w:eastAsia="en-US" w:bidi="en-US"/>
        </w:rPr>
        <w:t>2</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Циліндр, на твірній якого товщина витка і ширина впадини однакові, називають ділильним, і визначається за формулою</w:t>
      </w:r>
    </w:p>
    <w:p w:rsidR="00F65349" w:rsidRPr="00F65349" w:rsidRDefault="00F65349" w:rsidP="002C6041">
      <w:pPr>
        <w:spacing w:line="360" w:lineRule="auto"/>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d</w:t>
      </w:r>
      <w:r w:rsidRPr="00F65349">
        <w:rPr>
          <w:bCs w:val="0"/>
          <w:i/>
          <w:iCs/>
          <w:color w:val="auto"/>
          <w:vertAlign w:val="subscript"/>
          <w:lang w:eastAsia="en-US" w:bidi="en-US"/>
        </w:rPr>
        <w:t>1</w:t>
      </w:r>
      <w:r w:rsidRPr="00F65349">
        <w:rPr>
          <w:bCs w:val="0"/>
          <w:i/>
          <w:iCs/>
          <w:color w:val="auto"/>
          <w:lang w:eastAsia="en-US" w:bidi="en-US"/>
        </w:rPr>
        <w:t xml:space="preserve"> = q*m</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2C6041">
        <w:rPr>
          <w:bCs w:val="0"/>
          <w:color w:val="auto"/>
          <w:lang w:eastAsia="en-US" w:bidi="en-US"/>
        </w:rPr>
        <w:t>2.3</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де </w:t>
      </w:r>
      <w:r w:rsidRPr="00F65349">
        <w:rPr>
          <w:bCs w:val="0"/>
          <w:i/>
          <w:iCs/>
          <w:color w:val="auto"/>
          <w:lang w:eastAsia="en-US" w:bidi="en-US"/>
        </w:rPr>
        <w:t>q —</w:t>
      </w:r>
      <w:r w:rsidRPr="00F65349">
        <w:rPr>
          <w:bCs w:val="0"/>
          <w:color w:val="auto"/>
          <w:lang w:eastAsia="en-US" w:bidi="en-US"/>
        </w:rPr>
        <w:t xml:space="preserve"> число модулів у ділильному діаметрі черв'яка чи коефіцієнт діаметра черв'яка. Значення m та q  стандартизовані.</w:t>
      </w:r>
    </w:p>
    <w:p w:rsidR="001A7BFD" w:rsidRDefault="004C6A4D" w:rsidP="00F65349">
      <w:pPr>
        <w:spacing w:line="360" w:lineRule="auto"/>
        <w:ind w:firstLine="709"/>
        <w:jc w:val="both"/>
        <w:rPr>
          <w:bCs w:val="0"/>
          <w:color w:val="auto"/>
          <w:lang w:eastAsia="en-US" w:bidi="en-US"/>
        </w:rPr>
      </w:pPr>
      <w:r w:rsidRPr="00011B6D">
        <w:rPr>
          <w:bCs w:val="0"/>
          <w:color w:val="auto"/>
          <w:lang w:eastAsia="en-US" w:bidi="en-US"/>
        </w:rPr>
        <w:pict>
          <v:shape id="_x0000_i1722" type="#_x0000_t75" style="width:449.25pt;height:240.75pt">
            <v:imagedata r:id="rId1374" o:title="raschet_cilindricheskih_chervyachnyh_peredach_1"/>
          </v:shape>
        </w:pict>
      </w:r>
    </w:p>
    <w:p w:rsidR="001A7BFD" w:rsidRPr="001A7BFD" w:rsidRDefault="001A7BFD" w:rsidP="001A7BFD">
      <w:pPr>
        <w:tabs>
          <w:tab w:val="left" w:pos="3270"/>
        </w:tabs>
        <w:spacing w:line="360" w:lineRule="auto"/>
        <w:ind w:firstLine="709"/>
        <w:jc w:val="center"/>
        <w:rPr>
          <w:b/>
          <w:bCs w:val="0"/>
          <w:color w:val="auto"/>
          <w:sz w:val="24"/>
          <w:szCs w:val="24"/>
          <w:lang w:eastAsia="en-US" w:bidi="en-US"/>
        </w:rPr>
      </w:pPr>
      <w:r w:rsidRPr="001A7BFD">
        <w:rPr>
          <w:b/>
          <w:bCs w:val="0"/>
          <w:color w:val="auto"/>
          <w:sz w:val="24"/>
          <w:szCs w:val="24"/>
          <w:lang w:eastAsia="en-US" w:bidi="en-US"/>
        </w:rPr>
        <w:t xml:space="preserve">Рис. </w:t>
      </w:r>
      <w:r w:rsidR="00185244">
        <w:rPr>
          <w:b/>
          <w:bCs w:val="0"/>
          <w:color w:val="auto"/>
          <w:sz w:val="24"/>
          <w:szCs w:val="24"/>
          <w:lang w:eastAsia="en-US" w:bidi="en-US"/>
        </w:rPr>
        <w:t>4</w:t>
      </w:r>
      <w:r w:rsidRPr="001A7BFD">
        <w:rPr>
          <w:b/>
          <w:bCs w:val="0"/>
          <w:color w:val="auto"/>
          <w:sz w:val="24"/>
          <w:szCs w:val="24"/>
          <w:lang w:eastAsia="en-US" w:bidi="en-US"/>
        </w:rPr>
        <w:t>.2.3 - Діаметри черв'яка і колеса</w:t>
      </w:r>
    </w:p>
    <w:p w:rsidR="00F65349" w:rsidRDefault="00F65349" w:rsidP="00F65349">
      <w:pPr>
        <w:spacing w:line="360" w:lineRule="auto"/>
        <w:ind w:firstLine="709"/>
        <w:jc w:val="both"/>
        <w:rPr>
          <w:bCs w:val="0"/>
          <w:color w:val="auto"/>
          <w:lang w:eastAsia="en-US" w:bidi="en-US"/>
        </w:rPr>
      </w:pPr>
      <w:r w:rsidRPr="00F65349">
        <w:rPr>
          <w:bCs w:val="0"/>
          <w:color w:val="auto"/>
          <w:lang w:eastAsia="en-US" w:bidi="en-US"/>
        </w:rPr>
        <w:t>Черв'як може мати одновиткову (однозаходну ) або багатовиткову (багатозаходну) різьбу. Число заходів різьби z</w:t>
      </w:r>
      <w:r w:rsidRPr="00F65349">
        <w:rPr>
          <w:bCs w:val="0"/>
          <w:color w:val="auto"/>
          <w:vertAlign w:val="subscript"/>
          <w:lang w:eastAsia="en-US" w:bidi="en-US"/>
        </w:rPr>
        <w:t xml:space="preserve">1.  </w:t>
      </w:r>
      <w:r w:rsidRPr="00F65349">
        <w:rPr>
          <w:bCs w:val="0"/>
          <w:color w:val="auto"/>
          <w:lang w:eastAsia="en-US" w:bidi="en-US"/>
        </w:rPr>
        <w:t>Застосовують черв’яки з z</w:t>
      </w:r>
      <w:r w:rsidRPr="00F65349">
        <w:rPr>
          <w:bCs w:val="0"/>
          <w:color w:val="auto"/>
          <w:vertAlign w:val="subscript"/>
          <w:lang w:eastAsia="en-US" w:bidi="en-US"/>
        </w:rPr>
        <w:t>1</w:t>
      </w:r>
      <w:r w:rsidRPr="00F65349">
        <w:rPr>
          <w:bCs w:val="0"/>
          <w:color w:val="auto"/>
          <w:lang w:eastAsia="en-US" w:bidi="en-US"/>
        </w:rPr>
        <w:t>= 1, 2, 4.</w:t>
      </w:r>
    </w:p>
    <w:p w:rsidR="001A7BFD" w:rsidRPr="00F65349" w:rsidRDefault="001A7BFD" w:rsidP="00F65349">
      <w:pPr>
        <w:spacing w:line="360" w:lineRule="auto"/>
        <w:ind w:firstLine="709"/>
        <w:jc w:val="both"/>
        <w:rPr>
          <w:bCs w:val="0"/>
          <w:color w:val="auto"/>
          <w:lang w:eastAsia="en-US" w:bidi="en-US"/>
        </w:rPr>
      </w:pPr>
    </w:p>
    <w:p w:rsidR="00F65349" w:rsidRPr="00F65349" w:rsidRDefault="00F65349" w:rsidP="00CA4164">
      <w:pPr>
        <w:spacing w:line="360" w:lineRule="auto"/>
        <w:ind w:firstLine="709"/>
        <w:contextualSpacing/>
        <w:rPr>
          <w:bCs w:val="0"/>
          <w:color w:val="auto"/>
          <w:lang w:eastAsia="en-US" w:bidi="en-US"/>
        </w:rPr>
      </w:pPr>
      <w:r w:rsidRPr="00F65349">
        <w:rPr>
          <w:bCs w:val="0"/>
          <w:color w:val="auto"/>
          <w:lang w:eastAsia="en-US" w:bidi="en-US"/>
        </w:rPr>
        <w:t xml:space="preserve">Хід витка </w:t>
      </w:r>
    </w:p>
    <w:p w:rsidR="00F65349" w:rsidRPr="00F65349" w:rsidRDefault="00F65349" w:rsidP="00CA4164">
      <w:pPr>
        <w:spacing w:line="360" w:lineRule="auto"/>
        <w:ind w:firstLine="709"/>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Р</w:t>
      </w:r>
      <w:r w:rsidRPr="00F65349">
        <w:rPr>
          <w:bCs w:val="0"/>
          <w:i/>
          <w:iCs/>
          <w:color w:val="auto"/>
          <w:vertAlign w:val="subscript"/>
          <w:lang w:eastAsia="en-US" w:bidi="en-US"/>
        </w:rPr>
        <w:t>z</w:t>
      </w:r>
      <w:r w:rsidRPr="00F65349">
        <w:rPr>
          <w:bCs w:val="0"/>
          <w:i/>
          <w:iCs/>
          <w:color w:val="auto"/>
          <w:lang w:eastAsia="en-US" w:bidi="en-US"/>
        </w:rPr>
        <w:t xml:space="preserve"> = рz</w:t>
      </w:r>
      <w:r w:rsidRPr="00F65349">
        <w:rPr>
          <w:bCs w:val="0"/>
          <w:i/>
          <w:iCs/>
          <w:color w:val="auto"/>
          <w:vertAlign w:val="subscript"/>
          <w:lang w:eastAsia="en-US" w:bidi="en-US"/>
        </w:rPr>
        <w:t>1</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002C6041">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2C6041">
        <w:rPr>
          <w:bCs w:val="0"/>
          <w:color w:val="auto"/>
          <w:lang w:eastAsia="en-US" w:bidi="en-US"/>
        </w:rPr>
        <w:t>2.4</w:t>
      </w:r>
      <w:r w:rsidRPr="00F65349">
        <w:rPr>
          <w:bCs w:val="0"/>
          <w:color w:val="auto"/>
          <w:lang w:eastAsia="en-US" w:bidi="en-US"/>
        </w:rPr>
        <w:t>)</w:t>
      </w:r>
    </w:p>
    <w:p w:rsidR="00F65349" w:rsidRPr="00F65349" w:rsidRDefault="00F65349" w:rsidP="00CA4164">
      <w:pPr>
        <w:tabs>
          <w:tab w:val="left" w:pos="3270"/>
        </w:tabs>
        <w:spacing w:line="360" w:lineRule="auto"/>
        <w:ind w:firstLine="709"/>
        <w:contextualSpacing/>
        <w:rPr>
          <w:bCs w:val="0"/>
          <w:color w:val="auto"/>
          <w:lang w:eastAsia="en-US" w:bidi="en-US"/>
        </w:rPr>
      </w:pPr>
      <w:r w:rsidRPr="00F65349">
        <w:rPr>
          <w:bCs w:val="0"/>
          <w:color w:val="auto"/>
          <w:lang w:eastAsia="en-US" w:bidi="en-US"/>
        </w:rPr>
        <w:t xml:space="preserve">де </w:t>
      </w:r>
      <w:r w:rsidRPr="00F65349">
        <w:rPr>
          <w:bCs w:val="0"/>
          <w:i/>
          <w:iCs/>
          <w:color w:val="auto"/>
          <w:lang w:eastAsia="en-US" w:bidi="en-US"/>
        </w:rPr>
        <w:t>z</w:t>
      </w:r>
      <w:r w:rsidRPr="00F65349">
        <w:rPr>
          <w:bCs w:val="0"/>
          <w:i/>
          <w:iCs/>
          <w:color w:val="auto"/>
          <w:vertAlign w:val="subscript"/>
          <w:lang w:eastAsia="en-US" w:bidi="en-US"/>
        </w:rPr>
        <w:t>1</w:t>
      </w:r>
      <w:r w:rsidRPr="00F65349">
        <w:rPr>
          <w:bCs w:val="0"/>
          <w:color w:val="auto"/>
          <w:lang w:eastAsia="en-US" w:bidi="en-US"/>
        </w:rPr>
        <w:t xml:space="preserve"> - число заходів черв'яка.</w:t>
      </w:r>
    </w:p>
    <w:p w:rsidR="00F65349" w:rsidRPr="00F65349" w:rsidRDefault="00F65349" w:rsidP="00CA4164">
      <w:pPr>
        <w:spacing w:line="360" w:lineRule="auto"/>
        <w:ind w:firstLine="709"/>
        <w:rPr>
          <w:bCs w:val="0"/>
          <w:color w:val="auto"/>
          <w:lang w:eastAsia="en-US" w:bidi="en-US"/>
        </w:rPr>
      </w:pPr>
      <w:r w:rsidRPr="00F65349">
        <w:rPr>
          <w:bCs w:val="0"/>
          <w:color w:val="auto"/>
          <w:lang w:eastAsia="en-US" w:bidi="en-US"/>
        </w:rPr>
        <w:t>Кут підйому лінії витка</w:t>
      </w:r>
    </w:p>
    <w:p w:rsidR="00F65349" w:rsidRPr="00F65349" w:rsidRDefault="00F65349" w:rsidP="00CA4164">
      <w:pPr>
        <w:tabs>
          <w:tab w:val="left" w:pos="3270"/>
        </w:tabs>
        <w:spacing w:line="360" w:lineRule="auto"/>
        <w:ind w:left="927" w:firstLine="709"/>
        <w:contextualSpacing/>
        <w:jc w:val="right"/>
        <w:rPr>
          <w:bCs w:val="0"/>
          <w:i/>
          <w:iCs/>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tgγ = z</w:t>
      </w:r>
      <w:r w:rsidRPr="00F65349">
        <w:rPr>
          <w:bCs w:val="0"/>
          <w:i/>
          <w:iCs/>
          <w:color w:val="auto"/>
          <w:vertAlign w:val="subscript"/>
          <w:lang w:eastAsia="en-US" w:bidi="en-US"/>
        </w:rPr>
        <w:t>1</w:t>
      </w:r>
      <w:r w:rsidRPr="00F65349">
        <w:rPr>
          <w:bCs w:val="0"/>
          <w:i/>
          <w:iCs/>
          <w:color w:val="auto"/>
          <w:lang w:eastAsia="en-US" w:bidi="en-US"/>
        </w:rPr>
        <w:t xml:space="preserve">/q </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002C6041">
        <w:rPr>
          <w:bCs w:val="0"/>
          <w:color w:val="auto"/>
          <w:lang w:eastAsia="en-US" w:bidi="en-US"/>
        </w:rPr>
        <w:tab/>
      </w:r>
      <w:r w:rsidRPr="00F65349">
        <w:rPr>
          <w:bCs w:val="0"/>
          <w:color w:val="auto"/>
          <w:lang w:eastAsia="en-US" w:bidi="en-US"/>
        </w:rPr>
        <w:t>(</w:t>
      </w:r>
      <w:r w:rsidR="00185244">
        <w:rPr>
          <w:bCs w:val="0"/>
          <w:color w:val="auto"/>
          <w:lang w:eastAsia="en-US" w:bidi="en-US"/>
        </w:rPr>
        <w:t>4</w:t>
      </w:r>
      <w:r w:rsidRPr="00F65349">
        <w:rPr>
          <w:bCs w:val="0"/>
          <w:color w:val="auto"/>
          <w:lang w:eastAsia="en-US" w:bidi="en-US"/>
        </w:rPr>
        <w:t>.2</w:t>
      </w:r>
      <w:r w:rsidR="002C6041">
        <w:rPr>
          <w:bCs w:val="0"/>
          <w:color w:val="auto"/>
          <w:lang w:eastAsia="en-US" w:bidi="en-US"/>
        </w:rPr>
        <w:t>.5</w:t>
      </w:r>
      <w:r w:rsidRPr="00F65349">
        <w:rPr>
          <w:bCs w:val="0"/>
          <w:color w:val="auto"/>
          <w:lang w:eastAsia="en-US" w:bidi="en-US"/>
        </w:rPr>
        <w:t>)</w:t>
      </w:r>
    </w:p>
    <w:p w:rsidR="00F65349" w:rsidRPr="00F65349" w:rsidRDefault="00F65349" w:rsidP="00CA4164">
      <w:pPr>
        <w:tabs>
          <w:tab w:val="left" w:pos="3270"/>
        </w:tabs>
        <w:spacing w:line="360" w:lineRule="auto"/>
        <w:ind w:firstLine="709"/>
        <w:rPr>
          <w:bCs w:val="0"/>
          <w:i/>
          <w:iCs/>
          <w:color w:val="auto"/>
          <w:lang w:eastAsia="en-US" w:bidi="en-US"/>
        </w:rPr>
      </w:pPr>
      <w:r w:rsidRPr="00F65349">
        <w:rPr>
          <w:bCs w:val="0"/>
          <w:color w:val="auto"/>
          <w:lang w:eastAsia="en-US" w:bidi="en-US"/>
        </w:rPr>
        <w:t xml:space="preserve">Висота голівки витка черв'яка і зубця колеса </w:t>
      </w:r>
      <w:r w:rsidRPr="00F65349">
        <w:rPr>
          <w:bCs w:val="0"/>
          <w:i/>
          <w:iCs/>
          <w:color w:val="auto"/>
          <w:lang w:eastAsia="en-US" w:bidi="en-US"/>
        </w:rPr>
        <w:t>h</w:t>
      </w:r>
      <w:r w:rsidRPr="00F65349">
        <w:rPr>
          <w:bCs w:val="0"/>
          <w:color w:val="auto"/>
          <w:vertAlign w:val="subscript"/>
          <w:lang w:eastAsia="en-US" w:bidi="en-US"/>
        </w:rPr>
        <w:t xml:space="preserve">a1 </w:t>
      </w:r>
      <w:r w:rsidRPr="00F65349">
        <w:rPr>
          <w:bCs w:val="0"/>
          <w:color w:val="auto"/>
          <w:lang w:eastAsia="en-US" w:bidi="en-US"/>
        </w:rPr>
        <w:t xml:space="preserve">= </w:t>
      </w:r>
      <w:r w:rsidRPr="00F65349">
        <w:rPr>
          <w:bCs w:val="0"/>
          <w:i/>
          <w:iCs/>
          <w:color w:val="auto"/>
          <w:lang w:eastAsia="en-US" w:bidi="en-US"/>
        </w:rPr>
        <w:t>h</w:t>
      </w:r>
      <w:r w:rsidRPr="00F65349">
        <w:rPr>
          <w:bCs w:val="0"/>
          <w:i/>
          <w:iCs/>
          <w:color w:val="auto"/>
          <w:vertAlign w:val="subscript"/>
          <w:lang w:eastAsia="en-US" w:bidi="en-US"/>
        </w:rPr>
        <w:t>a2</w:t>
      </w:r>
      <w:r w:rsidRPr="00F65349">
        <w:rPr>
          <w:bCs w:val="0"/>
          <w:color w:val="auto"/>
          <w:lang w:eastAsia="en-US" w:bidi="en-US"/>
        </w:rPr>
        <w:t xml:space="preserve"> = </w:t>
      </w:r>
      <w:r w:rsidRPr="00F65349">
        <w:rPr>
          <w:bCs w:val="0"/>
          <w:i/>
          <w:iCs/>
          <w:color w:val="auto"/>
          <w:lang w:eastAsia="en-US" w:bidi="en-US"/>
        </w:rPr>
        <w:t>m</w:t>
      </w:r>
      <w:r w:rsidRPr="00F65349">
        <w:rPr>
          <w:bCs w:val="0"/>
          <w:color w:val="auto"/>
          <w:lang w:eastAsia="en-US" w:bidi="en-US"/>
        </w:rPr>
        <w:t xml:space="preserve">, висота ніжки витка черв'яка і зубця колеса </w:t>
      </w:r>
      <w:r w:rsidRPr="00F65349">
        <w:rPr>
          <w:bCs w:val="0"/>
          <w:i/>
          <w:iCs/>
          <w:color w:val="auto"/>
          <w:lang w:eastAsia="en-US" w:bidi="en-US"/>
        </w:rPr>
        <w:t>h</w:t>
      </w:r>
      <w:r w:rsidRPr="00F65349">
        <w:rPr>
          <w:bCs w:val="0"/>
          <w:i/>
          <w:iCs/>
          <w:color w:val="auto"/>
          <w:vertAlign w:val="subscript"/>
          <w:lang w:eastAsia="en-US" w:bidi="en-US"/>
        </w:rPr>
        <w:t>f1</w:t>
      </w:r>
      <w:r w:rsidRPr="00F65349">
        <w:rPr>
          <w:bCs w:val="0"/>
          <w:i/>
          <w:iCs/>
          <w:color w:val="auto"/>
          <w:lang w:eastAsia="en-US" w:bidi="en-US"/>
        </w:rPr>
        <w:t xml:space="preserve"> = h</w:t>
      </w:r>
      <w:r w:rsidRPr="00F65349">
        <w:rPr>
          <w:bCs w:val="0"/>
          <w:i/>
          <w:iCs/>
          <w:color w:val="auto"/>
          <w:vertAlign w:val="subscript"/>
          <w:lang w:eastAsia="en-US" w:bidi="en-US"/>
        </w:rPr>
        <w:t>f2</w:t>
      </w:r>
      <w:r w:rsidRPr="00F65349">
        <w:rPr>
          <w:bCs w:val="0"/>
          <w:i/>
          <w:iCs/>
          <w:color w:val="auto"/>
          <w:lang w:eastAsia="en-US" w:bidi="en-US"/>
        </w:rPr>
        <w:t xml:space="preserve"> = 1,2m</w:t>
      </w:r>
    </w:p>
    <w:p w:rsidR="00F65349" w:rsidRPr="00F65349" w:rsidRDefault="00F65349" w:rsidP="00CA4164">
      <w:pPr>
        <w:spacing w:line="360" w:lineRule="auto"/>
        <w:ind w:firstLine="709"/>
        <w:rPr>
          <w:bCs w:val="0"/>
          <w:color w:val="auto"/>
          <w:lang w:eastAsia="en-US" w:bidi="en-US"/>
        </w:rPr>
      </w:pPr>
      <w:r w:rsidRPr="00F65349">
        <w:rPr>
          <w:bCs w:val="0"/>
          <w:color w:val="auto"/>
          <w:lang w:eastAsia="en-US" w:bidi="en-US"/>
        </w:rPr>
        <w:t>Діаметр вершин витків черв’яка</w:t>
      </w:r>
    </w:p>
    <w:p w:rsidR="00F65349" w:rsidRPr="00F65349" w:rsidRDefault="001A7BFD" w:rsidP="00CA4164">
      <w:pPr>
        <w:tabs>
          <w:tab w:val="left" w:pos="3270"/>
        </w:tabs>
        <w:spacing w:line="360" w:lineRule="auto"/>
        <w:ind w:firstLine="709"/>
        <w:jc w:val="right"/>
        <w:rPr>
          <w:bCs w:val="0"/>
          <w:color w:val="auto"/>
          <w:lang w:eastAsia="en-US" w:bidi="en-US"/>
        </w:rPr>
      </w:pPr>
      <w:r>
        <w:rPr>
          <w:bCs w:val="0"/>
          <w:i/>
          <w:iCs/>
          <w:color w:val="auto"/>
          <w:lang w:eastAsia="en-US" w:bidi="en-US"/>
        </w:rPr>
        <w:tab/>
      </w:r>
      <w:r>
        <w:rPr>
          <w:bCs w:val="0"/>
          <w:i/>
          <w:iCs/>
          <w:color w:val="auto"/>
          <w:lang w:eastAsia="en-US" w:bidi="en-US"/>
        </w:rPr>
        <w:tab/>
      </w:r>
      <w:r w:rsidR="00F65349" w:rsidRPr="00F65349">
        <w:rPr>
          <w:bCs w:val="0"/>
          <w:i/>
          <w:iCs/>
          <w:color w:val="auto"/>
          <w:lang w:eastAsia="en-US" w:bidi="en-US"/>
        </w:rPr>
        <w:t>d</w:t>
      </w:r>
      <w:r w:rsidR="00F65349" w:rsidRPr="00F65349">
        <w:rPr>
          <w:bCs w:val="0"/>
          <w:i/>
          <w:iCs/>
          <w:color w:val="auto"/>
          <w:vertAlign w:val="subscript"/>
          <w:lang w:eastAsia="en-US" w:bidi="en-US"/>
        </w:rPr>
        <w:t xml:space="preserve">a1 </w:t>
      </w:r>
      <w:r w:rsidR="00F65349" w:rsidRPr="00F65349">
        <w:rPr>
          <w:bCs w:val="0"/>
          <w:color w:val="auto"/>
          <w:lang w:eastAsia="en-US" w:bidi="en-US"/>
        </w:rPr>
        <w:t xml:space="preserve">= </w:t>
      </w:r>
      <w:r w:rsidR="00F65349" w:rsidRPr="00F65349">
        <w:rPr>
          <w:bCs w:val="0"/>
          <w:i/>
          <w:iCs/>
          <w:color w:val="auto"/>
          <w:lang w:eastAsia="en-US" w:bidi="en-US"/>
        </w:rPr>
        <w:t>d</w:t>
      </w:r>
      <w:r w:rsidR="00F65349" w:rsidRPr="00F65349">
        <w:rPr>
          <w:bCs w:val="0"/>
          <w:i/>
          <w:iCs/>
          <w:color w:val="auto"/>
          <w:vertAlign w:val="subscript"/>
          <w:lang w:eastAsia="en-US" w:bidi="en-US"/>
        </w:rPr>
        <w:t>1</w:t>
      </w:r>
      <w:r w:rsidR="00F65349" w:rsidRPr="00F65349">
        <w:rPr>
          <w:bCs w:val="0"/>
          <w:i/>
          <w:iCs/>
          <w:color w:val="auto"/>
          <w:lang w:eastAsia="en-US" w:bidi="en-US"/>
        </w:rPr>
        <w:t>+ 2h</w:t>
      </w:r>
      <w:r w:rsidR="00F65349" w:rsidRPr="00F65349">
        <w:rPr>
          <w:bCs w:val="0"/>
          <w:i/>
          <w:iCs/>
          <w:color w:val="auto"/>
          <w:vertAlign w:val="subscript"/>
          <w:lang w:eastAsia="en-US" w:bidi="en-US"/>
        </w:rPr>
        <w:t>a1</w:t>
      </w:r>
      <w:r w:rsidR="00F65349" w:rsidRPr="00F65349">
        <w:rPr>
          <w:bCs w:val="0"/>
          <w:i/>
          <w:iCs/>
          <w:color w:val="auto"/>
          <w:lang w:eastAsia="en-US" w:bidi="en-US"/>
        </w:rPr>
        <w:t xml:space="preserve"> = m(q+2)</w:t>
      </w:r>
      <w:r w:rsidR="00F65349" w:rsidRPr="00F65349">
        <w:rPr>
          <w:bCs w:val="0"/>
          <w:color w:val="auto"/>
          <w:lang w:eastAsia="en-US" w:bidi="en-US"/>
        </w:rPr>
        <w:tab/>
      </w:r>
      <w:r>
        <w:rPr>
          <w:bCs w:val="0"/>
          <w:color w:val="auto"/>
          <w:lang w:eastAsia="en-US" w:bidi="en-US"/>
        </w:rPr>
        <w:tab/>
      </w:r>
      <w:r w:rsidR="00F65349" w:rsidRPr="00F65349">
        <w:rPr>
          <w:bCs w:val="0"/>
          <w:color w:val="auto"/>
          <w:lang w:eastAsia="en-US" w:bidi="en-US"/>
        </w:rPr>
        <w:tab/>
      </w:r>
      <w:r>
        <w:rPr>
          <w:bCs w:val="0"/>
          <w:color w:val="auto"/>
          <w:lang w:eastAsia="en-US" w:bidi="en-US"/>
        </w:rPr>
        <w:tab/>
      </w:r>
      <w:r w:rsidR="00F65349" w:rsidRPr="00F65349">
        <w:rPr>
          <w:bCs w:val="0"/>
          <w:color w:val="auto"/>
          <w:lang w:eastAsia="en-US" w:bidi="en-US"/>
        </w:rPr>
        <w:tab/>
        <w:t>(</w:t>
      </w:r>
      <w:r w:rsidR="00185244">
        <w:rPr>
          <w:bCs w:val="0"/>
          <w:color w:val="auto"/>
          <w:lang w:eastAsia="en-US" w:bidi="en-US"/>
        </w:rPr>
        <w:t>4</w:t>
      </w:r>
      <w:r w:rsidR="00F65349" w:rsidRPr="00F65349">
        <w:rPr>
          <w:bCs w:val="0"/>
          <w:color w:val="auto"/>
          <w:lang w:eastAsia="en-US" w:bidi="en-US"/>
        </w:rPr>
        <w:t>.</w:t>
      </w:r>
      <w:r>
        <w:rPr>
          <w:bCs w:val="0"/>
          <w:color w:val="auto"/>
          <w:lang w:eastAsia="en-US" w:bidi="en-US"/>
        </w:rPr>
        <w:t>2.6</w:t>
      </w:r>
      <w:r w:rsidR="00F65349" w:rsidRPr="00F65349">
        <w:rPr>
          <w:bCs w:val="0"/>
          <w:color w:val="auto"/>
          <w:lang w:eastAsia="en-US" w:bidi="en-US"/>
        </w:rPr>
        <w:t>)</w:t>
      </w:r>
    </w:p>
    <w:p w:rsidR="00F65349" w:rsidRPr="00F65349" w:rsidRDefault="00F65349" w:rsidP="00CA4164">
      <w:pPr>
        <w:tabs>
          <w:tab w:val="left" w:pos="8789"/>
        </w:tabs>
        <w:spacing w:line="360" w:lineRule="auto"/>
        <w:ind w:firstLine="709"/>
        <w:rPr>
          <w:bCs w:val="0"/>
          <w:color w:val="auto"/>
          <w:lang w:eastAsia="en-US" w:bidi="en-US"/>
        </w:rPr>
      </w:pPr>
      <w:r w:rsidRPr="00F65349">
        <w:rPr>
          <w:bCs w:val="0"/>
          <w:color w:val="auto"/>
          <w:lang w:eastAsia="en-US" w:bidi="en-US"/>
        </w:rPr>
        <w:t>Діаметр западин черв'яка</w:t>
      </w:r>
    </w:p>
    <w:p w:rsidR="00F65349" w:rsidRPr="00F65349" w:rsidRDefault="00F65349" w:rsidP="00CA4164">
      <w:pPr>
        <w:tabs>
          <w:tab w:val="left" w:pos="3270"/>
        </w:tabs>
        <w:spacing w:line="360" w:lineRule="auto"/>
        <w:ind w:firstLine="709"/>
        <w:contextualSpacing/>
        <w:jc w:val="right"/>
        <w:rPr>
          <w:bCs w:val="0"/>
          <w:i/>
          <w:iCs/>
          <w:color w:val="auto"/>
          <w:lang w:eastAsia="en-US" w:bidi="en-US"/>
        </w:rPr>
      </w:pPr>
      <w:r w:rsidRPr="00F65349">
        <w:rPr>
          <w:bCs w:val="0"/>
          <w:i/>
          <w:iCs/>
          <w:color w:val="auto"/>
          <w:lang w:eastAsia="en-US" w:bidi="en-US"/>
        </w:rPr>
        <w:tab/>
        <w:t>d</w:t>
      </w:r>
      <w:r w:rsidRPr="00F65349">
        <w:rPr>
          <w:bCs w:val="0"/>
          <w:i/>
          <w:iCs/>
          <w:color w:val="auto"/>
          <w:vertAlign w:val="subscript"/>
          <w:lang w:eastAsia="en-US" w:bidi="en-US"/>
        </w:rPr>
        <w:t>f1</w:t>
      </w:r>
      <w:r w:rsidRPr="00F65349">
        <w:rPr>
          <w:bCs w:val="0"/>
          <w:i/>
          <w:iCs/>
          <w:color w:val="auto"/>
          <w:lang w:eastAsia="en-US" w:bidi="en-US"/>
        </w:rPr>
        <w:t>= d</w:t>
      </w:r>
      <w:r w:rsidRPr="00F65349">
        <w:rPr>
          <w:bCs w:val="0"/>
          <w:i/>
          <w:iCs/>
          <w:color w:val="auto"/>
          <w:vertAlign w:val="subscript"/>
          <w:lang w:eastAsia="en-US" w:bidi="en-US"/>
        </w:rPr>
        <w:t>1</w:t>
      </w:r>
      <w:r w:rsidRPr="00F65349">
        <w:rPr>
          <w:bCs w:val="0"/>
          <w:i/>
          <w:iCs/>
          <w:color w:val="auto"/>
          <w:lang w:eastAsia="en-US" w:bidi="en-US"/>
        </w:rPr>
        <w:t xml:space="preserve"> – 2,4h</w:t>
      </w:r>
      <w:r w:rsidRPr="00F65349">
        <w:rPr>
          <w:bCs w:val="0"/>
          <w:i/>
          <w:iCs/>
          <w:color w:val="auto"/>
          <w:vertAlign w:val="subscript"/>
          <w:lang w:eastAsia="en-US" w:bidi="en-US"/>
        </w:rPr>
        <w:t>f1</w:t>
      </w:r>
      <w:r w:rsidRPr="00F65349">
        <w:rPr>
          <w:bCs w:val="0"/>
          <w:i/>
          <w:iCs/>
          <w:color w:val="auto"/>
          <w:lang w:eastAsia="en-US" w:bidi="en-US"/>
        </w:rPr>
        <w:t xml:space="preserve"> = m(q – 2,4)</w:t>
      </w:r>
      <w:r w:rsidRPr="00F65349">
        <w:rPr>
          <w:bCs w:val="0"/>
          <w:color w:val="auto"/>
          <w:lang w:eastAsia="en-US" w:bidi="en-US"/>
        </w:rPr>
        <w:tab/>
      </w:r>
      <w:r w:rsidR="001A7BFD">
        <w:rPr>
          <w:bCs w:val="0"/>
          <w:color w:val="auto"/>
          <w:lang w:eastAsia="en-US" w:bidi="en-US"/>
        </w:rPr>
        <w:tab/>
      </w:r>
      <w:r w:rsidR="001A7BFD">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1A7BFD">
        <w:rPr>
          <w:bCs w:val="0"/>
          <w:color w:val="auto"/>
          <w:lang w:eastAsia="en-US" w:bidi="en-US"/>
        </w:rPr>
        <w:t>2.7</w:t>
      </w:r>
      <w:r w:rsidRPr="00F65349">
        <w:rPr>
          <w:bCs w:val="0"/>
          <w:color w:val="auto"/>
          <w:lang w:eastAsia="en-US" w:bidi="en-US"/>
        </w:rPr>
        <w:t>)</w:t>
      </w:r>
    </w:p>
    <w:p w:rsidR="00F65349" w:rsidRPr="00F65349" w:rsidRDefault="00F65349" w:rsidP="00CA4164">
      <w:pPr>
        <w:tabs>
          <w:tab w:val="left" w:pos="3270"/>
        </w:tabs>
        <w:spacing w:line="360" w:lineRule="auto"/>
        <w:ind w:firstLine="709"/>
        <w:contextualSpacing/>
        <w:rPr>
          <w:bCs w:val="0"/>
          <w:color w:val="auto"/>
          <w:lang w:eastAsia="en-US" w:bidi="en-US"/>
        </w:rPr>
      </w:pPr>
      <w:r w:rsidRPr="00F65349">
        <w:rPr>
          <w:bCs w:val="0"/>
          <w:color w:val="auto"/>
          <w:lang w:eastAsia="en-US" w:bidi="en-US"/>
        </w:rPr>
        <w:t>Міжосьова відстань:</w:t>
      </w:r>
    </w:p>
    <w:p w:rsidR="00F65349" w:rsidRPr="00F65349" w:rsidRDefault="00F65349" w:rsidP="00CA4164">
      <w:pPr>
        <w:tabs>
          <w:tab w:val="left" w:pos="3270"/>
        </w:tabs>
        <w:spacing w:line="360" w:lineRule="auto"/>
        <w:ind w:firstLine="709"/>
        <w:contextualSpacing/>
        <w:jc w:val="right"/>
        <w:rPr>
          <w:bCs w:val="0"/>
          <w:color w:val="auto"/>
          <w:lang w:eastAsia="en-US" w:bidi="en-US"/>
        </w:rPr>
      </w:pPr>
      <w:r w:rsidRPr="00F65349">
        <w:rPr>
          <w:bCs w:val="0"/>
          <w:color w:val="auto"/>
          <w:lang w:eastAsia="en-US" w:bidi="en-US"/>
        </w:rPr>
        <w:tab/>
      </w:r>
      <w:r w:rsidRPr="00F65349">
        <w:rPr>
          <w:bCs w:val="0"/>
          <w:color w:val="auto"/>
          <w:lang w:eastAsia="en-US" w:bidi="en-US"/>
        </w:rPr>
        <w:tab/>
        <w:t>a</w:t>
      </w:r>
      <w:r w:rsidRPr="00F65349">
        <w:rPr>
          <w:bCs w:val="0"/>
          <w:color w:val="auto"/>
          <w:vertAlign w:val="subscript"/>
          <w:lang w:eastAsia="en-US" w:bidi="en-US"/>
        </w:rPr>
        <w:t>ω</w:t>
      </w:r>
      <w:r w:rsidRPr="00F65349">
        <w:rPr>
          <w:bCs w:val="0"/>
          <w:color w:val="auto"/>
          <w:lang w:eastAsia="en-US" w:bidi="en-US"/>
        </w:rPr>
        <w:t xml:space="preserve"> = 0.5· m· (q+z</w:t>
      </w:r>
      <w:r w:rsidRPr="00F65349">
        <w:rPr>
          <w:bCs w:val="0"/>
          <w:color w:val="auto"/>
          <w:vertAlign w:val="subscript"/>
          <w:lang w:eastAsia="en-US" w:bidi="en-US"/>
        </w:rPr>
        <w:t>2</w:t>
      </w:r>
      <w:r w:rsidR="001A7BFD">
        <w:rPr>
          <w:bCs w:val="0"/>
          <w:color w:val="auto"/>
          <w:lang w:eastAsia="en-US" w:bidi="en-US"/>
        </w:rPr>
        <w:t>)</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1A7BFD">
        <w:rPr>
          <w:bCs w:val="0"/>
          <w:color w:val="auto"/>
          <w:lang w:eastAsia="en-US" w:bidi="en-US"/>
        </w:rPr>
        <w:t>2.8</w:t>
      </w:r>
      <w:r w:rsidRPr="00F65349">
        <w:rPr>
          <w:bCs w:val="0"/>
          <w:color w:val="auto"/>
          <w:lang w:eastAsia="en-US" w:bidi="en-US"/>
        </w:rPr>
        <w:t>)</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Основні геометричні розміри вінця черв'ячного колеса визначають у його середньому перетині. До них відносяться:</w:t>
      </w:r>
    </w:p>
    <w:p w:rsidR="00F65349" w:rsidRPr="00F65349" w:rsidRDefault="00F65349" w:rsidP="00CA4164">
      <w:pPr>
        <w:spacing w:line="360" w:lineRule="auto"/>
        <w:ind w:firstLine="709"/>
        <w:rPr>
          <w:bCs w:val="0"/>
          <w:color w:val="auto"/>
          <w:lang w:eastAsia="en-US" w:bidi="en-US"/>
        </w:rPr>
      </w:pPr>
      <w:r w:rsidRPr="00F65349">
        <w:rPr>
          <w:bCs w:val="0"/>
          <w:color w:val="auto"/>
          <w:lang w:eastAsia="en-US" w:bidi="en-US"/>
        </w:rPr>
        <w:t>Ділильний діаметр</w:t>
      </w:r>
    </w:p>
    <w:p w:rsidR="00F65349" w:rsidRPr="00F65349" w:rsidRDefault="00F65349" w:rsidP="00CA4164">
      <w:pPr>
        <w:spacing w:line="360" w:lineRule="auto"/>
        <w:ind w:firstLine="709"/>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d</w:t>
      </w:r>
      <w:r w:rsidRPr="00F65349">
        <w:rPr>
          <w:bCs w:val="0"/>
          <w:i/>
          <w:iCs/>
          <w:color w:val="auto"/>
          <w:vertAlign w:val="subscript"/>
          <w:lang w:eastAsia="en-US" w:bidi="en-US"/>
        </w:rPr>
        <w:t>2</w:t>
      </w:r>
      <w:r w:rsidRPr="00F65349">
        <w:rPr>
          <w:bCs w:val="0"/>
          <w:i/>
          <w:iCs/>
          <w:color w:val="auto"/>
          <w:lang w:eastAsia="en-US" w:bidi="en-US"/>
        </w:rPr>
        <w:t xml:space="preserve"> = m×·z</w:t>
      </w:r>
      <w:r w:rsidRPr="00F65349">
        <w:rPr>
          <w:bCs w:val="0"/>
          <w:i/>
          <w:iCs/>
          <w:color w:val="auto"/>
          <w:vertAlign w:val="subscript"/>
          <w:lang w:eastAsia="en-US" w:bidi="en-US"/>
        </w:rPr>
        <w:t>2</w:t>
      </w:r>
      <w:r w:rsidR="001A7BFD">
        <w:rPr>
          <w:bCs w:val="0"/>
          <w:color w:val="auto"/>
          <w:lang w:eastAsia="en-US" w:bidi="en-US"/>
        </w:rPr>
        <w:tab/>
      </w:r>
      <w:r w:rsidR="001A7BFD">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1A7BFD">
        <w:rPr>
          <w:bCs w:val="0"/>
          <w:color w:val="auto"/>
          <w:lang w:eastAsia="en-US" w:bidi="en-US"/>
        </w:rPr>
        <w:t>2.9)</w:t>
      </w:r>
    </w:p>
    <w:p w:rsidR="00F65349" w:rsidRPr="00F65349" w:rsidRDefault="00F65349" w:rsidP="00CA4164">
      <w:pPr>
        <w:spacing w:line="360" w:lineRule="auto"/>
        <w:ind w:firstLine="709"/>
        <w:rPr>
          <w:bCs w:val="0"/>
          <w:color w:val="auto"/>
          <w:lang w:eastAsia="en-US" w:bidi="en-US"/>
        </w:rPr>
      </w:pPr>
      <w:r w:rsidRPr="00F65349">
        <w:rPr>
          <w:bCs w:val="0"/>
          <w:color w:val="auto"/>
          <w:lang w:eastAsia="en-US" w:bidi="en-US"/>
        </w:rPr>
        <w:t>Діаметр вершин зубців</w:t>
      </w:r>
    </w:p>
    <w:p w:rsidR="00F65349" w:rsidRPr="00F65349" w:rsidRDefault="00F65349" w:rsidP="00CA4164">
      <w:pPr>
        <w:spacing w:line="360" w:lineRule="auto"/>
        <w:ind w:firstLine="709"/>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d</w:t>
      </w:r>
      <w:r w:rsidRPr="00F65349">
        <w:rPr>
          <w:bCs w:val="0"/>
          <w:i/>
          <w:iCs/>
          <w:color w:val="auto"/>
          <w:vertAlign w:val="subscript"/>
          <w:lang w:eastAsia="en-US" w:bidi="en-US"/>
        </w:rPr>
        <w:t xml:space="preserve">a2 </w:t>
      </w:r>
      <w:r w:rsidRPr="00F65349">
        <w:rPr>
          <w:bCs w:val="0"/>
          <w:i/>
          <w:iCs/>
          <w:color w:val="auto"/>
          <w:lang w:eastAsia="en-US" w:bidi="en-US"/>
        </w:rPr>
        <w:t>= d</w:t>
      </w:r>
      <w:r w:rsidRPr="00F65349">
        <w:rPr>
          <w:bCs w:val="0"/>
          <w:i/>
          <w:iCs/>
          <w:color w:val="auto"/>
          <w:vertAlign w:val="subscript"/>
          <w:lang w:eastAsia="en-US" w:bidi="en-US"/>
        </w:rPr>
        <w:t>2</w:t>
      </w:r>
      <w:r w:rsidRPr="00F65349">
        <w:rPr>
          <w:bCs w:val="0"/>
          <w:i/>
          <w:iCs/>
          <w:color w:val="auto"/>
          <w:lang w:eastAsia="en-US" w:bidi="en-US"/>
        </w:rPr>
        <w:t xml:space="preserve"> + 2h</w:t>
      </w:r>
      <w:r w:rsidRPr="00F65349">
        <w:rPr>
          <w:bCs w:val="0"/>
          <w:i/>
          <w:iCs/>
          <w:color w:val="auto"/>
          <w:vertAlign w:val="subscript"/>
          <w:lang w:eastAsia="en-US" w:bidi="en-US"/>
        </w:rPr>
        <w:t>a2</w:t>
      </w:r>
      <w:r w:rsidRPr="00F65349">
        <w:rPr>
          <w:bCs w:val="0"/>
          <w:i/>
          <w:iCs/>
          <w:color w:val="auto"/>
          <w:lang w:eastAsia="en-US" w:bidi="en-US"/>
        </w:rPr>
        <w:t xml:space="preserve"> = m(z</w:t>
      </w:r>
      <w:r w:rsidRPr="00F65349">
        <w:rPr>
          <w:bCs w:val="0"/>
          <w:i/>
          <w:iCs/>
          <w:color w:val="auto"/>
          <w:vertAlign w:val="subscript"/>
          <w:lang w:eastAsia="en-US" w:bidi="en-US"/>
        </w:rPr>
        <w:t>2</w:t>
      </w:r>
      <w:r w:rsidRPr="00F65349">
        <w:rPr>
          <w:bCs w:val="0"/>
          <w:i/>
          <w:iCs/>
          <w:color w:val="auto"/>
          <w:lang w:eastAsia="en-US" w:bidi="en-US"/>
        </w:rPr>
        <w:t>+2)</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CA4164">
        <w:rPr>
          <w:bCs w:val="0"/>
          <w:color w:val="auto"/>
          <w:lang w:eastAsia="en-US" w:bidi="en-US"/>
        </w:rPr>
        <w:t>2.10</w:t>
      </w:r>
      <w:r w:rsidRPr="00F65349">
        <w:rPr>
          <w:bCs w:val="0"/>
          <w:color w:val="auto"/>
          <w:lang w:eastAsia="en-US" w:bidi="en-US"/>
        </w:rPr>
        <w:t>)</w:t>
      </w:r>
    </w:p>
    <w:p w:rsidR="00F65349" w:rsidRPr="00F65349" w:rsidRDefault="00F65349" w:rsidP="00CA4164">
      <w:pPr>
        <w:spacing w:line="360" w:lineRule="auto"/>
        <w:ind w:firstLine="709"/>
        <w:rPr>
          <w:bCs w:val="0"/>
          <w:color w:val="auto"/>
          <w:lang w:eastAsia="en-US" w:bidi="en-US"/>
        </w:rPr>
      </w:pPr>
      <w:r w:rsidRPr="00F65349">
        <w:rPr>
          <w:bCs w:val="0"/>
          <w:color w:val="auto"/>
          <w:lang w:eastAsia="en-US" w:bidi="en-US"/>
        </w:rPr>
        <w:t>Діаметр западин колеса</w:t>
      </w:r>
    </w:p>
    <w:p w:rsidR="00F65349" w:rsidRPr="00F65349" w:rsidRDefault="00F65349" w:rsidP="00CA4164">
      <w:pPr>
        <w:spacing w:line="360" w:lineRule="auto"/>
        <w:ind w:firstLine="709"/>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t>d</w:t>
      </w:r>
      <w:r w:rsidRPr="00F65349">
        <w:rPr>
          <w:bCs w:val="0"/>
          <w:i/>
          <w:iCs/>
          <w:color w:val="auto"/>
          <w:vertAlign w:val="subscript"/>
          <w:lang w:eastAsia="en-US" w:bidi="en-US"/>
        </w:rPr>
        <w:t>f2</w:t>
      </w:r>
      <w:r w:rsidRPr="00F65349">
        <w:rPr>
          <w:bCs w:val="0"/>
          <w:i/>
          <w:iCs/>
          <w:color w:val="auto"/>
          <w:lang w:eastAsia="en-US" w:bidi="en-US"/>
        </w:rPr>
        <w:t xml:space="preserve"> = d</w:t>
      </w:r>
      <w:r w:rsidRPr="00F65349">
        <w:rPr>
          <w:bCs w:val="0"/>
          <w:i/>
          <w:iCs/>
          <w:color w:val="auto"/>
          <w:vertAlign w:val="subscript"/>
          <w:lang w:eastAsia="en-US" w:bidi="en-US"/>
        </w:rPr>
        <w:t>2</w:t>
      </w:r>
      <w:r w:rsidRPr="00F65349">
        <w:rPr>
          <w:bCs w:val="0"/>
          <w:i/>
          <w:iCs/>
          <w:color w:val="auto"/>
          <w:lang w:eastAsia="en-US" w:bidi="en-US"/>
        </w:rPr>
        <w:t xml:space="preserve"> – 2,4h</w:t>
      </w:r>
      <w:r w:rsidRPr="00F65349">
        <w:rPr>
          <w:bCs w:val="0"/>
          <w:i/>
          <w:iCs/>
          <w:color w:val="auto"/>
          <w:vertAlign w:val="subscript"/>
          <w:lang w:eastAsia="en-US" w:bidi="en-US"/>
        </w:rPr>
        <w:t>f2</w:t>
      </w:r>
      <w:r w:rsidRPr="00F65349">
        <w:rPr>
          <w:bCs w:val="0"/>
          <w:i/>
          <w:iCs/>
          <w:color w:val="auto"/>
          <w:lang w:eastAsia="en-US" w:bidi="en-US"/>
        </w:rPr>
        <w:t xml:space="preserve"> = m(z</w:t>
      </w:r>
      <w:r w:rsidRPr="00F65349">
        <w:rPr>
          <w:bCs w:val="0"/>
          <w:i/>
          <w:iCs/>
          <w:color w:val="auto"/>
          <w:vertAlign w:val="subscript"/>
          <w:lang w:eastAsia="en-US" w:bidi="en-US"/>
        </w:rPr>
        <w:t>2</w:t>
      </w:r>
      <w:r w:rsidRPr="00F65349">
        <w:rPr>
          <w:bCs w:val="0"/>
          <w:i/>
          <w:iCs/>
          <w:color w:val="auto"/>
          <w:lang w:eastAsia="en-US" w:bidi="en-US"/>
        </w:rPr>
        <w:t xml:space="preserve"> – 2,4)</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CA4164">
        <w:rPr>
          <w:bCs w:val="0"/>
          <w:color w:val="auto"/>
          <w:lang w:eastAsia="en-US" w:bidi="en-US"/>
        </w:rPr>
        <w:t>2.11</w:t>
      </w:r>
      <w:r w:rsidRPr="00F65349">
        <w:rPr>
          <w:bCs w:val="0"/>
          <w:color w:val="auto"/>
          <w:lang w:eastAsia="en-US" w:bidi="en-US"/>
        </w:rPr>
        <w:t>)</w:t>
      </w:r>
    </w:p>
    <w:p w:rsidR="00F65349" w:rsidRPr="00F65349" w:rsidRDefault="00F65349" w:rsidP="00CA4164">
      <w:pPr>
        <w:spacing w:line="360" w:lineRule="auto"/>
        <w:ind w:firstLine="709"/>
        <w:rPr>
          <w:bCs w:val="0"/>
          <w:color w:val="auto"/>
          <w:lang w:eastAsia="en-US" w:bidi="en-US"/>
        </w:rPr>
      </w:pPr>
      <w:r w:rsidRPr="00F65349">
        <w:rPr>
          <w:bCs w:val="0"/>
          <w:color w:val="auto"/>
          <w:lang w:eastAsia="en-US" w:bidi="en-US"/>
        </w:rPr>
        <w:t>Міжосьова відстань передачі</w:t>
      </w:r>
    </w:p>
    <w:p w:rsidR="00F65349" w:rsidRPr="00F65349" w:rsidRDefault="00F65349" w:rsidP="00CA4164">
      <w:pPr>
        <w:spacing w:line="360" w:lineRule="auto"/>
        <w:ind w:firstLine="709"/>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t>a</w:t>
      </w:r>
      <w:r w:rsidRPr="00F65349">
        <w:rPr>
          <w:bCs w:val="0"/>
          <w:i/>
          <w:iCs/>
          <w:color w:val="auto"/>
          <w:vertAlign w:val="subscript"/>
          <w:lang w:eastAsia="en-US" w:bidi="en-US"/>
        </w:rPr>
        <w:t>ω</w:t>
      </w:r>
      <w:r w:rsidRPr="00F65349">
        <w:rPr>
          <w:bCs w:val="0"/>
          <w:i/>
          <w:iCs/>
          <w:color w:val="auto"/>
          <w:lang w:eastAsia="en-US" w:bidi="en-US"/>
        </w:rPr>
        <w:t xml:space="preserve"> = (d</w:t>
      </w:r>
      <w:r w:rsidRPr="00F65349">
        <w:rPr>
          <w:bCs w:val="0"/>
          <w:i/>
          <w:iCs/>
          <w:color w:val="auto"/>
          <w:vertAlign w:val="subscript"/>
          <w:lang w:eastAsia="en-US" w:bidi="en-US"/>
        </w:rPr>
        <w:t>1</w:t>
      </w:r>
      <w:r w:rsidRPr="00F65349">
        <w:rPr>
          <w:bCs w:val="0"/>
          <w:i/>
          <w:iCs/>
          <w:color w:val="auto"/>
          <w:lang w:eastAsia="en-US" w:bidi="en-US"/>
        </w:rPr>
        <w:t xml:space="preserve"> + d</w:t>
      </w:r>
      <w:r w:rsidRPr="00F65349">
        <w:rPr>
          <w:bCs w:val="0"/>
          <w:i/>
          <w:iCs/>
          <w:color w:val="auto"/>
          <w:vertAlign w:val="subscript"/>
          <w:lang w:eastAsia="en-US" w:bidi="en-US"/>
        </w:rPr>
        <w:t>2</w:t>
      </w:r>
      <w:r w:rsidRPr="00F65349">
        <w:rPr>
          <w:bCs w:val="0"/>
          <w:i/>
          <w:iCs/>
          <w:color w:val="auto"/>
          <w:lang w:eastAsia="en-US" w:bidi="en-US"/>
        </w:rPr>
        <w:t>) /2= m(q+z</w:t>
      </w:r>
      <w:r w:rsidRPr="00F65349">
        <w:rPr>
          <w:bCs w:val="0"/>
          <w:i/>
          <w:iCs/>
          <w:color w:val="auto"/>
          <w:vertAlign w:val="subscript"/>
          <w:lang w:eastAsia="en-US" w:bidi="en-US"/>
        </w:rPr>
        <w:t>2</w:t>
      </w:r>
      <w:r w:rsidRPr="00F65349">
        <w:rPr>
          <w:bCs w:val="0"/>
          <w:i/>
          <w:iCs/>
          <w:color w:val="auto"/>
          <w:lang w:eastAsia="en-US" w:bidi="en-US"/>
        </w:rPr>
        <w:t>)/2</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CA4164">
        <w:rPr>
          <w:bCs w:val="0"/>
          <w:color w:val="auto"/>
          <w:lang w:eastAsia="en-US" w:bidi="en-US"/>
        </w:rPr>
        <w:t>2.12</w:t>
      </w:r>
      <w:r w:rsidRPr="00F65349">
        <w:rPr>
          <w:bCs w:val="0"/>
          <w:color w:val="auto"/>
          <w:lang w:eastAsia="en-US" w:bidi="en-US"/>
        </w:rPr>
        <w:t>)</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Найбільший діаметр черв’ячного колеса</w:t>
      </w:r>
    </w:p>
    <w:p w:rsidR="00F65349" w:rsidRPr="00F65349" w:rsidRDefault="00F65349" w:rsidP="00CA4164">
      <w:pPr>
        <w:spacing w:line="360" w:lineRule="auto"/>
        <w:ind w:firstLine="709"/>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d</w:t>
      </w:r>
      <w:r w:rsidRPr="00F65349">
        <w:rPr>
          <w:bCs w:val="0"/>
          <w:i/>
          <w:iCs/>
          <w:color w:val="auto"/>
          <w:vertAlign w:val="subscript"/>
          <w:lang w:eastAsia="en-US" w:bidi="en-US"/>
        </w:rPr>
        <w:t xml:space="preserve">aω2 </w:t>
      </w:r>
      <w:r w:rsidRPr="00F65349">
        <w:rPr>
          <w:bCs w:val="0"/>
          <w:i/>
          <w:iCs/>
          <w:color w:val="auto"/>
          <w:lang w:eastAsia="en-US" w:bidi="en-US"/>
        </w:rPr>
        <w:t>≤ d</w:t>
      </w:r>
      <w:r w:rsidRPr="00F65349">
        <w:rPr>
          <w:bCs w:val="0"/>
          <w:i/>
          <w:iCs/>
          <w:color w:val="auto"/>
          <w:vertAlign w:val="subscript"/>
          <w:lang w:eastAsia="en-US" w:bidi="en-US"/>
        </w:rPr>
        <w:t>a2</w:t>
      </w:r>
      <w:r w:rsidRPr="00F65349">
        <w:rPr>
          <w:bCs w:val="0"/>
          <w:i/>
          <w:iCs/>
          <w:color w:val="auto"/>
          <w:lang w:eastAsia="en-US" w:bidi="en-US"/>
        </w:rPr>
        <w:t xml:space="preserve"> + 6m/(z</w:t>
      </w:r>
      <w:r w:rsidRPr="00F65349">
        <w:rPr>
          <w:bCs w:val="0"/>
          <w:i/>
          <w:iCs/>
          <w:color w:val="auto"/>
          <w:vertAlign w:val="subscript"/>
          <w:lang w:eastAsia="en-US" w:bidi="en-US"/>
        </w:rPr>
        <w:t>1</w:t>
      </w:r>
      <w:r w:rsidRPr="00F65349">
        <w:rPr>
          <w:bCs w:val="0"/>
          <w:i/>
          <w:iCs/>
          <w:color w:val="auto"/>
          <w:lang w:eastAsia="en-US" w:bidi="en-US"/>
        </w:rPr>
        <w:t>+2)</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00CA4164">
        <w:rPr>
          <w:bCs w:val="0"/>
          <w:color w:val="auto"/>
          <w:lang w:eastAsia="en-US" w:bidi="en-US"/>
        </w:rPr>
        <w:t>.2.13</w:t>
      </w:r>
      <w:r w:rsidRPr="00F65349">
        <w:rPr>
          <w:bCs w:val="0"/>
          <w:color w:val="auto"/>
          <w:lang w:eastAsia="en-US" w:bidi="en-US"/>
        </w:rPr>
        <w:t>)</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Ширина вінця черв'ячного колеса залежить від діаметра вершин витка черв'яка:</w:t>
      </w:r>
    </w:p>
    <w:p w:rsidR="00F65349" w:rsidRPr="00F65349" w:rsidRDefault="00F65349" w:rsidP="00CA4164">
      <w:pPr>
        <w:spacing w:line="360" w:lineRule="auto"/>
        <w:ind w:firstLine="709"/>
        <w:jc w:val="center"/>
        <w:rPr>
          <w:bCs w:val="0"/>
          <w:color w:val="auto"/>
          <w:lang w:eastAsia="en-US" w:bidi="en-US"/>
        </w:rPr>
      </w:pPr>
      <w:r w:rsidRPr="00F65349">
        <w:rPr>
          <w:bCs w:val="0"/>
          <w:color w:val="auto"/>
          <w:lang w:eastAsia="en-US" w:bidi="en-US"/>
        </w:rPr>
        <w:t xml:space="preserve">при </w:t>
      </w:r>
      <w:r w:rsidRPr="00F65349">
        <w:rPr>
          <w:bCs w:val="0"/>
          <w:i/>
          <w:iCs/>
          <w:color w:val="auto"/>
          <w:lang w:eastAsia="en-US" w:bidi="en-US"/>
        </w:rPr>
        <w:t>z</w:t>
      </w:r>
      <w:r w:rsidRPr="00F65349">
        <w:rPr>
          <w:bCs w:val="0"/>
          <w:i/>
          <w:iCs/>
          <w:color w:val="auto"/>
          <w:vertAlign w:val="subscript"/>
          <w:lang w:eastAsia="en-US" w:bidi="en-US"/>
        </w:rPr>
        <w:t>1</w:t>
      </w:r>
      <w:r w:rsidRPr="00F65349">
        <w:rPr>
          <w:bCs w:val="0"/>
          <w:i/>
          <w:iCs/>
          <w:color w:val="auto"/>
          <w:lang w:eastAsia="en-US" w:bidi="en-US"/>
        </w:rPr>
        <w:t xml:space="preserve"> = 1 ... 2    b</w:t>
      </w:r>
      <w:r w:rsidRPr="00F65349">
        <w:rPr>
          <w:bCs w:val="0"/>
          <w:i/>
          <w:iCs/>
          <w:color w:val="auto"/>
          <w:vertAlign w:val="subscript"/>
          <w:lang w:eastAsia="en-US" w:bidi="en-US"/>
        </w:rPr>
        <w:t>2</w:t>
      </w:r>
      <w:r w:rsidRPr="00F65349">
        <w:rPr>
          <w:bCs w:val="0"/>
          <w:i/>
          <w:iCs/>
          <w:color w:val="auto"/>
          <w:lang w:eastAsia="en-US" w:bidi="en-US"/>
        </w:rPr>
        <w:t xml:space="preserve"> ≤ 0,75d</w:t>
      </w:r>
      <w:r w:rsidRPr="00F65349">
        <w:rPr>
          <w:bCs w:val="0"/>
          <w:i/>
          <w:iCs/>
          <w:color w:val="auto"/>
          <w:vertAlign w:val="subscript"/>
          <w:lang w:eastAsia="en-US" w:bidi="en-US"/>
        </w:rPr>
        <w:t>a1</w:t>
      </w:r>
    </w:p>
    <w:p w:rsidR="00F65349" w:rsidRPr="00F65349" w:rsidRDefault="00F65349" w:rsidP="00CA4164">
      <w:pPr>
        <w:spacing w:line="360" w:lineRule="auto"/>
        <w:ind w:firstLine="709"/>
        <w:jc w:val="center"/>
        <w:rPr>
          <w:bCs w:val="0"/>
          <w:color w:val="auto"/>
          <w:lang w:eastAsia="en-US" w:bidi="en-US"/>
        </w:rPr>
      </w:pPr>
      <w:r w:rsidRPr="00F65349">
        <w:rPr>
          <w:bCs w:val="0"/>
          <w:color w:val="auto"/>
          <w:lang w:eastAsia="en-US" w:bidi="en-US"/>
        </w:rPr>
        <w:t xml:space="preserve">при </w:t>
      </w:r>
      <w:r w:rsidRPr="00F65349">
        <w:rPr>
          <w:bCs w:val="0"/>
          <w:i/>
          <w:iCs/>
          <w:color w:val="auto"/>
          <w:lang w:eastAsia="en-US" w:bidi="en-US"/>
        </w:rPr>
        <w:t>z</w:t>
      </w:r>
      <w:r w:rsidRPr="00F65349">
        <w:rPr>
          <w:b/>
          <w:i/>
          <w:iCs/>
          <w:color w:val="auto"/>
          <w:vertAlign w:val="subscript"/>
          <w:lang w:eastAsia="en-US" w:bidi="en-US"/>
        </w:rPr>
        <w:t>1</w:t>
      </w:r>
      <w:r w:rsidRPr="00F65349">
        <w:rPr>
          <w:bCs w:val="0"/>
          <w:i/>
          <w:iCs/>
          <w:color w:val="auto"/>
          <w:lang w:eastAsia="en-US" w:bidi="en-US"/>
        </w:rPr>
        <w:t>= 4</w:t>
      </w:r>
      <w:r w:rsidRPr="00F65349">
        <w:rPr>
          <w:b/>
          <w:color w:val="auto"/>
          <w:lang w:eastAsia="en-US" w:bidi="en-US"/>
        </w:rPr>
        <w:tab/>
      </w:r>
      <w:r w:rsidRPr="00F65349">
        <w:rPr>
          <w:bCs w:val="0"/>
          <w:i/>
          <w:iCs/>
          <w:color w:val="auto"/>
          <w:lang w:eastAsia="en-US" w:bidi="en-US"/>
        </w:rPr>
        <w:t>b</w:t>
      </w:r>
      <w:r w:rsidRPr="00F65349">
        <w:rPr>
          <w:bCs w:val="0"/>
          <w:i/>
          <w:iCs/>
          <w:color w:val="auto"/>
          <w:vertAlign w:val="subscript"/>
          <w:lang w:eastAsia="en-US" w:bidi="en-US"/>
        </w:rPr>
        <w:t>2</w:t>
      </w:r>
      <w:r w:rsidRPr="00F65349">
        <w:rPr>
          <w:bCs w:val="0"/>
          <w:i/>
          <w:iCs/>
          <w:color w:val="auto"/>
          <w:lang w:eastAsia="en-US" w:bidi="en-US"/>
        </w:rPr>
        <w:t xml:space="preserve"> ≤ 0,67d</w:t>
      </w:r>
      <w:r w:rsidRPr="00F65349">
        <w:rPr>
          <w:bCs w:val="0"/>
          <w:i/>
          <w:iCs/>
          <w:color w:val="auto"/>
          <w:vertAlign w:val="subscript"/>
          <w:lang w:eastAsia="en-US" w:bidi="en-US"/>
        </w:rPr>
        <w:t>a1</w:t>
      </w:r>
    </w:p>
    <w:p w:rsidR="00F65349" w:rsidRPr="00F65349" w:rsidRDefault="00F65349" w:rsidP="00CA4164">
      <w:pPr>
        <w:spacing w:line="360" w:lineRule="auto"/>
        <w:ind w:firstLine="709"/>
        <w:jc w:val="both"/>
        <w:rPr>
          <w:bCs w:val="0"/>
          <w:color w:val="auto"/>
          <w:lang w:eastAsia="en-US" w:bidi="en-US"/>
        </w:rPr>
      </w:pPr>
      <w:r w:rsidRPr="00112121">
        <w:rPr>
          <w:b/>
          <w:bCs w:val="0"/>
          <w:i/>
          <w:color w:val="auto"/>
          <w:lang w:eastAsia="en-US" w:bidi="en-US"/>
        </w:rPr>
        <w:t>Передаточне число</w:t>
      </w:r>
      <w:r w:rsidRPr="00F65349">
        <w:rPr>
          <w:bCs w:val="0"/>
          <w:color w:val="auto"/>
          <w:lang w:eastAsia="en-US" w:bidi="en-US"/>
        </w:rPr>
        <w:t xml:space="preserve"> визначають з умови, що за один оберт черв’яка колесо повернеться на число зубців, яке рівне числу витків черв’яка.</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Кутову швидкість черв'ячного колеса можна визначити за формулою:</w:t>
      </w:r>
    </w:p>
    <w:p w:rsidR="00F65349" w:rsidRPr="00F65349" w:rsidRDefault="00F65349" w:rsidP="00CA4164">
      <w:pPr>
        <w:tabs>
          <w:tab w:val="left" w:pos="7655"/>
        </w:tabs>
        <w:spacing w:line="360" w:lineRule="auto"/>
        <w:ind w:firstLine="709"/>
        <w:jc w:val="right"/>
        <w:rPr>
          <w:b/>
          <w:color w:val="auto"/>
          <w:lang w:eastAsia="en-US" w:bidi="en-US"/>
        </w:rPr>
      </w:pPr>
      <w:r w:rsidRPr="00F65349">
        <w:rPr>
          <w:bCs w:val="0"/>
          <w:i/>
          <w:iCs/>
          <w:color w:val="auto"/>
          <w:lang w:eastAsia="en-US" w:bidi="en-US"/>
        </w:rPr>
        <w:t>ω</w:t>
      </w:r>
      <w:r w:rsidRPr="00F65349">
        <w:rPr>
          <w:bCs w:val="0"/>
          <w:i/>
          <w:iCs/>
          <w:color w:val="auto"/>
          <w:vertAlign w:val="subscript"/>
          <w:lang w:eastAsia="en-US" w:bidi="en-US"/>
        </w:rPr>
        <w:t>2</w:t>
      </w:r>
      <w:r w:rsidRPr="00F65349">
        <w:rPr>
          <w:bCs w:val="0"/>
          <w:i/>
          <w:iCs/>
          <w:color w:val="auto"/>
          <w:lang w:eastAsia="en-US" w:bidi="en-US"/>
        </w:rPr>
        <w:t xml:space="preserve"> = ω</w:t>
      </w:r>
      <w:r w:rsidRPr="00F65349">
        <w:rPr>
          <w:bCs w:val="0"/>
          <w:i/>
          <w:iCs/>
          <w:color w:val="auto"/>
          <w:vertAlign w:val="subscript"/>
          <w:lang w:eastAsia="en-US" w:bidi="en-US"/>
        </w:rPr>
        <w:t xml:space="preserve">1 </w:t>
      </w:r>
      <w:r w:rsidRPr="00F65349">
        <w:rPr>
          <w:bCs w:val="0"/>
          <w:i/>
          <w:iCs/>
          <w:color w:val="auto"/>
          <w:lang w:eastAsia="en-US" w:bidi="en-US"/>
        </w:rPr>
        <w:t>(d</w:t>
      </w:r>
      <w:r w:rsidRPr="00F65349">
        <w:rPr>
          <w:bCs w:val="0"/>
          <w:i/>
          <w:iCs/>
          <w:color w:val="auto"/>
          <w:vertAlign w:val="subscript"/>
          <w:lang w:eastAsia="en-US" w:bidi="en-US"/>
        </w:rPr>
        <w:t>1</w:t>
      </w:r>
      <w:r w:rsidRPr="00F65349">
        <w:rPr>
          <w:bCs w:val="0"/>
          <w:i/>
          <w:iCs/>
          <w:color w:val="auto"/>
          <w:lang w:eastAsia="en-US" w:bidi="en-US"/>
        </w:rPr>
        <w:t xml:space="preserve"> /d</w:t>
      </w:r>
      <w:r w:rsidRPr="00F65349">
        <w:rPr>
          <w:bCs w:val="0"/>
          <w:i/>
          <w:iCs/>
          <w:color w:val="auto"/>
          <w:vertAlign w:val="subscript"/>
          <w:lang w:eastAsia="en-US" w:bidi="en-US"/>
        </w:rPr>
        <w:t>2</w:t>
      </w:r>
      <w:r w:rsidRPr="00F65349">
        <w:rPr>
          <w:bCs w:val="0"/>
          <w:i/>
          <w:iCs/>
          <w:color w:val="auto"/>
          <w:lang w:eastAsia="en-US" w:bidi="en-US"/>
        </w:rPr>
        <w:t xml:space="preserve"> )tgγ = ω</w:t>
      </w:r>
      <w:r w:rsidRPr="00F65349">
        <w:rPr>
          <w:bCs w:val="0"/>
          <w:i/>
          <w:iCs/>
          <w:color w:val="auto"/>
          <w:vertAlign w:val="subscript"/>
          <w:lang w:eastAsia="en-US" w:bidi="en-US"/>
        </w:rPr>
        <w:t>1</w:t>
      </w:r>
      <w:r w:rsidRPr="00F65349">
        <w:rPr>
          <w:bCs w:val="0"/>
          <w:i/>
          <w:iCs/>
          <w:color w:val="auto"/>
          <w:lang w:eastAsia="en-US" w:bidi="en-US"/>
        </w:rPr>
        <w:t xml:space="preserve"> [mq/(mz</w:t>
      </w:r>
      <w:r w:rsidRPr="00F65349">
        <w:rPr>
          <w:bCs w:val="0"/>
          <w:i/>
          <w:iCs/>
          <w:color w:val="auto"/>
          <w:vertAlign w:val="subscript"/>
          <w:lang w:eastAsia="en-US" w:bidi="en-US"/>
        </w:rPr>
        <w:t>2</w:t>
      </w:r>
      <w:r w:rsidRPr="00F65349">
        <w:rPr>
          <w:bCs w:val="0"/>
          <w:i/>
          <w:iCs/>
          <w:color w:val="auto"/>
          <w:lang w:eastAsia="en-US" w:bidi="en-US"/>
        </w:rPr>
        <w:t>)]tgγ = ω</w:t>
      </w:r>
      <w:r w:rsidRPr="00F65349">
        <w:rPr>
          <w:bCs w:val="0"/>
          <w:i/>
          <w:iCs/>
          <w:color w:val="auto"/>
          <w:vertAlign w:val="subscript"/>
          <w:lang w:eastAsia="en-US" w:bidi="en-US"/>
        </w:rPr>
        <w:t xml:space="preserve">1 </w:t>
      </w:r>
      <w:r w:rsidRPr="00F65349">
        <w:rPr>
          <w:bCs w:val="0"/>
          <w:i/>
          <w:iCs/>
          <w:color w:val="auto"/>
          <w:lang w:eastAsia="en-US" w:bidi="en-US"/>
        </w:rPr>
        <w:t>z</w:t>
      </w:r>
      <w:r w:rsidRPr="00F65349">
        <w:rPr>
          <w:bCs w:val="0"/>
          <w:i/>
          <w:iCs/>
          <w:color w:val="auto"/>
          <w:vertAlign w:val="subscript"/>
          <w:lang w:eastAsia="en-US" w:bidi="en-US"/>
        </w:rPr>
        <w:t>1</w:t>
      </w:r>
      <w:r w:rsidRPr="00F65349">
        <w:rPr>
          <w:bCs w:val="0"/>
          <w:i/>
          <w:iCs/>
          <w:color w:val="auto"/>
          <w:lang w:eastAsia="en-US" w:bidi="en-US"/>
        </w:rPr>
        <w:t>/z</w:t>
      </w:r>
      <w:r w:rsidRPr="00F65349">
        <w:rPr>
          <w:bCs w:val="0"/>
          <w:i/>
          <w:iCs/>
          <w:color w:val="auto"/>
          <w:vertAlign w:val="subscript"/>
          <w:lang w:eastAsia="en-US" w:bidi="en-US"/>
        </w:rPr>
        <w:t>2</w:t>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.2</w:t>
      </w:r>
      <w:r w:rsidR="00CA4164">
        <w:rPr>
          <w:bCs w:val="0"/>
          <w:color w:val="auto"/>
          <w:lang w:eastAsia="en-US" w:bidi="en-US"/>
        </w:rPr>
        <w:t>.14</w:t>
      </w:r>
      <w:r w:rsidRPr="00F65349">
        <w:rPr>
          <w:bCs w:val="0"/>
          <w:color w:val="auto"/>
          <w:lang w:eastAsia="en-US" w:bidi="en-US"/>
        </w:rPr>
        <w:t>)</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 xml:space="preserve">де </w:t>
      </w:r>
      <w:r w:rsidRPr="00F65349">
        <w:rPr>
          <w:bCs w:val="0"/>
          <w:i/>
          <w:iCs/>
          <w:color w:val="auto"/>
          <w:lang w:eastAsia="en-US" w:bidi="en-US"/>
        </w:rPr>
        <w:t>z</w:t>
      </w:r>
      <w:r w:rsidRPr="00F65349">
        <w:rPr>
          <w:bCs w:val="0"/>
          <w:i/>
          <w:iCs/>
          <w:color w:val="auto"/>
          <w:vertAlign w:val="subscript"/>
          <w:lang w:eastAsia="en-US" w:bidi="en-US"/>
        </w:rPr>
        <w:t>1</w:t>
      </w:r>
      <w:r w:rsidRPr="00F65349">
        <w:rPr>
          <w:bCs w:val="0"/>
          <w:color w:val="auto"/>
          <w:lang w:eastAsia="en-US" w:bidi="en-US"/>
        </w:rPr>
        <w:t xml:space="preserve"> - число витків черв'яка.</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Передаточне відношення передачі</w:t>
      </w:r>
    </w:p>
    <w:p w:rsidR="00F65349" w:rsidRPr="00F65349" w:rsidRDefault="00F65349" w:rsidP="00CA4164">
      <w:pPr>
        <w:spacing w:line="360" w:lineRule="auto"/>
        <w:ind w:firstLine="709"/>
        <w:jc w:val="right"/>
        <w:rPr>
          <w:bCs w:val="0"/>
          <w:color w:val="auto"/>
          <w:lang w:eastAsia="en-US" w:bidi="en-US"/>
        </w:rPr>
      </w:pPr>
      <w:r w:rsidRPr="00F65349">
        <w:rPr>
          <w:bCs w:val="0"/>
          <w:i/>
          <w:iCs/>
          <w:color w:val="auto"/>
          <w:lang w:eastAsia="en-US" w:bidi="en-US"/>
        </w:rPr>
        <w:t>U = ω</w:t>
      </w:r>
      <w:r w:rsidRPr="00F65349">
        <w:rPr>
          <w:bCs w:val="0"/>
          <w:i/>
          <w:iCs/>
          <w:color w:val="auto"/>
          <w:vertAlign w:val="subscript"/>
          <w:lang w:eastAsia="en-US" w:bidi="en-US"/>
        </w:rPr>
        <w:t xml:space="preserve">1 </w:t>
      </w:r>
      <w:r w:rsidRPr="00F65349">
        <w:rPr>
          <w:bCs w:val="0"/>
          <w:i/>
          <w:iCs/>
          <w:color w:val="auto"/>
          <w:lang w:eastAsia="en-US" w:bidi="en-US"/>
        </w:rPr>
        <w:t>/ ω</w:t>
      </w:r>
      <w:r w:rsidRPr="00F65349">
        <w:rPr>
          <w:bCs w:val="0"/>
          <w:i/>
          <w:iCs/>
          <w:color w:val="auto"/>
          <w:vertAlign w:val="subscript"/>
          <w:lang w:eastAsia="en-US" w:bidi="en-US"/>
        </w:rPr>
        <w:t>2</w:t>
      </w:r>
      <w:r w:rsidR="00CA4164">
        <w:rPr>
          <w:bCs w:val="0"/>
          <w:i/>
          <w:iCs/>
          <w:color w:val="auto"/>
          <w:lang w:eastAsia="en-US" w:bidi="en-US"/>
        </w:rPr>
        <w:tab/>
      </w:r>
      <w:r w:rsidR="00CA4164">
        <w:rPr>
          <w:bCs w:val="0"/>
          <w:i/>
          <w:iCs/>
          <w:color w:val="auto"/>
          <w:lang w:eastAsia="en-US" w:bidi="en-US"/>
        </w:rPr>
        <w:tab/>
      </w:r>
      <w:r w:rsidR="00CA4164">
        <w:rPr>
          <w:bCs w:val="0"/>
          <w:i/>
          <w:iCs/>
          <w:color w:val="auto"/>
          <w:lang w:eastAsia="en-US" w:bidi="en-US"/>
        </w:rPr>
        <w:tab/>
      </w:r>
      <w:r w:rsidR="00CA4164">
        <w:rPr>
          <w:bCs w:val="0"/>
          <w:i/>
          <w:iCs/>
          <w:color w:val="auto"/>
          <w:lang w:eastAsia="en-US" w:bidi="en-US"/>
        </w:rPr>
        <w:tab/>
      </w:r>
      <w:r w:rsidR="00CA4164">
        <w:rPr>
          <w:bCs w:val="0"/>
          <w:i/>
          <w:iCs/>
          <w:color w:val="auto"/>
          <w:lang w:eastAsia="en-US" w:bidi="en-US"/>
        </w:rPr>
        <w:tab/>
      </w:r>
      <w:r w:rsidR="00CA4164">
        <w:rPr>
          <w:bCs w:val="0"/>
          <w:i/>
          <w:iCs/>
          <w:color w:val="auto"/>
          <w:lang w:eastAsia="en-US" w:bidi="en-US"/>
        </w:rPr>
        <w:tab/>
      </w:r>
      <w:r w:rsidRPr="00F65349">
        <w:rPr>
          <w:bCs w:val="0"/>
          <w:color w:val="auto"/>
          <w:lang w:eastAsia="en-US" w:bidi="en-US"/>
        </w:rPr>
        <w:t>(</w:t>
      </w:r>
      <w:r w:rsidR="00185244">
        <w:rPr>
          <w:bCs w:val="0"/>
          <w:color w:val="auto"/>
          <w:lang w:eastAsia="en-US" w:bidi="en-US"/>
        </w:rPr>
        <w:t>4</w:t>
      </w:r>
      <w:r w:rsidRPr="00F65349">
        <w:rPr>
          <w:bCs w:val="0"/>
          <w:color w:val="auto"/>
          <w:lang w:eastAsia="en-US" w:bidi="en-US"/>
        </w:rPr>
        <w:t>.2</w:t>
      </w:r>
      <w:r w:rsidR="00CA4164">
        <w:rPr>
          <w:bCs w:val="0"/>
          <w:color w:val="auto"/>
          <w:lang w:eastAsia="en-US" w:bidi="en-US"/>
        </w:rPr>
        <w:t>.15</w:t>
      </w:r>
      <w:r w:rsidRPr="00F65349">
        <w:rPr>
          <w:bCs w:val="0"/>
          <w:color w:val="auto"/>
          <w:lang w:eastAsia="en-US" w:bidi="en-US"/>
        </w:rPr>
        <w:t>)</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передаточне число передачі</w:t>
      </w:r>
    </w:p>
    <w:p w:rsidR="00F65349" w:rsidRPr="00F65349" w:rsidRDefault="00F65349" w:rsidP="00CA4164">
      <w:pPr>
        <w:tabs>
          <w:tab w:val="left" w:pos="5387"/>
        </w:tabs>
        <w:spacing w:line="360" w:lineRule="auto"/>
        <w:ind w:firstLine="709"/>
        <w:jc w:val="right"/>
        <w:rPr>
          <w:bCs w:val="0"/>
          <w:color w:val="auto"/>
          <w:lang w:eastAsia="en-US" w:bidi="en-US"/>
        </w:rPr>
      </w:pPr>
      <w:r w:rsidRPr="00F65349">
        <w:rPr>
          <w:bCs w:val="0"/>
          <w:i/>
          <w:iCs/>
          <w:color w:val="auto"/>
          <w:lang w:eastAsia="en-US" w:bidi="en-US"/>
        </w:rPr>
        <w:t>u = z</w:t>
      </w:r>
      <w:r w:rsidRPr="00F65349">
        <w:rPr>
          <w:bCs w:val="0"/>
          <w:i/>
          <w:iCs/>
          <w:color w:val="auto"/>
          <w:vertAlign w:val="subscript"/>
          <w:lang w:eastAsia="en-US" w:bidi="en-US"/>
        </w:rPr>
        <w:t>2</w:t>
      </w:r>
      <w:r w:rsidRPr="00F65349">
        <w:rPr>
          <w:bCs w:val="0"/>
          <w:i/>
          <w:iCs/>
          <w:color w:val="auto"/>
          <w:lang w:eastAsia="en-US" w:bidi="en-US"/>
        </w:rPr>
        <w:t xml:space="preserve"> / z</w:t>
      </w:r>
      <w:r w:rsidRPr="00F65349">
        <w:rPr>
          <w:bCs w:val="0"/>
          <w:i/>
          <w:iCs/>
          <w:color w:val="auto"/>
          <w:vertAlign w:val="subscript"/>
          <w:lang w:eastAsia="en-US" w:bidi="en-US"/>
        </w:rPr>
        <w:t xml:space="preserve">1 </w:t>
      </w:r>
      <w:r w:rsidR="00CA4164">
        <w:rPr>
          <w:bCs w:val="0"/>
          <w:i/>
          <w:iCs/>
          <w:color w:val="auto"/>
          <w:vertAlign w:val="subscript"/>
          <w:lang w:eastAsia="en-US" w:bidi="en-US"/>
        </w:rPr>
        <w:tab/>
      </w:r>
      <w:r w:rsidRPr="00F65349">
        <w:rPr>
          <w:bCs w:val="0"/>
          <w:color w:val="auto"/>
          <w:lang w:eastAsia="en-US" w:bidi="en-US"/>
        </w:rPr>
        <w:t>(</w:t>
      </w:r>
      <w:r w:rsidR="00CA4164">
        <w:rPr>
          <w:bCs w:val="0"/>
          <w:color w:val="auto"/>
          <w:lang w:eastAsia="en-US" w:bidi="en-US"/>
        </w:rPr>
        <w:t>2</w:t>
      </w:r>
      <w:r w:rsidRPr="00F65349">
        <w:rPr>
          <w:bCs w:val="0"/>
          <w:color w:val="auto"/>
          <w:lang w:eastAsia="en-US" w:bidi="en-US"/>
        </w:rPr>
        <w:t>5.2</w:t>
      </w:r>
      <w:r w:rsidR="00CA4164">
        <w:rPr>
          <w:bCs w:val="0"/>
          <w:color w:val="auto"/>
          <w:lang w:eastAsia="en-US" w:bidi="en-US"/>
        </w:rPr>
        <w:t>.16</w:t>
      </w:r>
      <w:r w:rsidRPr="00F65349">
        <w:rPr>
          <w:bCs w:val="0"/>
          <w:color w:val="auto"/>
          <w:lang w:eastAsia="en-US" w:bidi="en-US"/>
        </w:rPr>
        <w:t>)</w:t>
      </w:r>
    </w:p>
    <w:p w:rsidR="00F65349" w:rsidRPr="00F65349" w:rsidRDefault="00F65349" w:rsidP="00CA4164">
      <w:pPr>
        <w:spacing w:line="360" w:lineRule="auto"/>
        <w:ind w:firstLine="709"/>
        <w:jc w:val="both"/>
        <w:rPr>
          <w:bCs w:val="0"/>
          <w:color w:val="auto"/>
          <w:lang w:eastAsia="en-US" w:bidi="en-US"/>
        </w:rPr>
      </w:pPr>
      <w:r w:rsidRPr="00F65349">
        <w:rPr>
          <w:bCs w:val="0"/>
          <w:color w:val="auto"/>
          <w:lang w:eastAsia="en-US" w:bidi="en-US"/>
        </w:rPr>
        <w:t xml:space="preserve">На практиці в силових передачах застосовують черв'яки з числом витків </w:t>
      </w:r>
      <w:r w:rsidRPr="00F65349">
        <w:rPr>
          <w:bCs w:val="0"/>
          <w:i/>
          <w:iCs/>
          <w:color w:val="auto"/>
          <w:lang w:eastAsia="en-US" w:bidi="en-US"/>
        </w:rPr>
        <w:t>z</w:t>
      </w:r>
      <w:r w:rsidRPr="00F65349">
        <w:rPr>
          <w:bCs w:val="0"/>
          <w:i/>
          <w:iCs/>
          <w:color w:val="auto"/>
          <w:vertAlign w:val="subscript"/>
          <w:lang w:eastAsia="en-US" w:bidi="en-US"/>
        </w:rPr>
        <w:t xml:space="preserve">1 </w:t>
      </w:r>
      <w:r w:rsidRPr="00F65349">
        <w:rPr>
          <w:bCs w:val="0"/>
          <w:color w:val="auto"/>
          <w:lang w:eastAsia="en-US" w:bidi="en-US"/>
        </w:rPr>
        <w:t xml:space="preserve">= 1…4. Зі збільшенням </w:t>
      </w:r>
      <w:r w:rsidRPr="00F65349">
        <w:rPr>
          <w:bCs w:val="0"/>
          <w:i/>
          <w:iCs/>
          <w:color w:val="auto"/>
          <w:lang w:eastAsia="en-US" w:bidi="en-US"/>
        </w:rPr>
        <w:t>z</w:t>
      </w:r>
      <w:r w:rsidRPr="00F65349">
        <w:rPr>
          <w:bCs w:val="0"/>
          <w:i/>
          <w:iCs/>
          <w:color w:val="auto"/>
          <w:vertAlign w:val="subscript"/>
          <w:lang w:eastAsia="en-US" w:bidi="en-US"/>
        </w:rPr>
        <w:t>1</w:t>
      </w:r>
      <w:r w:rsidRPr="00F65349">
        <w:rPr>
          <w:bCs w:val="0"/>
          <w:color w:val="auto"/>
          <w:lang w:eastAsia="en-US" w:bidi="en-US"/>
        </w:rPr>
        <w:t xml:space="preserve"> зростають технологічні труднощі виготовлення черв'яка.</w:t>
      </w:r>
    </w:p>
    <w:p w:rsidR="00F65349" w:rsidRPr="00F65349" w:rsidRDefault="00185244" w:rsidP="00CA4164">
      <w:pPr>
        <w:pStyle w:val="2"/>
        <w:spacing w:before="240" w:after="240"/>
        <w:ind w:firstLine="709"/>
        <w:rPr>
          <w:lang w:eastAsia="en-US" w:bidi="en-US"/>
        </w:rPr>
      </w:pPr>
      <w:bookmarkStart w:id="131" w:name="_Toc12344214"/>
      <w:r>
        <w:rPr>
          <w:lang w:eastAsia="en-US" w:bidi="en-US"/>
        </w:rPr>
        <w:t>4</w:t>
      </w:r>
      <w:r w:rsidR="00CA4164">
        <w:rPr>
          <w:lang w:eastAsia="en-US" w:bidi="en-US"/>
        </w:rPr>
        <w:t>.3</w:t>
      </w:r>
      <w:r w:rsidR="00F65349" w:rsidRPr="00F65349">
        <w:rPr>
          <w:lang w:eastAsia="en-US" w:bidi="en-US"/>
        </w:rPr>
        <w:t xml:space="preserve"> Сили в передачі.</w:t>
      </w:r>
      <w:bookmarkEnd w:id="131"/>
    </w:p>
    <w:p w:rsidR="00F65349" w:rsidRPr="00F65349" w:rsidRDefault="00F65349" w:rsidP="00CA4164">
      <w:pPr>
        <w:tabs>
          <w:tab w:val="left" w:pos="1605"/>
        </w:tabs>
        <w:spacing w:line="360" w:lineRule="auto"/>
        <w:ind w:firstLine="709"/>
        <w:jc w:val="both"/>
        <w:rPr>
          <w:bCs w:val="0"/>
          <w:color w:val="auto"/>
          <w:lang w:eastAsia="en-US" w:bidi="en-US"/>
        </w:rPr>
      </w:pPr>
      <w:r w:rsidRPr="00F65349">
        <w:rPr>
          <w:bCs w:val="0"/>
          <w:color w:val="auto"/>
          <w:lang w:eastAsia="en-US" w:bidi="en-US"/>
        </w:rPr>
        <w:t xml:space="preserve">При роботі </w:t>
      </w:r>
      <w:r w:rsidRPr="00B43EBB">
        <w:rPr>
          <w:b/>
          <w:bCs w:val="0"/>
          <w:i/>
          <w:color w:val="auto"/>
          <w:lang w:eastAsia="en-US" w:bidi="en-US"/>
        </w:rPr>
        <w:t>конічної передачі</w:t>
      </w:r>
      <w:r w:rsidRPr="00F65349">
        <w:rPr>
          <w:bCs w:val="0"/>
          <w:color w:val="auto"/>
          <w:lang w:eastAsia="en-US" w:bidi="en-US"/>
        </w:rPr>
        <w:t xml:space="preserve"> виникаюче навантаження між зубцями навантаження розподілене по п’ятну контакту, при чому не рівномірно. Найбільшу частину навантаження сприймає частина зуба, розташована ближче до зовнішнього торця. Для аналізу силового впливу в передачі розподілене навантаження замінюють зосередженою силою (F</w:t>
      </w:r>
      <w:r w:rsidRPr="00F65349">
        <w:rPr>
          <w:bCs w:val="0"/>
          <w:color w:val="auto"/>
          <w:vertAlign w:val="subscript"/>
          <w:lang w:eastAsia="en-US" w:bidi="en-US"/>
        </w:rPr>
        <w:t xml:space="preserve">n </w:t>
      </w:r>
      <w:r w:rsidRPr="00F65349">
        <w:rPr>
          <w:bCs w:val="0"/>
          <w:color w:val="auto"/>
          <w:lang w:eastAsia="en-US" w:bidi="en-US"/>
        </w:rPr>
        <w:t>) та з метою спрощення вважають, що ця сила зосереджена посередині ширини вінця колеса.</w:t>
      </w:r>
    </w:p>
    <w:p w:rsidR="00CA4164" w:rsidRDefault="00011B6D" w:rsidP="00CA4164">
      <w:pPr>
        <w:tabs>
          <w:tab w:val="left" w:pos="1605"/>
        </w:tabs>
        <w:spacing w:after="240" w:line="360" w:lineRule="auto"/>
        <w:ind w:left="1276" w:firstLine="709"/>
        <w:rPr>
          <w:bCs w:val="0"/>
          <w:color w:val="auto"/>
          <w:lang w:eastAsia="en-US" w:bidi="en-US"/>
        </w:rPr>
      </w:pPr>
      <w:r w:rsidRPr="00011B6D">
        <w:rPr>
          <w:bCs w:val="0"/>
          <w:color w:val="auto"/>
          <w:lang w:eastAsia="en-US" w:bidi="en-US"/>
        </w:rPr>
      </w:r>
      <w:r>
        <w:rPr>
          <w:bCs w:val="0"/>
          <w:color w:val="auto"/>
          <w:lang w:eastAsia="en-US" w:bidi="en-US"/>
        </w:rPr>
        <w:pict>
          <v:group id="_x0000_s12408" editas="canvas" style="width:324.75pt;height:179.3pt;mso-position-horizontal-relative:char;mso-position-vertical-relative:line" coordorigin="3809,332" coordsize="5051,2789">
            <o:lock v:ext="edit" aspectratio="t"/>
            <v:shape id="_x0000_s12409" type="#_x0000_t75" style="position:absolute;left:3809;top:332;width:5051;height:2789" o:preferrelative="f">
              <v:fill o:detectmouseclick="t"/>
              <v:path o:extrusionok="t" o:connecttype="none"/>
              <o:lock v:ext="edit" text="t"/>
            </v:shape>
            <v:group id="_x0000_s12410" style="position:absolute;left:3809;top:332;width:5051;height:2789" coordorigin="4345,636" coordsize="4515,2485">
              <v:shape id="_x0000_s12411" type="#_x0000_t19" style="position:absolute;left:4929;top:1827;width:403;height:833" coordsize="21600,19370" adj="-4177025,,,19370" path="wr-21600,-2230,21600,40970,9558,,21600,19370nfewr-21600,-2230,21600,40970,9558,,21600,19370l,19370nsxe" strokeweight="1.5pt">
                <v:path o:connectlocs="9558,0;21600,19370;0,19370"/>
              </v:shape>
              <v:shape id="_x0000_s12412" type="#_x0000_t19" style="position:absolute;left:4567;top:1876;width:810;height:708;rotation:270" coordsize="17737,21600" adj=",-2280563" path="wr-21600,,21600,43200,,,17737,9273nfewr-21600,,21600,43200,,,17737,9273l,21600nsxe" strokeweight="1.5pt">
                <v:path o:connectlocs="0,0;17737,9273;0,21600"/>
              </v:shape>
              <v:line id="_x0000_s12413" style="position:absolute" from="4905,1836" to="5092,1837" strokeweight="1.5pt"/>
              <v:line id="_x0000_s12414" style="position:absolute;flip:y" from="5104,938" to="6701,1848" strokeweight="1.5pt"/>
              <v:line id="_x0000_s12415" style="position:absolute;flip:y" from="4917,892" to="5920,1825" strokeweight="1.5pt"/>
              <v:shape id="_x0000_s12416" type="#_x0000_t19" style="position:absolute;left:6137;top:636;width:662;height:1120;rotation:-2181652fd" coordsize="17381,21600" adj=",-2386917" path="wr-21600,,21600,43200,,,17381,8776nfewr-21600,,21600,43200,,,17381,8776l,21600nsxe" strokeweight="1.5pt">
                <v:path o:connectlocs="0,0;17381,8776;0,21600"/>
              </v:shape>
              <v:shape id="_x0000_s12417" type="#_x0000_t19" style="position:absolute;left:6054;top:1207;width:1193;height:1057;rotation:3436741fd" coordsize="17000,21600" adj=",-2496439" path="wr-21600,,21600,43200,,,17000,8274nfewr-21600,,21600,43200,,,17000,8274l,21600nsxe" strokeweight="1.5pt">
                <v:path o:connectlocs="0,0;17000,8274;0,21600"/>
              </v:shape>
              <v:shape id="_x0000_s12418" type="#_x0000_t95" style="position:absolute;left:5325;top:2490;width:269;height:303;rotation:180" adj=",10800" strokeweight="1.5pt"/>
              <v:shape id="_x0000_s12419" type="#_x0000_t95" style="position:absolute;left:4345;top:2502;width:269;height:302;rotation:180" adj=",10800" strokeweight="1.5pt"/>
              <v:shape id="_x0000_s12420" style="position:absolute;left:4345;top:2466;width:259;height:187" coordsize="332,241" path="m,241hdc54,187,108,145,180,121v10,-15,15,-35,30,-45c332,,278,89,315,16e" filled="f">
                <v:path arrowok="t"/>
              </v:shape>
              <v:shape id="_x0000_s12421" type="#_x0000_t19" style="position:absolute;left:7100;top:2125;width:287;height:252;rotation:12349275fd" strokeweight="1.5pt"/>
              <v:shape id="_x0000_s12422" style="position:absolute;left:5594;top:2366;width:1738;height:326" coordsize="2235,418" path="m,369hdc198,418,392,378,585,339v148,-30,308,-33,450,-90c1143,206,1251,184,1365,159v60,-13,119,-41,180,-45c1665,106,1785,104,1905,99v25,-5,56,2,75,-15c2000,66,1987,23,2010,9v15,-9,27,28,45,30c2114,47,2175,39,2235,39e" filled="f">
                <v:path arrowok="t"/>
              </v:shape>
              <v:line id="_x0000_s12423" style="position:absolute;flip:y" from="5302,1615" to="7052,2292">
                <v:stroke dashstyle="dash"/>
              </v:line>
              <v:line id="_x0000_s12424" style="position:absolute;flip:y" from="6165,1370" to="8650,1953" strokeweight="1.75pt">
                <v:stroke startarrow="classic" startarrowlength="long"/>
              </v:line>
              <v:shape id="_x0000_s12425" type="#_x0000_t202" style="position:absolute;left:7624;top:1078;width:571;height:362" stroked="f">
                <v:textbox style="mso-next-textbox:#_x0000_s12425">
                  <w:txbxContent>
                    <w:p w:rsidR="004C6A4D" w:rsidRPr="0056266A" w:rsidRDefault="004C6A4D" w:rsidP="00F65349">
                      <w:pPr>
                        <w:rPr>
                          <w:vertAlign w:val="subscript"/>
                        </w:rPr>
                      </w:pPr>
                      <w:r>
                        <w:t>F</w:t>
                      </w:r>
                      <w:r>
                        <w:rPr>
                          <w:vertAlign w:val="subscript"/>
                        </w:rPr>
                        <w:t>n</w:t>
                      </w:r>
                    </w:p>
                  </w:txbxContent>
                </v:textbox>
              </v:shape>
              <v:shape id="_x0000_s12426" type="#_x0000_t202" style="position:absolute;left:6223;top:2676;width:2637;height:445" stroked="f">
                <v:textbox style="mso-next-textbox:#_x0000_s12426">
                  <w:txbxContent>
                    <w:p w:rsidR="004C6A4D" w:rsidRPr="00B43EBB" w:rsidRDefault="004C6A4D" w:rsidP="00F65349">
                      <w:pPr>
                        <w:rPr>
                          <w:sz w:val="24"/>
                          <w:szCs w:val="24"/>
                        </w:rPr>
                      </w:pPr>
                      <w:r w:rsidRPr="00B43EBB">
                        <w:rPr>
                          <w:sz w:val="24"/>
                          <w:szCs w:val="24"/>
                        </w:rPr>
                        <w:t>Лінія контакту</w:t>
                      </w:r>
                    </w:p>
                  </w:txbxContent>
                </v:textbox>
              </v:shape>
              <v:line id="_x0000_s12427" style="position:absolute" from="5664,2152" to="6247,2782">
                <v:stroke startarrow="classic" startarrowwidth="narrow" startarrowlength="long"/>
              </v:line>
            </v:group>
            <w10:wrap type="none"/>
            <w10:anchorlock/>
          </v:group>
        </w:pict>
      </w:r>
    </w:p>
    <w:p w:rsidR="00F65349" w:rsidRPr="00CA4164" w:rsidRDefault="00F65349" w:rsidP="00CA4164">
      <w:pPr>
        <w:tabs>
          <w:tab w:val="left" w:pos="1605"/>
        </w:tabs>
        <w:spacing w:before="0" w:line="360" w:lineRule="auto"/>
        <w:ind w:left="1276" w:firstLine="709"/>
        <w:rPr>
          <w:bCs w:val="0"/>
          <w:color w:val="auto"/>
          <w:sz w:val="24"/>
          <w:szCs w:val="24"/>
          <w:lang w:eastAsia="en-US" w:bidi="en-US"/>
        </w:rPr>
      </w:pPr>
      <w:r w:rsidRPr="00CA4164">
        <w:rPr>
          <w:b/>
          <w:bCs w:val="0"/>
          <w:color w:val="auto"/>
          <w:sz w:val="24"/>
          <w:szCs w:val="24"/>
          <w:lang w:eastAsia="en-US" w:bidi="en-US"/>
        </w:rPr>
        <w:t xml:space="preserve">Рис. </w:t>
      </w:r>
      <w:r w:rsidR="00185244">
        <w:rPr>
          <w:b/>
          <w:bCs w:val="0"/>
          <w:color w:val="auto"/>
          <w:sz w:val="24"/>
          <w:szCs w:val="24"/>
          <w:lang w:eastAsia="en-US" w:bidi="en-US"/>
        </w:rPr>
        <w:t>4</w:t>
      </w:r>
      <w:r w:rsidRPr="00CA4164">
        <w:rPr>
          <w:b/>
          <w:bCs w:val="0"/>
          <w:color w:val="auto"/>
          <w:sz w:val="24"/>
          <w:szCs w:val="24"/>
          <w:lang w:eastAsia="en-US" w:bidi="en-US"/>
        </w:rPr>
        <w:t>.</w:t>
      </w:r>
      <w:r w:rsidR="00CA4164" w:rsidRPr="00CA4164">
        <w:rPr>
          <w:b/>
          <w:bCs w:val="0"/>
          <w:color w:val="auto"/>
          <w:sz w:val="24"/>
          <w:szCs w:val="24"/>
          <w:lang w:eastAsia="en-US" w:bidi="en-US"/>
        </w:rPr>
        <w:t>3.1</w:t>
      </w:r>
      <w:r w:rsidRPr="00CA4164">
        <w:rPr>
          <w:bCs w:val="0"/>
          <w:color w:val="auto"/>
          <w:sz w:val="24"/>
          <w:szCs w:val="24"/>
          <w:lang w:eastAsia="en-US" w:bidi="en-US"/>
        </w:rPr>
        <w:t xml:space="preserve"> - </w:t>
      </w:r>
      <w:r w:rsidRPr="00CA4164">
        <w:rPr>
          <w:b/>
          <w:bCs w:val="0"/>
          <w:color w:val="auto"/>
          <w:sz w:val="24"/>
          <w:szCs w:val="24"/>
          <w:lang w:eastAsia="en-US" w:bidi="en-US"/>
        </w:rPr>
        <w:t>Повна сила, яка діє на поверхню зуба</w:t>
      </w:r>
    </w:p>
    <w:p w:rsidR="00F65349" w:rsidRPr="00F65349" w:rsidRDefault="00011B6D" w:rsidP="00F65349">
      <w:pPr>
        <w:tabs>
          <w:tab w:val="left" w:pos="1605"/>
        </w:tabs>
        <w:spacing w:line="360" w:lineRule="auto"/>
        <w:ind w:firstLine="709"/>
        <w:jc w:val="both"/>
        <w:rPr>
          <w:bCs w:val="0"/>
          <w:color w:val="auto"/>
          <w:lang w:eastAsia="en-US" w:bidi="en-US"/>
        </w:rPr>
      </w:pPr>
      <w:r w:rsidRPr="00011B6D">
        <w:rPr>
          <w:bCs w:val="0"/>
          <w:color w:val="auto"/>
          <w:lang w:eastAsia="en-US" w:bidi="en-US"/>
        </w:rPr>
        <w:pict>
          <v:group id="_x0000_s12387" editas="canvas" style="position:absolute;left:0;text-align:left;margin-left:221.2pt;margin-top:57pt;width:299.85pt;height:200.4pt;z-index:251766784" coordorigin="2362,6098" coordsize="4664,3117">
            <o:lock v:ext="edit" aspectratio="t"/>
            <v:shape id="_x0000_s12388" type="#_x0000_t75" style="position:absolute;left:2362;top:6098;width:4664;height:3117" o:preferrelative="f">
              <v:fill o:detectmouseclick="t"/>
              <v:path o:extrusionok="t" o:connecttype="none"/>
              <o:lock v:ext="edit" text="t"/>
            </v:shape>
            <v:group id="_x0000_s19457" style="position:absolute;left:2704;top:6257;width:3757;height:2947" coordorigin="2704,6257" coordsize="3757,2947">
              <v:oval id="_x0000_s12390" style="position:absolute;left:4035;top:7587;width:605;height:1120" strokeweight="1.5pt"/>
              <v:line id="_x0000_s12391" style="position:absolute;flip:y" from="4210,7097" to="4805,7645" strokeweight="1.5pt"/>
              <v:line id="_x0000_s12392" style="position:absolute" from="4185,8632" to="4910,9193" strokeweight="1.5pt"/>
              <v:shape id="_x0000_s12393" type="#_x0000_t95" style="position:absolute;left:3844;top:7628;width:2109;height:1043;rotation:5741658fd" adj="11394268,10800" strokeweight="1.5pt"/>
              <v:line id="_x0000_s12394" style="position:absolute" from="3906,8123" to="5726,8123"/>
              <v:line id="_x0000_s12395" style="position:absolute;flip:y" from="4325,6257" to="4325,8123"/>
              <v:line id="_x0000_s12396" style="position:absolute;flip:x y" from="3054,6852" to="4325,8123"/>
              <v:line id="_x0000_s12397" style="position:absolute;flip:y" from="4583,6840" to="6229,7283" strokeweight="1.5pt">
                <v:stroke startarrow="classic" startarrowlength="long"/>
              </v:line>
              <v:line id="_x0000_s12398" style="position:absolute" from="4630,7278" to="6088,7279" strokeweight="1pt">
                <v:stroke startarrowwidth="narrow" startarrowlength="long" endarrow="classic" endarrowwidth="narrow" endarrowlength="long"/>
              </v:line>
              <v:line id="_x0000_s12399" style="position:absolute;flip:y" from="4618,6613" to="4618,7278">
                <v:stroke startarrow="classic" startarrowwidth="narrow" startarrowlength="long"/>
              </v:line>
              <v:line id="_x0000_s12400" style="position:absolute;flip:x y" from="3882,6525" to="4630,7272">
                <v:stroke endarrow="classic" endarrowwidth="narrow" endarrowlength="long"/>
              </v:line>
              <v:shape id="_x0000_s12401" type="#_x0000_t202" style="position:absolute;left:5960;top:6257;width:501;height:455" stroked="f">
                <v:textbox style="mso-next-textbox:#_x0000_s12401">
                  <w:txbxContent>
                    <w:p w:rsidR="004C6A4D" w:rsidRPr="005A7C5A" w:rsidRDefault="004C6A4D" w:rsidP="00F65349">
                      <w:pPr>
                        <w:rPr>
                          <w:vertAlign w:val="subscript"/>
                        </w:rPr>
                      </w:pPr>
                      <w:r>
                        <w:t>F</w:t>
                      </w:r>
                      <w:r>
                        <w:rPr>
                          <w:vertAlign w:val="subscript"/>
                        </w:rPr>
                        <w:t>n</w:t>
                      </w:r>
                    </w:p>
                  </w:txbxContent>
                </v:textbox>
              </v:shape>
              <v:shape id="_x0000_s12402" type="#_x0000_t202" style="position:absolute;left:5947;top:7324;width:444;height:632" stroked="f">
                <v:textbox style="mso-next-textbox:#_x0000_s12402">
                  <w:txbxContent>
                    <w:p w:rsidR="004C6A4D" w:rsidRPr="005A7C5A" w:rsidRDefault="004C6A4D" w:rsidP="00F65349">
                      <w:pPr>
                        <w:rPr>
                          <w:vertAlign w:val="subscript"/>
                        </w:rPr>
                      </w:pPr>
                      <w:r>
                        <w:t>F</w:t>
                      </w:r>
                      <w:r>
                        <w:rPr>
                          <w:vertAlign w:val="subscript"/>
                        </w:rPr>
                        <w:t>o</w:t>
                      </w:r>
                    </w:p>
                  </w:txbxContent>
                </v:textbox>
              </v:shape>
              <v:shape id="_x0000_s12403" type="#_x0000_t202" style="position:absolute;left:4700;top:6362;width:465;height:432" stroked="f">
                <v:textbox style="mso-next-textbox:#_x0000_s12403">
                  <w:txbxContent>
                    <w:p w:rsidR="004C6A4D" w:rsidRPr="0056266A" w:rsidRDefault="004C6A4D" w:rsidP="00F65349">
                      <w:pPr>
                        <w:rPr>
                          <w:vertAlign w:val="subscript"/>
                        </w:rPr>
                      </w:pPr>
                      <w:r>
                        <w:t>F</w:t>
                      </w:r>
                      <w:r>
                        <w:rPr>
                          <w:vertAlign w:val="subscript"/>
                        </w:rPr>
                        <w:t>r</w:t>
                      </w:r>
                    </w:p>
                  </w:txbxContent>
                </v:textbox>
              </v:shape>
              <v:shape id="_x0000_s12404" type="#_x0000_t202" style="position:absolute;left:3474;top:6671;width:526;height:420" stroked="f">
                <v:textbox style="mso-next-textbox:#_x0000_s12404">
                  <w:txbxContent>
                    <w:p w:rsidR="004C6A4D" w:rsidRPr="0056266A" w:rsidRDefault="004C6A4D" w:rsidP="00F65349">
                      <w:pPr>
                        <w:rPr>
                          <w:vertAlign w:val="subscript"/>
                        </w:rPr>
                      </w:pPr>
                      <w:r>
                        <w:t>F</w:t>
                      </w:r>
                      <w:r>
                        <w:rPr>
                          <w:vertAlign w:val="subscript"/>
                        </w:rPr>
                        <w:t>t</w:t>
                      </w:r>
                    </w:p>
                  </w:txbxContent>
                </v:textbox>
              </v:shape>
              <v:shape id="_x0000_s12405" type="#_x0000_t202" style="position:absolute;left:5493;top:8192;width:408;height:432" stroked="f">
                <v:textbox style="mso-next-textbox:#_x0000_s12405">
                  <w:txbxContent>
                    <w:p w:rsidR="004C6A4D" w:rsidRPr="0056266A" w:rsidRDefault="004C6A4D" w:rsidP="00F65349">
                      <w:r>
                        <w:t>x</w:t>
                      </w:r>
                    </w:p>
                  </w:txbxContent>
                </v:textbox>
              </v:shape>
              <v:shape id="_x0000_s12406" type="#_x0000_t202" style="position:absolute;left:2704;top:6904;width:350;height:396" stroked="f">
                <v:textbox style="mso-next-textbox:#_x0000_s12406">
                  <w:txbxContent>
                    <w:p w:rsidR="004C6A4D" w:rsidRPr="0056266A" w:rsidRDefault="004C6A4D" w:rsidP="00F65349">
                      <w:r>
                        <w:t>y</w:t>
                      </w:r>
                    </w:p>
                  </w:txbxContent>
                </v:textbox>
              </v:shape>
            </v:group>
            <v:shape id="_x0000_s12407" type="#_x0000_t202" style="position:absolute;left:3984;top:6098;width:338;height:461" stroked="f">
              <v:textbox style="mso-next-textbox:#_x0000_s12407">
                <w:txbxContent>
                  <w:p w:rsidR="004C6A4D" w:rsidRPr="0056266A" w:rsidRDefault="004C6A4D" w:rsidP="00F65349">
                    <w:r>
                      <w:t>z</w:t>
                    </w:r>
                  </w:p>
                </w:txbxContent>
              </v:textbox>
            </v:shape>
            <w10:wrap type="square"/>
          </v:group>
        </w:pict>
      </w:r>
      <w:r w:rsidR="00F65349" w:rsidRPr="00F65349">
        <w:rPr>
          <w:bCs w:val="0"/>
          <w:color w:val="auto"/>
          <w:lang w:eastAsia="en-US" w:bidi="en-US"/>
        </w:rPr>
        <w:t>Вектор повної сили  F</w:t>
      </w:r>
      <w:r w:rsidR="00F65349" w:rsidRPr="00F65349">
        <w:rPr>
          <w:bCs w:val="0"/>
          <w:color w:val="auto"/>
          <w:vertAlign w:val="subscript"/>
          <w:lang w:eastAsia="en-US" w:bidi="en-US"/>
        </w:rPr>
        <w:t xml:space="preserve">n  </w:t>
      </w:r>
      <w:r w:rsidR="00F65349" w:rsidRPr="00F65349">
        <w:rPr>
          <w:bCs w:val="0"/>
          <w:color w:val="auto"/>
          <w:lang w:eastAsia="en-US" w:bidi="en-US"/>
        </w:rPr>
        <w:t>перпендикулярний робочій поверхні зуба. Цю повну силу розкладають на три складові в декартовій системі координат:</w:t>
      </w:r>
    </w:p>
    <w:p w:rsidR="003937A0" w:rsidRDefault="003937A0" w:rsidP="003937A0">
      <w:pPr>
        <w:tabs>
          <w:tab w:val="left" w:pos="1605"/>
        </w:tabs>
        <w:spacing w:before="0" w:after="0" w:line="360" w:lineRule="auto"/>
        <w:ind w:firstLine="709"/>
        <w:rPr>
          <w:bCs w:val="0"/>
          <w:color w:val="auto"/>
          <w:lang w:eastAsia="en-US" w:bidi="en-US"/>
        </w:rPr>
      </w:pPr>
    </w:p>
    <w:p w:rsidR="003937A0" w:rsidRDefault="003937A0" w:rsidP="003937A0">
      <w:pPr>
        <w:tabs>
          <w:tab w:val="left" w:pos="1605"/>
        </w:tabs>
        <w:spacing w:before="0" w:after="0" w:line="360" w:lineRule="auto"/>
        <w:ind w:firstLine="709"/>
        <w:rPr>
          <w:bCs w:val="0"/>
          <w:color w:val="auto"/>
          <w:lang w:eastAsia="en-US" w:bidi="en-US"/>
        </w:rPr>
      </w:pPr>
    </w:p>
    <w:p w:rsidR="00F65349" w:rsidRPr="00F65349" w:rsidRDefault="00F65349" w:rsidP="003937A0">
      <w:pPr>
        <w:tabs>
          <w:tab w:val="left" w:pos="1605"/>
        </w:tabs>
        <w:spacing w:before="0" w:after="0" w:line="360" w:lineRule="auto"/>
        <w:ind w:firstLine="709"/>
        <w:rPr>
          <w:bCs w:val="0"/>
          <w:color w:val="auto"/>
          <w:lang w:eastAsia="en-US" w:bidi="en-US"/>
        </w:rPr>
      </w:pPr>
      <w:r w:rsidRPr="00F65349">
        <w:rPr>
          <w:bCs w:val="0"/>
          <w:color w:val="auto"/>
          <w:lang w:eastAsia="en-US" w:bidi="en-US"/>
        </w:rPr>
        <w:t>а) осьову F</w:t>
      </w:r>
      <w:r w:rsidRPr="00F65349">
        <w:rPr>
          <w:bCs w:val="0"/>
          <w:color w:val="auto"/>
          <w:vertAlign w:val="subscript"/>
          <w:lang w:eastAsia="en-US" w:bidi="en-US"/>
        </w:rPr>
        <w:t>o</w:t>
      </w:r>
      <w:r w:rsidRPr="00F65349">
        <w:rPr>
          <w:bCs w:val="0"/>
          <w:color w:val="auto"/>
          <w:lang w:eastAsia="en-US" w:bidi="en-US"/>
        </w:rPr>
        <w:t>;</w:t>
      </w:r>
    </w:p>
    <w:p w:rsidR="00F65349" w:rsidRPr="00F65349" w:rsidRDefault="00F65349" w:rsidP="003937A0">
      <w:pPr>
        <w:tabs>
          <w:tab w:val="left" w:pos="1605"/>
        </w:tabs>
        <w:spacing w:before="0" w:after="0" w:line="360" w:lineRule="auto"/>
        <w:ind w:firstLine="709"/>
        <w:rPr>
          <w:bCs w:val="0"/>
          <w:color w:val="auto"/>
          <w:lang w:eastAsia="en-US" w:bidi="en-US"/>
        </w:rPr>
      </w:pPr>
      <w:r w:rsidRPr="00F65349">
        <w:rPr>
          <w:bCs w:val="0"/>
          <w:color w:val="auto"/>
          <w:lang w:eastAsia="en-US" w:bidi="en-US"/>
        </w:rPr>
        <w:t>б) радіальну F</w:t>
      </w:r>
      <w:r w:rsidRPr="00F65349">
        <w:rPr>
          <w:bCs w:val="0"/>
          <w:color w:val="auto"/>
          <w:vertAlign w:val="subscript"/>
          <w:lang w:eastAsia="en-US" w:bidi="en-US"/>
        </w:rPr>
        <w:t>r</w:t>
      </w:r>
      <w:r w:rsidRPr="00F65349">
        <w:rPr>
          <w:bCs w:val="0"/>
          <w:color w:val="auto"/>
          <w:lang w:eastAsia="en-US" w:bidi="en-US"/>
        </w:rPr>
        <w:t>;</w:t>
      </w:r>
    </w:p>
    <w:p w:rsidR="00F65349" w:rsidRPr="00F65349" w:rsidRDefault="00F65349" w:rsidP="003937A0">
      <w:pPr>
        <w:tabs>
          <w:tab w:val="left" w:pos="1605"/>
        </w:tabs>
        <w:spacing w:before="0" w:after="0" w:line="360" w:lineRule="auto"/>
        <w:ind w:firstLine="709"/>
        <w:rPr>
          <w:bCs w:val="0"/>
          <w:color w:val="auto"/>
          <w:lang w:eastAsia="en-US" w:bidi="en-US"/>
        </w:rPr>
      </w:pPr>
      <w:r w:rsidRPr="00F65349">
        <w:rPr>
          <w:bCs w:val="0"/>
          <w:color w:val="auto"/>
          <w:lang w:eastAsia="en-US" w:bidi="en-US"/>
        </w:rPr>
        <w:t>в) окружну F</w:t>
      </w:r>
      <w:r w:rsidRPr="00F65349">
        <w:rPr>
          <w:bCs w:val="0"/>
          <w:color w:val="auto"/>
          <w:vertAlign w:val="subscript"/>
          <w:lang w:eastAsia="en-US" w:bidi="en-US"/>
        </w:rPr>
        <w:t>t</w:t>
      </w:r>
      <w:r w:rsidRPr="00F65349">
        <w:rPr>
          <w:bCs w:val="0"/>
          <w:color w:val="auto"/>
          <w:lang w:eastAsia="en-US" w:bidi="en-US"/>
        </w:rPr>
        <w:t>.</w:t>
      </w:r>
    </w:p>
    <w:p w:rsidR="00F65349" w:rsidRPr="00F65349" w:rsidRDefault="00F65349" w:rsidP="00CA4164">
      <w:pPr>
        <w:tabs>
          <w:tab w:val="left" w:pos="1605"/>
        </w:tabs>
        <w:spacing w:line="360" w:lineRule="auto"/>
        <w:ind w:left="1701" w:firstLine="567"/>
        <w:rPr>
          <w:bCs w:val="0"/>
          <w:color w:val="auto"/>
          <w:lang w:eastAsia="en-US" w:bidi="en-US"/>
        </w:rPr>
      </w:pPr>
    </w:p>
    <w:p w:rsidR="003937A0" w:rsidRDefault="003937A0" w:rsidP="00F65349">
      <w:pPr>
        <w:spacing w:line="360" w:lineRule="auto"/>
        <w:jc w:val="center"/>
        <w:rPr>
          <w:b/>
          <w:bCs w:val="0"/>
          <w:color w:val="auto"/>
          <w:sz w:val="24"/>
          <w:szCs w:val="24"/>
          <w:lang w:eastAsia="en-US" w:bidi="en-US"/>
        </w:rPr>
      </w:pPr>
    </w:p>
    <w:p w:rsidR="003937A0" w:rsidRDefault="003937A0" w:rsidP="00F65349">
      <w:pPr>
        <w:spacing w:line="360" w:lineRule="auto"/>
        <w:jc w:val="center"/>
        <w:rPr>
          <w:b/>
          <w:bCs w:val="0"/>
          <w:color w:val="auto"/>
          <w:sz w:val="24"/>
          <w:szCs w:val="24"/>
          <w:lang w:eastAsia="en-US" w:bidi="en-US"/>
        </w:rPr>
      </w:pPr>
    </w:p>
    <w:p w:rsidR="00F65349" w:rsidRPr="00CA4164" w:rsidRDefault="00F65349" w:rsidP="00185244">
      <w:pPr>
        <w:spacing w:line="360" w:lineRule="auto"/>
        <w:jc w:val="center"/>
        <w:rPr>
          <w:b/>
          <w:bCs w:val="0"/>
          <w:color w:val="auto"/>
          <w:sz w:val="24"/>
          <w:szCs w:val="24"/>
          <w:lang w:eastAsia="en-US" w:bidi="en-US"/>
        </w:rPr>
      </w:pPr>
      <w:r w:rsidRPr="00CA4164">
        <w:rPr>
          <w:b/>
          <w:bCs w:val="0"/>
          <w:color w:val="auto"/>
          <w:sz w:val="24"/>
          <w:szCs w:val="24"/>
          <w:lang w:eastAsia="en-US" w:bidi="en-US"/>
        </w:rPr>
        <w:t xml:space="preserve">Рис. </w:t>
      </w:r>
      <w:r w:rsidR="00185244">
        <w:rPr>
          <w:b/>
          <w:bCs w:val="0"/>
          <w:color w:val="auto"/>
          <w:sz w:val="24"/>
          <w:szCs w:val="24"/>
          <w:lang w:eastAsia="en-US" w:bidi="en-US"/>
        </w:rPr>
        <w:t>4</w:t>
      </w:r>
      <w:r w:rsidRPr="00CA4164">
        <w:rPr>
          <w:b/>
          <w:bCs w:val="0"/>
          <w:color w:val="auto"/>
          <w:sz w:val="24"/>
          <w:szCs w:val="24"/>
          <w:lang w:eastAsia="en-US" w:bidi="en-US"/>
        </w:rPr>
        <w:t>.</w:t>
      </w:r>
      <w:r w:rsidR="00CA4164" w:rsidRPr="00CA4164">
        <w:rPr>
          <w:b/>
          <w:bCs w:val="0"/>
          <w:color w:val="auto"/>
          <w:sz w:val="24"/>
          <w:szCs w:val="24"/>
          <w:lang w:eastAsia="en-US" w:bidi="en-US"/>
        </w:rPr>
        <w:t>3.</w:t>
      </w:r>
      <w:r w:rsidRPr="00CA4164">
        <w:rPr>
          <w:b/>
          <w:bCs w:val="0"/>
          <w:color w:val="auto"/>
          <w:sz w:val="24"/>
          <w:szCs w:val="24"/>
          <w:lang w:eastAsia="en-US" w:bidi="en-US"/>
        </w:rPr>
        <w:t>1 - Складові повної сили</w:t>
      </w:r>
    </w:p>
    <w:p w:rsidR="00F65349" w:rsidRPr="00F65349" w:rsidRDefault="00F65349" w:rsidP="00F65349">
      <w:pPr>
        <w:spacing w:line="360" w:lineRule="auto"/>
        <w:ind w:firstLine="708"/>
        <w:rPr>
          <w:bCs w:val="0"/>
          <w:color w:val="auto"/>
          <w:lang w:eastAsia="en-US" w:bidi="en-US"/>
        </w:rPr>
      </w:pPr>
      <w:r w:rsidRPr="00F65349">
        <w:rPr>
          <w:bCs w:val="0"/>
          <w:color w:val="auto"/>
          <w:lang w:eastAsia="en-US" w:bidi="en-US"/>
        </w:rPr>
        <w:t>Корисною  складовою є тільки сила F</w:t>
      </w:r>
      <w:r w:rsidRPr="00F65349">
        <w:rPr>
          <w:bCs w:val="0"/>
          <w:color w:val="auto"/>
          <w:vertAlign w:val="subscript"/>
          <w:lang w:eastAsia="en-US" w:bidi="en-US"/>
        </w:rPr>
        <w:t>t</w:t>
      </w:r>
      <w:r w:rsidRPr="00F65349">
        <w:rPr>
          <w:bCs w:val="0"/>
          <w:color w:val="auto"/>
          <w:lang w:eastAsia="en-US" w:bidi="en-US"/>
        </w:rPr>
        <w:t xml:space="preserve"> , яка рівна:</w:t>
      </w:r>
    </w:p>
    <w:p w:rsidR="00F65349" w:rsidRPr="00F65349" w:rsidRDefault="00F65349" w:rsidP="00CA4164">
      <w:pPr>
        <w:spacing w:line="360" w:lineRule="auto"/>
        <w:jc w:val="right"/>
        <w:rPr>
          <w:bCs w:val="0"/>
          <w:color w:val="auto"/>
          <w:lang w:eastAsia="en-US" w:bidi="en-US"/>
        </w:rPr>
      </w:pP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F</w:t>
      </w:r>
      <w:r w:rsidRPr="00F65349">
        <w:rPr>
          <w:bCs w:val="0"/>
          <w:color w:val="auto"/>
          <w:vertAlign w:val="subscript"/>
          <w:lang w:eastAsia="en-US" w:bidi="en-US"/>
        </w:rPr>
        <w:t>t</w:t>
      </w:r>
      <w:r w:rsidRPr="00F65349">
        <w:rPr>
          <w:bCs w:val="0"/>
          <w:color w:val="auto"/>
          <w:lang w:eastAsia="en-US" w:bidi="en-US"/>
        </w:rPr>
        <w:t>=2М</w:t>
      </w:r>
      <w:r w:rsidRPr="00F65349">
        <w:rPr>
          <w:bCs w:val="0"/>
          <w:color w:val="auto"/>
          <w:vertAlign w:val="subscript"/>
          <w:lang w:eastAsia="en-US" w:bidi="en-US"/>
        </w:rPr>
        <w:t>кр</w:t>
      </w:r>
      <w:r w:rsidRPr="00F65349">
        <w:rPr>
          <w:bCs w:val="0"/>
          <w:color w:val="auto"/>
          <w:lang w:eastAsia="en-US" w:bidi="en-US"/>
        </w:rPr>
        <w:t>/d</w:t>
      </w:r>
      <w:r w:rsidRPr="00F65349">
        <w:rPr>
          <w:bCs w:val="0"/>
          <w:color w:val="auto"/>
          <w:vertAlign w:val="subscript"/>
          <w:lang w:eastAsia="en-US" w:bidi="en-US"/>
        </w:rPr>
        <w:t>m</w:t>
      </w:r>
      <w:r w:rsidRPr="00F65349">
        <w:rPr>
          <w:bCs w:val="0"/>
          <w:color w:val="auto"/>
          <w:lang w:eastAsia="en-US" w:bidi="en-US"/>
        </w:rPr>
        <w:t xml:space="preserve">. </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85244">
        <w:rPr>
          <w:bCs w:val="0"/>
          <w:color w:val="auto"/>
          <w:lang w:eastAsia="en-US" w:bidi="en-US"/>
        </w:rPr>
        <w:t>4</w:t>
      </w:r>
      <w:r w:rsidRPr="00F65349">
        <w:rPr>
          <w:bCs w:val="0"/>
          <w:color w:val="auto"/>
          <w:lang w:eastAsia="en-US" w:bidi="en-US"/>
        </w:rPr>
        <w:t>.</w:t>
      </w:r>
      <w:r w:rsidR="00CA4164">
        <w:rPr>
          <w:bCs w:val="0"/>
          <w:color w:val="auto"/>
          <w:lang w:eastAsia="en-US" w:bidi="en-US"/>
        </w:rPr>
        <w:t>3.1</w: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Сила F</w:t>
      </w:r>
      <w:r w:rsidRPr="00F65349">
        <w:rPr>
          <w:bCs w:val="0"/>
          <w:color w:val="auto"/>
          <w:vertAlign w:val="subscript"/>
          <w:lang w:eastAsia="en-US" w:bidi="en-US"/>
        </w:rPr>
        <w:t>r</w:t>
      </w:r>
      <w:r w:rsidRPr="00F65349">
        <w:rPr>
          <w:bCs w:val="0"/>
          <w:color w:val="auto"/>
          <w:lang w:eastAsia="en-US" w:bidi="en-US"/>
        </w:rPr>
        <w:t xml:space="preserve"> намагається  роздвинути зубчасті колеса, а сила F</w:t>
      </w:r>
      <w:r w:rsidRPr="00F65349">
        <w:rPr>
          <w:bCs w:val="0"/>
          <w:color w:val="auto"/>
          <w:vertAlign w:val="subscript"/>
          <w:lang w:eastAsia="en-US" w:bidi="en-US"/>
        </w:rPr>
        <w:t>o</w:t>
      </w:r>
      <w:r w:rsidRPr="00F65349">
        <w:rPr>
          <w:bCs w:val="0"/>
          <w:color w:val="auto"/>
          <w:lang w:eastAsia="en-US" w:bidi="en-US"/>
        </w:rPr>
        <w:t xml:space="preserve"> змістити колеса вздовж вісі.</w:t>
      </w:r>
    </w:p>
    <w:p w:rsidR="00F65349" w:rsidRDefault="00F65349" w:rsidP="00F65349">
      <w:pPr>
        <w:spacing w:line="360" w:lineRule="auto"/>
        <w:ind w:firstLine="709"/>
        <w:jc w:val="both"/>
        <w:rPr>
          <w:bCs w:val="0"/>
          <w:color w:val="auto"/>
          <w:lang w:eastAsia="en-US" w:bidi="en-US"/>
        </w:rPr>
      </w:pPr>
      <w:r w:rsidRPr="00B43EBB">
        <w:rPr>
          <w:b/>
          <w:bCs w:val="0"/>
          <w:i/>
          <w:color w:val="auto"/>
          <w:lang w:eastAsia="en-US" w:bidi="en-US"/>
        </w:rPr>
        <w:t xml:space="preserve">У черв’ячній передачі, </w:t>
      </w:r>
      <w:r w:rsidRPr="00F65349">
        <w:rPr>
          <w:bCs w:val="0"/>
          <w:color w:val="auto"/>
          <w:lang w:eastAsia="en-US" w:bidi="en-US"/>
        </w:rPr>
        <w:t xml:space="preserve">сила черв’яка сприймається не одним, а декількома зубцями колеса, але для спрощення розрахунку силу взаємодії черв’яка і колеса </w:t>
      </w:r>
      <w:r w:rsidRPr="00F65349">
        <w:rPr>
          <w:bCs w:val="0"/>
          <w:i/>
          <w:iCs/>
          <w:color w:val="auto"/>
          <w:lang w:eastAsia="en-US" w:bidi="en-US"/>
        </w:rPr>
        <w:t>F</w:t>
      </w:r>
      <w:r w:rsidRPr="00F65349">
        <w:rPr>
          <w:bCs w:val="0"/>
          <w:i/>
          <w:iCs/>
          <w:color w:val="auto"/>
          <w:vertAlign w:val="subscript"/>
          <w:lang w:eastAsia="en-US" w:bidi="en-US"/>
        </w:rPr>
        <w:t>n</w:t>
      </w:r>
      <w:r w:rsidRPr="00F65349">
        <w:rPr>
          <w:bCs w:val="0"/>
          <w:color w:val="auto"/>
          <w:lang w:eastAsia="en-US" w:bidi="en-US"/>
        </w:rPr>
        <w:t xml:space="preserve">, приймають зосередженою і прикладеною у полюсі зачеплення </w:t>
      </w:r>
      <w:r w:rsidRPr="00F65349">
        <w:rPr>
          <w:bCs w:val="0"/>
          <w:i/>
          <w:iCs/>
          <w:color w:val="auto"/>
          <w:lang w:eastAsia="en-US" w:bidi="en-US"/>
        </w:rPr>
        <w:t>П</w:t>
      </w:r>
      <w:r w:rsidRPr="00F65349">
        <w:rPr>
          <w:bCs w:val="0"/>
          <w:color w:val="auto"/>
          <w:lang w:eastAsia="en-US" w:bidi="en-US"/>
        </w:rPr>
        <w:t xml:space="preserve"> по нормалі до робочої поверхні витка.</w:t>
      </w:r>
    </w:p>
    <w:p w:rsidR="00B43EBB" w:rsidRDefault="004C6A4D" w:rsidP="00B43EBB">
      <w:pPr>
        <w:spacing w:line="360" w:lineRule="auto"/>
        <w:ind w:firstLine="709"/>
        <w:jc w:val="center"/>
        <w:rPr>
          <w:bCs w:val="0"/>
          <w:color w:val="auto"/>
          <w:lang w:eastAsia="en-US" w:bidi="en-US"/>
        </w:rPr>
      </w:pPr>
      <w:r w:rsidRPr="00011B6D">
        <w:rPr>
          <w:bCs w:val="0"/>
          <w:color w:val="auto"/>
          <w:lang w:eastAsia="en-US" w:bidi="en-US"/>
        </w:rPr>
        <w:pict>
          <v:shape id="_x0000_i1723" type="#_x0000_t75" style="width:373.5pt;height:273.75pt">
            <v:imagedata r:id="rId1375" o:title="image3891"/>
          </v:shape>
        </w:pict>
      </w:r>
    </w:p>
    <w:p w:rsidR="00B43EBB" w:rsidRPr="006C7E2E" w:rsidRDefault="00B43EBB" w:rsidP="00B43EBB">
      <w:pPr>
        <w:spacing w:line="360" w:lineRule="auto"/>
        <w:ind w:firstLine="709"/>
        <w:jc w:val="center"/>
        <w:rPr>
          <w:b/>
          <w:bCs w:val="0"/>
          <w:color w:val="auto"/>
          <w:sz w:val="24"/>
          <w:szCs w:val="24"/>
          <w:lang w:eastAsia="en-US" w:bidi="en-US"/>
        </w:rPr>
      </w:pPr>
      <w:r w:rsidRPr="006C7E2E">
        <w:rPr>
          <w:b/>
          <w:bCs w:val="0"/>
          <w:color w:val="auto"/>
          <w:sz w:val="24"/>
          <w:szCs w:val="24"/>
          <w:lang w:eastAsia="en-US" w:bidi="en-US"/>
        </w:rPr>
        <w:t xml:space="preserve">Рис. </w:t>
      </w:r>
      <w:r w:rsidR="00191F0C">
        <w:rPr>
          <w:b/>
          <w:bCs w:val="0"/>
          <w:color w:val="auto"/>
          <w:sz w:val="24"/>
          <w:szCs w:val="24"/>
          <w:lang w:eastAsia="en-US" w:bidi="en-US"/>
        </w:rPr>
        <w:t>4</w:t>
      </w:r>
      <w:r w:rsidRPr="006C7E2E">
        <w:rPr>
          <w:b/>
          <w:bCs w:val="0"/>
          <w:color w:val="auto"/>
          <w:sz w:val="24"/>
          <w:szCs w:val="24"/>
          <w:lang w:eastAsia="en-US" w:bidi="en-US"/>
        </w:rPr>
        <w:t>.3.2 - Сили в черв'ячній передачі:</w:t>
      </w:r>
    </w:p>
    <w:p w:rsidR="00B43EBB" w:rsidRDefault="00B43EBB" w:rsidP="00B43EBB">
      <w:pPr>
        <w:spacing w:after="360"/>
        <w:ind w:left="567"/>
        <w:jc w:val="center"/>
        <w:rPr>
          <w:b/>
          <w:bCs w:val="0"/>
          <w:color w:val="auto"/>
          <w:sz w:val="24"/>
          <w:szCs w:val="24"/>
          <w:lang w:eastAsia="en-US" w:bidi="en-US"/>
        </w:rPr>
      </w:pPr>
      <w:r w:rsidRPr="006C7E2E">
        <w:rPr>
          <w:b/>
          <w:bCs w:val="0"/>
          <w:color w:val="auto"/>
          <w:sz w:val="24"/>
          <w:szCs w:val="24"/>
          <w:lang w:eastAsia="en-US" w:bidi="en-US"/>
        </w:rPr>
        <w:t>а) - розкладання сил зачеплення; б) - сили в перерізі витку черв'яка; в) - сили на витку черв'яка.</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За правилом паралелепіпеда </w:t>
      </w:r>
      <w:r w:rsidRPr="00F65349">
        <w:rPr>
          <w:bCs w:val="0"/>
          <w:i/>
          <w:iCs/>
          <w:color w:val="auto"/>
          <w:lang w:eastAsia="en-US" w:bidi="en-US"/>
        </w:rPr>
        <w:t>F</w:t>
      </w:r>
      <w:r w:rsidRPr="00F65349">
        <w:rPr>
          <w:bCs w:val="0"/>
          <w:i/>
          <w:iCs/>
          <w:color w:val="auto"/>
          <w:vertAlign w:val="subscript"/>
          <w:lang w:eastAsia="en-US" w:bidi="en-US"/>
        </w:rPr>
        <w:t>п</w:t>
      </w:r>
      <w:r w:rsidRPr="00F65349">
        <w:rPr>
          <w:bCs w:val="0"/>
          <w:color w:val="auto"/>
          <w:lang w:eastAsia="en-US" w:bidi="en-US"/>
        </w:rPr>
        <w:t xml:space="preserve"> розкладають у трьох взаємно перпендикулярних напрямках на складові </w:t>
      </w:r>
      <w:r w:rsidRPr="00F65349">
        <w:rPr>
          <w:bCs w:val="0"/>
          <w:i/>
          <w:iCs/>
          <w:color w:val="auto"/>
          <w:lang w:eastAsia="en-US" w:bidi="en-US"/>
        </w:rPr>
        <w:t>F</w:t>
      </w:r>
      <w:r w:rsidRPr="00F65349">
        <w:rPr>
          <w:bCs w:val="0"/>
          <w:i/>
          <w:iCs/>
          <w:color w:val="auto"/>
          <w:vertAlign w:val="subscript"/>
          <w:lang w:eastAsia="en-US" w:bidi="en-US"/>
        </w:rPr>
        <w:t>t</w:t>
      </w:r>
      <w:r w:rsidRPr="00F65349">
        <w:rPr>
          <w:bCs w:val="0"/>
          <w:i/>
          <w:iCs/>
          <w:color w:val="auto"/>
          <w:lang w:eastAsia="en-US" w:bidi="en-US"/>
        </w:rPr>
        <w:t>,F</w:t>
      </w:r>
      <w:r w:rsidRPr="00F65349">
        <w:rPr>
          <w:bCs w:val="0"/>
          <w:i/>
          <w:iCs/>
          <w:color w:val="auto"/>
          <w:vertAlign w:val="subscript"/>
          <w:lang w:eastAsia="en-US" w:bidi="en-US"/>
        </w:rPr>
        <w:t>r</w:t>
      </w:r>
      <w:r w:rsidRPr="00F65349">
        <w:rPr>
          <w:bCs w:val="0"/>
          <w:i/>
          <w:iCs/>
          <w:color w:val="auto"/>
          <w:lang w:eastAsia="en-US" w:bidi="en-US"/>
        </w:rPr>
        <w:t>, F</w:t>
      </w:r>
      <w:r w:rsidRPr="00F65349">
        <w:rPr>
          <w:bCs w:val="0"/>
          <w:i/>
          <w:iCs/>
          <w:color w:val="auto"/>
          <w:vertAlign w:val="subscript"/>
          <w:lang w:eastAsia="en-US" w:bidi="en-US"/>
        </w:rPr>
        <w:t>a</w:t>
      </w:r>
      <w:r w:rsidRPr="00F65349">
        <w:rPr>
          <w:bCs w:val="0"/>
          <w:i/>
          <w:iCs/>
          <w:color w:val="auto"/>
          <w:lang w:eastAsia="en-US" w:bidi="en-US"/>
        </w:rPr>
        <w:t xml:space="preserve"> -</w:t>
      </w:r>
      <w:r w:rsidRPr="00F65349">
        <w:rPr>
          <w:bCs w:val="0"/>
          <w:color w:val="auto"/>
          <w:lang w:eastAsia="en-US" w:bidi="en-US"/>
        </w:rPr>
        <w:t xml:space="preserve"> Для чіткості зображення </w:t>
      </w:r>
      <w:r w:rsidRPr="00F65349">
        <w:rPr>
          <w:color w:val="auto"/>
          <w:lang w:eastAsia="en-US" w:bidi="en-US"/>
        </w:rPr>
        <w:t>сил</w:t>
      </w:r>
      <w:r w:rsidRPr="00F65349">
        <w:rPr>
          <w:bCs w:val="0"/>
          <w:color w:val="auto"/>
          <w:lang w:eastAsia="en-US" w:bidi="en-US"/>
        </w:rPr>
        <w:t>, черв'ячне зачеплення розсунуте. Окружна сила</w:t>
      </w:r>
      <w:r w:rsidRPr="00F65349">
        <w:rPr>
          <w:color w:val="auto"/>
          <w:lang w:eastAsia="en-US" w:bidi="en-US"/>
        </w:rPr>
        <w:t>на</w:t>
      </w:r>
      <w:r w:rsidRPr="00F65349">
        <w:rPr>
          <w:bCs w:val="0"/>
          <w:color w:val="auto"/>
          <w:lang w:eastAsia="en-US" w:bidi="en-US"/>
        </w:rPr>
        <w:t xml:space="preserve"> черв'яку </w:t>
      </w:r>
      <w:r w:rsidRPr="00F65349">
        <w:rPr>
          <w:bCs w:val="0"/>
          <w:i/>
          <w:iCs/>
          <w:color w:val="auto"/>
          <w:lang w:eastAsia="en-US" w:bidi="en-US"/>
        </w:rPr>
        <w:t>F</w:t>
      </w:r>
      <w:r w:rsidRPr="00F65349">
        <w:rPr>
          <w:bCs w:val="0"/>
          <w:i/>
          <w:iCs/>
          <w:color w:val="auto"/>
          <w:vertAlign w:val="subscript"/>
          <w:lang w:eastAsia="en-US" w:bidi="en-US"/>
        </w:rPr>
        <w:t>t1</w:t>
      </w:r>
      <w:r w:rsidRPr="00F65349">
        <w:rPr>
          <w:bCs w:val="0"/>
          <w:color w:val="auto"/>
          <w:lang w:eastAsia="en-US" w:bidi="en-US"/>
        </w:rPr>
        <w:t xml:space="preserve">чисельно дорівнює осьовій силі на черв'ячному колесі </w:t>
      </w:r>
      <w:r w:rsidRPr="00F65349">
        <w:rPr>
          <w:bCs w:val="0"/>
          <w:i/>
          <w:iCs/>
          <w:color w:val="auto"/>
          <w:lang w:eastAsia="en-US" w:bidi="en-US"/>
        </w:rPr>
        <w:t>F</w:t>
      </w:r>
      <w:r w:rsidRPr="00F65349">
        <w:rPr>
          <w:bCs w:val="0"/>
          <w:i/>
          <w:iCs/>
          <w:color w:val="auto"/>
          <w:vertAlign w:val="subscript"/>
          <w:lang w:eastAsia="en-US" w:bidi="en-US"/>
        </w:rPr>
        <w:t>a2</w:t>
      </w:r>
      <w:r w:rsidRPr="00F65349">
        <w:rPr>
          <w:bCs w:val="0"/>
          <w:i/>
          <w:iCs/>
          <w:color w:val="auto"/>
          <w:lang w:eastAsia="en-US" w:bidi="en-US"/>
        </w:rPr>
        <w:t>.</w:t>
      </w:r>
    </w:p>
    <w:p w:rsidR="00F65349" w:rsidRPr="00F65349" w:rsidRDefault="00F65349" w:rsidP="00CA4164">
      <w:pPr>
        <w:spacing w:line="360" w:lineRule="auto"/>
        <w:ind w:left="927"/>
        <w:contextualSpacing/>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F</w:t>
      </w:r>
      <w:r w:rsidRPr="00F65349">
        <w:rPr>
          <w:bCs w:val="0"/>
          <w:i/>
          <w:iCs/>
          <w:color w:val="auto"/>
          <w:vertAlign w:val="subscript"/>
          <w:lang w:eastAsia="en-US" w:bidi="en-US"/>
        </w:rPr>
        <w:t>t1</w:t>
      </w:r>
      <w:r w:rsidRPr="00F65349">
        <w:rPr>
          <w:bCs w:val="0"/>
          <w:i/>
          <w:iCs/>
          <w:color w:val="auto"/>
          <w:lang w:eastAsia="en-US" w:bidi="en-US"/>
        </w:rPr>
        <w:t xml:space="preserve"> = F</w:t>
      </w:r>
      <w:r w:rsidRPr="00F65349">
        <w:rPr>
          <w:bCs w:val="0"/>
          <w:i/>
          <w:iCs/>
          <w:color w:val="auto"/>
          <w:vertAlign w:val="subscript"/>
          <w:lang w:eastAsia="en-US" w:bidi="en-US"/>
        </w:rPr>
        <w:t>a2</w:t>
      </w:r>
      <w:r w:rsidRPr="00F65349">
        <w:rPr>
          <w:bCs w:val="0"/>
          <w:i/>
          <w:iCs/>
          <w:color w:val="auto"/>
          <w:lang w:eastAsia="en-US" w:bidi="en-US"/>
        </w:rPr>
        <w:t xml:space="preserve"> = 2T</w:t>
      </w:r>
      <w:r w:rsidRPr="00F65349">
        <w:rPr>
          <w:bCs w:val="0"/>
          <w:i/>
          <w:iCs/>
          <w:color w:val="auto"/>
          <w:vertAlign w:val="subscript"/>
          <w:lang w:eastAsia="en-US" w:bidi="en-US"/>
        </w:rPr>
        <w:t>1</w:t>
      </w:r>
      <w:r w:rsidRPr="00F65349">
        <w:rPr>
          <w:bCs w:val="0"/>
          <w:i/>
          <w:iCs/>
          <w:color w:val="auto"/>
          <w:lang w:eastAsia="en-US" w:bidi="en-US"/>
        </w:rPr>
        <w:t>/d</w:t>
      </w:r>
      <w:r w:rsidRPr="00F65349">
        <w:rPr>
          <w:bCs w:val="0"/>
          <w:i/>
          <w:iCs/>
          <w:color w:val="auto"/>
          <w:vertAlign w:val="subscript"/>
          <w:lang w:eastAsia="en-US" w:bidi="en-US"/>
        </w:rPr>
        <w:t>1</w:t>
      </w:r>
      <w:r w:rsidRPr="00F65349">
        <w:rPr>
          <w:bCs w:val="0"/>
          <w:color w:val="auto"/>
          <w:lang w:eastAsia="en-US" w:bidi="en-US"/>
        </w:rPr>
        <w:tab/>
      </w:r>
      <w:r w:rsidRPr="00F65349">
        <w:rPr>
          <w:bCs w:val="0"/>
          <w:color w:val="auto"/>
          <w:lang w:eastAsia="en-US" w:bidi="en-US"/>
        </w:rPr>
        <w:tab/>
      </w:r>
      <w:r w:rsidR="00CA4164">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4</w:t>
      </w:r>
      <w:r w:rsidRPr="00F65349">
        <w:rPr>
          <w:bCs w:val="0"/>
          <w:color w:val="auto"/>
          <w:lang w:eastAsia="en-US" w:bidi="en-US"/>
        </w:rPr>
        <w:t>.</w:t>
      </w:r>
      <w:r w:rsidR="00CA4164">
        <w:rPr>
          <w:bCs w:val="0"/>
          <w:color w:val="auto"/>
          <w:lang w:eastAsia="en-US" w:bidi="en-US"/>
        </w:rPr>
        <w:t>3.2</w:t>
      </w:r>
      <w:r w:rsidRPr="00F65349">
        <w:rPr>
          <w:bCs w:val="0"/>
          <w:color w:val="auto"/>
          <w:lang w:eastAsia="en-US" w:bidi="en-US"/>
        </w:rPr>
        <w:t>)</w:t>
      </w:r>
    </w:p>
    <w:p w:rsidR="00F65349" w:rsidRPr="00F65349" w:rsidRDefault="00F65349" w:rsidP="00F65349">
      <w:pPr>
        <w:spacing w:line="360" w:lineRule="auto"/>
        <w:jc w:val="both"/>
        <w:rPr>
          <w:bCs w:val="0"/>
          <w:color w:val="auto"/>
          <w:lang w:eastAsia="en-US" w:bidi="en-US"/>
        </w:rPr>
      </w:pPr>
      <w:r w:rsidRPr="00F65349">
        <w:rPr>
          <w:bCs w:val="0"/>
          <w:color w:val="auto"/>
          <w:lang w:eastAsia="en-US" w:bidi="en-US"/>
        </w:rPr>
        <w:t xml:space="preserve">де </w:t>
      </w:r>
      <w:r w:rsidRPr="00F65349">
        <w:rPr>
          <w:bCs w:val="0"/>
          <w:i/>
          <w:iCs/>
          <w:color w:val="auto"/>
          <w:lang w:eastAsia="en-US" w:bidi="en-US"/>
        </w:rPr>
        <w:t>T</w:t>
      </w:r>
      <w:r w:rsidRPr="00F65349">
        <w:rPr>
          <w:bCs w:val="0"/>
          <w:i/>
          <w:iCs/>
          <w:color w:val="auto"/>
          <w:vertAlign w:val="subscript"/>
          <w:lang w:eastAsia="en-US" w:bidi="en-US"/>
        </w:rPr>
        <w:t>1</w:t>
      </w:r>
      <w:r w:rsidRPr="00F65349">
        <w:rPr>
          <w:bCs w:val="0"/>
          <w:color w:val="auto"/>
          <w:lang w:eastAsia="en-US" w:bidi="en-US"/>
        </w:rPr>
        <w:t xml:space="preserve"> - крутний момент на черв'яку.</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 xml:space="preserve">Окружна сила на черв'ячному колесі </w:t>
      </w:r>
      <w:r w:rsidRPr="00F65349">
        <w:rPr>
          <w:bCs w:val="0"/>
          <w:i/>
          <w:iCs/>
          <w:color w:val="auto"/>
          <w:lang w:eastAsia="en-US" w:bidi="en-US"/>
        </w:rPr>
        <w:t>F</w:t>
      </w:r>
      <w:r w:rsidRPr="00F65349">
        <w:rPr>
          <w:bCs w:val="0"/>
          <w:i/>
          <w:iCs/>
          <w:color w:val="auto"/>
          <w:vertAlign w:val="subscript"/>
          <w:lang w:eastAsia="en-US" w:bidi="en-US"/>
        </w:rPr>
        <w:t>t2</w:t>
      </w:r>
      <w:r w:rsidRPr="00F65349">
        <w:rPr>
          <w:bCs w:val="0"/>
          <w:color w:val="auto"/>
          <w:lang w:eastAsia="en-US" w:bidi="en-US"/>
        </w:rPr>
        <w:t xml:space="preserve"> чисельно дорівнює осьовій силі на черв'яку</w:t>
      </w:r>
      <w:r w:rsidRPr="00F65349">
        <w:rPr>
          <w:bCs w:val="0"/>
          <w:i/>
          <w:iCs/>
          <w:color w:val="auto"/>
          <w:lang w:eastAsia="en-US" w:bidi="en-US"/>
        </w:rPr>
        <w:t xml:space="preserve"> F</w:t>
      </w:r>
      <w:r w:rsidRPr="00F65349">
        <w:rPr>
          <w:bCs w:val="0"/>
          <w:i/>
          <w:iCs/>
          <w:color w:val="auto"/>
          <w:vertAlign w:val="subscript"/>
          <w:lang w:eastAsia="en-US" w:bidi="en-US"/>
        </w:rPr>
        <w:t>a2.</w:t>
      </w:r>
    </w:p>
    <w:p w:rsidR="00F65349" w:rsidRPr="00F65349" w:rsidRDefault="00F65349" w:rsidP="00CA4164">
      <w:pPr>
        <w:spacing w:line="360" w:lineRule="auto"/>
        <w:ind w:left="927"/>
        <w:contextualSpacing/>
        <w:jc w:val="right"/>
        <w:rPr>
          <w:bCs w:val="0"/>
          <w:color w:val="auto"/>
          <w:lang w:eastAsia="en-US" w:bidi="en-US"/>
        </w:rPr>
      </w:pPr>
      <w:r w:rsidRPr="00F65349">
        <w:rPr>
          <w:bCs w:val="0"/>
          <w:i/>
          <w:iCs/>
          <w:color w:val="auto"/>
          <w:lang w:eastAsia="en-US" w:bidi="en-US"/>
        </w:rPr>
        <w:tab/>
      </w:r>
      <w:r w:rsidRPr="00F65349">
        <w:rPr>
          <w:bCs w:val="0"/>
          <w:i/>
          <w:iCs/>
          <w:color w:val="auto"/>
          <w:lang w:eastAsia="en-US" w:bidi="en-US"/>
        </w:rPr>
        <w:tab/>
      </w:r>
      <w:r w:rsidRPr="00F65349">
        <w:rPr>
          <w:bCs w:val="0"/>
          <w:i/>
          <w:iCs/>
          <w:color w:val="auto"/>
          <w:lang w:eastAsia="en-US" w:bidi="en-US"/>
        </w:rPr>
        <w:tab/>
        <w:t>F</w:t>
      </w:r>
      <w:r w:rsidRPr="00F65349">
        <w:rPr>
          <w:bCs w:val="0"/>
          <w:i/>
          <w:iCs/>
          <w:color w:val="auto"/>
          <w:vertAlign w:val="subscript"/>
          <w:lang w:eastAsia="en-US" w:bidi="en-US"/>
        </w:rPr>
        <w:t>t2</w:t>
      </w:r>
      <w:r w:rsidRPr="00F65349">
        <w:rPr>
          <w:bCs w:val="0"/>
          <w:i/>
          <w:iCs/>
          <w:color w:val="auto"/>
          <w:lang w:eastAsia="en-US" w:bidi="en-US"/>
        </w:rPr>
        <w:t xml:space="preserve"> = F</w:t>
      </w:r>
      <w:r w:rsidRPr="00F65349">
        <w:rPr>
          <w:bCs w:val="0"/>
          <w:i/>
          <w:iCs/>
          <w:color w:val="auto"/>
          <w:vertAlign w:val="subscript"/>
          <w:lang w:eastAsia="en-US" w:bidi="en-US"/>
        </w:rPr>
        <w:t>a1</w:t>
      </w:r>
      <w:r w:rsidRPr="00F65349">
        <w:rPr>
          <w:bCs w:val="0"/>
          <w:i/>
          <w:iCs/>
          <w:color w:val="auto"/>
          <w:lang w:eastAsia="en-US" w:bidi="en-US"/>
        </w:rPr>
        <w:t xml:space="preserve"> = 2T</w:t>
      </w:r>
      <w:r w:rsidRPr="00F65349">
        <w:rPr>
          <w:bCs w:val="0"/>
          <w:i/>
          <w:iCs/>
          <w:color w:val="auto"/>
          <w:vertAlign w:val="subscript"/>
          <w:lang w:eastAsia="en-US" w:bidi="en-US"/>
        </w:rPr>
        <w:t>2</w:t>
      </w:r>
      <w:r w:rsidRPr="00F65349">
        <w:rPr>
          <w:bCs w:val="0"/>
          <w:i/>
          <w:iCs/>
          <w:color w:val="auto"/>
          <w:lang w:eastAsia="en-US" w:bidi="en-US"/>
        </w:rPr>
        <w:t xml:space="preserve"> /d</w:t>
      </w:r>
      <w:r w:rsidRPr="00F65349">
        <w:rPr>
          <w:bCs w:val="0"/>
          <w:i/>
          <w:iCs/>
          <w:color w:val="auto"/>
          <w:vertAlign w:val="subscript"/>
          <w:lang w:eastAsia="en-US" w:bidi="en-US"/>
        </w:rPr>
        <w:t>2</w:t>
      </w:r>
      <w:r w:rsidRPr="00F65349">
        <w:rPr>
          <w:bCs w:val="0"/>
          <w:i/>
          <w:iCs/>
          <w:color w:val="auto"/>
          <w:lang w:eastAsia="en-US" w:bidi="en-US"/>
        </w:rPr>
        <w:t>,</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4</w:t>
      </w:r>
      <w:r w:rsidRPr="00F65349">
        <w:rPr>
          <w:bCs w:val="0"/>
          <w:color w:val="auto"/>
          <w:lang w:eastAsia="en-US" w:bidi="en-US"/>
        </w:rPr>
        <w:t>.</w:t>
      </w:r>
      <w:r w:rsidR="00CA4164">
        <w:rPr>
          <w:bCs w:val="0"/>
          <w:color w:val="auto"/>
          <w:lang w:eastAsia="en-US" w:bidi="en-US"/>
        </w:rPr>
        <w:t>3.3</w:t>
      </w:r>
      <w:r w:rsidRPr="00F65349">
        <w:rPr>
          <w:bCs w:val="0"/>
          <w:color w:val="auto"/>
          <w:lang w:eastAsia="en-US" w:bidi="en-US"/>
        </w:rPr>
        <w:t>)</w:t>
      </w:r>
    </w:p>
    <w:p w:rsidR="00F65349" w:rsidRDefault="00F65349" w:rsidP="00F65349">
      <w:pPr>
        <w:spacing w:line="360" w:lineRule="auto"/>
        <w:jc w:val="both"/>
        <w:rPr>
          <w:bCs w:val="0"/>
          <w:color w:val="auto"/>
          <w:lang w:eastAsia="en-US" w:bidi="en-US"/>
        </w:rPr>
      </w:pPr>
      <w:r w:rsidRPr="00F65349">
        <w:rPr>
          <w:bCs w:val="0"/>
          <w:color w:val="auto"/>
          <w:lang w:eastAsia="en-US" w:bidi="en-US"/>
        </w:rPr>
        <w:t xml:space="preserve">де </w:t>
      </w:r>
      <w:r w:rsidRPr="00F65349">
        <w:rPr>
          <w:bCs w:val="0"/>
          <w:i/>
          <w:iCs/>
          <w:color w:val="auto"/>
          <w:lang w:eastAsia="en-US" w:bidi="en-US"/>
        </w:rPr>
        <w:t>Т</w:t>
      </w:r>
      <w:r w:rsidRPr="00F65349">
        <w:rPr>
          <w:bCs w:val="0"/>
          <w:i/>
          <w:iCs/>
          <w:color w:val="auto"/>
          <w:vertAlign w:val="subscript"/>
          <w:lang w:eastAsia="en-US" w:bidi="en-US"/>
        </w:rPr>
        <w:t>2</w:t>
      </w:r>
      <w:r w:rsidRPr="00F65349">
        <w:rPr>
          <w:bCs w:val="0"/>
          <w:i/>
          <w:iCs/>
          <w:color w:val="auto"/>
          <w:lang w:eastAsia="en-US" w:bidi="en-US"/>
        </w:rPr>
        <w:t xml:space="preserve"> -</w:t>
      </w:r>
      <w:r w:rsidRPr="00F65349">
        <w:rPr>
          <w:bCs w:val="0"/>
          <w:color w:val="auto"/>
          <w:lang w:eastAsia="en-US" w:bidi="en-US"/>
        </w:rPr>
        <w:t xml:space="preserve"> крутний момент на черв'ячному колесі.</w:t>
      </w:r>
    </w:p>
    <w:p w:rsidR="00F65349" w:rsidRPr="006C7E2E" w:rsidRDefault="00F65349" w:rsidP="00B43EBB">
      <w:pPr>
        <w:spacing w:line="336" w:lineRule="auto"/>
        <w:ind w:firstLine="709"/>
        <w:jc w:val="both"/>
        <w:rPr>
          <w:bCs w:val="0"/>
          <w:color w:val="auto"/>
          <w:lang w:eastAsia="en-US" w:bidi="en-US"/>
        </w:rPr>
      </w:pPr>
      <w:r w:rsidRPr="006C7E2E">
        <w:rPr>
          <w:bCs w:val="0"/>
          <w:color w:val="auto"/>
          <w:lang w:eastAsia="en-US" w:bidi="en-US"/>
        </w:rPr>
        <w:t xml:space="preserve">Радіальна сила на черв'яку </w:t>
      </w:r>
      <w:r w:rsidRPr="006C7E2E">
        <w:rPr>
          <w:bCs w:val="0"/>
          <w:i/>
          <w:iCs/>
          <w:color w:val="auto"/>
          <w:lang w:eastAsia="en-US" w:bidi="en-US"/>
        </w:rPr>
        <w:t>F</w:t>
      </w:r>
      <w:r w:rsidRPr="006C7E2E">
        <w:rPr>
          <w:bCs w:val="0"/>
          <w:i/>
          <w:iCs/>
          <w:color w:val="auto"/>
          <w:vertAlign w:val="subscript"/>
          <w:lang w:eastAsia="en-US" w:bidi="en-US"/>
        </w:rPr>
        <w:t>r1</w:t>
      </w:r>
      <w:r w:rsidRPr="006C7E2E">
        <w:rPr>
          <w:bCs w:val="0"/>
          <w:color w:val="auto"/>
          <w:lang w:eastAsia="en-US" w:bidi="en-US"/>
        </w:rPr>
        <w:t xml:space="preserve"> чисельно дорівнює радіальній силі на колесі </w:t>
      </w:r>
      <w:r w:rsidRPr="006C7E2E">
        <w:rPr>
          <w:bCs w:val="0"/>
          <w:i/>
          <w:iCs/>
          <w:color w:val="auto"/>
          <w:lang w:eastAsia="en-US" w:bidi="en-US"/>
        </w:rPr>
        <w:t>F</w:t>
      </w:r>
      <w:r w:rsidRPr="006C7E2E">
        <w:rPr>
          <w:bCs w:val="0"/>
          <w:i/>
          <w:iCs/>
          <w:color w:val="auto"/>
          <w:vertAlign w:val="subscript"/>
          <w:lang w:eastAsia="en-US" w:bidi="en-US"/>
        </w:rPr>
        <w:t>t2</w:t>
      </w:r>
      <w:r w:rsidRPr="006C7E2E">
        <w:rPr>
          <w:bCs w:val="0"/>
          <w:i/>
          <w:iCs/>
          <w:color w:val="auto"/>
          <w:lang w:eastAsia="en-US" w:bidi="en-US"/>
        </w:rPr>
        <w:t>.</w:t>
      </w:r>
    </w:p>
    <w:p w:rsidR="00F65349" w:rsidRPr="00F65349" w:rsidRDefault="00F65349" w:rsidP="00B43EBB">
      <w:pPr>
        <w:spacing w:line="336" w:lineRule="auto"/>
        <w:ind w:firstLine="709"/>
        <w:contextualSpacing/>
        <w:jc w:val="right"/>
        <w:rPr>
          <w:bCs w:val="0"/>
          <w:color w:val="auto"/>
          <w:lang w:eastAsia="en-US" w:bidi="en-US"/>
        </w:rPr>
      </w:pPr>
      <w:r w:rsidRPr="00F65349">
        <w:rPr>
          <w:i/>
          <w:iCs/>
          <w:color w:val="auto"/>
          <w:lang w:eastAsia="en-US" w:bidi="en-US"/>
        </w:rPr>
        <w:tab/>
      </w:r>
      <w:r w:rsidRPr="00F65349">
        <w:rPr>
          <w:i/>
          <w:iCs/>
          <w:color w:val="auto"/>
          <w:lang w:eastAsia="en-US" w:bidi="en-US"/>
        </w:rPr>
        <w:tab/>
      </w:r>
      <w:r w:rsidRPr="00F65349">
        <w:rPr>
          <w:i/>
          <w:iCs/>
          <w:color w:val="auto"/>
          <w:lang w:eastAsia="en-US" w:bidi="en-US"/>
        </w:rPr>
        <w:tab/>
      </w:r>
      <w:r w:rsidRPr="00F65349">
        <w:rPr>
          <w:i/>
          <w:iCs/>
          <w:color w:val="auto"/>
          <w:lang w:eastAsia="en-US" w:bidi="en-US"/>
        </w:rPr>
        <w:tab/>
        <w:t>F</w:t>
      </w:r>
      <w:r w:rsidRPr="00F65349">
        <w:rPr>
          <w:i/>
          <w:iCs/>
          <w:color w:val="auto"/>
          <w:vertAlign w:val="subscript"/>
          <w:lang w:eastAsia="en-US" w:bidi="en-US"/>
        </w:rPr>
        <w:t>r2</w:t>
      </w:r>
      <w:r w:rsidRPr="00F65349">
        <w:rPr>
          <w:i/>
          <w:iCs/>
          <w:color w:val="auto"/>
          <w:lang w:eastAsia="en-US" w:bidi="en-US"/>
        </w:rPr>
        <w:t xml:space="preserve"> = F</w:t>
      </w:r>
      <w:r w:rsidRPr="00F65349">
        <w:rPr>
          <w:i/>
          <w:iCs/>
          <w:color w:val="auto"/>
          <w:vertAlign w:val="subscript"/>
          <w:lang w:eastAsia="en-US" w:bidi="en-US"/>
        </w:rPr>
        <w:t>r1</w:t>
      </w:r>
      <w:r w:rsidRPr="00F65349">
        <w:rPr>
          <w:i/>
          <w:iCs/>
          <w:color w:val="auto"/>
          <w:lang w:eastAsia="en-US" w:bidi="en-US"/>
        </w:rPr>
        <w:t xml:space="preserve"> = F</w:t>
      </w:r>
      <w:r w:rsidRPr="00F65349">
        <w:rPr>
          <w:i/>
          <w:iCs/>
          <w:color w:val="auto"/>
          <w:vertAlign w:val="subscript"/>
          <w:lang w:eastAsia="en-US" w:bidi="en-US"/>
        </w:rPr>
        <w:t>t2</w:t>
      </w:r>
      <w:r w:rsidRPr="00F65349">
        <w:rPr>
          <w:i/>
          <w:iCs/>
          <w:color w:val="auto"/>
          <w:lang w:eastAsia="en-US" w:bidi="en-US"/>
        </w:rPr>
        <w:t>tga</w:t>
      </w:r>
      <w:r w:rsidRPr="00F65349">
        <w:rPr>
          <w:bCs w:val="0"/>
          <w:color w:val="auto"/>
          <w:lang w:eastAsia="en-US" w:bidi="en-US"/>
        </w:rPr>
        <w:tab/>
      </w:r>
      <w:r w:rsidRPr="00F65349">
        <w:rPr>
          <w:bCs w:val="0"/>
          <w:color w:val="auto"/>
          <w:lang w:eastAsia="en-US" w:bidi="en-US"/>
        </w:rPr>
        <w:tab/>
      </w:r>
      <w:r w:rsidR="006C7E2E">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4</w:t>
      </w:r>
      <w:r w:rsidRPr="00F65349">
        <w:rPr>
          <w:bCs w:val="0"/>
          <w:color w:val="auto"/>
          <w:lang w:eastAsia="en-US" w:bidi="en-US"/>
        </w:rPr>
        <w:t>.</w:t>
      </w:r>
      <w:r w:rsidR="006C7E2E">
        <w:rPr>
          <w:bCs w:val="0"/>
          <w:color w:val="auto"/>
          <w:lang w:eastAsia="en-US" w:bidi="en-US"/>
        </w:rPr>
        <w:t>3.4</w:t>
      </w:r>
      <w:r w:rsidRPr="00F65349">
        <w:rPr>
          <w:bCs w:val="0"/>
          <w:color w:val="auto"/>
          <w:lang w:eastAsia="en-US" w:bidi="en-US"/>
        </w:rPr>
        <w:t>)</w:t>
      </w:r>
    </w:p>
    <w:p w:rsidR="00F65349" w:rsidRPr="00F65349" w:rsidRDefault="00B43EBB" w:rsidP="00B43EBB">
      <w:pPr>
        <w:spacing w:line="336" w:lineRule="auto"/>
        <w:ind w:firstLine="709"/>
        <w:contextualSpacing/>
        <w:rPr>
          <w:bCs w:val="0"/>
          <w:color w:val="auto"/>
          <w:lang w:eastAsia="en-US" w:bidi="en-US"/>
        </w:rPr>
      </w:pPr>
      <w:r>
        <w:rPr>
          <w:bCs w:val="0"/>
          <w:color w:val="auto"/>
          <w:lang w:eastAsia="en-US" w:bidi="en-US"/>
        </w:rPr>
        <w:t>Розкладемо</w:t>
      </w:r>
      <w:r w:rsidR="00F65349" w:rsidRPr="00F65349">
        <w:rPr>
          <w:bCs w:val="0"/>
          <w:color w:val="auto"/>
          <w:lang w:eastAsia="en-US" w:bidi="en-US"/>
        </w:rPr>
        <w:t>:</w:t>
      </w:r>
    </w:p>
    <w:p w:rsidR="00F65349" w:rsidRPr="00F65349" w:rsidRDefault="00F65349" w:rsidP="00B43EBB">
      <w:pPr>
        <w:spacing w:line="336" w:lineRule="auto"/>
        <w:ind w:firstLine="709"/>
        <w:contextualSpacing/>
        <w:jc w:val="center"/>
        <w:rPr>
          <w:bCs w:val="0"/>
          <w:color w:val="auto"/>
          <w:lang w:eastAsia="en-US" w:bidi="en-US"/>
        </w:rPr>
      </w:pPr>
      <w:r w:rsidRPr="00F65349">
        <w:rPr>
          <w:bCs w:val="0"/>
          <w:color w:val="auto"/>
          <w:lang w:eastAsia="en-US" w:bidi="en-US"/>
        </w:rPr>
        <w:t>F</w:t>
      </w:r>
      <w:r w:rsidRPr="00F65349">
        <w:rPr>
          <w:bCs w:val="0"/>
          <w:color w:val="auto"/>
          <w:vertAlign w:val="subscript"/>
          <w:lang w:eastAsia="en-US" w:bidi="en-US"/>
        </w:rPr>
        <w:t xml:space="preserve">t1  </w:t>
      </w:r>
      <w:r w:rsidRPr="00F65349">
        <w:rPr>
          <w:bCs w:val="0"/>
          <w:color w:val="auto"/>
          <w:lang w:eastAsia="en-US" w:bidi="en-US"/>
        </w:rPr>
        <w:t>= F</w:t>
      </w:r>
      <w:r w:rsidRPr="00F65349">
        <w:rPr>
          <w:bCs w:val="0"/>
          <w:color w:val="auto"/>
          <w:vertAlign w:val="subscript"/>
          <w:lang w:eastAsia="en-US" w:bidi="en-US"/>
        </w:rPr>
        <w:t xml:space="preserve">o2 </w:t>
      </w:r>
      <w:r w:rsidRPr="00F65349">
        <w:rPr>
          <w:bCs w:val="0"/>
          <w:color w:val="auto"/>
          <w:lang w:eastAsia="en-US" w:bidi="en-US"/>
        </w:rPr>
        <w:t>=2 М</w:t>
      </w:r>
      <w:r w:rsidRPr="00F65349">
        <w:rPr>
          <w:bCs w:val="0"/>
          <w:color w:val="auto"/>
          <w:vertAlign w:val="subscript"/>
          <w:lang w:eastAsia="en-US" w:bidi="en-US"/>
        </w:rPr>
        <w:t>1</w:t>
      </w:r>
      <w:r w:rsidRPr="00F65349">
        <w:rPr>
          <w:bCs w:val="0"/>
          <w:color w:val="auto"/>
          <w:lang w:eastAsia="en-US" w:bidi="en-US"/>
        </w:rPr>
        <w:t xml:space="preserve"> / d</w:t>
      </w:r>
      <w:r w:rsidRPr="00F65349">
        <w:rPr>
          <w:bCs w:val="0"/>
          <w:color w:val="auto"/>
          <w:vertAlign w:val="subscript"/>
          <w:lang w:eastAsia="en-US" w:bidi="en-US"/>
        </w:rPr>
        <w:t>1</w:t>
      </w:r>
      <w:r w:rsidRPr="00F65349">
        <w:rPr>
          <w:bCs w:val="0"/>
          <w:color w:val="auto"/>
          <w:lang w:eastAsia="en-US" w:bidi="en-US"/>
        </w:rPr>
        <w:t>,</w:t>
      </w:r>
    </w:p>
    <w:p w:rsidR="00F65349" w:rsidRPr="00F65349" w:rsidRDefault="00F65349" w:rsidP="00B43EBB">
      <w:pPr>
        <w:spacing w:line="336" w:lineRule="auto"/>
        <w:ind w:firstLine="709"/>
        <w:contextualSpacing/>
        <w:jc w:val="center"/>
        <w:rPr>
          <w:bCs w:val="0"/>
          <w:color w:val="auto"/>
          <w:lang w:eastAsia="en-US" w:bidi="en-US"/>
        </w:rPr>
      </w:pPr>
      <w:r w:rsidRPr="00F65349">
        <w:rPr>
          <w:bCs w:val="0"/>
          <w:color w:val="auto"/>
          <w:lang w:eastAsia="en-US" w:bidi="en-US"/>
        </w:rPr>
        <w:t>F</w:t>
      </w:r>
      <w:r w:rsidRPr="00F65349">
        <w:rPr>
          <w:bCs w:val="0"/>
          <w:color w:val="auto"/>
          <w:vertAlign w:val="subscript"/>
          <w:lang w:eastAsia="en-US" w:bidi="en-US"/>
        </w:rPr>
        <w:t xml:space="preserve">t2  </w:t>
      </w:r>
      <w:r w:rsidRPr="00F65349">
        <w:rPr>
          <w:bCs w:val="0"/>
          <w:color w:val="auto"/>
          <w:lang w:eastAsia="en-US" w:bidi="en-US"/>
        </w:rPr>
        <w:t>= F</w:t>
      </w:r>
      <w:r w:rsidRPr="00F65349">
        <w:rPr>
          <w:bCs w:val="0"/>
          <w:color w:val="auto"/>
          <w:vertAlign w:val="subscript"/>
          <w:lang w:eastAsia="en-US" w:bidi="en-US"/>
        </w:rPr>
        <w:t xml:space="preserve">o1 </w:t>
      </w:r>
      <w:r w:rsidRPr="00F65349">
        <w:rPr>
          <w:bCs w:val="0"/>
          <w:color w:val="auto"/>
          <w:lang w:eastAsia="en-US" w:bidi="en-US"/>
        </w:rPr>
        <w:t>=2 M</w:t>
      </w:r>
      <w:r w:rsidRPr="00F65349">
        <w:rPr>
          <w:bCs w:val="0"/>
          <w:color w:val="auto"/>
          <w:vertAlign w:val="subscript"/>
          <w:lang w:eastAsia="en-US" w:bidi="en-US"/>
        </w:rPr>
        <w:t>2</w:t>
      </w:r>
      <w:r w:rsidRPr="00F65349">
        <w:rPr>
          <w:bCs w:val="0"/>
          <w:color w:val="auto"/>
          <w:lang w:eastAsia="en-US" w:bidi="en-US"/>
        </w:rPr>
        <w:t>/ d</w:t>
      </w:r>
      <w:r w:rsidRPr="00F65349">
        <w:rPr>
          <w:bCs w:val="0"/>
          <w:color w:val="auto"/>
          <w:vertAlign w:val="subscript"/>
          <w:lang w:eastAsia="en-US" w:bidi="en-US"/>
        </w:rPr>
        <w:t>2</w:t>
      </w:r>
      <w:r w:rsidRPr="00F65349">
        <w:rPr>
          <w:bCs w:val="0"/>
          <w:color w:val="auto"/>
          <w:lang w:eastAsia="en-US" w:bidi="en-US"/>
        </w:rPr>
        <w:t>,</w:t>
      </w:r>
    </w:p>
    <w:p w:rsidR="00F65349" w:rsidRPr="00F65349" w:rsidRDefault="00F65349" w:rsidP="00B43EBB">
      <w:pPr>
        <w:spacing w:line="336" w:lineRule="auto"/>
        <w:ind w:firstLine="709"/>
        <w:contextualSpacing/>
        <w:jc w:val="center"/>
        <w:rPr>
          <w:bCs w:val="0"/>
          <w:color w:val="auto"/>
          <w:lang w:eastAsia="en-US" w:bidi="en-US"/>
        </w:rPr>
      </w:pPr>
      <w:r w:rsidRPr="00F65349">
        <w:rPr>
          <w:bCs w:val="0"/>
          <w:color w:val="auto"/>
          <w:lang w:eastAsia="en-US" w:bidi="en-US"/>
        </w:rPr>
        <w:t>F</w:t>
      </w:r>
      <w:r w:rsidRPr="00F65349">
        <w:rPr>
          <w:bCs w:val="0"/>
          <w:color w:val="auto"/>
          <w:vertAlign w:val="subscript"/>
          <w:lang w:eastAsia="en-US" w:bidi="en-US"/>
        </w:rPr>
        <w:t>r 1</w:t>
      </w:r>
      <w:r w:rsidRPr="00F65349">
        <w:rPr>
          <w:bCs w:val="0"/>
          <w:color w:val="auto"/>
          <w:lang w:eastAsia="en-US" w:bidi="en-US"/>
        </w:rPr>
        <w:t xml:space="preserve"> = F</w:t>
      </w:r>
      <w:r w:rsidRPr="00F65349">
        <w:rPr>
          <w:bCs w:val="0"/>
          <w:color w:val="auto"/>
          <w:vertAlign w:val="subscript"/>
          <w:lang w:eastAsia="en-US" w:bidi="en-US"/>
        </w:rPr>
        <w:t>r2.</w:t>
      </w:r>
    </w:p>
    <w:p w:rsidR="00F65349" w:rsidRPr="00F65349" w:rsidRDefault="00F65349" w:rsidP="00B43EBB">
      <w:pPr>
        <w:spacing w:line="336" w:lineRule="auto"/>
        <w:ind w:firstLine="709"/>
        <w:contextualSpacing/>
        <w:rPr>
          <w:bCs w:val="0"/>
          <w:color w:val="auto"/>
          <w:lang w:eastAsia="en-US" w:bidi="en-US"/>
        </w:rPr>
      </w:pPr>
      <w:r w:rsidRPr="00F65349">
        <w:rPr>
          <w:bCs w:val="0"/>
          <w:color w:val="auto"/>
          <w:lang w:eastAsia="en-US" w:bidi="en-US"/>
        </w:rPr>
        <w:t>Можна також отримати:</w:t>
      </w:r>
    </w:p>
    <w:p w:rsidR="00F65349" w:rsidRPr="00F65349" w:rsidRDefault="00F65349" w:rsidP="00B43EBB">
      <w:pPr>
        <w:spacing w:line="336" w:lineRule="auto"/>
        <w:ind w:firstLine="709"/>
        <w:contextualSpacing/>
        <w:jc w:val="center"/>
        <w:rPr>
          <w:bCs w:val="0"/>
          <w:color w:val="auto"/>
          <w:lang w:eastAsia="en-US" w:bidi="en-US"/>
        </w:rPr>
      </w:pPr>
      <w:r w:rsidRPr="00F65349">
        <w:rPr>
          <w:bCs w:val="0"/>
          <w:color w:val="auto"/>
          <w:lang w:eastAsia="en-US" w:bidi="en-US"/>
        </w:rPr>
        <w:t>F</w:t>
      </w:r>
      <w:r w:rsidRPr="00F65349">
        <w:rPr>
          <w:bCs w:val="0"/>
          <w:color w:val="auto"/>
          <w:vertAlign w:val="subscript"/>
          <w:lang w:eastAsia="en-US" w:bidi="en-US"/>
        </w:rPr>
        <w:t xml:space="preserve">t1  </w:t>
      </w:r>
      <w:r w:rsidRPr="00F65349">
        <w:rPr>
          <w:bCs w:val="0"/>
          <w:color w:val="auto"/>
          <w:lang w:eastAsia="en-US" w:bidi="en-US"/>
        </w:rPr>
        <w:t>= F</w:t>
      </w:r>
      <w:r w:rsidRPr="00F65349">
        <w:rPr>
          <w:bCs w:val="0"/>
          <w:color w:val="auto"/>
          <w:vertAlign w:val="subscript"/>
          <w:lang w:eastAsia="en-US" w:bidi="en-US"/>
        </w:rPr>
        <w:t xml:space="preserve">t2 </w:t>
      </w:r>
      <w:r w:rsidRPr="00F65349">
        <w:rPr>
          <w:bCs w:val="0"/>
          <w:color w:val="auto"/>
          <w:lang w:eastAsia="en-US" w:bidi="en-US"/>
        </w:rPr>
        <w:t>· tg γ,</w:t>
      </w:r>
    </w:p>
    <w:p w:rsidR="00F65349" w:rsidRPr="00F65349" w:rsidRDefault="00F65349" w:rsidP="00B43EBB">
      <w:pPr>
        <w:spacing w:line="336" w:lineRule="auto"/>
        <w:ind w:firstLine="709"/>
        <w:contextualSpacing/>
        <w:jc w:val="center"/>
        <w:rPr>
          <w:bCs w:val="0"/>
          <w:color w:val="auto"/>
          <w:lang w:eastAsia="en-US" w:bidi="en-US"/>
        </w:rPr>
      </w:pPr>
      <w:r w:rsidRPr="00F65349">
        <w:rPr>
          <w:bCs w:val="0"/>
          <w:color w:val="auto"/>
          <w:lang w:eastAsia="en-US" w:bidi="en-US"/>
        </w:rPr>
        <w:t>F</w:t>
      </w:r>
      <w:r w:rsidRPr="00F65349">
        <w:rPr>
          <w:bCs w:val="0"/>
          <w:color w:val="auto"/>
          <w:vertAlign w:val="subscript"/>
          <w:lang w:eastAsia="en-US" w:bidi="en-US"/>
        </w:rPr>
        <w:t>r</w:t>
      </w:r>
      <w:r w:rsidRPr="00F65349">
        <w:rPr>
          <w:bCs w:val="0"/>
          <w:color w:val="auto"/>
          <w:lang w:eastAsia="en-US" w:bidi="en-US"/>
        </w:rPr>
        <w:t xml:space="preserve"> = F</w:t>
      </w:r>
      <w:r w:rsidRPr="00F65349">
        <w:rPr>
          <w:bCs w:val="0"/>
          <w:color w:val="auto"/>
          <w:vertAlign w:val="subscript"/>
          <w:lang w:eastAsia="en-US" w:bidi="en-US"/>
        </w:rPr>
        <w:t>t2</w:t>
      </w:r>
      <w:r w:rsidRPr="00F65349">
        <w:rPr>
          <w:bCs w:val="0"/>
          <w:color w:val="auto"/>
          <w:lang w:eastAsia="en-US" w:bidi="en-US"/>
        </w:rPr>
        <w:t xml:space="preserve"> tg α,</w:t>
      </w:r>
    </w:p>
    <w:p w:rsidR="00F65349" w:rsidRPr="00F65349" w:rsidRDefault="00F65349" w:rsidP="00B43EBB">
      <w:pPr>
        <w:spacing w:line="336" w:lineRule="auto"/>
        <w:ind w:firstLine="709"/>
        <w:rPr>
          <w:bCs w:val="0"/>
          <w:color w:val="auto"/>
          <w:lang w:eastAsia="en-US" w:bidi="en-US"/>
        </w:rPr>
      </w:pPr>
      <w:r w:rsidRPr="00F65349">
        <w:rPr>
          <w:bCs w:val="0"/>
          <w:color w:val="auto"/>
          <w:lang w:eastAsia="en-US" w:bidi="en-US"/>
        </w:rPr>
        <w:t>де  γ – кут підйому гвинтової лінії на черв’яку;</w:t>
      </w:r>
    </w:p>
    <w:p w:rsidR="00F65349" w:rsidRPr="00F65349" w:rsidRDefault="00F65349" w:rsidP="00B43EBB">
      <w:pPr>
        <w:spacing w:line="336" w:lineRule="auto"/>
        <w:ind w:firstLine="709"/>
        <w:rPr>
          <w:bCs w:val="0"/>
          <w:color w:val="auto"/>
          <w:lang w:eastAsia="en-US" w:bidi="en-US"/>
        </w:rPr>
      </w:pPr>
      <w:r w:rsidRPr="00F65349">
        <w:rPr>
          <w:bCs w:val="0"/>
          <w:color w:val="auto"/>
          <w:lang w:eastAsia="en-US" w:bidi="en-US"/>
        </w:rPr>
        <w:t>α – кут профілю різьби черв’яка в осьовому перерізі (зазвичай 20°).</w:t>
      </w:r>
    </w:p>
    <w:p w:rsidR="00F65349" w:rsidRPr="00F65349" w:rsidRDefault="00F65349" w:rsidP="00B43EBB">
      <w:pPr>
        <w:spacing w:line="336" w:lineRule="auto"/>
        <w:ind w:firstLine="709"/>
        <w:rPr>
          <w:bCs w:val="0"/>
          <w:color w:val="auto"/>
          <w:lang w:eastAsia="en-US" w:bidi="en-US"/>
        </w:rPr>
      </w:pPr>
      <w:r w:rsidRPr="00F65349">
        <w:rPr>
          <w:bCs w:val="0"/>
          <w:color w:val="auto"/>
          <w:lang w:eastAsia="en-US" w:bidi="en-US"/>
        </w:rPr>
        <w:t>Із формул відомо, що корисна сила на черв'яку перетворюється в корисну силу на колесі з великою втратою.</w:t>
      </w:r>
    </w:p>
    <w:p w:rsidR="00F65349" w:rsidRPr="003E0B2D" w:rsidRDefault="00F65349" w:rsidP="00281287">
      <w:pPr>
        <w:pStyle w:val="10"/>
        <w:rPr>
          <w:lang w:bidi="en-US"/>
        </w:rPr>
      </w:pPr>
      <w:r w:rsidRPr="00F65349">
        <w:rPr>
          <w:lang w:bidi="en-US"/>
        </w:rPr>
        <w:br w:type="page"/>
      </w:r>
      <w:bookmarkStart w:id="132" w:name="_Toc12344215"/>
      <w:r w:rsidR="00191F0C">
        <w:rPr>
          <w:lang w:bidi="en-US"/>
        </w:rPr>
        <w:t>5</w:t>
      </w:r>
      <w:r w:rsidR="00662EA8" w:rsidRPr="003E0B2D">
        <w:rPr>
          <w:lang w:bidi="en-US"/>
        </w:rPr>
        <w:t>.</w:t>
      </w:r>
      <w:r w:rsidR="00662EA8" w:rsidRPr="003E0B2D">
        <w:rPr>
          <w:lang w:bidi="en-US"/>
        </w:rPr>
        <w:tab/>
      </w:r>
      <w:r w:rsidRPr="003E0B2D">
        <w:rPr>
          <w:lang w:bidi="en-US"/>
        </w:rPr>
        <w:t>ГВИНТОВІ, ГЕПОЇДНІ, ПЛАНЕТАРНІ ТА ХВИЛЬОВІ ЗУБЧАСТІ ПЕРЕДАЧІ. ПЕРЕДАЧІ ПЕРЕТВОРЕННЯ РУХУ.</w:t>
      </w:r>
      <w:bookmarkEnd w:id="132"/>
    </w:p>
    <w:p w:rsidR="00F65349" w:rsidRPr="003E0B2D" w:rsidRDefault="00191F0C" w:rsidP="00662EA8">
      <w:pPr>
        <w:ind w:firstLine="709"/>
        <w:jc w:val="both"/>
        <w:rPr>
          <w:bCs w:val="0"/>
          <w:color w:val="auto"/>
          <w:szCs w:val="24"/>
          <w:lang w:eastAsia="en-US" w:bidi="en-US"/>
        </w:rPr>
      </w:pPr>
      <w:r>
        <w:rPr>
          <w:bCs w:val="0"/>
          <w:color w:val="auto"/>
          <w:szCs w:val="24"/>
          <w:lang w:eastAsia="en-US" w:bidi="en-US"/>
        </w:rPr>
        <w:t>5</w:t>
      </w:r>
      <w:r w:rsidR="00F65349" w:rsidRPr="003E0B2D">
        <w:rPr>
          <w:bCs w:val="0"/>
          <w:color w:val="auto"/>
          <w:szCs w:val="24"/>
          <w:lang w:eastAsia="en-US" w:bidi="en-US"/>
        </w:rPr>
        <w:t xml:space="preserve">.1 </w:t>
      </w:r>
      <w:r w:rsidR="00F65349" w:rsidRPr="003E0B2D">
        <w:rPr>
          <w:bCs w:val="0"/>
          <w:color w:val="auto"/>
          <w:szCs w:val="24"/>
          <w:lang w:eastAsia="en-US" w:bidi="en-US"/>
        </w:rPr>
        <w:tab/>
        <w:t>Гвинтові та гепоїдні передачі.</w:t>
      </w:r>
    </w:p>
    <w:p w:rsidR="00F65349" w:rsidRPr="003E0B2D" w:rsidRDefault="00191F0C" w:rsidP="00662EA8">
      <w:pPr>
        <w:ind w:firstLine="709"/>
        <w:jc w:val="both"/>
        <w:rPr>
          <w:bCs w:val="0"/>
          <w:color w:val="auto"/>
          <w:szCs w:val="24"/>
          <w:lang w:eastAsia="en-US" w:bidi="en-US"/>
        </w:rPr>
      </w:pPr>
      <w:r>
        <w:rPr>
          <w:bCs w:val="0"/>
          <w:color w:val="auto"/>
          <w:szCs w:val="24"/>
          <w:lang w:eastAsia="en-US" w:bidi="en-US"/>
        </w:rPr>
        <w:t>5</w:t>
      </w:r>
      <w:r w:rsidR="00F65349" w:rsidRPr="003E0B2D">
        <w:rPr>
          <w:bCs w:val="0"/>
          <w:color w:val="auto"/>
          <w:szCs w:val="24"/>
          <w:lang w:eastAsia="en-US" w:bidi="en-US"/>
        </w:rPr>
        <w:t>.2</w:t>
      </w:r>
      <w:r w:rsidR="00F65349" w:rsidRPr="003E0B2D">
        <w:rPr>
          <w:bCs w:val="0"/>
          <w:color w:val="auto"/>
          <w:szCs w:val="24"/>
          <w:lang w:eastAsia="en-US" w:bidi="en-US"/>
        </w:rPr>
        <w:tab/>
        <w:t>Хвильові передачі.</w:t>
      </w:r>
    </w:p>
    <w:p w:rsidR="00F65349" w:rsidRPr="003E0B2D" w:rsidRDefault="00191F0C" w:rsidP="00662EA8">
      <w:pPr>
        <w:ind w:firstLine="709"/>
        <w:jc w:val="both"/>
        <w:rPr>
          <w:bCs w:val="0"/>
          <w:color w:val="auto"/>
          <w:szCs w:val="24"/>
          <w:lang w:eastAsia="en-US" w:bidi="en-US"/>
        </w:rPr>
      </w:pPr>
      <w:r>
        <w:rPr>
          <w:bCs w:val="0"/>
          <w:color w:val="auto"/>
          <w:szCs w:val="24"/>
          <w:lang w:eastAsia="en-US" w:bidi="en-US"/>
        </w:rPr>
        <w:t>5</w:t>
      </w:r>
      <w:r w:rsidR="00F65349" w:rsidRPr="003E0B2D">
        <w:rPr>
          <w:bCs w:val="0"/>
          <w:color w:val="auto"/>
          <w:szCs w:val="24"/>
          <w:lang w:eastAsia="en-US" w:bidi="en-US"/>
        </w:rPr>
        <w:t xml:space="preserve">.3 </w:t>
      </w:r>
      <w:r w:rsidR="00F65349" w:rsidRPr="003E0B2D">
        <w:rPr>
          <w:bCs w:val="0"/>
          <w:color w:val="auto"/>
          <w:szCs w:val="24"/>
          <w:lang w:eastAsia="en-US" w:bidi="en-US"/>
        </w:rPr>
        <w:tab/>
        <w:t>Фрикційні передачі.</w:t>
      </w:r>
    </w:p>
    <w:p w:rsidR="00F65349" w:rsidRPr="003E0B2D" w:rsidRDefault="00191F0C" w:rsidP="00662EA8">
      <w:pPr>
        <w:ind w:firstLine="709"/>
        <w:jc w:val="both"/>
        <w:rPr>
          <w:bCs w:val="0"/>
          <w:color w:val="auto"/>
          <w:szCs w:val="24"/>
          <w:lang w:eastAsia="en-US" w:bidi="en-US"/>
        </w:rPr>
      </w:pPr>
      <w:r>
        <w:rPr>
          <w:bCs w:val="0"/>
          <w:color w:val="auto"/>
          <w:szCs w:val="24"/>
          <w:lang w:eastAsia="en-US" w:bidi="en-US"/>
        </w:rPr>
        <w:t>5</w:t>
      </w:r>
      <w:r w:rsidR="00F65349" w:rsidRPr="003E0B2D">
        <w:rPr>
          <w:bCs w:val="0"/>
          <w:color w:val="auto"/>
          <w:szCs w:val="24"/>
          <w:lang w:eastAsia="en-US" w:bidi="en-US"/>
        </w:rPr>
        <w:t xml:space="preserve">.4 </w:t>
      </w:r>
      <w:r w:rsidR="00F65349" w:rsidRPr="003E0B2D">
        <w:rPr>
          <w:bCs w:val="0"/>
          <w:color w:val="auto"/>
          <w:szCs w:val="24"/>
          <w:lang w:eastAsia="en-US" w:bidi="en-US"/>
        </w:rPr>
        <w:tab/>
        <w:t>Передачі перетворення руху (рейкова, кулачкова, "гвинт-гайка").</w:t>
      </w:r>
    </w:p>
    <w:p w:rsidR="00F65349" w:rsidRPr="003E0B2D" w:rsidRDefault="00191F0C" w:rsidP="00662EA8">
      <w:pPr>
        <w:ind w:firstLine="709"/>
        <w:jc w:val="both"/>
        <w:rPr>
          <w:bCs w:val="0"/>
          <w:color w:val="auto"/>
          <w:szCs w:val="24"/>
          <w:lang w:eastAsia="en-US" w:bidi="en-US"/>
        </w:rPr>
      </w:pPr>
      <w:r>
        <w:rPr>
          <w:bCs w:val="0"/>
          <w:color w:val="auto"/>
          <w:szCs w:val="24"/>
          <w:lang w:eastAsia="en-US" w:bidi="en-US"/>
        </w:rPr>
        <w:t>5</w:t>
      </w:r>
      <w:r w:rsidR="00F65349" w:rsidRPr="003E0B2D">
        <w:rPr>
          <w:bCs w:val="0"/>
          <w:color w:val="auto"/>
          <w:szCs w:val="24"/>
          <w:lang w:eastAsia="en-US" w:bidi="en-US"/>
        </w:rPr>
        <w:t xml:space="preserve">.5 </w:t>
      </w:r>
      <w:r w:rsidR="00F65349" w:rsidRPr="003E0B2D">
        <w:rPr>
          <w:bCs w:val="0"/>
          <w:color w:val="auto"/>
          <w:szCs w:val="24"/>
          <w:lang w:eastAsia="en-US" w:bidi="en-US"/>
        </w:rPr>
        <w:tab/>
        <w:t>Передачі переривчастого руху.</w:t>
      </w:r>
    </w:p>
    <w:p w:rsidR="00F65349" w:rsidRPr="003E0B2D" w:rsidRDefault="00191F0C" w:rsidP="00281287">
      <w:pPr>
        <w:pStyle w:val="2"/>
        <w:rPr>
          <w:lang w:eastAsia="en-US" w:bidi="en-US"/>
        </w:rPr>
      </w:pPr>
      <w:bookmarkStart w:id="133" w:name="_Toc12344216"/>
      <w:r>
        <w:rPr>
          <w:lang w:eastAsia="en-US" w:bidi="en-US"/>
        </w:rPr>
        <w:t>5</w:t>
      </w:r>
      <w:r w:rsidR="00F65349" w:rsidRPr="003E0B2D">
        <w:rPr>
          <w:lang w:eastAsia="en-US" w:bidi="en-US"/>
        </w:rPr>
        <w:t>.1 Гвинтові та гепоїдні передачі.</w:t>
      </w:r>
      <w:bookmarkEnd w:id="133"/>
    </w:p>
    <w:p w:rsidR="00F65349" w:rsidRPr="00F65349" w:rsidRDefault="00F65349" w:rsidP="00F65349">
      <w:pPr>
        <w:spacing w:line="360" w:lineRule="auto"/>
        <w:ind w:firstLine="709"/>
        <w:jc w:val="both"/>
        <w:rPr>
          <w:bCs w:val="0"/>
          <w:color w:val="auto"/>
          <w:lang w:eastAsia="en-US" w:bidi="en-US"/>
        </w:rPr>
      </w:pPr>
      <w:r w:rsidRPr="003E0B2D">
        <w:rPr>
          <w:b/>
          <w:bCs w:val="0"/>
          <w:i/>
          <w:color w:val="auto"/>
          <w:lang w:eastAsia="en-US" w:bidi="en-US"/>
        </w:rPr>
        <w:t>Гвинтова зубчаста передача</w:t>
      </w:r>
      <w:r w:rsidRPr="003E0B2D">
        <w:rPr>
          <w:bCs w:val="0"/>
          <w:color w:val="auto"/>
          <w:lang w:eastAsia="en-US" w:bidi="en-US"/>
        </w:rPr>
        <w:t xml:space="preserve"> складається з косозубих циліндричних</w:t>
      </w:r>
      <w:r w:rsidRPr="00F65349">
        <w:rPr>
          <w:bCs w:val="0"/>
          <w:color w:val="auto"/>
          <w:lang w:eastAsia="en-US" w:bidi="en-US"/>
        </w:rPr>
        <w:t xml:space="preserve"> коліс, вісі яких перехрещуються. Зубці коліс мають евольвентний профіль. Основне застосування мають гвинтові передачі з кутом між осями, рівним 90.</w:t>
      </w:r>
    </w:p>
    <w:p w:rsidR="00F65349" w:rsidRPr="00F65349" w:rsidRDefault="00011B6D" w:rsidP="00F65349">
      <w:pPr>
        <w:spacing w:line="360" w:lineRule="auto"/>
        <w:ind w:left="283"/>
        <w:jc w:val="center"/>
        <w:rPr>
          <w:bCs w:val="0"/>
          <w:color w:val="auto"/>
          <w:lang w:eastAsia="en-US" w:bidi="en-US"/>
        </w:rPr>
      </w:pPr>
      <w:r w:rsidRPr="00F65349">
        <w:rPr>
          <w:rFonts w:ascii="Calibri" w:hAnsi="Calibri"/>
          <w:bCs w:val="0"/>
          <w:color w:val="auto"/>
          <w:sz w:val="24"/>
          <w:szCs w:val="24"/>
          <w:lang w:eastAsia="en-US" w:bidi="en-US"/>
        </w:rPr>
        <w:fldChar w:fldCharType="begin"/>
      </w:r>
      <w:r w:rsidR="00F65349" w:rsidRPr="00F65349">
        <w:rPr>
          <w:rFonts w:ascii="Calibri" w:hAnsi="Calibri"/>
          <w:bCs w:val="0"/>
          <w:color w:val="auto"/>
          <w:sz w:val="24"/>
          <w:szCs w:val="24"/>
          <w:lang w:eastAsia="en-US" w:bidi="en-US"/>
        </w:rPr>
        <w:instrText xml:space="preserve"> INCLUDEPICTURE "http://dic.academic.ru/pictures/bse/gif/0265943380.gif"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43550">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D07E80">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459C1">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7F66">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F117F7">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90459">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25130">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EA4868">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E032F">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A61141">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E0B2D">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1601">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"http://dic.academic.ru/pictures/bse/gif/0265943380.gif"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"http://dic.academic.ru/pictures/bse/gif/0265943380.gif"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24" type="#_x0000_t75" alt="Зображення 1 з 2964" style="width:88.5pt;height:119.25pt">
            <v:imagedata r:id="rId1376" r:href="rId1377"/>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r w:rsidR="004C6A4D" w:rsidRPr="00011B6D">
        <w:rPr>
          <w:rFonts w:ascii="Calibri" w:hAnsi="Calibri"/>
          <w:bCs w:val="0"/>
          <w:color w:val="auto"/>
          <w:sz w:val="24"/>
          <w:szCs w:val="24"/>
          <w:lang w:eastAsia="en-US" w:bidi="en-US"/>
        </w:rPr>
        <w:pict>
          <v:shape id="_x0000_i1725" type="#_x0000_t75" style="width:166.5pt;height:106.5pt">
            <v:imagedata r:id="rId1378" o:title="image027"/>
          </v:shape>
        </w:pict>
      </w:r>
      <w:r w:rsidR="004C6A4D" w:rsidRPr="00011B6D">
        <w:rPr>
          <w:snapToGrid w:val="0"/>
          <w:w w:val="0"/>
          <w:sz w:val="0"/>
          <w:szCs w:val="0"/>
          <w:u w:color="000000"/>
          <w:bdr w:val="none" w:sz="0" w:space="0" w:color="000000"/>
          <w:shd w:val="clear" w:color="000000" w:fill="000000"/>
        </w:rPr>
        <w:pict>
          <v:shape id="_x0000_i1726" type="#_x0000_t75" style="width:207pt;height:93pt">
            <v:imagedata r:id="rId1379" o:title="image060"/>
          </v:shape>
        </w:pict>
      </w:r>
    </w:p>
    <w:p w:rsidR="00F65349" w:rsidRPr="00D22925" w:rsidRDefault="00F65349" w:rsidP="00D22925">
      <w:pPr>
        <w:spacing w:line="360" w:lineRule="auto"/>
        <w:ind w:firstLine="709"/>
        <w:jc w:val="center"/>
        <w:rPr>
          <w:b/>
          <w:bCs w:val="0"/>
          <w:color w:val="auto"/>
          <w:sz w:val="24"/>
          <w:szCs w:val="24"/>
          <w:lang w:eastAsia="en-US" w:bidi="en-US"/>
        </w:rPr>
      </w:pPr>
      <w:r w:rsidRPr="00D22925">
        <w:rPr>
          <w:b/>
          <w:bCs w:val="0"/>
          <w:color w:val="auto"/>
          <w:sz w:val="24"/>
          <w:szCs w:val="24"/>
          <w:lang w:eastAsia="en-US" w:bidi="en-US"/>
        </w:rPr>
        <w:t xml:space="preserve">Рис. </w:t>
      </w:r>
      <w:r w:rsidR="00191F0C">
        <w:rPr>
          <w:b/>
          <w:bCs w:val="0"/>
          <w:color w:val="auto"/>
          <w:sz w:val="24"/>
          <w:szCs w:val="24"/>
          <w:lang w:eastAsia="en-US" w:bidi="en-US"/>
        </w:rPr>
        <w:t>5</w:t>
      </w:r>
      <w:r w:rsidRPr="00D22925">
        <w:rPr>
          <w:b/>
          <w:bCs w:val="0"/>
          <w:color w:val="auto"/>
          <w:sz w:val="24"/>
          <w:szCs w:val="24"/>
          <w:lang w:eastAsia="en-US" w:bidi="en-US"/>
        </w:rPr>
        <w:t>.1</w:t>
      </w:r>
      <w:r w:rsidR="00D22925" w:rsidRPr="00D22925">
        <w:rPr>
          <w:b/>
          <w:bCs w:val="0"/>
          <w:color w:val="auto"/>
          <w:sz w:val="24"/>
          <w:szCs w:val="24"/>
          <w:lang w:eastAsia="en-US" w:bidi="en-US"/>
        </w:rPr>
        <w:t>.</w:t>
      </w:r>
      <w:r w:rsidR="003E0B2D" w:rsidRPr="00D22925">
        <w:rPr>
          <w:b/>
          <w:bCs w:val="0"/>
          <w:color w:val="auto"/>
          <w:sz w:val="24"/>
          <w:szCs w:val="24"/>
          <w:lang w:eastAsia="en-US" w:bidi="en-US"/>
        </w:rPr>
        <w:t>1</w:t>
      </w:r>
      <w:r w:rsidRPr="00D22925">
        <w:rPr>
          <w:b/>
          <w:bCs w:val="0"/>
          <w:color w:val="auto"/>
          <w:sz w:val="24"/>
          <w:szCs w:val="24"/>
          <w:lang w:eastAsia="en-US" w:bidi="en-US"/>
        </w:rPr>
        <w:t xml:space="preserve"> –</w:t>
      </w:r>
      <w:r w:rsidR="003E0B2D" w:rsidRPr="00D22925">
        <w:rPr>
          <w:b/>
          <w:bCs w:val="0"/>
          <w:color w:val="auto"/>
          <w:sz w:val="24"/>
          <w:szCs w:val="24"/>
          <w:lang w:eastAsia="en-US" w:bidi="en-US"/>
        </w:rPr>
        <w:t>Г</w:t>
      </w:r>
      <w:r w:rsidRPr="00D22925">
        <w:rPr>
          <w:b/>
          <w:bCs w:val="0"/>
          <w:color w:val="auto"/>
          <w:sz w:val="24"/>
          <w:szCs w:val="24"/>
          <w:lang w:eastAsia="en-US" w:bidi="en-US"/>
        </w:rPr>
        <w:t>винтов</w:t>
      </w:r>
      <w:r w:rsidR="003E0B2D" w:rsidRPr="00D22925">
        <w:rPr>
          <w:b/>
          <w:bCs w:val="0"/>
          <w:color w:val="auto"/>
          <w:sz w:val="24"/>
          <w:szCs w:val="24"/>
          <w:lang w:eastAsia="en-US" w:bidi="en-US"/>
        </w:rPr>
        <w:t>і</w:t>
      </w:r>
      <w:r w:rsidRPr="00D22925">
        <w:rPr>
          <w:b/>
          <w:bCs w:val="0"/>
          <w:color w:val="auto"/>
          <w:sz w:val="24"/>
          <w:szCs w:val="24"/>
          <w:lang w:eastAsia="en-US" w:bidi="en-US"/>
        </w:rPr>
        <w:t xml:space="preserve"> зубчаст</w:t>
      </w:r>
      <w:r w:rsidR="003E0B2D" w:rsidRPr="00D22925">
        <w:rPr>
          <w:b/>
          <w:bCs w:val="0"/>
          <w:color w:val="auto"/>
          <w:sz w:val="24"/>
          <w:szCs w:val="24"/>
          <w:lang w:eastAsia="en-US" w:bidi="en-US"/>
        </w:rPr>
        <w:t>і</w:t>
      </w:r>
      <w:r w:rsidRPr="00D22925">
        <w:rPr>
          <w:b/>
          <w:bCs w:val="0"/>
          <w:color w:val="auto"/>
          <w:sz w:val="24"/>
          <w:szCs w:val="24"/>
          <w:lang w:eastAsia="en-US" w:bidi="en-US"/>
        </w:rPr>
        <w:t xml:space="preserve"> передачі</w:t>
      </w:r>
      <w:r w:rsidR="003E0B2D" w:rsidRPr="00D22925">
        <w:rPr>
          <w:b/>
          <w:bCs w:val="0"/>
          <w:color w:val="auto"/>
          <w:sz w:val="24"/>
          <w:szCs w:val="24"/>
          <w:lang w:eastAsia="en-US" w:bidi="en-US"/>
        </w:rPr>
        <w:t>.</w:t>
      </w:r>
    </w:p>
    <w:p w:rsidR="00DC42D3" w:rsidRPr="00D22925" w:rsidRDefault="00DC42D3" w:rsidP="00DC42D3">
      <w:pPr>
        <w:spacing w:line="360" w:lineRule="auto"/>
        <w:ind w:firstLine="567"/>
        <w:jc w:val="center"/>
        <w:rPr>
          <w:b/>
          <w:bCs w:val="0"/>
          <w:color w:val="auto"/>
          <w:lang w:eastAsia="en-US" w:bidi="en-US"/>
        </w:rPr>
      </w:pPr>
      <w:r w:rsidRPr="00D22925">
        <w:rPr>
          <w:b/>
          <w:bCs w:val="0"/>
          <w:color w:val="auto"/>
          <w:lang w:eastAsia="en-US" w:bidi="en-US"/>
        </w:rPr>
        <w:t>Сили в гвинтові</w:t>
      </w:r>
      <w:r>
        <w:rPr>
          <w:b/>
          <w:bCs w:val="0"/>
          <w:color w:val="auto"/>
          <w:lang w:eastAsia="en-US" w:bidi="en-US"/>
        </w:rPr>
        <w:t>й</w:t>
      </w:r>
      <w:r w:rsidRPr="00D22925">
        <w:rPr>
          <w:b/>
          <w:bCs w:val="0"/>
          <w:color w:val="auto"/>
          <w:lang w:eastAsia="en-US" w:bidi="en-US"/>
        </w:rPr>
        <w:t xml:space="preserve"> зубчасті</w:t>
      </w:r>
      <w:r>
        <w:rPr>
          <w:b/>
          <w:bCs w:val="0"/>
          <w:color w:val="auto"/>
          <w:lang w:eastAsia="en-US" w:bidi="en-US"/>
        </w:rPr>
        <w:t>й</w:t>
      </w:r>
      <w:r w:rsidRPr="00D22925">
        <w:rPr>
          <w:b/>
          <w:bCs w:val="0"/>
          <w:color w:val="auto"/>
          <w:lang w:eastAsia="en-US" w:bidi="en-US"/>
        </w:rPr>
        <w:t xml:space="preserve"> передачі</w:t>
      </w:r>
      <w:r>
        <w:rPr>
          <w:b/>
          <w:bCs w:val="0"/>
          <w:color w:val="auto"/>
          <w:lang w:eastAsia="en-US" w:bidi="en-US"/>
        </w:rPr>
        <w:t>.</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 xml:space="preserve">Крутний момент з шестерні на колесо передається зубчастим зачепленням. Розрахунок складових сил аналогічний розрахунку для циліндричних косозубих коліс. Однак через перпендикулярне розташування вісей валів, корисна окружна сила шестерні дорівнює осьовій силі колеса і навпаки. Таке перетворення сил призводить до втрат енергії, а відповідно до пониження ККД передачі. </w:t>
      </w:r>
    </w:p>
    <w:p w:rsidR="00DC42D3" w:rsidRPr="00D22925" w:rsidRDefault="00DC42D3" w:rsidP="00DC42D3">
      <w:pPr>
        <w:spacing w:line="360" w:lineRule="auto"/>
        <w:ind w:firstLine="567"/>
        <w:jc w:val="center"/>
        <w:rPr>
          <w:b/>
          <w:bCs w:val="0"/>
          <w:color w:val="auto"/>
          <w:lang w:eastAsia="en-US" w:bidi="en-US"/>
        </w:rPr>
      </w:pPr>
      <w:r>
        <w:rPr>
          <w:b/>
          <w:bCs w:val="0"/>
          <w:color w:val="auto"/>
          <w:lang w:eastAsia="en-US" w:bidi="en-US"/>
        </w:rPr>
        <w:t>П</w:t>
      </w:r>
      <w:r w:rsidRPr="00D22925">
        <w:rPr>
          <w:b/>
          <w:bCs w:val="0"/>
          <w:color w:val="auto"/>
          <w:lang w:eastAsia="en-US" w:bidi="en-US"/>
        </w:rPr>
        <w:t>ереваги гвинтов</w:t>
      </w:r>
      <w:r>
        <w:rPr>
          <w:b/>
          <w:bCs w:val="0"/>
          <w:color w:val="auto"/>
          <w:lang w:eastAsia="en-US" w:bidi="en-US"/>
        </w:rPr>
        <w:t>их</w:t>
      </w:r>
      <w:r w:rsidRPr="00D22925">
        <w:rPr>
          <w:b/>
          <w:bCs w:val="0"/>
          <w:color w:val="auto"/>
          <w:lang w:eastAsia="en-US" w:bidi="en-US"/>
        </w:rPr>
        <w:t xml:space="preserve"> зубчаст</w:t>
      </w:r>
      <w:r>
        <w:rPr>
          <w:b/>
          <w:bCs w:val="0"/>
          <w:color w:val="auto"/>
          <w:lang w:eastAsia="en-US" w:bidi="en-US"/>
        </w:rPr>
        <w:t>иих передач:</w:t>
      </w:r>
    </w:p>
    <w:p w:rsidR="00DC42D3" w:rsidRPr="00DC42D3" w:rsidRDefault="00DC42D3" w:rsidP="00874B3B">
      <w:pPr>
        <w:numPr>
          <w:ilvl w:val="0"/>
          <w:numId w:val="60"/>
        </w:numPr>
        <w:spacing w:before="0" w:after="0" w:line="360" w:lineRule="auto"/>
        <w:jc w:val="both"/>
        <w:rPr>
          <w:color w:val="auto"/>
          <w:shd w:val="clear" w:color="auto" w:fill="FFFFFF"/>
        </w:rPr>
      </w:pPr>
      <w:r w:rsidRPr="00DC42D3">
        <w:rPr>
          <w:color w:val="auto"/>
          <w:shd w:val="clear" w:color="auto" w:fill="FFFFFF"/>
        </w:rPr>
        <w:t>безшумні в роботі, що досягається підвищеною плавністю зачеплення;</w:t>
      </w:r>
    </w:p>
    <w:p w:rsidR="00DC42D3" w:rsidRPr="00DC42D3" w:rsidRDefault="00DC42D3" w:rsidP="00874B3B">
      <w:pPr>
        <w:numPr>
          <w:ilvl w:val="0"/>
          <w:numId w:val="60"/>
        </w:numPr>
        <w:spacing w:before="0" w:after="0" w:line="360" w:lineRule="auto"/>
        <w:jc w:val="both"/>
        <w:rPr>
          <w:color w:val="auto"/>
          <w:shd w:val="clear" w:color="auto" w:fill="FFFFFF"/>
        </w:rPr>
      </w:pPr>
      <w:r w:rsidRPr="00DC42D3">
        <w:rPr>
          <w:color w:val="auto"/>
          <w:shd w:val="clear" w:color="auto" w:fill="FFFFFF"/>
        </w:rPr>
        <w:t>прості за конструкцією і у виготовленні;</w:t>
      </w:r>
    </w:p>
    <w:p w:rsidR="00DC42D3" w:rsidRPr="00DC42D3" w:rsidRDefault="00DC42D3" w:rsidP="00874B3B">
      <w:pPr>
        <w:numPr>
          <w:ilvl w:val="0"/>
          <w:numId w:val="60"/>
        </w:numPr>
        <w:spacing w:before="0" w:after="0" w:line="360" w:lineRule="auto"/>
        <w:jc w:val="both"/>
        <w:rPr>
          <w:color w:val="auto"/>
          <w:shd w:val="clear" w:color="auto" w:fill="FFFFFF"/>
        </w:rPr>
      </w:pPr>
      <w:r w:rsidRPr="00DC42D3">
        <w:rPr>
          <w:color w:val="auto"/>
          <w:shd w:val="clear" w:color="auto" w:fill="FFFFFF"/>
        </w:rPr>
        <w:t>дозволяють отримувати великий виграш у зусиллях.</w:t>
      </w:r>
    </w:p>
    <w:p w:rsidR="00DC42D3" w:rsidRDefault="00DC42D3" w:rsidP="00DC42D3">
      <w:pPr>
        <w:spacing w:line="360" w:lineRule="auto"/>
        <w:ind w:firstLine="709"/>
        <w:jc w:val="center"/>
        <w:rPr>
          <w:b/>
          <w:bCs w:val="0"/>
          <w:color w:val="auto"/>
          <w:lang w:eastAsia="en-US" w:bidi="en-US"/>
        </w:rPr>
      </w:pPr>
      <w:r w:rsidRPr="00F65349">
        <w:rPr>
          <w:b/>
          <w:bCs w:val="0"/>
          <w:color w:val="auto"/>
          <w:lang w:eastAsia="en-US" w:bidi="en-US"/>
        </w:rPr>
        <w:t xml:space="preserve">Недоліки </w:t>
      </w:r>
      <w:r w:rsidRPr="00D22925">
        <w:rPr>
          <w:b/>
          <w:bCs w:val="0"/>
          <w:color w:val="auto"/>
          <w:lang w:eastAsia="en-US" w:bidi="en-US"/>
        </w:rPr>
        <w:t>гвинтов</w:t>
      </w:r>
      <w:r>
        <w:rPr>
          <w:b/>
          <w:bCs w:val="0"/>
          <w:color w:val="auto"/>
          <w:lang w:eastAsia="en-US" w:bidi="en-US"/>
        </w:rPr>
        <w:t>их</w:t>
      </w:r>
      <w:r w:rsidRPr="00D22925">
        <w:rPr>
          <w:b/>
          <w:bCs w:val="0"/>
          <w:color w:val="auto"/>
          <w:lang w:eastAsia="en-US" w:bidi="en-US"/>
        </w:rPr>
        <w:t xml:space="preserve"> зубчаст</w:t>
      </w:r>
      <w:r>
        <w:rPr>
          <w:b/>
          <w:bCs w:val="0"/>
          <w:color w:val="auto"/>
          <w:lang w:eastAsia="en-US" w:bidi="en-US"/>
        </w:rPr>
        <w:t>иих передач:</w:t>
      </w:r>
    </w:p>
    <w:p w:rsidR="00DC42D3" w:rsidRPr="003130B2" w:rsidRDefault="00DC42D3" w:rsidP="00874B3B">
      <w:pPr>
        <w:numPr>
          <w:ilvl w:val="0"/>
          <w:numId w:val="61"/>
        </w:numPr>
        <w:spacing w:before="0" w:after="0" w:line="360" w:lineRule="auto"/>
        <w:jc w:val="both"/>
        <w:rPr>
          <w:color w:val="auto"/>
          <w:shd w:val="clear" w:color="auto" w:fill="FFFFFF"/>
        </w:rPr>
      </w:pPr>
      <w:r w:rsidRPr="003130B2">
        <w:rPr>
          <w:color w:val="auto"/>
          <w:shd w:val="clear" w:color="auto" w:fill="FFFFFF"/>
        </w:rPr>
        <w:t>відносно низький </w:t>
      </w:r>
      <w:hyperlink r:id="rId1380" w:tooltip="ККД" w:history="1">
        <w:r w:rsidRPr="003130B2">
          <w:rPr>
            <w:rStyle w:val="afb"/>
            <w:color w:val="auto"/>
            <w:u w:val="none"/>
            <w:shd w:val="clear" w:color="auto" w:fill="FFFFFF"/>
          </w:rPr>
          <w:t>ККД</w:t>
        </w:r>
      </w:hyperlink>
      <w:r>
        <w:rPr>
          <w:color w:val="auto"/>
        </w:rPr>
        <w:t>;</w:t>
      </w:r>
    </w:p>
    <w:p w:rsidR="00DC42D3" w:rsidRPr="003130B2" w:rsidRDefault="00DC42D3" w:rsidP="00874B3B">
      <w:pPr>
        <w:numPr>
          <w:ilvl w:val="0"/>
          <w:numId w:val="61"/>
        </w:numPr>
        <w:spacing w:before="0" w:after="0" w:line="360" w:lineRule="auto"/>
        <w:jc w:val="both"/>
        <w:rPr>
          <w:color w:val="auto"/>
          <w:shd w:val="clear" w:color="auto" w:fill="FFFFFF"/>
        </w:rPr>
      </w:pPr>
      <w:r>
        <w:rPr>
          <w:color w:val="auto"/>
          <w:shd w:val="clear" w:color="auto" w:fill="FFFFFF"/>
        </w:rPr>
        <w:t>схильність до заїдання;</w:t>
      </w:r>
    </w:p>
    <w:p w:rsidR="00DC42D3" w:rsidRPr="00DC42D3" w:rsidRDefault="00DC42D3" w:rsidP="00874B3B">
      <w:pPr>
        <w:numPr>
          <w:ilvl w:val="0"/>
          <w:numId w:val="61"/>
        </w:numPr>
        <w:spacing w:before="0" w:line="360" w:lineRule="auto"/>
        <w:jc w:val="both"/>
        <w:rPr>
          <w:bCs w:val="0"/>
          <w:color w:val="auto"/>
          <w:lang w:eastAsia="en-US" w:bidi="en-US"/>
        </w:rPr>
      </w:pPr>
      <w:r w:rsidRPr="003130B2">
        <w:rPr>
          <w:color w:val="auto"/>
          <w:shd w:val="clear" w:color="auto" w:fill="FFFFFF"/>
        </w:rPr>
        <w:t>відносна тихохідність передач.</w:t>
      </w:r>
    </w:p>
    <w:p w:rsidR="00F65349" w:rsidRPr="00F65349" w:rsidRDefault="00F65349" w:rsidP="00DC42D3">
      <w:pPr>
        <w:spacing w:before="240" w:line="360" w:lineRule="auto"/>
        <w:ind w:firstLine="708"/>
        <w:jc w:val="both"/>
        <w:rPr>
          <w:bCs w:val="0"/>
          <w:color w:val="auto"/>
          <w:lang w:eastAsia="en-US" w:bidi="en-US"/>
        </w:rPr>
      </w:pPr>
      <w:r w:rsidRPr="003130B2">
        <w:rPr>
          <w:b/>
          <w:bCs w:val="0"/>
          <w:i/>
          <w:color w:val="auto"/>
          <w:lang w:eastAsia="en-US" w:bidi="en-US"/>
        </w:rPr>
        <w:t>Гепоїдна передача</w:t>
      </w:r>
      <w:r w:rsidR="003130B2">
        <w:rPr>
          <w:bCs w:val="0"/>
          <w:color w:val="auto"/>
          <w:lang w:eastAsia="en-US" w:bidi="en-US"/>
        </w:rPr>
        <w:t>представ</w:t>
      </w:r>
      <w:r w:rsidRPr="00F65349">
        <w:rPr>
          <w:bCs w:val="0"/>
          <w:color w:val="auto"/>
          <w:lang w:eastAsia="en-US" w:bidi="en-US"/>
        </w:rPr>
        <w:t>ляє собою конічну зубчасту передачу, вісі валів в якій перехрещуються. Гепоїдні колеса виконують я</w:t>
      </w:r>
      <w:r w:rsidR="003130B2">
        <w:rPr>
          <w:bCs w:val="0"/>
          <w:color w:val="auto"/>
          <w:lang w:eastAsia="en-US" w:bidi="en-US"/>
        </w:rPr>
        <w:t xml:space="preserve">к правило з круговими зубцями. </w:t>
      </w:r>
      <w:r w:rsidRPr="00F65349">
        <w:rPr>
          <w:bCs w:val="0"/>
          <w:color w:val="auto"/>
          <w:lang w:eastAsia="en-US" w:bidi="en-US"/>
        </w:rPr>
        <w:t xml:space="preserve">В гепоїдних передачах, на відміну від гвинтових забезпечується контакт, близький до лінійного з оптимальною формою і розмірами плями контакту. Вони аналогічні конічним передачам із криволінійними зубцями. При однаковому діаметрі колеса і передаточному числі діаметр шестерні в гепоїдних передачах має більше значення ніж в конічних. </w:t>
      </w:r>
    </w:p>
    <w:p w:rsidR="00F65349" w:rsidRPr="00F65349" w:rsidRDefault="004C6A4D" w:rsidP="00F65349">
      <w:pPr>
        <w:spacing w:line="360" w:lineRule="auto"/>
        <w:ind w:firstLine="708"/>
        <w:jc w:val="center"/>
        <w:rPr>
          <w:bCs w:val="0"/>
          <w:color w:val="auto"/>
          <w:lang w:eastAsia="en-US" w:bidi="en-US"/>
        </w:rPr>
      </w:pPr>
      <w:r w:rsidRPr="00011B6D">
        <w:rPr>
          <w:bCs w:val="0"/>
          <w:color w:val="auto"/>
          <w:lang w:eastAsia="en-US" w:bidi="en-US"/>
        </w:rPr>
        <w:pict>
          <v:shape id="_x0000_i1727" type="#_x0000_t75" style="width:111.75pt;height:92.25pt">
            <v:imagedata r:id="rId1381" o:title="200px-Hypoid_gear"/>
          </v:shape>
        </w:pict>
      </w:r>
      <w:r w:rsidRPr="00011B6D">
        <w:rPr>
          <w:bCs w:val="0"/>
          <w:color w:val="auto"/>
          <w:lang w:eastAsia="en-US" w:bidi="en-US"/>
        </w:rPr>
        <w:pict>
          <v:shape id="_x0000_i1728" type="#_x0000_t75" style="width:132.75pt;height:94.5pt">
            <v:imagedata r:id="rId1382" o:title="1"/>
          </v:shape>
        </w:pict>
      </w:r>
      <w:r w:rsidRPr="00011B6D">
        <w:rPr>
          <w:bCs w:val="0"/>
          <w:color w:val="auto"/>
          <w:lang w:eastAsia="en-US" w:bidi="en-US"/>
        </w:rPr>
        <w:pict>
          <v:shape id="_x0000_i1729" type="#_x0000_t75" style="width:108pt;height:81.75pt">
            <v:imagedata r:id="rId1383" o:title="2"/>
          </v:shape>
        </w:pict>
      </w:r>
      <w:r w:rsidRPr="00011B6D">
        <w:rPr>
          <w:bCs w:val="0"/>
          <w:color w:val="auto"/>
          <w:lang w:eastAsia="en-US" w:bidi="en-US"/>
        </w:rPr>
        <w:pict>
          <v:shape id="_x0000_i1730" type="#_x0000_t75" style="width:97.5pt;height:87.75pt">
            <v:imagedata r:id="rId1384" o:title="3"/>
          </v:shape>
        </w:pict>
      </w:r>
    </w:p>
    <w:p w:rsidR="00F65349" w:rsidRPr="003130B2" w:rsidRDefault="00F65349" w:rsidP="00F65349">
      <w:pPr>
        <w:spacing w:line="360" w:lineRule="auto"/>
        <w:jc w:val="center"/>
        <w:rPr>
          <w:b/>
          <w:bCs w:val="0"/>
          <w:color w:val="auto"/>
          <w:sz w:val="24"/>
          <w:szCs w:val="24"/>
          <w:lang w:eastAsia="en-US" w:bidi="en-US"/>
        </w:rPr>
      </w:pPr>
      <w:r w:rsidRPr="003130B2">
        <w:rPr>
          <w:b/>
          <w:bCs w:val="0"/>
          <w:color w:val="auto"/>
          <w:sz w:val="24"/>
          <w:szCs w:val="24"/>
          <w:lang w:eastAsia="en-US" w:bidi="en-US"/>
        </w:rPr>
        <w:t xml:space="preserve">Рис. </w:t>
      </w:r>
      <w:r w:rsidR="00191F0C">
        <w:rPr>
          <w:b/>
          <w:bCs w:val="0"/>
          <w:color w:val="auto"/>
          <w:sz w:val="24"/>
          <w:szCs w:val="24"/>
          <w:lang w:eastAsia="en-US" w:bidi="en-US"/>
        </w:rPr>
        <w:t>5</w:t>
      </w:r>
      <w:r w:rsidRPr="003130B2">
        <w:rPr>
          <w:b/>
          <w:bCs w:val="0"/>
          <w:color w:val="auto"/>
          <w:sz w:val="24"/>
          <w:szCs w:val="24"/>
          <w:lang w:eastAsia="en-US" w:bidi="en-US"/>
        </w:rPr>
        <w:t>.</w:t>
      </w:r>
      <w:r w:rsidR="003130B2" w:rsidRPr="003130B2">
        <w:rPr>
          <w:b/>
          <w:bCs w:val="0"/>
          <w:color w:val="auto"/>
          <w:sz w:val="24"/>
          <w:szCs w:val="24"/>
          <w:lang w:eastAsia="en-US" w:bidi="en-US"/>
        </w:rPr>
        <w:t>1.</w:t>
      </w:r>
      <w:r w:rsidRPr="003130B2">
        <w:rPr>
          <w:b/>
          <w:bCs w:val="0"/>
          <w:color w:val="auto"/>
          <w:sz w:val="24"/>
          <w:szCs w:val="24"/>
          <w:lang w:eastAsia="en-US" w:bidi="en-US"/>
        </w:rPr>
        <w:t>2 –</w:t>
      </w:r>
      <w:r w:rsidR="003130B2" w:rsidRPr="003130B2">
        <w:rPr>
          <w:b/>
          <w:bCs w:val="0"/>
          <w:color w:val="auto"/>
          <w:sz w:val="24"/>
          <w:szCs w:val="24"/>
          <w:lang w:eastAsia="en-US" w:bidi="en-US"/>
        </w:rPr>
        <w:t>Г</w:t>
      </w:r>
      <w:r w:rsidRPr="003130B2">
        <w:rPr>
          <w:b/>
          <w:bCs w:val="0"/>
          <w:color w:val="auto"/>
          <w:sz w:val="24"/>
          <w:szCs w:val="24"/>
          <w:lang w:eastAsia="en-US" w:bidi="en-US"/>
        </w:rPr>
        <w:t>епоїдн</w:t>
      </w:r>
      <w:r w:rsidR="003130B2" w:rsidRPr="003130B2">
        <w:rPr>
          <w:b/>
          <w:bCs w:val="0"/>
          <w:color w:val="auto"/>
          <w:sz w:val="24"/>
          <w:szCs w:val="24"/>
          <w:lang w:eastAsia="en-US" w:bidi="en-US"/>
        </w:rPr>
        <w:t>і</w:t>
      </w:r>
      <w:r w:rsidRPr="003130B2">
        <w:rPr>
          <w:b/>
          <w:bCs w:val="0"/>
          <w:color w:val="auto"/>
          <w:sz w:val="24"/>
          <w:szCs w:val="24"/>
          <w:lang w:eastAsia="en-US" w:bidi="en-US"/>
        </w:rPr>
        <w:t xml:space="preserve"> передачі</w:t>
      </w:r>
      <w:r w:rsidR="003130B2" w:rsidRPr="003130B2">
        <w:rPr>
          <w:b/>
          <w:bCs w:val="0"/>
          <w:color w:val="auto"/>
          <w:sz w:val="24"/>
          <w:szCs w:val="24"/>
          <w:lang w:eastAsia="en-US" w:bidi="en-US"/>
        </w:rPr>
        <w:t>.</w:t>
      </w:r>
    </w:p>
    <w:p w:rsidR="00F65349" w:rsidRPr="00F65349" w:rsidRDefault="00F65349" w:rsidP="00DC42D3">
      <w:pPr>
        <w:spacing w:line="360" w:lineRule="auto"/>
        <w:ind w:firstLine="709"/>
        <w:jc w:val="center"/>
        <w:rPr>
          <w:b/>
          <w:bCs w:val="0"/>
          <w:color w:val="auto"/>
          <w:lang w:eastAsia="en-US" w:bidi="en-US"/>
        </w:rPr>
      </w:pPr>
      <w:r w:rsidRPr="00F65349">
        <w:rPr>
          <w:b/>
          <w:bCs w:val="0"/>
          <w:color w:val="auto"/>
          <w:lang w:eastAsia="en-US" w:bidi="en-US"/>
        </w:rPr>
        <w:t xml:space="preserve">Переваги </w:t>
      </w:r>
      <w:r w:rsidR="00DC42D3">
        <w:rPr>
          <w:b/>
          <w:bCs w:val="0"/>
          <w:color w:val="auto"/>
          <w:lang w:eastAsia="en-US" w:bidi="en-US"/>
        </w:rPr>
        <w:t>г</w:t>
      </w:r>
      <w:r w:rsidR="00DC42D3" w:rsidRPr="00DC42D3">
        <w:rPr>
          <w:b/>
          <w:bCs w:val="0"/>
          <w:color w:val="auto"/>
          <w:lang w:eastAsia="en-US" w:bidi="en-US"/>
        </w:rPr>
        <w:t>епоїдн</w:t>
      </w:r>
      <w:r w:rsidR="00DC42D3">
        <w:rPr>
          <w:b/>
          <w:bCs w:val="0"/>
          <w:color w:val="auto"/>
          <w:lang w:eastAsia="en-US" w:bidi="en-US"/>
        </w:rPr>
        <w:t>их передач</w:t>
      </w:r>
      <w:r w:rsidRPr="00DC42D3">
        <w:rPr>
          <w:b/>
          <w:bCs w:val="0"/>
          <w:color w:val="auto"/>
          <w:lang w:eastAsia="en-US" w:bidi="en-US"/>
        </w:rPr>
        <w:t>:</w:t>
      </w:r>
    </w:p>
    <w:p w:rsidR="00F65349" w:rsidRPr="00F65349" w:rsidRDefault="00F65349" w:rsidP="00874B3B">
      <w:pPr>
        <w:numPr>
          <w:ilvl w:val="0"/>
          <w:numId w:val="62"/>
        </w:numPr>
        <w:spacing w:before="0" w:after="0" w:line="360" w:lineRule="auto"/>
        <w:jc w:val="both"/>
        <w:rPr>
          <w:bCs w:val="0"/>
          <w:color w:val="auto"/>
          <w:lang w:eastAsia="en-US" w:bidi="en-US"/>
        </w:rPr>
      </w:pPr>
      <w:r w:rsidRPr="00F65349">
        <w:rPr>
          <w:bCs w:val="0"/>
          <w:color w:val="auto"/>
          <w:lang w:eastAsia="en-US" w:bidi="en-US"/>
        </w:rPr>
        <w:t>підвищена несуча здатність, тому що в зачепленні одночасно знаходяться декілька пар зубців;</w:t>
      </w:r>
    </w:p>
    <w:p w:rsidR="00F65349" w:rsidRPr="00F65349" w:rsidRDefault="00F65349" w:rsidP="00874B3B">
      <w:pPr>
        <w:numPr>
          <w:ilvl w:val="0"/>
          <w:numId w:val="62"/>
        </w:numPr>
        <w:spacing w:before="0" w:after="0" w:line="360" w:lineRule="auto"/>
        <w:jc w:val="both"/>
        <w:rPr>
          <w:bCs w:val="0"/>
          <w:color w:val="auto"/>
          <w:lang w:eastAsia="en-US" w:bidi="en-US"/>
        </w:rPr>
      </w:pPr>
      <w:r w:rsidRPr="00F65349">
        <w:rPr>
          <w:bCs w:val="0"/>
          <w:color w:val="auto"/>
          <w:lang w:eastAsia="en-US" w:bidi="en-US"/>
        </w:rPr>
        <w:t>швидкість ковзання зубців значно менша, ніж в гвинтових зубчастих передачах;</w:t>
      </w:r>
    </w:p>
    <w:p w:rsidR="00F65349" w:rsidRPr="00F65349" w:rsidRDefault="00F65349" w:rsidP="00874B3B">
      <w:pPr>
        <w:numPr>
          <w:ilvl w:val="0"/>
          <w:numId w:val="62"/>
        </w:numPr>
        <w:spacing w:before="0" w:after="0" w:line="360" w:lineRule="auto"/>
        <w:jc w:val="both"/>
        <w:rPr>
          <w:bCs w:val="0"/>
          <w:color w:val="auto"/>
          <w:lang w:eastAsia="en-US" w:bidi="en-US"/>
        </w:rPr>
      </w:pPr>
      <w:r w:rsidRPr="00F65349">
        <w:rPr>
          <w:bCs w:val="0"/>
          <w:color w:val="auto"/>
          <w:lang w:eastAsia="en-US" w:bidi="en-US"/>
        </w:rPr>
        <w:t>зубці добре приробляються;</w:t>
      </w:r>
    </w:p>
    <w:p w:rsidR="00F65349" w:rsidRDefault="00F65349" w:rsidP="00874B3B">
      <w:pPr>
        <w:numPr>
          <w:ilvl w:val="0"/>
          <w:numId w:val="62"/>
        </w:numPr>
        <w:spacing w:before="0" w:after="0" w:line="360" w:lineRule="auto"/>
        <w:jc w:val="both"/>
        <w:rPr>
          <w:bCs w:val="0"/>
          <w:color w:val="auto"/>
          <w:lang w:eastAsia="en-US" w:bidi="en-US"/>
        </w:rPr>
      </w:pPr>
      <w:r w:rsidRPr="00F65349">
        <w:rPr>
          <w:bCs w:val="0"/>
          <w:color w:val="auto"/>
          <w:lang w:eastAsia="en-US" w:bidi="en-US"/>
        </w:rPr>
        <w:t>плавність роботи.</w:t>
      </w:r>
    </w:p>
    <w:p w:rsidR="00B63FC8" w:rsidRPr="00F65349" w:rsidRDefault="00B63FC8" w:rsidP="00B63FC8">
      <w:pPr>
        <w:spacing w:before="0" w:after="0" w:line="360" w:lineRule="auto"/>
        <w:ind w:left="1429"/>
        <w:jc w:val="both"/>
        <w:rPr>
          <w:bCs w:val="0"/>
          <w:color w:val="auto"/>
          <w:lang w:eastAsia="en-US" w:bidi="en-US"/>
        </w:rPr>
      </w:pPr>
    </w:p>
    <w:p w:rsidR="00DC42D3" w:rsidRPr="00F65349" w:rsidRDefault="00DC42D3" w:rsidP="00DC42D3">
      <w:pPr>
        <w:spacing w:line="360" w:lineRule="auto"/>
        <w:ind w:firstLine="709"/>
        <w:jc w:val="center"/>
        <w:rPr>
          <w:b/>
          <w:bCs w:val="0"/>
          <w:color w:val="auto"/>
          <w:lang w:eastAsia="en-US" w:bidi="en-US"/>
        </w:rPr>
      </w:pPr>
      <w:r>
        <w:rPr>
          <w:b/>
          <w:bCs w:val="0"/>
          <w:color w:val="auto"/>
          <w:lang w:eastAsia="en-US" w:bidi="en-US"/>
        </w:rPr>
        <w:t>Недолік</w:t>
      </w:r>
      <w:r w:rsidRPr="00F65349">
        <w:rPr>
          <w:b/>
          <w:bCs w:val="0"/>
          <w:color w:val="auto"/>
          <w:lang w:eastAsia="en-US" w:bidi="en-US"/>
        </w:rPr>
        <w:t xml:space="preserve">и </w:t>
      </w:r>
      <w:r>
        <w:rPr>
          <w:b/>
          <w:bCs w:val="0"/>
          <w:color w:val="auto"/>
          <w:lang w:eastAsia="en-US" w:bidi="en-US"/>
        </w:rPr>
        <w:t>г</w:t>
      </w:r>
      <w:r w:rsidRPr="00DC42D3">
        <w:rPr>
          <w:b/>
          <w:bCs w:val="0"/>
          <w:color w:val="auto"/>
          <w:lang w:eastAsia="en-US" w:bidi="en-US"/>
        </w:rPr>
        <w:t>епоїдн</w:t>
      </w:r>
      <w:r>
        <w:rPr>
          <w:b/>
          <w:bCs w:val="0"/>
          <w:color w:val="auto"/>
          <w:lang w:eastAsia="en-US" w:bidi="en-US"/>
        </w:rPr>
        <w:t>их передач</w:t>
      </w:r>
      <w:r w:rsidRPr="00DC42D3">
        <w:rPr>
          <w:b/>
          <w:bCs w:val="0"/>
          <w:color w:val="auto"/>
          <w:lang w:eastAsia="en-US" w:bidi="en-US"/>
        </w:rPr>
        <w:t>:</w:t>
      </w:r>
    </w:p>
    <w:p w:rsidR="00DC42D3" w:rsidRDefault="00F65349" w:rsidP="00874B3B">
      <w:pPr>
        <w:numPr>
          <w:ilvl w:val="0"/>
          <w:numId w:val="63"/>
        </w:numPr>
        <w:spacing w:before="0" w:after="0" w:line="360" w:lineRule="auto"/>
        <w:jc w:val="both"/>
        <w:rPr>
          <w:bCs w:val="0"/>
          <w:color w:val="auto"/>
          <w:lang w:eastAsia="en-US" w:bidi="en-US"/>
        </w:rPr>
      </w:pPr>
      <w:r w:rsidRPr="00F65349">
        <w:rPr>
          <w:bCs w:val="0"/>
          <w:color w:val="auto"/>
          <w:lang w:eastAsia="en-US" w:bidi="en-US"/>
        </w:rPr>
        <w:t>п</w:t>
      </w:r>
      <w:r w:rsidR="00DC42D3">
        <w:rPr>
          <w:bCs w:val="0"/>
          <w:color w:val="auto"/>
          <w:lang w:eastAsia="en-US" w:bidi="en-US"/>
        </w:rPr>
        <w:t>ідвищену схильність до заїдання робочих поверхонь зубців;</w:t>
      </w:r>
    </w:p>
    <w:p w:rsidR="00DC42D3" w:rsidRDefault="00DC42D3" w:rsidP="00874B3B">
      <w:pPr>
        <w:numPr>
          <w:ilvl w:val="0"/>
          <w:numId w:val="63"/>
        </w:numPr>
        <w:spacing w:before="0" w:after="0" w:line="360" w:lineRule="auto"/>
        <w:jc w:val="both"/>
        <w:rPr>
          <w:bCs w:val="0"/>
          <w:color w:val="auto"/>
          <w:lang w:eastAsia="en-US" w:bidi="en-US"/>
        </w:rPr>
      </w:pPr>
      <w:r>
        <w:rPr>
          <w:bCs w:val="0"/>
          <w:color w:val="auto"/>
          <w:lang w:eastAsia="en-US" w:bidi="en-US"/>
        </w:rPr>
        <w:t>важкість у виготовленні в зв’язку з складністю форми зубців;</w:t>
      </w:r>
    </w:p>
    <w:p w:rsidR="00DC42D3" w:rsidRPr="00DC42D3" w:rsidRDefault="00DC42D3" w:rsidP="00DC42D3">
      <w:pPr>
        <w:spacing w:line="360" w:lineRule="auto"/>
        <w:ind w:firstLine="709"/>
        <w:jc w:val="center"/>
        <w:rPr>
          <w:b/>
          <w:bCs w:val="0"/>
          <w:color w:val="auto"/>
          <w:lang w:eastAsia="en-US" w:bidi="en-US"/>
        </w:rPr>
      </w:pPr>
      <w:r>
        <w:rPr>
          <w:b/>
          <w:bCs w:val="0"/>
          <w:color w:val="auto"/>
          <w:lang w:eastAsia="en-US" w:bidi="en-US"/>
        </w:rPr>
        <w:t xml:space="preserve">Геометричні та кінематичні характеристики </w:t>
      </w:r>
      <w:r w:rsidRPr="00D22925">
        <w:rPr>
          <w:b/>
          <w:bCs w:val="0"/>
          <w:color w:val="auto"/>
          <w:lang w:eastAsia="en-US" w:bidi="en-US"/>
        </w:rPr>
        <w:t>гвинтов</w:t>
      </w:r>
      <w:r>
        <w:rPr>
          <w:b/>
          <w:bCs w:val="0"/>
          <w:color w:val="auto"/>
          <w:lang w:eastAsia="en-US" w:bidi="en-US"/>
        </w:rPr>
        <w:t>ихта г</w:t>
      </w:r>
      <w:r w:rsidRPr="00DC42D3">
        <w:rPr>
          <w:b/>
          <w:bCs w:val="0"/>
          <w:color w:val="auto"/>
          <w:lang w:eastAsia="en-US" w:bidi="en-US"/>
        </w:rPr>
        <w:t>епоїдн</w:t>
      </w:r>
      <w:r>
        <w:rPr>
          <w:b/>
          <w:bCs w:val="0"/>
          <w:color w:val="auto"/>
          <w:lang w:eastAsia="en-US" w:bidi="en-US"/>
        </w:rPr>
        <w:t>их</w:t>
      </w:r>
      <w:r w:rsidRPr="00D22925">
        <w:rPr>
          <w:b/>
          <w:bCs w:val="0"/>
          <w:color w:val="auto"/>
          <w:lang w:eastAsia="en-US" w:bidi="en-US"/>
        </w:rPr>
        <w:t xml:space="preserve"> зубчаст</w:t>
      </w:r>
      <w:r>
        <w:rPr>
          <w:b/>
          <w:bCs w:val="0"/>
          <w:color w:val="auto"/>
          <w:lang w:eastAsia="en-US" w:bidi="en-US"/>
        </w:rPr>
        <w:t>иих передач</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Для косозубого колеса крок між зубцями можливо виміряти</w:t>
      </w:r>
      <w:r>
        <w:rPr>
          <w:bCs w:val="0"/>
          <w:color w:val="auto"/>
          <w:lang w:eastAsia="en-US" w:bidi="en-US"/>
        </w:rPr>
        <w:t xml:space="preserve"> в двох напрямках</w:t>
      </w:r>
      <w:r w:rsidRPr="00F65349">
        <w:rPr>
          <w:bCs w:val="0"/>
          <w:color w:val="auto"/>
          <w:lang w:eastAsia="en-US" w:bidi="en-US"/>
        </w:rPr>
        <w:t>: перпендикулярно вісі колеса і перпендикулярно зубу колеса. Отримаємо окружний крок (р</w:t>
      </w:r>
      <w:r w:rsidRPr="00F65349">
        <w:rPr>
          <w:bCs w:val="0"/>
          <w:color w:val="auto"/>
          <w:vertAlign w:val="subscript"/>
          <w:lang w:eastAsia="en-US" w:bidi="en-US"/>
        </w:rPr>
        <w:t>t</w:t>
      </w:r>
      <w:r w:rsidRPr="00F65349">
        <w:rPr>
          <w:bCs w:val="0"/>
          <w:color w:val="auto"/>
          <w:lang w:eastAsia="en-US" w:bidi="en-US"/>
        </w:rPr>
        <w:t>) та нормальний крок (р</w:t>
      </w:r>
      <w:r w:rsidRPr="00F65349">
        <w:rPr>
          <w:bCs w:val="0"/>
          <w:color w:val="auto"/>
          <w:vertAlign w:val="subscript"/>
          <w:lang w:eastAsia="en-US" w:bidi="en-US"/>
        </w:rPr>
        <w:t>n</w:t>
      </w:r>
      <w:r w:rsidRPr="00F65349">
        <w:rPr>
          <w:bCs w:val="0"/>
          <w:color w:val="auto"/>
          <w:lang w:eastAsia="en-US" w:bidi="en-US"/>
        </w:rPr>
        <w:t>) відповідно. Якщо розділити значення цих кроків на число π, то отримаємо два значення модуля:</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m</w:t>
      </w:r>
      <w:r w:rsidRPr="00F65349">
        <w:rPr>
          <w:bCs w:val="0"/>
          <w:color w:val="auto"/>
          <w:vertAlign w:val="subscript"/>
          <w:lang w:eastAsia="en-US" w:bidi="en-US"/>
        </w:rPr>
        <w:t>t</w:t>
      </w:r>
      <w:r w:rsidRPr="00F65349">
        <w:rPr>
          <w:bCs w:val="0"/>
          <w:color w:val="auto"/>
          <w:lang w:eastAsia="en-US" w:bidi="en-US"/>
        </w:rPr>
        <w:t xml:space="preserve"> – окружний (торцевий) модуль; його значення буде залежати від кута нахилу зубців;</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m</w:t>
      </w:r>
      <w:r w:rsidRPr="00F65349">
        <w:rPr>
          <w:bCs w:val="0"/>
          <w:color w:val="auto"/>
          <w:vertAlign w:val="subscript"/>
          <w:lang w:eastAsia="en-US" w:bidi="en-US"/>
        </w:rPr>
        <w:t>n</w:t>
      </w:r>
      <w:r w:rsidRPr="00F65349">
        <w:rPr>
          <w:bCs w:val="0"/>
          <w:color w:val="auto"/>
          <w:lang w:eastAsia="en-US" w:bidi="en-US"/>
        </w:rPr>
        <w:t>- нормальний модуль; його величина стандартизована і визначається ріжучим інструментом, з допомогою якого виготовляється зубчасте колесо.</w:t>
      </w:r>
    </w:p>
    <w:p w:rsidR="00DC42D3" w:rsidRPr="00F65349" w:rsidRDefault="00DC42D3" w:rsidP="00DC42D3">
      <w:pPr>
        <w:spacing w:line="360" w:lineRule="auto"/>
        <w:ind w:firstLine="709"/>
        <w:jc w:val="right"/>
        <w:rPr>
          <w:bCs w:val="0"/>
          <w:color w:val="auto"/>
          <w:lang w:eastAsia="en-US" w:bidi="en-US"/>
        </w:rPr>
      </w:pP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m</w:t>
      </w:r>
      <w:r w:rsidRPr="00F65349">
        <w:rPr>
          <w:bCs w:val="0"/>
          <w:color w:val="auto"/>
          <w:vertAlign w:val="subscript"/>
          <w:lang w:eastAsia="en-US" w:bidi="en-US"/>
        </w:rPr>
        <w:t>t</w:t>
      </w:r>
      <w:r w:rsidRPr="00F65349">
        <w:rPr>
          <w:bCs w:val="0"/>
          <w:color w:val="auto"/>
          <w:lang w:eastAsia="en-US" w:bidi="en-US"/>
        </w:rPr>
        <w:t xml:space="preserve"> = m</w:t>
      </w:r>
      <w:r w:rsidRPr="00F65349">
        <w:rPr>
          <w:bCs w:val="0"/>
          <w:color w:val="auto"/>
          <w:vertAlign w:val="subscript"/>
          <w:lang w:eastAsia="en-US" w:bidi="en-US"/>
        </w:rPr>
        <w:t>n</w:t>
      </w:r>
      <w:r w:rsidRPr="00F65349">
        <w:rPr>
          <w:bCs w:val="0"/>
          <w:color w:val="auto"/>
          <w:lang w:eastAsia="en-US" w:bidi="en-US"/>
        </w:rPr>
        <w:t xml:space="preserve"> / cos β</w:t>
      </w:r>
      <w:r w:rsidRPr="00F65349">
        <w:rPr>
          <w:bCs w:val="0"/>
          <w:color w:val="auto"/>
          <w:lang w:eastAsia="en-US" w:bidi="en-US"/>
        </w:rPr>
        <w:tab/>
      </w:r>
      <w:r w:rsidRPr="00F65349">
        <w:rPr>
          <w:bCs w:val="0"/>
          <w:color w:val="auto"/>
          <w:lang w:eastAsia="en-US" w:bidi="en-US"/>
        </w:rPr>
        <w:tab/>
      </w:r>
      <w:r>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5</w:t>
      </w:r>
      <w:r w:rsidRPr="00F65349">
        <w:rPr>
          <w:bCs w:val="0"/>
          <w:color w:val="auto"/>
          <w:lang w:eastAsia="en-US" w:bidi="en-US"/>
        </w:rPr>
        <w:t>.1</w:t>
      </w:r>
      <w:r>
        <w:rPr>
          <w:bCs w:val="0"/>
          <w:color w:val="auto"/>
          <w:lang w:eastAsia="en-US" w:bidi="en-US"/>
        </w:rPr>
        <w:t>.1</w:t>
      </w:r>
      <w:r w:rsidRPr="00F65349">
        <w:rPr>
          <w:bCs w:val="0"/>
          <w:color w:val="auto"/>
          <w:lang w:eastAsia="en-US" w:bidi="en-US"/>
        </w:rPr>
        <w:t>)</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Діаметри ділильних кіл дорівнюють:</w:t>
      </w:r>
    </w:p>
    <w:p w:rsidR="00DC42D3" w:rsidRPr="00F65349" w:rsidRDefault="00DC42D3" w:rsidP="00DC42D3">
      <w:pPr>
        <w:spacing w:line="360" w:lineRule="auto"/>
        <w:ind w:firstLine="709"/>
        <w:jc w:val="right"/>
        <w:rPr>
          <w:bCs w:val="0"/>
          <w:color w:val="auto"/>
          <w:lang w:eastAsia="en-US" w:bidi="en-US"/>
        </w:rPr>
      </w:pP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d</w:t>
      </w:r>
      <w:r w:rsidRPr="00F65349">
        <w:rPr>
          <w:bCs w:val="0"/>
          <w:color w:val="auto"/>
          <w:vertAlign w:val="subscript"/>
          <w:lang w:eastAsia="en-US" w:bidi="en-US"/>
        </w:rPr>
        <w:t xml:space="preserve">ω1 </w:t>
      </w:r>
      <w:r w:rsidRPr="00F65349">
        <w:rPr>
          <w:bCs w:val="0"/>
          <w:color w:val="auto"/>
          <w:lang w:eastAsia="en-US" w:bidi="en-US"/>
        </w:rPr>
        <w:t>= m</w:t>
      </w:r>
      <w:r w:rsidRPr="00F65349">
        <w:rPr>
          <w:bCs w:val="0"/>
          <w:color w:val="auto"/>
          <w:vertAlign w:val="subscript"/>
          <w:lang w:eastAsia="en-US" w:bidi="en-US"/>
        </w:rPr>
        <w:t xml:space="preserve">t1 </w:t>
      </w:r>
      <w:r w:rsidRPr="00F65349">
        <w:rPr>
          <w:bCs w:val="0"/>
          <w:color w:val="auto"/>
          <w:lang w:eastAsia="en-US" w:bidi="en-US"/>
        </w:rPr>
        <w:t>· z</w:t>
      </w:r>
      <w:r w:rsidRPr="00F65349">
        <w:rPr>
          <w:bCs w:val="0"/>
          <w:color w:val="auto"/>
          <w:vertAlign w:val="subscript"/>
          <w:lang w:eastAsia="en-US" w:bidi="en-US"/>
        </w:rPr>
        <w:t xml:space="preserve">1  </w:t>
      </w:r>
      <w:r w:rsidRPr="00F65349">
        <w:rPr>
          <w:bCs w:val="0"/>
          <w:color w:val="auto"/>
          <w:lang w:eastAsia="en-US" w:bidi="en-US"/>
        </w:rPr>
        <w:t xml:space="preserve">; </w:t>
      </w:r>
      <w:r w:rsidRPr="00F65349">
        <w:rPr>
          <w:bCs w:val="0"/>
          <w:color w:val="auto"/>
          <w:lang w:eastAsia="en-US" w:bidi="en-US"/>
        </w:rPr>
        <w:tab/>
      </w:r>
      <w:r>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5</w:t>
      </w:r>
      <w:r>
        <w:rPr>
          <w:bCs w:val="0"/>
          <w:color w:val="auto"/>
          <w:lang w:eastAsia="en-US" w:bidi="en-US"/>
        </w:rPr>
        <w:t>.1</w:t>
      </w:r>
      <w:r w:rsidRPr="00F65349">
        <w:rPr>
          <w:bCs w:val="0"/>
          <w:color w:val="auto"/>
          <w:lang w:eastAsia="en-US" w:bidi="en-US"/>
        </w:rPr>
        <w:t>.2)</w:t>
      </w:r>
    </w:p>
    <w:p w:rsidR="00DC42D3" w:rsidRPr="00F65349" w:rsidRDefault="00DC42D3" w:rsidP="00DC42D3">
      <w:pPr>
        <w:spacing w:line="360" w:lineRule="auto"/>
        <w:ind w:firstLine="709"/>
        <w:jc w:val="right"/>
        <w:rPr>
          <w:bCs w:val="0"/>
          <w:color w:val="auto"/>
          <w:vertAlign w:val="subscript"/>
          <w:lang w:eastAsia="en-US" w:bidi="en-US"/>
        </w:rPr>
      </w:pP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d</w:t>
      </w:r>
      <w:r w:rsidRPr="00F65349">
        <w:rPr>
          <w:bCs w:val="0"/>
          <w:color w:val="auto"/>
          <w:vertAlign w:val="subscript"/>
          <w:lang w:eastAsia="en-US" w:bidi="en-US"/>
        </w:rPr>
        <w:t xml:space="preserve">ω2 </w:t>
      </w:r>
      <w:r w:rsidRPr="00F65349">
        <w:rPr>
          <w:bCs w:val="0"/>
          <w:color w:val="auto"/>
          <w:lang w:eastAsia="en-US" w:bidi="en-US"/>
        </w:rPr>
        <w:t>= m</w:t>
      </w:r>
      <w:r w:rsidRPr="00F65349">
        <w:rPr>
          <w:bCs w:val="0"/>
          <w:color w:val="auto"/>
          <w:vertAlign w:val="subscript"/>
          <w:lang w:eastAsia="en-US" w:bidi="en-US"/>
        </w:rPr>
        <w:t xml:space="preserve">t2 </w:t>
      </w:r>
      <w:r w:rsidRPr="00F65349">
        <w:rPr>
          <w:bCs w:val="0"/>
          <w:color w:val="auto"/>
          <w:lang w:eastAsia="en-US" w:bidi="en-US"/>
        </w:rPr>
        <w:t>· z</w:t>
      </w:r>
      <w:r w:rsidRPr="00F65349">
        <w:rPr>
          <w:bCs w:val="0"/>
          <w:color w:val="auto"/>
          <w:vertAlign w:val="subscript"/>
          <w:lang w:eastAsia="en-US" w:bidi="en-US"/>
        </w:rPr>
        <w:t>2.</w:t>
      </w:r>
      <w:r w:rsidRPr="00F65349">
        <w:rPr>
          <w:bCs w:val="0"/>
          <w:color w:val="auto"/>
          <w:lang w:eastAsia="en-US" w:bidi="en-US"/>
        </w:rPr>
        <w:tab/>
      </w:r>
      <w:r>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5</w:t>
      </w:r>
      <w:r w:rsidRPr="00F65349">
        <w:rPr>
          <w:bCs w:val="0"/>
          <w:color w:val="auto"/>
          <w:lang w:eastAsia="en-US" w:bidi="en-US"/>
        </w:rPr>
        <w:t>.</w:t>
      </w:r>
      <w:r>
        <w:rPr>
          <w:bCs w:val="0"/>
          <w:color w:val="auto"/>
          <w:lang w:eastAsia="en-US" w:bidi="en-US"/>
        </w:rPr>
        <w:t>1.</w:t>
      </w:r>
      <w:r w:rsidRPr="00F65349">
        <w:rPr>
          <w:bCs w:val="0"/>
          <w:color w:val="auto"/>
          <w:lang w:eastAsia="en-US" w:bidi="en-US"/>
        </w:rPr>
        <w:t>3)</w:t>
      </w:r>
    </w:p>
    <w:p w:rsidR="00DC42D3" w:rsidRPr="00F65349" w:rsidRDefault="00DC42D3" w:rsidP="00191F0C">
      <w:pPr>
        <w:spacing w:line="360" w:lineRule="auto"/>
        <w:ind w:firstLine="709"/>
        <w:jc w:val="right"/>
        <w:rPr>
          <w:bCs w:val="0"/>
          <w:color w:val="auto"/>
          <w:lang w:eastAsia="en-US" w:bidi="en-US"/>
        </w:rPr>
      </w:pPr>
      <w:r w:rsidRPr="00F65349">
        <w:rPr>
          <w:bCs w:val="0"/>
          <w:color w:val="auto"/>
          <w:lang w:eastAsia="en-US" w:bidi="en-US"/>
        </w:rPr>
        <w:t xml:space="preserve">Міжосьова відстань: </w:t>
      </w:r>
      <w:r>
        <w:rPr>
          <w:bCs w:val="0"/>
          <w:color w:val="auto"/>
          <w:lang w:eastAsia="en-US" w:bidi="en-US"/>
        </w:rPr>
        <w:tab/>
      </w:r>
      <w:r>
        <w:rPr>
          <w:bCs w:val="0"/>
          <w:color w:val="auto"/>
          <w:lang w:eastAsia="en-US" w:bidi="en-US"/>
        </w:rPr>
        <w:tab/>
      </w:r>
      <w:r w:rsidRPr="00F65349">
        <w:rPr>
          <w:bCs w:val="0"/>
          <w:color w:val="auto"/>
          <w:lang w:eastAsia="en-US" w:bidi="en-US"/>
        </w:rPr>
        <w:t>а</w:t>
      </w:r>
      <w:r w:rsidRPr="00F65349">
        <w:rPr>
          <w:bCs w:val="0"/>
          <w:color w:val="auto"/>
          <w:vertAlign w:val="subscript"/>
          <w:lang w:eastAsia="en-US" w:bidi="en-US"/>
        </w:rPr>
        <w:t>ω</w:t>
      </w:r>
      <w:r w:rsidRPr="00F65349">
        <w:rPr>
          <w:bCs w:val="0"/>
          <w:color w:val="auto"/>
          <w:lang w:eastAsia="en-US" w:bidi="en-US"/>
        </w:rPr>
        <w:t xml:space="preserve"> =0.5(d</w:t>
      </w:r>
      <w:r w:rsidRPr="00F65349">
        <w:rPr>
          <w:bCs w:val="0"/>
          <w:color w:val="auto"/>
          <w:vertAlign w:val="subscript"/>
          <w:lang w:eastAsia="en-US" w:bidi="en-US"/>
        </w:rPr>
        <w:t xml:space="preserve">ω1 </w:t>
      </w:r>
      <w:r w:rsidRPr="00F65349">
        <w:rPr>
          <w:bCs w:val="0"/>
          <w:color w:val="auto"/>
          <w:lang w:eastAsia="en-US" w:bidi="en-US"/>
        </w:rPr>
        <w:t>+  d</w:t>
      </w:r>
      <w:r w:rsidRPr="00F65349">
        <w:rPr>
          <w:bCs w:val="0"/>
          <w:color w:val="auto"/>
          <w:vertAlign w:val="subscript"/>
          <w:lang w:eastAsia="en-US" w:bidi="en-US"/>
        </w:rPr>
        <w:t>ω2</w:t>
      </w:r>
      <w:r w:rsidRPr="00F65349">
        <w:rPr>
          <w:bCs w:val="0"/>
          <w:color w:val="auto"/>
          <w:lang w:eastAsia="en-US" w:bidi="en-US"/>
        </w:rPr>
        <w:t xml:space="preserve"> ) </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5</w:t>
      </w:r>
      <w:r>
        <w:rPr>
          <w:bCs w:val="0"/>
          <w:color w:val="auto"/>
          <w:lang w:eastAsia="en-US" w:bidi="en-US"/>
        </w:rPr>
        <w:t>.1</w:t>
      </w:r>
      <w:r w:rsidRPr="00F65349">
        <w:rPr>
          <w:bCs w:val="0"/>
          <w:color w:val="auto"/>
          <w:lang w:eastAsia="en-US" w:bidi="en-US"/>
        </w:rPr>
        <w:t>.4)</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Передаточне відношення:</w:t>
      </w:r>
    </w:p>
    <w:p w:rsidR="00DC42D3" w:rsidRPr="00F65349" w:rsidRDefault="00DC42D3" w:rsidP="00DC42D3">
      <w:pPr>
        <w:spacing w:line="360" w:lineRule="auto"/>
        <w:ind w:firstLine="709"/>
        <w:jc w:val="right"/>
        <w:rPr>
          <w:bCs w:val="0"/>
          <w:color w:val="auto"/>
          <w:lang w:eastAsia="en-US" w:bidi="en-US"/>
        </w:rPr>
      </w:pPr>
      <w:r w:rsidRPr="00F65349">
        <w:rPr>
          <w:bCs w:val="0"/>
          <w:color w:val="auto"/>
          <w:lang w:eastAsia="en-US" w:bidi="en-US"/>
        </w:rPr>
        <w:tab/>
        <w:t>U = ω</w:t>
      </w:r>
      <w:r w:rsidRPr="00F65349">
        <w:rPr>
          <w:bCs w:val="0"/>
          <w:color w:val="auto"/>
          <w:vertAlign w:val="subscript"/>
          <w:lang w:eastAsia="en-US" w:bidi="en-US"/>
        </w:rPr>
        <w:t xml:space="preserve">1 </w:t>
      </w:r>
      <w:r w:rsidRPr="00F65349">
        <w:rPr>
          <w:bCs w:val="0"/>
          <w:color w:val="auto"/>
          <w:lang w:eastAsia="en-US" w:bidi="en-US"/>
        </w:rPr>
        <w:t xml:space="preserve"> / ω</w:t>
      </w:r>
      <w:r w:rsidRPr="00F65349">
        <w:rPr>
          <w:bCs w:val="0"/>
          <w:color w:val="auto"/>
          <w:vertAlign w:val="subscript"/>
          <w:lang w:eastAsia="en-US" w:bidi="en-US"/>
        </w:rPr>
        <w:t xml:space="preserve">2 </w:t>
      </w:r>
      <w:r w:rsidRPr="00F65349">
        <w:rPr>
          <w:bCs w:val="0"/>
          <w:color w:val="auto"/>
          <w:lang w:eastAsia="en-US" w:bidi="en-US"/>
        </w:rPr>
        <w:t xml:space="preserve">= z </w:t>
      </w:r>
      <w:r w:rsidRPr="00F65349">
        <w:rPr>
          <w:bCs w:val="0"/>
          <w:color w:val="auto"/>
          <w:vertAlign w:val="subscript"/>
          <w:lang w:eastAsia="en-US" w:bidi="en-US"/>
        </w:rPr>
        <w:t>2</w:t>
      </w:r>
      <w:r w:rsidRPr="00F65349">
        <w:rPr>
          <w:bCs w:val="0"/>
          <w:color w:val="auto"/>
          <w:lang w:eastAsia="en-US" w:bidi="en-US"/>
        </w:rPr>
        <w:t xml:space="preserve"> / z</w:t>
      </w:r>
      <w:r w:rsidRPr="00F65349">
        <w:rPr>
          <w:bCs w:val="0"/>
          <w:color w:val="auto"/>
          <w:vertAlign w:val="subscript"/>
          <w:lang w:eastAsia="en-US" w:bidi="en-US"/>
        </w:rPr>
        <w:t xml:space="preserve">1 </w:t>
      </w:r>
      <w:r w:rsidRPr="00F65349">
        <w:rPr>
          <w:bCs w:val="0"/>
          <w:color w:val="auto"/>
          <w:lang w:eastAsia="en-US" w:bidi="en-US"/>
        </w:rPr>
        <w:t>= d</w:t>
      </w:r>
      <w:r w:rsidRPr="00F65349">
        <w:rPr>
          <w:bCs w:val="0"/>
          <w:color w:val="auto"/>
          <w:vertAlign w:val="subscript"/>
          <w:lang w:eastAsia="en-US" w:bidi="en-US"/>
        </w:rPr>
        <w:t xml:space="preserve">ω2 </w:t>
      </w:r>
      <w:r w:rsidRPr="00F65349">
        <w:rPr>
          <w:bCs w:val="0"/>
          <w:color w:val="auto"/>
          <w:lang w:eastAsia="en-US" w:bidi="en-US"/>
        </w:rPr>
        <w:t>·tgβ</w:t>
      </w:r>
      <w:r w:rsidRPr="00F65349">
        <w:rPr>
          <w:bCs w:val="0"/>
          <w:color w:val="auto"/>
          <w:vertAlign w:val="subscript"/>
          <w:lang w:eastAsia="en-US" w:bidi="en-US"/>
        </w:rPr>
        <w:t xml:space="preserve">1  </w:t>
      </w:r>
      <w:r w:rsidRPr="00F65349">
        <w:rPr>
          <w:bCs w:val="0"/>
          <w:color w:val="auto"/>
          <w:lang w:eastAsia="en-US" w:bidi="en-US"/>
        </w:rPr>
        <w:t>/ d</w:t>
      </w:r>
      <w:r w:rsidRPr="00F65349">
        <w:rPr>
          <w:bCs w:val="0"/>
          <w:color w:val="auto"/>
          <w:vertAlign w:val="subscript"/>
          <w:lang w:eastAsia="en-US" w:bidi="en-US"/>
        </w:rPr>
        <w:t>ω1,</w:t>
      </w:r>
      <w:r w:rsidRPr="00F65349">
        <w:rPr>
          <w:bCs w:val="0"/>
          <w:color w:val="auto"/>
          <w:lang w:eastAsia="en-US" w:bidi="en-US"/>
        </w:rPr>
        <w:tab/>
      </w:r>
      <w:r w:rsidRPr="00F65349">
        <w:rPr>
          <w:bCs w:val="0"/>
          <w:color w:val="auto"/>
          <w:lang w:eastAsia="en-US" w:bidi="en-US"/>
        </w:rPr>
        <w:tab/>
        <w:t>(</w:t>
      </w:r>
      <w:r w:rsidR="00191F0C">
        <w:rPr>
          <w:bCs w:val="0"/>
          <w:color w:val="auto"/>
          <w:lang w:eastAsia="en-US" w:bidi="en-US"/>
        </w:rPr>
        <w:t>5</w:t>
      </w:r>
      <w:r w:rsidRPr="00F65349">
        <w:rPr>
          <w:bCs w:val="0"/>
          <w:color w:val="auto"/>
          <w:lang w:eastAsia="en-US" w:bidi="en-US"/>
        </w:rPr>
        <w:t>.</w:t>
      </w:r>
      <w:r>
        <w:rPr>
          <w:bCs w:val="0"/>
          <w:color w:val="auto"/>
          <w:lang w:eastAsia="en-US" w:bidi="en-US"/>
        </w:rPr>
        <w:t>1.</w:t>
      </w:r>
      <w:r w:rsidRPr="00F65349">
        <w:rPr>
          <w:bCs w:val="0"/>
          <w:color w:val="auto"/>
          <w:lang w:eastAsia="en-US" w:bidi="en-US"/>
        </w:rPr>
        <w:t>5)</w:t>
      </w:r>
    </w:p>
    <w:p w:rsidR="00DC42D3" w:rsidRPr="00F65349" w:rsidRDefault="00DC42D3" w:rsidP="00DC42D3">
      <w:pPr>
        <w:spacing w:line="360" w:lineRule="auto"/>
        <w:jc w:val="both"/>
        <w:rPr>
          <w:bCs w:val="0"/>
          <w:color w:val="auto"/>
          <w:lang w:eastAsia="en-US" w:bidi="en-US"/>
        </w:rPr>
      </w:pPr>
      <w:r w:rsidRPr="00F65349">
        <w:rPr>
          <w:bCs w:val="0"/>
          <w:color w:val="auto"/>
          <w:lang w:eastAsia="en-US" w:bidi="en-US"/>
        </w:rPr>
        <w:t>де</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ω</w:t>
      </w:r>
      <w:r w:rsidRPr="00F65349">
        <w:rPr>
          <w:bCs w:val="0"/>
          <w:color w:val="auto"/>
          <w:vertAlign w:val="subscript"/>
          <w:lang w:eastAsia="en-US" w:bidi="en-US"/>
        </w:rPr>
        <w:t xml:space="preserve">1 </w:t>
      </w:r>
      <w:r w:rsidRPr="00F65349">
        <w:rPr>
          <w:bCs w:val="0"/>
          <w:color w:val="auto"/>
          <w:lang w:eastAsia="en-US" w:bidi="en-US"/>
        </w:rPr>
        <w:t xml:space="preserve"> та  ω</w:t>
      </w:r>
      <w:r w:rsidRPr="00F65349">
        <w:rPr>
          <w:bCs w:val="0"/>
          <w:color w:val="auto"/>
          <w:vertAlign w:val="subscript"/>
          <w:lang w:eastAsia="en-US" w:bidi="en-US"/>
        </w:rPr>
        <w:t xml:space="preserve">2 </w:t>
      </w:r>
      <w:r w:rsidRPr="00F65349">
        <w:rPr>
          <w:bCs w:val="0"/>
          <w:color w:val="auto"/>
          <w:lang w:eastAsia="en-US" w:bidi="en-US"/>
        </w:rPr>
        <w:t>– кутові швидкості ведучого і веденого зубчастих коліс;</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z</w:t>
      </w:r>
      <w:r w:rsidRPr="00F65349">
        <w:rPr>
          <w:bCs w:val="0"/>
          <w:color w:val="auto"/>
          <w:vertAlign w:val="subscript"/>
          <w:lang w:eastAsia="en-US" w:bidi="en-US"/>
        </w:rPr>
        <w:t xml:space="preserve">1 </w:t>
      </w:r>
      <w:r w:rsidRPr="00F65349">
        <w:rPr>
          <w:bCs w:val="0"/>
          <w:color w:val="auto"/>
          <w:lang w:eastAsia="en-US" w:bidi="en-US"/>
        </w:rPr>
        <w:t xml:space="preserve">та z </w:t>
      </w:r>
      <w:r w:rsidRPr="00F65349">
        <w:rPr>
          <w:bCs w:val="0"/>
          <w:color w:val="auto"/>
          <w:vertAlign w:val="subscript"/>
          <w:lang w:eastAsia="en-US" w:bidi="en-US"/>
        </w:rPr>
        <w:t xml:space="preserve">2 </w:t>
      </w:r>
      <w:r w:rsidRPr="00F65349">
        <w:rPr>
          <w:bCs w:val="0"/>
          <w:color w:val="auto"/>
          <w:lang w:eastAsia="en-US" w:bidi="en-US"/>
        </w:rPr>
        <w:t xml:space="preserve"> - число зубців коліс;</w:t>
      </w:r>
    </w:p>
    <w:p w:rsidR="00DC42D3" w:rsidRPr="00F65349" w:rsidRDefault="00DC42D3" w:rsidP="00DC42D3">
      <w:pPr>
        <w:spacing w:line="360" w:lineRule="auto"/>
        <w:ind w:firstLine="709"/>
        <w:jc w:val="both"/>
        <w:rPr>
          <w:bCs w:val="0"/>
          <w:color w:val="auto"/>
          <w:lang w:eastAsia="en-US" w:bidi="en-US"/>
        </w:rPr>
      </w:pPr>
      <w:r w:rsidRPr="00F65349">
        <w:rPr>
          <w:bCs w:val="0"/>
          <w:color w:val="auto"/>
          <w:lang w:eastAsia="en-US" w:bidi="en-US"/>
        </w:rPr>
        <w:t>β</w:t>
      </w:r>
      <w:r w:rsidRPr="00F65349">
        <w:rPr>
          <w:bCs w:val="0"/>
          <w:color w:val="auto"/>
          <w:vertAlign w:val="subscript"/>
          <w:lang w:eastAsia="en-US" w:bidi="en-US"/>
        </w:rPr>
        <w:t xml:space="preserve">1  </w:t>
      </w:r>
      <w:r w:rsidRPr="00F65349">
        <w:rPr>
          <w:bCs w:val="0"/>
          <w:color w:val="auto"/>
          <w:lang w:eastAsia="en-US" w:bidi="en-US"/>
        </w:rPr>
        <w:t>- кут нахилу зубців шестерні.</w:t>
      </w:r>
    </w:p>
    <w:p w:rsidR="00DC42D3" w:rsidRPr="00D22925" w:rsidRDefault="00DC42D3" w:rsidP="00DC42D3">
      <w:pPr>
        <w:spacing w:line="360" w:lineRule="auto"/>
        <w:ind w:firstLine="709"/>
        <w:jc w:val="both"/>
        <w:rPr>
          <w:bCs w:val="0"/>
          <w:color w:val="auto"/>
          <w:lang w:eastAsia="en-US" w:bidi="en-US"/>
        </w:rPr>
      </w:pPr>
      <w:r w:rsidRPr="00F65349">
        <w:rPr>
          <w:bCs w:val="0"/>
          <w:color w:val="auto"/>
          <w:lang w:eastAsia="en-US" w:bidi="en-US"/>
        </w:rPr>
        <w:t>З формули випливає, що передаточне відношення передачі можна змінювати, змінюючи діаметри початкових кіл та кути нахилу зубців. У силових передачах при необхідності забезпечити високий ККД, кути нахилу вибирають рівними чи близькими.</w:t>
      </w:r>
    </w:p>
    <w:p w:rsidR="00F65349" w:rsidRPr="00F65349" w:rsidRDefault="00191F0C" w:rsidP="00D161A9">
      <w:pPr>
        <w:pStyle w:val="2"/>
        <w:spacing w:before="240" w:after="240"/>
        <w:rPr>
          <w:lang w:eastAsia="en-US" w:bidi="en-US"/>
        </w:rPr>
      </w:pPr>
      <w:bookmarkStart w:id="134" w:name="_Toc12344217"/>
      <w:r>
        <w:rPr>
          <w:lang w:eastAsia="en-US" w:bidi="en-US"/>
        </w:rPr>
        <w:t>5</w:t>
      </w:r>
      <w:r w:rsidR="00F65349" w:rsidRPr="00F65349">
        <w:rPr>
          <w:lang w:eastAsia="en-US" w:bidi="en-US"/>
        </w:rPr>
        <w:t>.2 Хвильові передачі.</w:t>
      </w:r>
      <w:bookmarkEnd w:id="134"/>
    </w:p>
    <w:p w:rsidR="00F65349" w:rsidRPr="00F65349" w:rsidRDefault="00F65349" w:rsidP="00F65349">
      <w:pPr>
        <w:tabs>
          <w:tab w:val="left" w:pos="9540"/>
        </w:tabs>
        <w:spacing w:line="360" w:lineRule="auto"/>
        <w:ind w:right="-1" w:firstLine="709"/>
        <w:jc w:val="both"/>
        <w:rPr>
          <w:bCs w:val="0"/>
          <w:color w:val="auto"/>
          <w:lang w:eastAsia="en-US" w:bidi="en-US"/>
        </w:rPr>
      </w:pPr>
      <w:r w:rsidRPr="00D161A9">
        <w:rPr>
          <w:b/>
          <w:bCs w:val="0"/>
          <w:i/>
          <w:color w:val="auto"/>
          <w:lang w:eastAsia="en-US" w:bidi="en-US"/>
        </w:rPr>
        <w:t>Хвильові зубчасті передачі</w:t>
      </w:r>
      <w:r w:rsidRPr="00F65349">
        <w:rPr>
          <w:bCs w:val="0"/>
          <w:color w:val="auto"/>
          <w:lang w:eastAsia="en-US" w:bidi="en-US"/>
        </w:rPr>
        <w:t xml:space="preserve">кінематично </w:t>
      </w:r>
      <w:r w:rsidR="00D161A9">
        <w:rPr>
          <w:bCs w:val="0"/>
          <w:color w:val="auto"/>
          <w:lang w:eastAsia="en-US" w:bidi="en-US"/>
        </w:rPr>
        <w:t>представля</w:t>
      </w:r>
      <w:r w:rsidRPr="00F65349">
        <w:rPr>
          <w:bCs w:val="0"/>
          <w:color w:val="auto"/>
          <w:lang w:eastAsia="en-US" w:bidi="en-US"/>
        </w:rPr>
        <w:t>ють собою планетарні передачі з одним  гнучким зубчастим колесом.</w:t>
      </w:r>
    </w:p>
    <w:p w:rsidR="00F65349" w:rsidRPr="00F65349" w:rsidRDefault="00F65349" w:rsidP="00F65349">
      <w:pPr>
        <w:tabs>
          <w:tab w:val="left" w:pos="9540"/>
        </w:tabs>
        <w:spacing w:line="360" w:lineRule="auto"/>
        <w:ind w:right="-1" w:firstLine="709"/>
        <w:jc w:val="both"/>
        <w:rPr>
          <w:bCs w:val="0"/>
          <w:color w:val="auto"/>
          <w:lang w:eastAsia="en-US" w:bidi="en-US"/>
        </w:rPr>
      </w:pPr>
      <w:r w:rsidRPr="00F65349">
        <w:rPr>
          <w:bCs w:val="0"/>
          <w:color w:val="auto"/>
          <w:lang w:eastAsia="en-US" w:bidi="en-US"/>
        </w:rPr>
        <w:t xml:space="preserve">Найбільш поширена хвильова передача складається з водила </w:t>
      </w:r>
      <w:r w:rsidRPr="00F65349">
        <w:rPr>
          <w:bCs w:val="0"/>
          <w:i/>
          <w:iCs/>
          <w:color w:val="auto"/>
          <w:lang w:eastAsia="en-US" w:bidi="en-US"/>
        </w:rPr>
        <w:t>3</w:t>
      </w:r>
      <w:r w:rsidR="00D161A9">
        <w:rPr>
          <w:bCs w:val="0"/>
          <w:color w:val="auto"/>
          <w:lang w:eastAsia="en-US" w:bidi="en-US"/>
        </w:rPr>
        <w:t xml:space="preserve">, що </w:t>
      </w:r>
      <w:r w:rsidRPr="00F65349">
        <w:rPr>
          <w:bCs w:val="0"/>
          <w:color w:val="auto"/>
          <w:lang w:eastAsia="en-US" w:bidi="en-US"/>
        </w:rPr>
        <w:t>обертається, гнучкого колеса 2 із зовнішніми зубцями та нерухомого твердогоколеса 1 із внутрішніми зубцями.</w:t>
      </w:r>
    </w:p>
    <w:p w:rsidR="00F65349" w:rsidRPr="00F65349" w:rsidRDefault="00011B6D" w:rsidP="00F65349">
      <w:pPr>
        <w:tabs>
          <w:tab w:val="left" w:pos="9540"/>
        </w:tabs>
        <w:spacing w:line="360" w:lineRule="auto"/>
        <w:ind w:left="-180" w:right="-211" w:firstLine="360"/>
        <w:jc w:val="center"/>
        <w:rPr>
          <w:bCs w:val="0"/>
          <w:color w:val="auto"/>
          <w:lang w:eastAsia="en-US" w:bidi="en-US"/>
        </w:rPr>
      </w:pPr>
      <w:r w:rsidRPr="00F65349">
        <w:rPr>
          <w:rFonts w:ascii="Calibri" w:hAnsi="Calibri"/>
          <w:bCs w:val="0"/>
          <w:color w:val="auto"/>
          <w:sz w:val="24"/>
          <w:szCs w:val="24"/>
          <w:lang w:eastAsia="en-US" w:bidi="en-US"/>
        </w:rPr>
        <w:fldChar w:fldCharType="begin"/>
      </w:r>
      <w:r w:rsidR="00F65349" w:rsidRPr="00F65349">
        <w:rPr>
          <w:rFonts w:ascii="Calibri" w:hAnsi="Calibri"/>
          <w:bCs w:val="0"/>
          <w:color w:val="auto"/>
          <w:sz w:val="24"/>
          <w:szCs w:val="24"/>
          <w:lang w:eastAsia="en-US" w:bidi="en-US"/>
        </w:rPr>
        <w:instrText xml:space="preserve"> INCLUDEPICTURE "http://bse.sci-lib.com/pictures/18/01/268774681.jpg"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43550">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D07E80">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459C1">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7F66">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F117F7">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90459">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25130">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EA4868">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E032F">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A61141">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E0B2D">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1601">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"http://bse.sci-lib.com/pictures/18/01/268774681.jpg"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"http://bse.sci-lib.com/pictures/18/01/268774681.jpg"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31" type="#_x0000_t75" alt="Зображення 5 з 3257" style="width:306.75pt;height:189pt">
            <v:imagedata r:id="rId1385" r:href="rId1386"/>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p>
    <w:p w:rsidR="00F65349" w:rsidRPr="00D161A9" w:rsidRDefault="00F65349" w:rsidP="00F65349">
      <w:pPr>
        <w:tabs>
          <w:tab w:val="left" w:pos="9540"/>
        </w:tabs>
        <w:spacing w:line="360" w:lineRule="auto"/>
        <w:ind w:left="-180" w:right="-211" w:firstLine="360"/>
        <w:jc w:val="center"/>
        <w:rPr>
          <w:b/>
          <w:bCs w:val="0"/>
          <w:color w:val="auto"/>
          <w:sz w:val="24"/>
          <w:szCs w:val="24"/>
          <w:lang w:eastAsia="en-US" w:bidi="en-US"/>
        </w:rPr>
      </w:pPr>
      <w:r w:rsidRPr="00D161A9">
        <w:rPr>
          <w:b/>
          <w:bCs w:val="0"/>
          <w:color w:val="auto"/>
          <w:sz w:val="24"/>
          <w:szCs w:val="24"/>
          <w:lang w:eastAsia="en-US" w:bidi="en-US"/>
        </w:rPr>
        <w:t xml:space="preserve">Рис. </w:t>
      </w:r>
      <w:r w:rsidR="00191F0C">
        <w:rPr>
          <w:b/>
          <w:bCs w:val="0"/>
          <w:color w:val="auto"/>
          <w:sz w:val="24"/>
          <w:szCs w:val="24"/>
          <w:lang w:eastAsia="en-US" w:bidi="en-US"/>
        </w:rPr>
        <w:t>5</w:t>
      </w:r>
      <w:r w:rsidRPr="00D161A9">
        <w:rPr>
          <w:b/>
          <w:bCs w:val="0"/>
          <w:color w:val="auto"/>
          <w:sz w:val="24"/>
          <w:szCs w:val="24"/>
          <w:lang w:eastAsia="en-US" w:bidi="en-US"/>
        </w:rPr>
        <w:t>.</w:t>
      </w:r>
      <w:r w:rsidR="00D161A9" w:rsidRPr="00D161A9">
        <w:rPr>
          <w:b/>
          <w:bCs w:val="0"/>
          <w:color w:val="auto"/>
          <w:sz w:val="24"/>
          <w:szCs w:val="24"/>
          <w:lang w:eastAsia="en-US" w:bidi="en-US"/>
        </w:rPr>
        <w:t>2.1</w:t>
      </w:r>
      <w:r w:rsidRPr="00D161A9">
        <w:rPr>
          <w:b/>
          <w:bCs w:val="0"/>
          <w:color w:val="auto"/>
          <w:sz w:val="24"/>
          <w:szCs w:val="24"/>
          <w:lang w:eastAsia="en-US" w:bidi="en-US"/>
        </w:rPr>
        <w:t xml:space="preserve"> –</w:t>
      </w:r>
      <w:r w:rsidR="00D161A9" w:rsidRPr="00D161A9">
        <w:rPr>
          <w:b/>
          <w:bCs w:val="0"/>
          <w:color w:val="auto"/>
          <w:sz w:val="24"/>
          <w:szCs w:val="24"/>
          <w:lang w:eastAsia="en-US" w:bidi="en-US"/>
        </w:rPr>
        <w:t>Х</w:t>
      </w:r>
      <w:r w:rsidRPr="00D161A9">
        <w:rPr>
          <w:b/>
          <w:bCs w:val="0"/>
          <w:color w:val="auto"/>
          <w:sz w:val="24"/>
          <w:szCs w:val="24"/>
          <w:lang w:eastAsia="en-US" w:bidi="en-US"/>
        </w:rPr>
        <w:t>вильов</w:t>
      </w:r>
      <w:r w:rsidR="00D161A9" w:rsidRPr="00D161A9">
        <w:rPr>
          <w:b/>
          <w:bCs w:val="0"/>
          <w:color w:val="auto"/>
          <w:sz w:val="24"/>
          <w:szCs w:val="24"/>
          <w:lang w:eastAsia="en-US" w:bidi="en-US"/>
        </w:rPr>
        <w:t>і</w:t>
      </w:r>
      <w:r w:rsidRPr="00D161A9">
        <w:rPr>
          <w:b/>
          <w:bCs w:val="0"/>
          <w:color w:val="auto"/>
          <w:sz w:val="24"/>
          <w:szCs w:val="24"/>
          <w:lang w:eastAsia="en-US" w:bidi="en-US"/>
        </w:rPr>
        <w:t xml:space="preserve"> передачі</w:t>
      </w:r>
    </w:p>
    <w:p w:rsidR="00F65349" w:rsidRPr="00F65349" w:rsidRDefault="00F65349" w:rsidP="00F65349">
      <w:pPr>
        <w:tabs>
          <w:tab w:val="left" w:pos="9540"/>
        </w:tabs>
        <w:spacing w:line="360" w:lineRule="auto"/>
        <w:ind w:firstLine="709"/>
        <w:jc w:val="both"/>
        <w:rPr>
          <w:bCs w:val="0"/>
          <w:color w:val="auto"/>
          <w:lang w:eastAsia="en-US" w:bidi="en-US"/>
        </w:rPr>
      </w:pPr>
      <w:r w:rsidRPr="00F65349">
        <w:rPr>
          <w:bCs w:val="0"/>
          <w:color w:val="auto"/>
          <w:lang w:eastAsia="en-US" w:bidi="en-US"/>
        </w:rPr>
        <w:t xml:space="preserve">Водило складається з овального кулачка і спеціального шарикопідшипника. Гнучке зубчасте колесо </w:t>
      </w:r>
      <w:r w:rsidRPr="00F65349">
        <w:rPr>
          <w:bCs w:val="0"/>
          <w:i/>
          <w:color w:val="auto"/>
          <w:lang w:eastAsia="en-US" w:bidi="en-US"/>
        </w:rPr>
        <w:t>2</w:t>
      </w:r>
      <w:r w:rsidRPr="00F65349">
        <w:rPr>
          <w:bCs w:val="0"/>
          <w:color w:val="auto"/>
          <w:lang w:eastAsia="en-US" w:bidi="en-US"/>
        </w:rPr>
        <w:t xml:space="preserve"> виготовляють у вигляді стакана з тонкою стінкою, яка легко деформується. Довжина стакана колеса близька до його діаметра. Тверде зубчасте колесо </w:t>
      </w:r>
      <w:r w:rsidRPr="00F65349">
        <w:rPr>
          <w:bCs w:val="0"/>
          <w:i/>
          <w:color w:val="auto"/>
          <w:lang w:eastAsia="en-US" w:bidi="en-US"/>
        </w:rPr>
        <w:t>1</w:t>
      </w:r>
      <w:r w:rsidRPr="00F65349">
        <w:rPr>
          <w:bCs w:val="0"/>
          <w:color w:val="auto"/>
          <w:lang w:eastAsia="en-US" w:bidi="en-US"/>
        </w:rPr>
        <w:t xml:space="preserve"> з'єднане з корпусом.</w:t>
      </w:r>
    </w:p>
    <w:p w:rsidR="00F65349" w:rsidRPr="00F65349" w:rsidRDefault="00F65349" w:rsidP="00F65349">
      <w:pPr>
        <w:widowControl w:val="0"/>
        <w:tabs>
          <w:tab w:val="left" w:pos="1560"/>
        </w:tabs>
        <w:autoSpaceDE w:val="0"/>
        <w:autoSpaceDN w:val="0"/>
        <w:adjustRightInd w:val="0"/>
        <w:spacing w:line="360" w:lineRule="auto"/>
        <w:ind w:firstLine="709"/>
        <w:jc w:val="both"/>
        <w:rPr>
          <w:bCs w:val="0"/>
          <w:color w:val="auto"/>
          <w:lang w:eastAsia="en-US" w:bidi="en-US"/>
        </w:rPr>
      </w:pPr>
      <w:r w:rsidRPr="00F65349">
        <w:rPr>
          <w:bCs w:val="0"/>
          <w:color w:val="auto"/>
          <w:lang w:eastAsia="en-US" w:bidi="en-US"/>
        </w:rPr>
        <w:t>Складання зачеплення здійснюють після деформування гнучкого колеса водилом. Деформований зубчастий вінець гнучкого колеса приймає овальну форму, утворюючи при цьому ніби два сателіти, зв'язаних гнучкою стінкою стакана. Гнучке колесо деформується так, що на кінцях великої осі овалу зубці зачіпляються на повну робочу висоту. На малій осі зубці не зачіпляються. Між цими ділянками зачеплення часткове. На рисунку видно, що хвильова передача може забезпечити одночасне зачеплення великого числа зубців.</w:t>
      </w:r>
    </w:p>
    <w:p w:rsidR="00F65349" w:rsidRPr="00F65349" w:rsidRDefault="00F65349" w:rsidP="00F65349">
      <w:pPr>
        <w:widowControl w:val="0"/>
        <w:tabs>
          <w:tab w:val="left" w:pos="1560"/>
        </w:tabs>
        <w:autoSpaceDE w:val="0"/>
        <w:autoSpaceDN w:val="0"/>
        <w:adjustRightInd w:val="0"/>
        <w:spacing w:line="360" w:lineRule="auto"/>
        <w:ind w:firstLine="709"/>
        <w:jc w:val="both"/>
        <w:rPr>
          <w:bCs w:val="0"/>
          <w:color w:val="auto"/>
          <w:lang w:eastAsia="en-US" w:bidi="en-US"/>
        </w:rPr>
      </w:pPr>
      <w:r w:rsidRPr="00F65349">
        <w:rPr>
          <w:bCs w:val="0"/>
          <w:color w:val="auto"/>
          <w:lang w:eastAsia="en-US" w:bidi="en-US"/>
        </w:rPr>
        <w:t>У хвильовій передачі перетворення руху здійснюється за рахунок деформування зубчастого вінця гнучкого колеса. При обертанні водила хвиля деформації біжить по обводу гнучкого зубчастого вінця; при цьому вінець обкатується в зворотному напрямку по нерухомому твердому колесу, обертаючи стакан і вал Тому передача називається хвильовою, а водило — хвильовим генератором</w:t>
      </w:r>
    </w:p>
    <w:p w:rsidR="00F65349" w:rsidRPr="00F65349" w:rsidRDefault="00F65349" w:rsidP="00F65349">
      <w:pPr>
        <w:tabs>
          <w:tab w:val="left" w:pos="9540"/>
        </w:tabs>
        <w:spacing w:line="360" w:lineRule="auto"/>
        <w:ind w:firstLine="709"/>
        <w:jc w:val="both"/>
        <w:rPr>
          <w:bCs w:val="0"/>
          <w:color w:val="auto"/>
          <w:lang w:eastAsia="en-US" w:bidi="en-US"/>
        </w:rPr>
      </w:pPr>
      <w:r w:rsidRPr="00F65349">
        <w:rPr>
          <w:bCs w:val="0"/>
          <w:color w:val="auto"/>
          <w:lang w:eastAsia="en-US" w:bidi="en-US"/>
        </w:rPr>
        <w:t xml:space="preserve">Існує багато різновидів хвильових передач. Наприклад, для передачі руху через герметичну стінку в хімічній, авіаційній, космічній, атомнійта інших галузях техніки застосовують герметичну хвильову передачу. В даному випадку гнучкий зубчастий вінець розташовано всередині стакана </w:t>
      </w:r>
      <w:r w:rsidRPr="00F65349">
        <w:rPr>
          <w:bCs w:val="0"/>
          <w:i/>
          <w:iCs/>
          <w:color w:val="auto"/>
          <w:lang w:eastAsia="en-US" w:bidi="en-US"/>
        </w:rPr>
        <w:t>1</w:t>
      </w:r>
      <w:r w:rsidRPr="00F65349">
        <w:rPr>
          <w:bCs w:val="0"/>
          <w:color w:val="auto"/>
          <w:lang w:eastAsia="en-US" w:bidi="en-US"/>
        </w:rPr>
        <w:t xml:space="preserve">, герметичне з'єднаного з корпусом. Рух передасться від генератора хвиль </w:t>
      </w:r>
      <w:r w:rsidRPr="00F65349">
        <w:rPr>
          <w:bCs w:val="0"/>
          <w:i/>
          <w:iCs/>
          <w:color w:val="auto"/>
          <w:lang w:eastAsia="en-US" w:bidi="en-US"/>
        </w:rPr>
        <w:t>Н</w:t>
      </w:r>
      <w:r w:rsidRPr="00F65349">
        <w:rPr>
          <w:bCs w:val="0"/>
          <w:color w:val="auto"/>
          <w:lang w:eastAsia="en-US" w:bidi="en-US"/>
        </w:rPr>
        <w:t xml:space="preserve"> до твердого колеса </w:t>
      </w:r>
      <w:r w:rsidRPr="00F65349">
        <w:rPr>
          <w:bCs w:val="0"/>
          <w:i/>
          <w:iCs/>
          <w:color w:val="auto"/>
          <w:lang w:eastAsia="en-US" w:bidi="en-US"/>
        </w:rPr>
        <w:t>2,</w:t>
      </w:r>
      <w:r w:rsidRPr="00F65349">
        <w:rPr>
          <w:bCs w:val="0"/>
          <w:color w:val="auto"/>
          <w:lang w:eastAsia="en-US" w:bidi="en-US"/>
        </w:rPr>
        <w:t xml:space="preserve"> з'єднаного з валом.</w:t>
      </w:r>
    </w:p>
    <w:p w:rsidR="00F65349" w:rsidRPr="00F65349" w:rsidRDefault="00F65349" w:rsidP="00D161A9">
      <w:pPr>
        <w:widowControl w:val="0"/>
        <w:autoSpaceDE w:val="0"/>
        <w:autoSpaceDN w:val="0"/>
        <w:adjustRightInd w:val="0"/>
        <w:spacing w:line="360" w:lineRule="auto"/>
        <w:ind w:firstLine="709"/>
        <w:jc w:val="both"/>
        <w:rPr>
          <w:bCs w:val="0"/>
          <w:color w:val="auto"/>
          <w:lang w:eastAsia="en-US" w:bidi="en-US"/>
        </w:rPr>
      </w:pPr>
      <w:r w:rsidRPr="00F65349">
        <w:rPr>
          <w:bCs w:val="0"/>
          <w:color w:val="auto"/>
          <w:lang w:eastAsia="en-US" w:bidi="en-US"/>
        </w:rPr>
        <w:t>Хвильова зубчаста передача запатентована в 1959 р. і перебуває в стадії інтенсивного дослідження.</w:t>
      </w:r>
    </w:p>
    <w:p w:rsidR="00F65349" w:rsidRPr="00D161A9" w:rsidRDefault="00F65349" w:rsidP="00D161A9">
      <w:pPr>
        <w:tabs>
          <w:tab w:val="left" w:pos="9540"/>
        </w:tabs>
        <w:spacing w:line="360" w:lineRule="auto"/>
        <w:ind w:firstLineChars="253" w:firstLine="711"/>
        <w:jc w:val="center"/>
        <w:rPr>
          <w:b/>
          <w:bCs w:val="0"/>
          <w:color w:val="auto"/>
          <w:lang w:eastAsia="en-US" w:bidi="en-US"/>
        </w:rPr>
      </w:pPr>
      <w:r w:rsidRPr="00F65349">
        <w:rPr>
          <w:b/>
          <w:bCs w:val="0"/>
          <w:color w:val="auto"/>
          <w:lang w:eastAsia="en-US" w:bidi="en-US"/>
        </w:rPr>
        <w:t>Переваги</w:t>
      </w:r>
      <w:r w:rsidR="00D161A9">
        <w:rPr>
          <w:b/>
          <w:bCs w:val="0"/>
          <w:color w:val="auto"/>
          <w:lang w:eastAsia="en-US" w:bidi="en-US"/>
        </w:rPr>
        <w:t>х</w:t>
      </w:r>
      <w:r w:rsidR="00D161A9" w:rsidRPr="00D161A9">
        <w:rPr>
          <w:b/>
          <w:bCs w:val="0"/>
          <w:color w:val="auto"/>
          <w:lang w:eastAsia="en-US" w:bidi="en-US"/>
        </w:rPr>
        <w:t>вильов</w:t>
      </w:r>
      <w:r w:rsidR="00D161A9">
        <w:rPr>
          <w:b/>
          <w:bCs w:val="0"/>
          <w:color w:val="auto"/>
          <w:lang w:eastAsia="en-US" w:bidi="en-US"/>
        </w:rPr>
        <w:t>их передач</w:t>
      </w:r>
      <w:r w:rsidRPr="00D161A9">
        <w:rPr>
          <w:b/>
          <w:bCs w:val="0"/>
          <w:color w:val="auto"/>
          <w:lang w:eastAsia="en-US" w:bidi="en-US"/>
        </w:rPr>
        <w:t>:</w:t>
      </w:r>
    </w:p>
    <w:p w:rsidR="00F65349" w:rsidRPr="00F65349" w:rsidRDefault="00D161A9" w:rsidP="00874B3B">
      <w:pPr>
        <w:numPr>
          <w:ilvl w:val="0"/>
          <w:numId w:val="64"/>
        </w:numPr>
        <w:spacing w:before="0" w:after="0" w:line="360" w:lineRule="auto"/>
        <w:ind w:left="0" w:firstLine="709"/>
        <w:jc w:val="both"/>
        <w:rPr>
          <w:bCs w:val="0"/>
          <w:color w:val="auto"/>
          <w:lang w:eastAsia="en-US" w:bidi="en-US"/>
        </w:rPr>
      </w:pPr>
      <w:r>
        <w:rPr>
          <w:bCs w:val="0"/>
          <w:color w:val="auto"/>
          <w:lang w:eastAsia="en-US" w:bidi="en-US"/>
        </w:rPr>
        <w:t>з</w:t>
      </w:r>
      <w:r w:rsidR="00F65349" w:rsidRPr="00F65349">
        <w:rPr>
          <w:bCs w:val="0"/>
          <w:color w:val="auto"/>
          <w:lang w:eastAsia="en-US" w:bidi="en-US"/>
        </w:rPr>
        <w:t xml:space="preserve">датність передавати великі навантаження, оскільки в зачепленні одночасно </w:t>
      </w:r>
      <w:r>
        <w:rPr>
          <w:bCs w:val="0"/>
          <w:color w:val="auto"/>
          <w:lang w:eastAsia="en-US" w:bidi="en-US"/>
        </w:rPr>
        <w:t>знаходиться велике число зубців;</w:t>
      </w:r>
    </w:p>
    <w:p w:rsidR="00F65349" w:rsidRPr="00F65349" w:rsidRDefault="00D161A9" w:rsidP="00874B3B">
      <w:pPr>
        <w:numPr>
          <w:ilvl w:val="0"/>
          <w:numId w:val="64"/>
        </w:numPr>
        <w:spacing w:before="0" w:after="0" w:line="360" w:lineRule="auto"/>
        <w:ind w:left="0" w:firstLine="709"/>
        <w:jc w:val="both"/>
        <w:rPr>
          <w:bCs w:val="0"/>
          <w:color w:val="auto"/>
          <w:lang w:eastAsia="en-US" w:bidi="en-US"/>
        </w:rPr>
      </w:pPr>
      <w:r>
        <w:rPr>
          <w:bCs w:val="0"/>
          <w:color w:val="auto"/>
          <w:lang w:eastAsia="en-US" w:bidi="en-US"/>
        </w:rPr>
        <w:t>м</w:t>
      </w:r>
      <w:r w:rsidR="00F65349" w:rsidRPr="00F65349">
        <w:rPr>
          <w:bCs w:val="0"/>
          <w:color w:val="auto"/>
          <w:lang w:eastAsia="en-US" w:bidi="en-US"/>
        </w:rPr>
        <w:t>ожливість передачі руху в герметичний простір без застосування ущільнень</w:t>
      </w:r>
      <w:r>
        <w:rPr>
          <w:bCs w:val="0"/>
          <w:color w:val="auto"/>
          <w:lang w:eastAsia="en-US" w:bidi="en-US"/>
        </w:rPr>
        <w:t>;</w:t>
      </w:r>
    </w:p>
    <w:p w:rsidR="00F65349" w:rsidRPr="00F65349" w:rsidRDefault="00D161A9" w:rsidP="00874B3B">
      <w:pPr>
        <w:numPr>
          <w:ilvl w:val="0"/>
          <w:numId w:val="64"/>
        </w:numPr>
        <w:spacing w:before="0" w:after="0" w:line="360" w:lineRule="auto"/>
        <w:ind w:left="0" w:firstLine="709"/>
        <w:jc w:val="both"/>
        <w:rPr>
          <w:bCs w:val="0"/>
          <w:color w:val="auto"/>
          <w:lang w:eastAsia="en-US" w:bidi="en-US"/>
        </w:rPr>
      </w:pPr>
      <w:r>
        <w:rPr>
          <w:bCs w:val="0"/>
          <w:color w:val="auto"/>
          <w:lang w:eastAsia="en-US" w:bidi="en-US"/>
        </w:rPr>
        <w:t>в</w:t>
      </w:r>
      <w:r w:rsidR="00F65349" w:rsidRPr="00F65349">
        <w:rPr>
          <w:bCs w:val="0"/>
          <w:color w:val="auto"/>
          <w:lang w:eastAsia="en-US" w:bidi="en-US"/>
        </w:rPr>
        <w:t>елике передаточне число при малих габа</w:t>
      </w:r>
      <w:r>
        <w:rPr>
          <w:bCs w:val="0"/>
          <w:color w:val="auto"/>
          <w:lang w:eastAsia="en-US" w:bidi="en-US"/>
        </w:rPr>
        <w:t>ритах і порівняно високому ККД: д</w:t>
      </w:r>
      <w:r w:rsidR="00F65349" w:rsidRPr="00F65349">
        <w:rPr>
          <w:bCs w:val="0"/>
          <w:color w:val="auto"/>
          <w:lang w:eastAsia="en-US" w:bidi="en-US"/>
        </w:rPr>
        <w:t>ля однієї ступен</w:t>
      </w:r>
      <w:r>
        <w:rPr>
          <w:bCs w:val="0"/>
          <w:color w:val="auto"/>
          <w:lang w:eastAsia="en-US" w:bidi="en-US"/>
        </w:rPr>
        <w:t>і U &lt; 300 при ККД η = 0,8 – 0,9;</w:t>
      </w:r>
    </w:p>
    <w:p w:rsidR="00F65349" w:rsidRPr="00F65349" w:rsidRDefault="00D161A9" w:rsidP="00874B3B">
      <w:pPr>
        <w:numPr>
          <w:ilvl w:val="0"/>
          <w:numId w:val="64"/>
        </w:numPr>
        <w:spacing w:before="0" w:after="0" w:line="360" w:lineRule="auto"/>
        <w:ind w:left="0" w:firstLine="709"/>
        <w:jc w:val="both"/>
        <w:rPr>
          <w:bCs w:val="0"/>
          <w:color w:val="auto"/>
          <w:lang w:eastAsia="en-US" w:bidi="en-US"/>
        </w:rPr>
      </w:pPr>
      <w:r>
        <w:rPr>
          <w:bCs w:val="0"/>
          <w:color w:val="auto"/>
          <w:lang w:eastAsia="en-US" w:bidi="en-US"/>
        </w:rPr>
        <w:t>п</w:t>
      </w:r>
      <w:r w:rsidR="00F65349" w:rsidRPr="00F65349">
        <w:rPr>
          <w:bCs w:val="0"/>
          <w:color w:val="auto"/>
          <w:lang w:eastAsia="en-US" w:bidi="en-US"/>
        </w:rPr>
        <w:t>рацюють з меншим шумом ніж планетарні, за мають високу деформуючу здатність.</w:t>
      </w:r>
    </w:p>
    <w:p w:rsidR="00F65349" w:rsidRPr="00F65349" w:rsidRDefault="00F65349" w:rsidP="00D161A9">
      <w:pPr>
        <w:tabs>
          <w:tab w:val="left" w:pos="9540"/>
        </w:tabs>
        <w:spacing w:line="360" w:lineRule="auto"/>
        <w:ind w:firstLineChars="253" w:firstLine="711"/>
        <w:jc w:val="center"/>
        <w:rPr>
          <w:b/>
          <w:bCs w:val="0"/>
          <w:color w:val="auto"/>
          <w:lang w:eastAsia="en-US" w:bidi="en-US"/>
        </w:rPr>
      </w:pPr>
      <w:r w:rsidRPr="00F65349">
        <w:rPr>
          <w:b/>
          <w:bCs w:val="0"/>
          <w:color w:val="auto"/>
          <w:lang w:eastAsia="en-US" w:bidi="en-US"/>
        </w:rPr>
        <w:t>Недоліки</w:t>
      </w:r>
      <w:r w:rsidR="00D161A9">
        <w:rPr>
          <w:b/>
          <w:bCs w:val="0"/>
          <w:color w:val="auto"/>
          <w:lang w:eastAsia="en-US" w:bidi="en-US"/>
        </w:rPr>
        <w:t xml:space="preserve"> х</w:t>
      </w:r>
      <w:r w:rsidR="00D161A9" w:rsidRPr="00D161A9">
        <w:rPr>
          <w:b/>
          <w:bCs w:val="0"/>
          <w:color w:val="auto"/>
          <w:lang w:eastAsia="en-US" w:bidi="en-US"/>
        </w:rPr>
        <w:t>вильов</w:t>
      </w:r>
      <w:r w:rsidR="00D161A9">
        <w:rPr>
          <w:b/>
          <w:bCs w:val="0"/>
          <w:color w:val="auto"/>
          <w:lang w:eastAsia="en-US" w:bidi="en-US"/>
        </w:rPr>
        <w:t>их передач</w:t>
      </w:r>
      <w:r w:rsidR="00D161A9" w:rsidRPr="00D161A9">
        <w:rPr>
          <w:b/>
          <w:bCs w:val="0"/>
          <w:color w:val="auto"/>
          <w:lang w:eastAsia="en-US" w:bidi="en-US"/>
        </w:rPr>
        <w:t>:</w:t>
      </w:r>
    </w:p>
    <w:p w:rsidR="00F65349" w:rsidRPr="00F65349" w:rsidRDefault="00D161A9" w:rsidP="00874B3B">
      <w:pPr>
        <w:numPr>
          <w:ilvl w:val="0"/>
          <w:numId w:val="65"/>
        </w:numPr>
        <w:tabs>
          <w:tab w:val="left" w:pos="1134"/>
        </w:tabs>
        <w:spacing w:before="0" w:after="0" w:line="360" w:lineRule="auto"/>
        <w:ind w:left="0" w:firstLine="709"/>
        <w:jc w:val="both"/>
        <w:rPr>
          <w:bCs w:val="0"/>
          <w:color w:val="auto"/>
          <w:lang w:eastAsia="en-US" w:bidi="en-US"/>
        </w:rPr>
      </w:pPr>
      <w:r>
        <w:rPr>
          <w:bCs w:val="0"/>
          <w:color w:val="auto"/>
          <w:lang w:eastAsia="en-US" w:bidi="en-US"/>
        </w:rPr>
        <w:t>с</w:t>
      </w:r>
      <w:r w:rsidR="00F65349" w:rsidRPr="00F65349">
        <w:rPr>
          <w:bCs w:val="0"/>
          <w:color w:val="auto"/>
          <w:lang w:eastAsia="en-US" w:bidi="en-US"/>
        </w:rPr>
        <w:t>кладність виготовлен</w:t>
      </w:r>
      <w:r>
        <w:rPr>
          <w:bCs w:val="0"/>
          <w:color w:val="auto"/>
          <w:lang w:eastAsia="en-US" w:bidi="en-US"/>
        </w:rPr>
        <w:t>ня гнучкого колеса і генератора;</w:t>
      </w:r>
    </w:p>
    <w:p w:rsidR="00F65349" w:rsidRPr="00F65349" w:rsidRDefault="00D161A9" w:rsidP="00874B3B">
      <w:pPr>
        <w:numPr>
          <w:ilvl w:val="0"/>
          <w:numId w:val="65"/>
        </w:numPr>
        <w:tabs>
          <w:tab w:val="left" w:pos="1134"/>
        </w:tabs>
        <w:spacing w:before="0" w:after="0" w:line="360" w:lineRule="auto"/>
        <w:ind w:left="0" w:firstLine="709"/>
        <w:jc w:val="both"/>
        <w:rPr>
          <w:bCs w:val="0"/>
          <w:color w:val="auto"/>
          <w:lang w:eastAsia="en-US" w:bidi="en-US"/>
        </w:rPr>
      </w:pPr>
      <w:r>
        <w:rPr>
          <w:bCs w:val="0"/>
          <w:color w:val="auto"/>
          <w:lang w:eastAsia="en-US" w:bidi="en-US"/>
        </w:rPr>
        <w:t>о</w:t>
      </w:r>
      <w:r w:rsidR="00F65349" w:rsidRPr="00F65349">
        <w:rPr>
          <w:bCs w:val="0"/>
          <w:color w:val="auto"/>
          <w:lang w:eastAsia="en-US" w:bidi="en-US"/>
        </w:rPr>
        <w:t>бмеження кутової швидкості вала генератора при великих діаметрах коліс (щоб уникнути великих окружних швидкостей в ободу генератора).</w:t>
      </w:r>
    </w:p>
    <w:p w:rsidR="00F65349" w:rsidRPr="00F65349" w:rsidRDefault="00191F0C" w:rsidP="009B2497">
      <w:pPr>
        <w:pStyle w:val="2"/>
        <w:spacing w:before="240" w:after="240"/>
        <w:rPr>
          <w:lang w:eastAsia="en-US" w:bidi="en-US"/>
        </w:rPr>
      </w:pPr>
      <w:bookmarkStart w:id="135" w:name="_Toc12344218"/>
      <w:r>
        <w:rPr>
          <w:lang w:eastAsia="en-US" w:bidi="en-US"/>
        </w:rPr>
        <w:t>5</w:t>
      </w:r>
      <w:r w:rsidR="00F65349" w:rsidRPr="00F65349">
        <w:rPr>
          <w:lang w:eastAsia="en-US" w:bidi="en-US"/>
        </w:rPr>
        <w:t>.3 Фрикційні передачі.</w:t>
      </w:r>
      <w:bookmarkEnd w:id="135"/>
    </w:p>
    <w:p w:rsidR="00F65349" w:rsidRPr="00F65349" w:rsidRDefault="00F65349" w:rsidP="009B2497">
      <w:pPr>
        <w:spacing w:before="0" w:after="0" w:line="360" w:lineRule="auto"/>
        <w:ind w:firstLine="708"/>
        <w:jc w:val="both"/>
        <w:rPr>
          <w:bCs w:val="0"/>
          <w:color w:val="auto"/>
          <w:lang w:eastAsia="ru-RU"/>
        </w:rPr>
      </w:pPr>
      <w:r w:rsidRPr="00D161A9">
        <w:rPr>
          <w:b/>
          <w:bCs w:val="0"/>
          <w:i/>
          <w:color w:val="auto"/>
          <w:lang w:eastAsia="ru-RU"/>
        </w:rPr>
        <w:t>Фрикційна передача</w:t>
      </w:r>
      <w:r w:rsidRPr="00F65349">
        <w:rPr>
          <w:bCs w:val="0"/>
          <w:color w:val="auto"/>
          <w:lang w:eastAsia="ru-RU"/>
        </w:rPr>
        <w:t> - механізм який призначений для передачі обертового моменту з одного вала до іншого за рахунок сил тертя, які вин</w:t>
      </w:r>
      <w:r w:rsidR="00437023">
        <w:rPr>
          <w:bCs w:val="0"/>
          <w:color w:val="auto"/>
          <w:lang w:eastAsia="ru-RU"/>
        </w:rPr>
        <w:t xml:space="preserve">икають між насадженими на вали  </w:t>
      </w:r>
      <w:r w:rsidRPr="00F65349">
        <w:rPr>
          <w:bCs w:val="0"/>
          <w:color w:val="auto"/>
          <w:lang w:eastAsia="ru-RU"/>
        </w:rPr>
        <w:t>котками. </w:t>
      </w:r>
    </w:p>
    <w:p w:rsidR="00437023" w:rsidRDefault="004C6A4D" w:rsidP="009B2497">
      <w:pPr>
        <w:spacing w:line="360" w:lineRule="auto"/>
        <w:ind w:firstLine="708"/>
        <w:jc w:val="center"/>
        <w:rPr>
          <w:bCs w:val="0"/>
          <w:color w:val="auto"/>
          <w:lang w:eastAsia="ru-RU"/>
        </w:rPr>
      </w:pPr>
      <w:r w:rsidRPr="00011B6D">
        <w:rPr>
          <w:bCs w:val="0"/>
          <w:color w:val="auto"/>
          <w:sz w:val="24"/>
          <w:szCs w:val="24"/>
          <w:lang w:eastAsia="ru-RU"/>
        </w:rPr>
        <w:pict>
          <v:shape id="_x0000_i1732" type="#_x0000_t75" style="width:153pt;height:162pt">
            <v:imagedata r:id="rId1387" o:title="Frikcionnye_peredachi_1"/>
          </v:shape>
        </w:pict>
      </w:r>
      <w:r w:rsidRPr="00011B6D">
        <w:rPr>
          <w:bCs w:val="0"/>
          <w:color w:val="auto"/>
          <w:sz w:val="24"/>
          <w:szCs w:val="24"/>
          <w:lang w:eastAsia="ru-RU"/>
        </w:rPr>
        <w:pict>
          <v:shape id="_x0000_i1733" type="#_x0000_t75" style="width:90.75pt;height:181.5pt">
            <v:imagedata r:id="rId1388" o:title="images"/>
          </v:shape>
        </w:pict>
      </w:r>
      <w:r w:rsidRPr="00011B6D">
        <w:rPr>
          <w:bCs w:val="0"/>
          <w:color w:val="auto"/>
          <w:sz w:val="24"/>
          <w:szCs w:val="24"/>
          <w:lang w:eastAsia="ru-RU"/>
        </w:rPr>
        <w:pict>
          <v:shape id="_x0000_i1734" type="#_x0000_t75" style="width:149.25pt;height:111.75pt">
            <v:imagedata r:id="rId1389" o:title="images"/>
          </v:shape>
        </w:pict>
      </w:r>
    </w:p>
    <w:p w:rsidR="00437023" w:rsidRPr="00437023" w:rsidRDefault="00437023" w:rsidP="00437023">
      <w:pPr>
        <w:spacing w:line="360" w:lineRule="auto"/>
        <w:jc w:val="center"/>
        <w:rPr>
          <w:b/>
          <w:bCs w:val="0"/>
          <w:color w:val="auto"/>
          <w:sz w:val="24"/>
          <w:szCs w:val="24"/>
          <w:lang w:eastAsia="ru-RU"/>
        </w:rPr>
      </w:pPr>
      <w:r w:rsidRPr="00437023">
        <w:rPr>
          <w:b/>
          <w:bCs w:val="0"/>
          <w:color w:val="auto"/>
          <w:sz w:val="24"/>
          <w:szCs w:val="24"/>
          <w:lang w:eastAsia="ru-RU"/>
        </w:rPr>
        <w:t xml:space="preserve">Рис. </w:t>
      </w:r>
      <w:r w:rsidR="00191F0C">
        <w:rPr>
          <w:b/>
          <w:bCs w:val="0"/>
          <w:color w:val="auto"/>
          <w:sz w:val="24"/>
          <w:szCs w:val="24"/>
          <w:lang w:eastAsia="ru-RU"/>
        </w:rPr>
        <w:t>5</w:t>
      </w:r>
      <w:r w:rsidRPr="00437023">
        <w:rPr>
          <w:b/>
          <w:bCs w:val="0"/>
          <w:color w:val="auto"/>
          <w:sz w:val="24"/>
          <w:szCs w:val="24"/>
          <w:lang w:eastAsia="ru-RU"/>
        </w:rPr>
        <w:t>.3.1 –Фрикційні передачі</w:t>
      </w:r>
    </w:p>
    <w:p w:rsidR="009B2497" w:rsidRPr="009B2497" w:rsidRDefault="00F65349" w:rsidP="009B2497">
      <w:pPr>
        <w:spacing w:line="360" w:lineRule="auto"/>
        <w:ind w:firstLine="708"/>
        <w:jc w:val="center"/>
        <w:rPr>
          <w:b/>
          <w:bCs w:val="0"/>
          <w:color w:val="auto"/>
          <w:lang w:eastAsia="ru-RU"/>
        </w:rPr>
      </w:pPr>
      <w:r w:rsidRPr="00F65349">
        <w:rPr>
          <w:b/>
          <w:bCs w:val="0"/>
          <w:color w:val="auto"/>
          <w:lang w:eastAsia="ru-RU"/>
        </w:rPr>
        <w:t xml:space="preserve">Переваги </w:t>
      </w:r>
      <w:r w:rsidR="009B2497">
        <w:rPr>
          <w:b/>
          <w:bCs w:val="0"/>
          <w:color w:val="auto"/>
          <w:lang w:eastAsia="ru-RU"/>
        </w:rPr>
        <w:t>ф</w:t>
      </w:r>
      <w:r w:rsidR="009B2497" w:rsidRPr="009B2497">
        <w:rPr>
          <w:b/>
          <w:bCs w:val="0"/>
          <w:color w:val="auto"/>
          <w:lang w:eastAsia="ru-RU"/>
        </w:rPr>
        <w:t>рикційн</w:t>
      </w:r>
      <w:r w:rsidR="009B2497">
        <w:rPr>
          <w:b/>
          <w:bCs w:val="0"/>
          <w:color w:val="auto"/>
          <w:lang w:eastAsia="ru-RU"/>
        </w:rPr>
        <w:t>их передач:</w:t>
      </w:r>
    </w:p>
    <w:p w:rsidR="009B2497" w:rsidRDefault="00F65349" w:rsidP="00874B3B">
      <w:pPr>
        <w:numPr>
          <w:ilvl w:val="0"/>
          <w:numId w:val="66"/>
        </w:numPr>
        <w:spacing w:before="0" w:after="0" w:line="360" w:lineRule="auto"/>
        <w:ind w:left="0" w:firstLine="709"/>
        <w:jc w:val="both"/>
        <w:rPr>
          <w:bCs w:val="0"/>
          <w:color w:val="auto"/>
          <w:lang w:eastAsia="ru-RU"/>
        </w:rPr>
      </w:pPr>
      <w:r w:rsidRPr="00F65349">
        <w:rPr>
          <w:bCs w:val="0"/>
          <w:color w:val="auto"/>
          <w:lang w:eastAsia="ru-RU"/>
        </w:rPr>
        <w:t>простота конструкції і обслуговування;</w:t>
      </w:r>
    </w:p>
    <w:p w:rsidR="009B2497" w:rsidRDefault="00F65349" w:rsidP="00874B3B">
      <w:pPr>
        <w:numPr>
          <w:ilvl w:val="0"/>
          <w:numId w:val="66"/>
        </w:numPr>
        <w:spacing w:before="0" w:after="0" w:line="360" w:lineRule="auto"/>
        <w:ind w:left="0" w:firstLine="709"/>
        <w:jc w:val="both"/>
        <w:rPr>
          <w:bCs w:val="0"/>
          <w:color w:val="auto"/>
          <w:lang w:eastAsia="ru-RU"/>
        </w:rPr>
      </w:pPr>
      <w:r w:rsidRPr="00F65349">
        <w:rPr>
          <w:bCs w:val="0"/>
          <w:color w:val="auto"/>
          <w:lang w:eastAsia="ru-RU"/>
        </w:rPr>
        <w:t>рівномірність і безшумність роботи;</w:t>
      </w:r>
    </w:p>
    <w:p w:rsidR="009B2497" w:rsidRDefault="00F65349" w:rsidP="00874B3B">
      <w:pPr>
        <w:numPr>
          <w:ilvl w:val="0"/>
          <w:numId w:val="66"/>
        </w:numPr>
        <w:spacing w:before="0" w:after="0" w:line="360" w:lineRule="auto"/>
        <w:ind w:left="0" w:firstLine="709"/>
        <w:jc w:val="both"/>
        <w:rPr>
          <w:bCs w:val="0"/>
          <w:color w:val="auto"/>
          <w:lang w:eastAsia="ru-RU"/>
        </w:rPr>
      </w:pPr>
      <w:r w:rsidRPr="00F65349">
        <w:rPr>
          <w:bCs w:val="0"/>
          <w:color w:val="auto"/>
          <w:lang w:eastAsia="ru-RU"/>
        </w:rPr>
        <w:t>можливість плавного регулювання передаточного відношення без зупинки механізму;</w:t>
      </w:r>
    </w:p>
    <w:p w:rsidR="00F65349" w:rsidRDefault="00F65349" w:rsidP="00874B3B">
      <w:pPr>
        <w:numPr>
          <w:ilvl w:val="0"/>
          <w:numId w:val="66"/>
        </w:numPr>
        <w:spacing w:before="0" w:after="0" w:line="360" w:lineRule="auto"/>
        <w:ind w:left="0" w:firstLine="709"/>
        <w:jc w:val="both"/>
        <w:rPr>
          <w:bCs w:val="0"/>
          <w:color w:val="auto"/>
          <w:lang w:eastAsia="ru-RU"/>
        </w:rPr>
      </w:pPr>
      <w:r w:rsidRPr="00F65349">
        <w:rPr>
          <w:bCs w:val="0"/>
          <w:color w:val="auto"/>
          <w:lang w:eastAsia="ru-RU"/>
        </w:rPr>
        <w:t>можливість запобігання аваріям в разі перевантаження та поломки.</w:t>
      </w:r>
    </w:p>
    <w:p w:rsidR="009B2497" w:rsidRPr="00F65349" w:rsidRDefault="009B2497" w:rsidP="009B2497">
      <w:pPr>
        <w:spacing w:line="360" w:lineRule="auto"/>
        <w:ind w:firstLine="708"/>
        <w:jc w:val="center"/>
        <w:rPr>
          <w:b/>
          <w:bCs w:val="0"/>
          <w:color w:val="auto"/>
          <w:lang w:eastAsia="ru-RU"/>
        </w:rPr>
      </w:pPr>
      <w:r>
        <w:rPr>
          <w:b/>
          <w:bCs w:val="0"/>
          <w:color w:val="auto"/>
          <w:lang w:eastAsia="ru-RU"/>
        </w:rPr>
        <w:t>Недоліки ф</w:t>
      </w:r>
      <w:r w:rsidRPr="009B2497">
        <w:rPr>
          <w:b/>
          <w:bCs w:val="0"/>
          <w:color w:val="auto"/>
          <w:lang w:eastAsia="ru-RU"/>
        </w:rPr>
        <w:t>рикційн</w:t>
      </w:r>
      <w:r>
        <w:rPr>
          <w:b/>
          <w:bCs w:val="0"/>
          <w:color w:val="auto"/>
          <w:lang w:eastAsia="ru-RU"/>
        </w:rPr>
        <w:t>их передач:</w:t>
      </w:r>
    </w:p>
    <w:p w:rsidR="009B2497" w:rsidRDefault="009B2497" w:rsidP="00874B3B">
      <w:pPr>
        <w:numPr>
          <w:ilvl w:val="0"/>
          <w:numId w:val="67"/>
        </w:numPr>
        <w:spacing w:line="360" w:lineRule="auto"/>
        <w:ind w:left="0" w:firstLine="709"/>
        <w:jc w:val="both"/>
        <w:rPr>
          <w:bCs w:val="0"/>
          <w:color w:val="auto"/>
          <w:lang w:eastAsia="ru-RU"/>
        </w:rPr>
      </w:pPr>
      <w:r>
        <w:rPr>
          <w:bCs w:val="0"/>
          <w:color w:val="auto"/>
          <w:lang w:eastAsia="ru-RU"/>
        </w:rPr>
        <w:t>в</w:t>
      </w:r>
      <w:r w:rsidR="00F65349" w:rsidRPr="00F65349">
        <w:rPr>
          <w:bCs w:val="0"/>
          <w:color w:val="auto"/>
          <w:lang w:eastAsia="ru-RU"/>
        </w:rPr>
        <w:t>елике і нерівномірне спрацювання робочих поверхонь котків під час буксування;</w:t>
      </w:r>
    </w:p>
    <w:p w:rsidR="00F65349" w:rsidRDefault="00F65349" w:rsidP="00874B3B">
      <w:pPr>
        <w:numPr>
          <w:ilvl w:val="0"/>
          <w:numId w:val="67"/>
        </w:numPr>
        <w:spacing w:line="360" w:lineRule="auto"/>
        <w:ind w:left="0" w:firstLine="709"/>
        <w:jc w:val="both"/>
        <w:rPr>
          <w:bCs w:val="0"/>
          <w:color w:val="auto"/>
          <w:lang w:eastAsia="ru-RU"/>
        </w:rPr>
      </w:pPr>
      <w:r w:rsidRPr="00F65349">
        <w:rPr>
          <w:bCs w:val="0"/>
          <w:color w:val="auto"/>
          <w:lang w:eastAsia="ru-RU"/>
        </w:rPr>
        <w:t>великі навантаження на вали і підшипники; непостійність передаточного відношення в наслідок  проковзування котків.</w:t>
      </w:r>
    </w:p>
    <w:p w:rsidR="009B2497" w:rsidRPr="00F65349" w:rsidRDefault="009B2497" w:rsidP="009B2497">
      <w:pPr>
        <w:spacing w:line="360" w:lineRule="auto"/>
        <w:ind w:firstLine="708"/>
        <w:jc w:val="both"/>
        <w:rPr>
          <w:bCs w:val="0"/>
          <w:color w:val="auto"/>
          <w:lang w:eastAsia="ru-RU"/>
        </w:rPr>
      </w:pPr>
      <w:r w:rsidRPr="00F65349">
        <w:rPr>
          <w:bCs w:val="0"/>
          <w:color w:val="auto"/>
          <w:lang w:eastAsia="ru-RU"/>
        </w:rPr>
        <w:t>Найпростіша фрикційна передача складається з двох коліс (котків), які притиснуті один до одного. Обертовий рух від ведучого котка до веденого передається силами тертя, які виникають в місцях контакту. Передача працюватиме у випадку коли сила, якою притискаються котки один до одного, буде більша за окружну силу передачі.</w:t>
      </w:r>
    </w:p>
    <w:p w:rsidR="009B2497" w:rsidRPr="00F65349" w:rsidRDefault="009B2497" w:rsidP="009B2497">
      <w:pPr>
        <w:spacing w:line="360" w:lineRule="auto"/>
        <w:ind w:firstLine="708"/>
        <w:jc w:val="both"/>
        <w:rPr>
          <w:bCs w:val="0"/>
          <w:color w:val="auto"/>
          <w:lang w:eastAsia="ru-RU"/>
        </w:rPr>
      </w:pPr>
      <w:r w:rsidRPr="00F65349">
        <w:rPr>
          <w:bCs w:val="0"/>
          <w:color w:val="auto"/>
          <w:lang w:eastAsia="ru-RU"/>
        </w:rPr>
        <w:t>Це умова працездатності передачі і виражається вона формулою:</w:t>
      </w:r>
    </w:p>
    <w:p w:rsidR="009B2497" w:rsidRPr="00F65349" w:rsidRDefault="009B2497" w:rsidP="009B2497">
      <w:pPr>
        <w:spacing w:line="360" w:lineRule="auto"/>
        <w:jc w:val="right"/>
        <w:rPr>
          <w:bCs w:val="0"/>
          <w:color w:val="auto"/>
          <w:lang w:eastAsia="ru-RU"/>
        </w:rPr>
      </w:pPr>
      <w:r w:rsidRPr="00F65349">
        <w:rPr>
          <w:bCs w:val="0"/>
          <w:color w:val="auto"/>
          <w:lang w:eastAsia="ru-RU"/>
        </w:rPr>
        <w:tab/>
      </w:r>
      <w:r w:rsidRPr="00F65349">
        <w:rPr>
          <w:bCs w:val="0"/>
          <w:color w:val="auto"/>
          <w:lang w:eastAsia="ru-RU"/>
        </w:rPr>
        <w:tab/>
      </w:r>
      <w:r w:rsidRPr="00F65349">
        <w:rPr>
          <w:bCs w:val="0"/>
          <w:color w:val="auto"/>
          <w:lang w:eastAsia="ru-RU"/>
        </w:rPr>
        <w:tab/>
      </w:r>
      <w:r w:rsidRPr="00F65349">
        <w:rPr>
          <w:bCs w:val="0"/>
          <w:color w:val="auto"/>
          <w:lang w:eastAsia="ru-RU"/>
        </w:rPr>
        <w:tab/>
      </w:r>
      <w:r w:rsidRPr="00F65349">
        <w:rPr>
          <w:bCs w:val="0"/>
          <w:color w:val="auto"/>
          <w:lang w:eastAsia="ru-RU"/>
        </w:rPr>
        <w:tab/>
      </w:r>
      <w:r w:rsidRPr="00F65349">
        <w:rPr>
          <w:bCs w:val="0"/>
          <w:color w:val="auto"/>
          <w:lang w:eastAsia="ru-RU"/>
        </w:rPr>
        <w:tab/>
        <w:t xml:space="preserve">Fтр ≥ Ft, </w:t>
      </w:r>
      <w:r w:rsidRPr="00F65349">
        <w:rPr>
          <w:bCs w:val="0"/>
          <w:color w:val="auto"/>
          <w:lang w:eastAsia="ru-RU"/>
        </w:rPr>
        <w:tab/>
      </w:r>
      <w:r>
        <w:rPr>
          <w:bCs w:val="0"/>
          <w:color w:val="auto"/>
          <w:lang w:eastAsia="ru-RU"/>
        </w:rPr>
        <w:tab/>
      </w:r>
      <w:r>
        <w:rPr>
          <w:bCs w:val="0"/>
          <w:color w:val="auto"/>
          <w:lang w:eastAsia="ru-RU"/>
        </w:rPr>
        <w:tab/>
      </w:r>
      <w:r w:rsidRPr="00F65349">
        <w:rPr>
          <w:bCs w:val="0"/>
          <w:color w:val="auto"/>
          <w:lang w:eastAsia="ru-RU"/>
        </w:rPr>
        <w:tab/>
      </w:r>
      <w:r w:rsidRPr="00F65349">
        <w:rPr>
          <w:bCs w:val="0"/>
          <w:color w:val="auto"/>
          <w:lang w:eastAsia="ru-RU"/>
        </w:rPr>
        <w:tab/>
      </w:r>
      <w:r w:rsidRPr="00F65349">
        <w:rPr>
          <w:bCs w:val="0"/>
          <w:color w:val="auto"/>
          <w:lang w:eastAsia="ru-RU"/>
        </w:rPr>
        <w:tab/>
        <w:t>(</w:t>
      </w:r>
      <w:r w:rsidR="00191F0C">
        <w:rPr>
          <w:bCs w:val="0"/>
          <w:color w:val="auto"/>
          <w:lang w:eastAsia="ru-RU"/>
        </w:rPr>
        <w:t>5</w:t>
      </w:r>
      <w:r w:rsidRPr="00F65349">
        <w:rPr>
          <w:bCs w:val="0"/>
          <w:color w:val="auto"/>
          <w:lang w:eastAsia="ru-RU"/>
        </w:rPr>
        <w:t>.</w:t>
      </w:r>
      <w:r>
        <w:rPr>
          <w:bCs w:val="0"/>
          <w:color w:val="auto"/>
          <w:lang w:eastAsia="ru-RU"/>
        </w:rPr>
        <w:t>3.1</w:t>
      </w:r>
      <w:r w:rsidRPr="00F65349">
        <w:rPr>
          <w:bCs w:val="0"/>
          <w:color w:val="auto"/>
          <w:lang w:eastAsia="ru-RU"/>
        </w:rPr>
        <w:t>)</w:t>
      </w:r>
    </w:p>
    <w:p w:rsidR="009B2497" w:rsidRPr="00F65349" w:rsidRDefault="009B2497" w:rsidP="009B2497">
      <w:pPr>
        <w:spacing w:line="360" w:lineRule="auto"/>
        <w:jc w:val="both"/>
        <w:rPr>
          <w:bCs w:val="0"/>
          <w:color w:val="auto"/>
          <w:lang w:eastAsia="ru-RU"/>
        </w:rPr>
      </w:pPr>
      <w:r w:rsidRPr="00F65349">
        <w:rPr>
          <w:bCs w:val="0"/>
          <w:color w:val="auto"/>
          <w:lang w:eastAsia="ru-RU"/>
        </w:rPr>
        <w:t>де Fтр  - сила тертя; Ft – окружна сила</w:t>
      </w:r>
    </w:p>
    <w:p w:rsidR="009B2497" w:rsidRPr="00F65349" w:rsidRDefault="009B2497" w:rsidP="009B2497">
      <w:pPr>
        <w:spacing w:line="360" w:lineRule="auto"/>
        <w:ind w:firstLine="709"/>
        <w:jc w:val="both"/>
        <w:rPr>
          <w:bCs w:val="0"/>
          <w:color w:val="auto"/>
          <w:lang w:eastAsia="ru-RU"/>
        </w:rPr>
      </w:pPr>
      <w:r w:rsidRPr="00F65349">
        <w:rPr>
          <w:bCs w:val="0"/>
          <w:color w:val="auto"/>
          <w:lang w:eastAsia="ru-RU"/>
        </w:rPr>
        <w:t>Порушення цієї умови призводить до буксування, а відповідно до недопустимого зносу котків.</w:t>
      </w:r>
    </w:p>
    <w:p w:rsidR="009B2497" w:rsidRPr="00F65349" w:rsidRDefault="009B2497" w:rsidP="009B2497">
      <w:pPr>
        <w:spacing w:line="360" w:lineRule="auto"/>
        <w:ind w:firstLine="708"/>
        <w:jc w:val="both"/>
        <w:rPr>
          <w:bCs w:val="0"/>
          <w:color w:val="auto"/>
          <w:lang w:eastAsia="ru-RU"/>
        </w:rPr>
      </w:pPr>
      <w:r w:rsidRPr="00F65349">
        <w:rPr>
          <w:bCs w:val="0"/>
          <w:color w:val="auto"/>
          <w:lang w:eastAsia="ru-RU"/>
        </w:rPr>
        <w:t>Для  забезпечення   необхідної сили тертя  Fтр    котки притискують один до другого силою   Fr ,  яка набагато більша від колової   Ft .</w:t>
      </w:r>
    </w:p>
    <w:p w:rsidR="009B2497" w:rsidRPr="00F65349" w:rsidRDefault="009B2497" w:rsidP="009B2497">
      <w:pPr>
        <w:spacing w:line="360" w:lineRule="auto"/>
        <w:ind w:firstLine="708"/>
        <w:jc w:val="both"/>
        <w:rPr>
          <w:bCs w:val="0"/>
          <w:color w:val="auto"/>
          <w:lang w:eastAsia="ru-RU"/>
        </w:rPr>
      </w:pPr>
      <w:r w:rsidRPr="00F65349">
        <w:rPr>
          <w:bCs w:val="0"/>
          <w:color w:val="auto"/>
          <w:lang w:eastAsia="ru-RU"/>
        </w:rPr>
        <w:t>Матеріали тіл кочення мають високі зносостійкі характеристики та високу міцність робочих поверхонь і як можна більший коефіцієнт тертя ковзання, високий модуль пружності. Найчастіше використовують для виготовлення котків сталь ШХ15, яка може працювати як в масляній ванні так і всуху. Широкого застосування в силових передачах отримали котки виготовлені з чавуна</w:t>
      </w:r>
      <w:r w:rsidR="00191F0C">
        <w:rPr>
          <w:bCs w:val="0"/>
          <w:color w:val="auto"/>
          <w:lang w:eastAsia="ru-RU"/>
        </w:rPr>
        <w:t>.</w:t>
      </w:r>
    </w:p>
    <w:p w:rsidR="009B2497" w:rsidRPr="00F65349" w:rsidRDefault="009B2497" w:rsidP="009B2497">
      <w:pPr>
        <w:spacing w:line="360" w:lineRule="auto"/>
        <w:ind w:firstLine="708"/>
        <w:jc w:val="both"/>
        <w:rPr>
          <w:bCs w:val="0"/>
          <w:color w:val="auto"/>
          <w:lang w:eastAsia="ru-RU"/>
        </w:rPr>
      </w:pPr>
      <w:r w:rsidRPr="00F65349">
        <w:rPr>
          <w:bCs w:val="0"/>
          <w:color w:val="auto"/>
          <w:lang w:eastAsia="ru-RU"/>
        </w:rPr>
        <w:t>Для несилових передач ко</w:t>
      </w:r>
      <w:r>
        <w:rPr>
          <w:bCs w:val="0"/>
          <w:color w:val="auto"/>
          <w:lang w:eastAsia="ru-RU"/>
        </w:rPr>
        <w:t xml:space="preserve">тки виготовляють з неметалічних матеріалів </w:t>
      </w:r>
      <w:r w:rsidRPr="00F65349">
        <w:rPr>
          <w:bCs w:val="0"/>
          <w:color w:val="auto"/>
          <w:lang w:eastAsia="ru-RU"/>
        </w:rPr>
        <w:t>(дерево, фібра), або з металічних, які покриті. шкірою, гумою, прогумованою тканиною. Котки з неметалевих матеріалів працюють в суху.</w:t>
      </w:r>
    </w:p>
    <w:p w:rsidR="009B2497" w:rsidRPr="00F65349" w:rsidRDefault="009B2497" w:rsidP="009B2497">
      <w:pPr>
        <w:spacing w:line="360" w:lineRule="auto"/>
        <w:ind w:firstLine="708"/>
        <w:jc w:val="both"/>
        <w:rPr>
          <w:bCs w:val="0"/>
          <w:color w:val="auto"/>
          <w:lang w:eastAsia="ru-RU"/>
        </w:rPr>
      </w:pPr>
      <w:r w:rsidRPr="00F65349">
        <w:rPr>
          <w:bCs w:val="0"/>
          <w:color w:val="auto"/>
          <w:lang w:eastAsia="ru-RU"/>
        </w:rPr>
        <w:t>Під час проектування передачі для ведучого котка призначають менш міцний матеріал, з метою запобігання утворення задирів та лисок у випадку буксування передачі.</w:t>
      </w:r>
    </w:p>
    <w:p w:rsidR="00F65349" w:rsidRDefault="00F65349" w:rsidP="00333F10">
      <w:pPr>
        <w:spacing w:line="360" w:lineRule="auto"/>
        <w:ind w:firstLine="708"/>
        <w:jc w:val="both"/>
        <w:rPr>
          <w:bCs w:val="0"/>
          <w:color w:val="auto"/>
          <w:lang w:eastAsia="ru-RU"/>
        </w:rPr>
      </w:pPr>
      <w:r w:rsidRPr="00F65349">
        <w:rPr>
          <w:bCs w:val="0"/>
          <w:color w:val="auto"/>
          <w:lang w:eastAsia="ru-RU"/>
        </w:rPr>
        <w:t>Застосування фрикційних передач визначається їх характеристиками. Найширше використання фрикційні передачі отримали як варіатори в металорізальних верстатах, текстильних, транспортних та інших машинах.</w:t>
      </w:r>
    </w:p>
    <w:p w:rsidR="009B2497" w:rsidRPr="00DC42D3" w:rsidRDefault="009B2497" w:rsidP="00333F10">
      <w:pPr>
        <w:spacing w:line="360" w:lineRule="auto"/>
        <w:ind w:firstLine="708"/>
        <w:jc w:val="center"/>
        <w:rPr>
          <w:b/>
          <w:bCs w:val="0"/>
          <w:color w:val="auto"/>
          <w:lang w:eastAsia="en-US" w:bidi="en-US"/>
        </w:rPr>
      </w:pPr>
      <w:r>
        <w:rPr>
          <w:b/>
          <w:bCs w:val="0"/>
          <w:color w:val="auto"/>
          <w:lang w:eastAsia="en-US" w:bidi="en-US"/>
        </w:rPr>
        <w:t xml:space="preserve">Геометричні та кінематичні характеристики </w:t>
      </w:r>
      <w:r w:rsidRPr="009B2497">
        <w:rPr>
          <w:b/>
          <w:bCs w:val="0"/>
          <w:color w:val="auto"/>
          <w:lang w:eastAsia="ru-RU"/>
        </w:rPr>
        <w:t>фрикційних</w:t>
      </w:r>
      <w:r>
        <w:rPr>
          <w:b/>
          <w:bCs w:val="0"/>
          <w:color w:val="auto"/>
          <w:lang w:eastAsia="en-US" w:bidi="en-US"/>
        </w:rPr>
        <w:t xml:space="preserve"> передач</w:t>
      </w:r>
    </w:p>
    <w:p w:rsidR="00F65349" w:rsidRPr="00F65349" w:rsidRDefault="009B2497" w:rsidP="00333F10">
      <w:pPr>
        <w:spacing w:line="360" w:lineRule="auto"/>
        <w:ind w:firstLine="708"/>
        <w:jc w:val="both"/>
        <w:rPr>
          <w:bCs w:val="0"/>
          <w:color w:val="auto"/>
          <w:lang w:eastAsia="ru-RU"/>
        </w:rPr>
      </w:pPr>
      <w:r>
        <w:rPr>
          <w:bCs w:val="0"/>
          <w:color w:val="auto"/>
          <w:lang w:eastAsia="ru-RU"/>
        </w:rPr>
        <w:t xml:space="preserve">Циліндрична  фрикційна </w:t>
      </w:r>
      <w:r w:rsidR="00F65349" w:rsidRPr="00F65349">
        <w:rPr>
          <w:bCs w:val="0"/>
          <w:color w:val="auto"/>
          <w:lang w:eastAsia="ru-RU"/>
        </w:rPr>
        <w:t xml:space="preserve"> пер</w:t>
      </w:r>
      <w:r>
        <w:rPr>
          <w:bCs w:val="0"/>
          <w:color w:val="auto"/>
          <w:lang w:eastAsia="ru-RU"/>
        </w:rPr>
        <w:t>едача характеризується</w:t>
      </w:r>
      <w:r w:rsidR="00F65349" w:rsidRPr="00F65349">
        <w:rPr>
          <w:bCs w:val="0"/>
          <w:color w:val="auto"/>
          <w:lang w:eastAsia="ru-RU"/>
        </w:rPr>
        <w:t>:</w:t>
      </w:r>
    </w:p>
    <w:p w:rsidR="00F65349" w:rsidRPr="00F65349" w:rsidRDefault="00F65349" w:rsidP="00333F10">
      <w:pPr>
        <w:spacing w:line="360" w:lineRule="auto"/>
        <w:ind w:firstLine="708"/>
        <w:jc w:val="both"/>
        <w:rPr>
          <w:bCs w:val="0"/>
          <w:color w:val="auto"/>
          <w:lang w:eastAsia="ru-RU"/>
        </w:rPr>
      </w:pPr>
      <w:r w:rsidRPr="00F65349">
        <w:rPr>
          <w:bCs w:val="0"/>
          <w:color w:val="auto"/>
          <w:lang w:eastAsia="ru-RU"/>
        </w:rPr>
        <w:t>- передаточне відноше</w:t>
      </w:r>
      <w:r w:rsidR="00333F10">
        <w:rPr>
          <w:bCs w:val="0"/>
          <w:color w:val="auto"/>
          <w:lang w:eastAsia="ru-RU"/>
        </w:rPr>
        <w:t>ння, яке визначають за формулою</w:t>
      </w:r>
      <w:r w:rsidRPr="00F65349">
        <w:rPr>
          <w:bCs w:val="0"/>
          <w:color w:val="auto"/>
          <w:lang w:eastAsia="ru-RU"/>
        </w:rPr>
        <w:t>:</w:t>
      </w:r>
    </w:p>
    <w:p w:rsidR="00F65349" w:rsidRPr="00F65349" w:rsidRDefault="00011B6D" w:rsidP="00333F10">
      <w:pPr>
        <w:spacing w:line="360" w:lineRule="auto"/>
        <w:ind w:firstLine="708"/>
        <w:jc w:val="right"/>
        <w:rPr>
          <w:bCs w:val="0"/>
          <w:color w:val="auto"/>
          <w:lang w:eastAsia="ru-RU"/>
        </w:rPr>
      </w:pPr>
      <w:r w:rsidRPr="00F65349">
        <w:rPr>
          <w:bCs w:val="0"/>
          <w:color w:val="auto"/>
          <w:lang w:eastAsia="ru-RU"/>
        </w:rPr>
        <w:fldChar w:fldCharType="begin"/>
      </w:r>
      <w:r w:rsidR="00F65349" w:rsidRPr="00F65349">
        <w:rPr>
          <w:bCs w:val="0"/>
          <w:color w:val="auto"/>
          <w:lang w:eastAsia="ru-RU"/>
        </w:rPr>
        <w:instrText xml:space="preserve"> INCLUDEPICTURE "http://npu.edu.ua/%21e-book/book/html/D/igto_kztd_mehan.peredachi1/img/img_6.jpg" \* MERGEFORMATINET </w:instrText>
      </w:r>
      <w:r w:rsidRPr="00F65349">
        <w:rPr>
          <w:bCs w:val="0"/>
          <w:color w:val="auto"/>
          <w:lang w:eastAsia="ru-RU"/>
        </w:rPr>
        <w:fldChar w:fldCharType="separate"/>
      </w:r>
      <w:r>
        <w:rPr>
          <w:bCs w:val="0"/>
          <w:color w:val="auto"/>
          <w:lang w:eastAsia="ru-RU"/>
        </w:rPr>
        <w:fldChar w:fldCharType="begin"/>
      </w:r>
      <w:r w:rsidR="00343550">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D07E80">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9459C1">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337F66">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F117F7">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590459">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925130">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EA4868">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6E032F">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A61141">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3E0B2D">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331601">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5C0E00">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6872A6">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9B796E">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532A14">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193CF1">
        <w:rPr>
          <w:bCs w:val="0"/>
          <w:color w:val="auto"/>
          <w:lang w:eastAsia="ru-RU"/>
        </w:rPr>
        <w:instrText xml:space="preserve"> INCLUDEPICTURE  "http://npu.edu.ua/!e-book/book/html/D/igto_kztd_mehan.peredachi1/img/img_6.jpg" \* MERGEFORMATINET </w:instrText>
      </w:r>
      <w:r>
        <w:rPr>
          <w:bCs w:val="0"/>
          <w:color w:val="auto"/>
          <w:lang w:eastAsia="ru-RU"/>
        </w:rPr>
        <w:fldChar w:fldCharType="separate"/>
      </w:r>
      <w:r>
        <w:rPr>
          <w:bCs w:val="0"/>
          <w:color w:val="auto"/>
          <w:lang w:eastAsia="ru-RU"/>
        </w:rPr>
        <w:fldChar w:fldCharType="begin"/>
      </w:r>
      <w:r w:rsidR="00BF4DE2">
        <w:rPr>
          <w:bCs w:val="0"/>
          <w:color w:val="auto"/>
          <w:lang w:eastAsia="ru-RU"/>
        </w:rPr>
        <w:instrText>INCLUDEPICTURE  "http://npu.edu.ua/!e-book/book/html/D/igto_kztd_mehan.peredachi1/img/img_6.jpg" \* MERGEFORMATINET</w:instrText>
      </w:r>
      <w:r>
        <w:rPr>
          <w:bCs w:val="0"/>
          <w:color w:val="auto"/>
          <w:lang w:eastAsia="ru-RU"/>
        </w:rPr>
        <w:fldChar w:fldCharType="separate"/>
      </w:r>
      <w:r w:rsidR="004C6A4D" w:rsidRPr="00011B6D">
        <w:rPr>
          <w:bCs w:val="0"/>
          <w:color w:val="auto"/>
          <w:lang w:eastAsia="ru-RU"/>
        </w:rPr>
        <w:pict>
          <v:shape id="_x0000_i1735" type="#_x0000_t75" style="width:7.5pt;height:7.5pt;mso-wrap-distance-left:.75pt;mso-wrap-distance-top:.75pt;mso-wrap-distance-right:.75pt;mso-wrap-distance-bottom:.75pt">
            <v:imagedata r:id="rId1390" r:href="rId1391"/>
          </v:shape>
        </w:pict>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Pr>
          <w:bCs w:val="0"/>
          <w:color w:val="auto"/>
          <w:lang w:eastAsia="ru-RU"/>
        </w:rPr>
        <w:fldChar w:fldCharType="end"/>
      </w:r>
      <w:r w:rsidRPr="00F65349">
        <w:rPr>
          <w:bCs w:val="0"/>
          <w:color w:val="auto"/>
          <w:lang w:eastAsia="ru-RU"/>
        </w:rPr>
        <w:fldChar w:fldCharType="end"/>
      </w:r>
      <w:r w:rsidR="00F65349" w:rsidRPr="00F65349">
        <w:rPr>
          <w:bCs w:val="0"/>
          <w:color w:val="auto"/>
          <w:lang w:eastAsia="ru-RU"/>
        </w:rPr>
        <w:tab/>
      </w:r>
      <w:r w:rsidR="00F65349" w:rsidRPr="00F65349">
        <w:rPr>
          <w:bCs w:val="0"/>
          <w:color w:val="auto"/>
          <w:lang w:eastAsia="ru-RU"/>
        </w:rPr>
        <w:tab/>
      </w:r>
      <w:r w:rsidR="00F65349" w:rsidRPr="00F65349">
        <w:rPr>
          <w:bCs w:val="0"/>
          <w:color w:val="auto"/>
          <w:lang w:eastAsia="ru-RU"/>
        </w:rPr>
        <w:tab/>
      </w:r>
      <w:r w:rsidR="00F65349" w:rsidRPr="00F65349">
        <w:rPr>
          <w:bCs w:val="0"/>
          <w:color w:val="auto"/>
          <w:lang w:eastAsia="ru-RU"/>
        </w:rPr>
        <w:tab/>
      </w:r>
      <w:r w:rsidR="00F65349" w:rsidRPr="00F65349">
        <w:rPr>
          <w:bCs w:val="0"/>
          <w:color w:val="auto"/>
          <w:position w:val="-26"/>
          <w:lang w:eastAsia="ru-RU"/>
        </w:rPr>
        <w:object w:dxaOrig="1219" w:dyaOrig="600">
          <v:shape id="_x0000_i1736" type="#_x0000_t75" style="width:93.75pt;height:43.5pt" o:ole="">
            <v:imagedata r:id="rId1392" o:title=""/>
          </v:shape>
          <o:OLEObject Type="Embed" ProgID="Equation.3" ShapeID="_x0000_i1736" DrawAspect="Content" ObjectID="_1781519791" r:id="rId1393"/>
        </w:object>
      </w:r>
      <w:r w:rsidR="00F65349" w:rsidRPr="00F65349">
        <w:rPr>
          <w:bCs w:val="0"/>
          <w:color w:val="auto"/>
          <w:lang w:eastAsia="ru-RU"/>
        </w:rPr>
        <w:tab/>
      </w:r>
      <w:r w:rsidR="00F65349" w:rsidRPr="00F65349">
        <w:rPr>
          <w:bCs w:val="0"/>
          <w:color w:val="auto"/>
          <w:lang w:eastAsia="ru-RU"/>
        </w:rPr>
        <w:tab/>
      </w:r>
      <w:r w:rsidR="00F65349" w:rsidRPr="00F65349">
        <w:rPr>
          <w:bCs w:val="0"/>
          <w:color w:val="auto"/>
          <w:lang w:eastAsia="ru-RU"/>
        </w:rPr>
        <w:tab/>
      </w:r>
      <w:r w:rsidR="00F65349" w:rsidRPr="00F65349">
        <w:rPr>
          <w:bCs w:val="0"/>
          <w:color w:val="auto"/>
          <w:lang w:eastAsia="ru-RU"/>
        </w:rPr>
        <w:tab/>
      </w:r>
      <w:r w:rsidR="00F65349" w:rsidRPr="00F65349">
        <w:rPr>
          <w:bCs w:val="0"/>
          <w:color w:val="auto"/>
          <w:lang w:eastAsia="ru-RU"/>
        </w:rPr>
        <w:tab/>
        <w:t>(</w:t>
      </w:r>
      <w:r w:rsidR="00191F0C">
        <w:rPr>
          <w:bCs w:val="0"/>
          <w:color w:val="auto"/>
          <w:lang w:eastAsia="ru-RU"/>
        </w:rPr>
        <w:t>5</w:t>
      </w:r>
      <w:r w:rsidR="00F65349" w:rsidRPr="00F65349">
        <w:rPr>
          <w:bCs w:val="0"/>
          <w:color w:val="auto"/>
          <w:lang w:eastAsia="ru-RU"/>
        </w:rPr>
        <w:t>.</w:t>
      </w:r>
      <w:r w:rsidR="00333F10">
        <w:rPr>
          <w:bCs w:val="0"/>
          <w:color w:val="auto"/>
          <w:lang w:eastAsia="ru-RU"/>
        </w:rPr>
        <w:t>3.2</w:t>
      </w:r>
      <w:r w:rsidR="00F65349" w:rsidRPr="00F65349">
        <w:rPr>
          <w:bCs w:val="0"/>
          <w:color w:val="auto"/>
          <w:lang w:eastAsia="ru-RU"/>
        </w:rPr>
        <w:t>)</w:t>
      </w:r>
    </w:p>
    <w:p w:rsidR="00F65349" w:rsidRPr="00F65349" w:rsidRDefault="00F65349" w:rsidP="00333F10">
      <w:pPr>
        <w:spacing w:line="360" w:lineRule="auto"/>
        <w:ind w:firstLine="708"/>
        <w:jc w:val="both"/>
        <w:rPr>
          <w:bCs w:val="0"/>
          <w:color w:val="auto"/>
          <w:lang w:eastAsia="ru-RU"/>
        </w:rPr>
      </w:pPr>
      <w:r w:rsidRPr="00F65349">
        <w:rPr>
          <w:bCs w:val="0"/>
          <w:color w:val="auto"/>
          <w:lang w:eastAsia="ru-RU"/>
        </w:rPr>
        <w:t>де  ε - коефіцієнт ковзання 0,005.... 0,03,  D</w:t>
      </w:r>
      <w:r w:rsidRPr="00F65349">
        <w:rPr>
          <w:bCs w:val="0"/>
          <w:color w:val="auto"/>
          <w:vertAlign w:val="subscript"/>
          <w:lang w:eastAsia="ru-RU"/>
        </w:rPr>
        <w:t>1</w:t>
      </w:r>
      <w:r w:rsidRPr="00F65349">
        <w:rPr>
          <w:bCs w:val="0"/>
          <w:color w:val="auto"/>
          <w:lang w:eastAsia="ru-RU"/>
        </w:rPr>
        <w:t> і D</w:t>
      </w:r>
      <w:r w:rsidRPr="00F65349">
        <w:rPr>
          <w:bCs w:val="0"/>
          <w:color w:val="auto"/>
          <w:vertAlign w:val="subscript"/>
          <w:lang w:eastAsia="ru-RU"/>
        </w:rPr>
        <w:t>2</w:t>
      </w:r>
      <w:r w:rsidRPr="00F65349">
        <w:rPr>
          <w:bCs w:val="0"/>
          <w:color w:val="auto"/>
          <w:lang w:eastAsia="ru-RU"/>
        </w:rPr>
        <w:t> - діаметри ведучого і веденого котків.</w:t>
      </w:r>
    </w:p>
    <w:p w:rsidR="00F65349" w:rsidRPr="00F65349" w:rsidRDefault="00191F0C" w:rsidP="00333F10">
      <w:pPr>
        <w:pStyle w:val="2"/>
        <w:spacing w:before="240" w:after="240"/>
        <w:ind w:firstLine="708"/>
        <w:rPr>
          <w:lang w:eastAsia="ru-RU"/>
        </w:rPr>
      </w:pPr>
      <w:bookmarkStart w:id="136" w:name="_Toc12344219"/>
      <w:r>
        <w:rPr>
          <w:lang w:eastAsia="ru-RU"/>
        </w:rPr>
        <w:t>5</w:t>
      </w:r>
      <w:r w:rsidR="00F65349" w:rsidRPr="00F65349">
        <w:rPr>
          <w:lang w:eastAsia="ru-RU"/>
        </w:rPr>
        <w:t>.4 Передачі перетворення руху.</w:t>
      </w:r>
      <w:bookmarkEnd w:id="136"/>
    </w:p>
    <w:p w:rsidR="00F65349" w:rsidRDefault="00F65349" w:rsidP="00333F10">
      <w:pPr>
        <w:tabs>
          <w:tab w:val="left" w:pos="3270"/>
        </w:tabs>
        <w:spacing w:line="360" w:lineRule="auto"/>
        <w:ind w:firstLine="708"/>
        <w:jc w:val="both"/>
        <w:rPr>
          <w:bCs w:val="0"/>
          <w:color w:val="auto"/>
          <w:lang w:eastAsia="en-US" w:bidi="en-US"/>
        </w:rPr>
      </w:pPr>
      <w:r w:rsidRPr="00333F10">
        <w:rPr>
          <w:b/>
          <w:bCs w:val="0"/>
          <w:i/>
          <w:color w:val="auto"/>
          <w:lang w:eastAsia="en-US" w:bidi="en-US"/>
        </w:rPr>
        <w:t>Рейкові передачі</w:t>
      </w:r>
      <w:r w:rsidRPr="00F65349">
        <w:rPr>
          <w:bCs w:val="0"/>
          <w:color w:val="auto"/>
          <w:lang w:eastAsia="en-US" w:bidi="en-US"/>
        </w:rPr>
        <w:t xml:space="preserve"> призначені для перетворення обертального руху в поступальний і навпаки. </w:t>
      </w:r>
    </w:p>
    <w:p w:rsidR="00342696" w:rsidRDefault="004C6A4D" w:rsidP="00342696">
      <w:pPr>
        <w:tabs>
          <w:tab w:val="left" w:pos="3270"/>
        </w:tabs>
        <w:spacing w:line="360" w:lineRule="auto"/>
        <w:ind w:firstLine="708"/>
        <w:jc w:val="center"/>
        <w:rPr>
          <w:bCs w:val="0"/>
          <w:color w:val="auto"/>
          <w:lang w:eastAsia="en-US" w:bidi="en-US"/>
        </w:rPr>
      </w:pPr>
      <w:r w:rsidRPr="00011B6D">
        <w:rPr>
          <w:bCs w:val="0"/>
          <w:color w:val="auto"/>
          <w:lang w:eastAsia="en-US" w:bidi="en-US"/>
        </w:rPr>
        <w:pict>
          <v:shape id="_x0000_i1737" type="#_x0000_t75" style="width:279pt;height:138pt">
            <v:imagedata r:id="rId1394" o:title="Схема-работы-рейки"/>
          </v:shape>
        </w:pict>
      </w:r>
    </w:p>
    <w:p w:rsidR="00342696" w:rsidRPr="00342696" w:rsidRDefault="00342696" w:rsidP="00342696">
      <w:pPr>
        <w:tabs>
          <w:tab w:val="left" w:pos="3270"/>
        </w:tabs>
        <w:spacing w:line="360" w:lineRule="auto"/>
        <w:ind w:firstLine="708"/>
        <w:jc w:val="center"/>
        <w:rPr>
          <w:b/>
          <w:bCs w:val="0"/>
          <w:color w:val="auto"/>
          <w:sz w:val="24"/>
          <w:szCs w:val="24"/>
          <w:lang w:eastAsia="en-US" w:bidi="en-US"/>
        </w:rPr>
      </w:pPr>
      <w:r w:rsidRPr="00342696">
        <w:rPr>
          <w:b/>
          <w:bCs w:val="0"/>
          <w:color w:val="auto"/>
          <w:sz w:val="24"/>
          <w:szCs w:val="24"/>
          <w:lang w:eastAsia="en-US" w:bidi="en-US"/>
        </w:rPr>
        <w:t xml:space="preserve">Рис. </w:t>
      </w:r>
      <w:r w:rsidR="00191F0C">
        <w:rPr>
          <w:b/>
          <w:bCs w:val="0"/>
          <w:color w:val="auto"/>
          <w:sz w:val="24"/>
          <w:szCs w:val="24"/>
          <w:lang w:eastAsia="en-US" w:bidi="en-US"/>
        </w:rPr>
        <w:t>5</w:t>
      </w:r>
      <w:r w:rsidRPr="00342696">
        <w:rPr>
          <w:b/>
          <w:bCs w:val="0"/>
          <w:color w:val="auto"/>
          <w:sz w:val="24"/>
          <w:szCs w:val="24"/>
          <w:lang w:eastAsia="en-US" w:bidi="en-US"/>
        </w:rPr>
        <w:t>.4.1 – Передача шестерня-рейка</w:t>
      </w:r>
    </w:p>
    <w:p w:rsidR="00F65349" w:rsidRPr="009C5A00" w:rsidRDefault="00F65349" w:rsidP="009C5A00">
      <w:pPr>
        <w:tabs>
          <w:tab w:val="left" w:pos="3270"/>
        </w:tabs>
        <w:spacing w:line="360" w:lineRule="auto"/>
        <w:ind w:firstLine="737"/>
        <w:jc w:val="center"/>
        <w:rPr>
          <w:b/>
          <w:bCs w:val="0"/>
          <w:color w:val="auto"/>
          <w:lang w:eastAsia="en-US" w:bidi="en-US"/>
        </w:rPr>
      </w:pPr>
      <w:r w:rsidRPr="009C5A00">
        <w:rPr>
          <w:b/>
          <w:bCs w:val="0"/>
          <w:color w:val="auto"/>
          <w:lang w:eastAsia="en-US" w:bidi="en-US"/>
        </w:rPr>
        <w:t>Застос</w:t>
      </w:r>
      <w:r w:rsidR="009C5A00" w:rsidRPr="009C5A00">
        <w:rPr>
          <w:b/>
          <w:bCs w:val="0"/>
          <w:color w:val="auto"/>
          <w:lang w:eastAsia="en-US" w:bidi="en-US"/>
        </w:rPr>
        <w:t>ування рейкових передач</w:t>
      </w:r>
      <w:r w:rsidRPr="009C5A00">
        <w:rPr>
          <w:b/>
          <w:bCs w:val="0"/>
          <w:color w:val="auto"/>
          <w:lang w:eastAsia="en-US" w:bidi="en-US"/>
        </w:rPr>
        <w:t>:</w:t>
      </w:r>
    </w:p>
    <w:p w:rsidR="00F65349" w:rsidRPr="00F65349" w:rsidRDefault="00F65349" w:rsidP="00F65349">
      <w:pPr>
        <w:tabs>
          <w:tab w:val="left" w:pos="3270"/>
        </w:tabs>
        <w:spacing w:line="360" w:lineRule="auto"/>
        <w:ind w:firstLine="737"/>
        <w:jc w:val="both"/>
        <w:rPr>
          <w:bCs w:val="0"/>
          <w:color w:val="auto"/>
          <w:lang w:eastAsia="en-US" w:bidi="en-US"/>
        </w:rPr>
      </w:pPr>
      <w:r w:rsidRPr="00F65349">
        <w:rPr>
          <w:bCs w:val="0"/>
          <w:color w:val="auto"/>
          <w:lang w:eastAsia="en-US" w:bidi="en-US"/>
        </w:rPr>
        <w:t>Для підняття вантажів (домкрати), створення великих зусиль (преси, натискувальні пристрої, тиски) і отримання точних переміщень (ходові гвинти станків, вимірювальні пристрої, ділильні та регулювальні пристрої).</w:t>
      </w:r>
    </w:p>
    <w:p w:rsidR="00F65349" w:rsidRPr="00F65349" w:rsidRDefault="00F65349" w:rsidP="00F65349">
      <w:pPr>
        <w:tabs>
          <w:tab w:val="left" w:pos="3270"/>
        </w:tabs>
        <w:spacing w:line="360" w:lineRule="auto"/>
        <w:jc w:val="center"/>
        <w:rPr>
          <w:rFonts w:ascii="Calibri" w:hAnsi="Calibri"/>
          <w:bCs w:val="0"/>
          <w:color w:val="auto"/>
          <w:sz w:val="24"/>
          <w:szCs w:val="24"/>
          <w:lang w:eastAsia="en-US" w:bidi="en-US"/>
        </w:rPr>
      </w:pPr>
    </w:p>
    <w:p w:rsidR="009C5A00" w:rsidRPr="00750880" w:rsidRDefault="009C5A00" w:rsidP="009C5A00">
      <w:pPr>
        <w:spacing w:line="360" w:lineRule="auto"/>
        <w:ind w:firstLine="709"/>
        <w:jc w:val="both"/>
        <w:rPr>
          <w:color w:val="auto"/>
        </w:rPr>
      </w:pPr>
      <w:r w:rsidRPr="00750880">
        <w:rPr>
          <w:b/>
          <w:bCs w:val="0"/>
          <w:color w:val="auto"/>
          <w:lang w:eastAsia="en-US"/>
        </w:rPr>
        <w:t>Кулачкові передачі</w:t>
      </w:r>
      <w:r w:rsidRPr="00750880">
        <w:rPr>
          <w:color w:val="auto"/>
        </w:rPr>
        <w:t xml:space="preserve">— це три ланковий </w:t>
      </w:r>
      <w:hyperlink r:id="rId1395" w:tooltip="Механізм" w:history="1">
        <w:r w:rsidRPr="00750880">
          <w:rPr>
            <w:rStyle w:val="afb"/>
            <w:color w:val="auto"/>
            <w:u w:val="none"/>
          </w:rPr>
          <w:t>механізм</w:t>
        </w:r>
      </w:hyperlink>
      <w:r w:rsidRPr="00750880">
        <w:rPr>
          <w:color w:val="auto"/>
        </w:rPr>
        <w:t xml:space="preserve">, що складається з двох рухомих </w:t>
      </w:r>
      <w:hyperlink r:id="rId1396" w:tooltip="Ланка (механізм)" w:history="1">
        <w:r w:rsidRPr="00750880">
          <w:rPr>
            <w:rStyle w:val="afb"/>
            <w:color w:val="auto"/>
            <w:u w:val="none"/>
          </w:rPr>
          <w:t>ланок</w:t>
        </w:r>
      </w:hyperlink>
      <w:r w:rsidRPr="00750880">
        <w:rPr>
          <w:color w:val="auto"/>
        </w:rPr>
        <w:t xml:space="preserve">: </w:t>
      </w:r>
      <w:r w:rsidRPr="00750880">
        <w:rPr>
          <w:i/>
          <w:iCs/>
          <w:color w:val="auto"/>
        </w:rPr>
        <w:t>кулачка</w:t>
      </w:r>
      <w:r w:rsidRPr="00750880">
        <w:rPr>
          <w:color w:val="auto"/>
        </w:rPr>
        <w:t xml:space="preserve"> чи </w:t>
      </w:r>
      <w:r w:rsidRPr="00750880">
        <w:rPr>
          <w:i/>
          <w:iCs/>
          <w:color w:val="auto"/>
        </w:rPr>
        <w:t>копіра</w:t>
      </w:r>
      <w:r w:rsidRPr="00750880">
        <w:rPr>
          <w:color w:val="auto"/>
        </w:rPr>
        <w:t xml:space="preserve">, що здійснюють, відповідно, </w:t>
      </w:r>
      <w:hyperlink r:id="rId1397" w:tooltip="Обертання" w:history="1">
        <w:r w:rsidRPr="00750880">
          <w:rPr>
            <w:rStyle w:val="afb"/>
            <w:color w:val="auto"/>
            <w:u w:val="none"/>
          </w:rPr>
          <w:t>обертальний</w:t>
        </w:r>
      </w:hyperlink>
      <w:r w:rsidRPr="00750880">
        <w:rPr>
          <w:color w:val="auto"/>
        </w:rPr>
        <w:t xml:space="preserve"> або </w:t>
      </w:r>
      <w:hyperlink r:id="rId1398" w:tooltip="Поступальний рух" w:history="1">
        <w:r w:rsidRPr="00750880">
          <w:rPr>
            <w:rStyle w:val="afb"/>
            <w:color w:val="auto"/>
            <w:u w:val="none"/>
          </w:rPr>
          <w:t>поступальний рух</w:t>
        </w:r>
      </w:hyperlink>
      <w:r w:rsidRPr="00750880">
        <w:rPr>
          <w:color w:val="auto"/>
        </w:rPr>
        <w:t xml:space="preserve"> та </w:t>
      </w:r>
      <w:r w:rsidRPr="00750880">
        <w:rPr>
          <w:i/>
          <w:iCs/>
          <w:color w:val="auto"/>
        </w:rPr>
        <w:t>штовхача</w:t>
      </w:r>
      <w:r w:rsidRPr="00750880">
        <w:rPr>
          <w:color w:val="auto"/>
        </w:rPr>
        <w:t xml:space="preserve">, якщо ланка виконує прямолінійний рух, або </w:t>
      </w:r>
      <w:hyperlink r:id="rId1399" w:tooltip="Коромисло" w:history="1">
        <w:r w:rsidRPr="00750880">
          <w:rPr>
            <w:rStyle w:val="afb"/>
            <w:i/>
            <w:iCs/>
            <w:color w:val="auto"/>
            <w:u w:val="none"/>
          </w:rPr>
          <w:t>коромисла</w:t>
        </w:r>
      </w:hyperlink>
      <w:r w:rsidRPr="00750880">
        <w:rPr>
          <w:color w:val="auto"/>
        </w:rPr>
        <w:t xml:space="preserve">, якщо ланка забезпечує коливний рух, які утворюють між собою вищу </w:t>
      </w:r>
      <w:hyperlink r:id="rId1400" w:tooltip="Кінематична пара" w:history="1">
        <w:r w:rsidRPr="00750880">
          <w:rPr>
            <w:rStyle w:val="afb"/>
            <w:color w:val="auto"/>
            <w:u w:val="none"/>
          </w:rPr>
          <w:t>кінематичну пару</w:t>
        </w:r>
      </w:hyperlink>
      <w:r w:rsidRPr="00750880">
        <w:rPr>
          <w:color w:val="auto"/>
        </w:rPr>
        <w:t xml:space="preserve">, та стояка, з яким ці ланки утворюють нижчі кінематичні пари. Часто для заміни у вищій парі </w:t>
      </w:r>
      <w:hyperlink r:id="rId1401" w:tooltip="Тертя ковзання" w:history="1">
        <w:r w:rsidRPr="00750880">
          <w:rPr>
            <w:rStyle w:val="afb"/>
            <w:color w:val="auto"/>
            <w:u w:val="none"/>
          </w:rPr>
          <w:t>тертя ковзання</w:t>
        </w:r>
      </w:hyperlink>
      <w:hyperlink r:id="rId1402" w:tooltip="Тертя кочення" w:history="1">
        <w:r w:rsidRPr="00750880">
          <w:rPr>
            <w:rStyle w:val="afb"/>
            <w:color w:val="auto"/>
            <w:u w:val="none"/>
          </w:rPr>
          <w:t>тертям кочення</w:t>
        </w:r>
      </w:hyperlink>
      <w:r w:rsidRPr="00750880">
        <w:rPr>
          <w:color w:val="auto"/>
        </w:rPr>
        <w:t xml:space="preserve"> і зменшення зношування, у схему механізму включають додаткову ланку - ролик.</w:t>
      </w:r>
    </w:p>
    <w:p w:rsidR="009C5A00" w:rsidRDefault="00011B6D" w:rsidP="009C5A00">
      <w:pPr>
        <w:pStyle w:val="af8"/>
        <w:shd w:val="clear" w:color="auto" w:fill="FFFFFF"/>
        <w:spacing w:before="120" w:beforeAutospacing="0" w:after="120" w:afterAutospacing="0"/>
        <w:jc w:val="center"/>
        <w:rPr>
          <w:lang w:val="uk-UA"/>
        </w:rPr>
      </w:pPr>
      <w:r>
        <w:rPr>
          <w:noProof/>
        </w:rPr>
        <w:pict>
          <v:shape id="_x0000_s20536" type="#_x0000_t202" style="position:absolute;left:0;text-align:left;margin-left:168.75pt;margin-top:5.4pt;width:72.3pt;height:32.4pt;z-index:251767808" stroked="f">
            <v:textbox style="mso-next-textbox:#_x0000_s20536">
              <w:txbxContent>
                <w:p w:rsidR="004C6A4D" w:rsidRPr="00750880" w:rsidRDefault="004C6A4D" w:rsidP="00750880">
                  <w:pPr>
                    <w:rPr>
                      <w:sz w:val="24"/>
                      <w:szCs w:val="24"/>
                    </w:rPr>
                  </w:pPr>
                  <w:r w:rsidRPr="00750880">
                    <w:rPr>
                      <w:sz w:val="24"/>
                      <w:szCs w:val="24"/>
                    </w:rPr>
                    <w:t>Кулачок</w:t>
                  </w:r>
                </w:p>
              </w:txbxContent>
            </v:textbox>
          </v:shape>
        </w:pict>
      </w:r>
    </w:p>
    <w:p w:rsidR="00750880" w:rsidRDefault="00011B6D" w:rsidP="009C5A00">
      <w:pPr>
        <w:pStyle w:val="af8"/>
        <w:shd w:val="clear" w:color="auto" w:fill="FFFFFF"/>
        <w:spacing w:before="120" w:beforeAutospacing="0" w:after="120" w:afterAutospacing="0"/>
        <w:jc w:val="center"/>
        <w:rPr>
          <w:lang w:val="uk-UA"/>
        </w:rPr>
      </w:pPr>
      <w:r>
        <w:rPr>
          <w:noProof/>
        </w:rPr>
        <w:pict>
          <v:shape id="_x0000_s20532" type="#_x0000_t202" style="position:absolute;left:0;text-align:left;margin-left:167.65pt;margin-top:9.05pt;width:116.05pt;height:26.15pt;z-index:251785216" stroked="f">
            <v:textbox style="mso-next-textbox:#_x0000_s20532">
              <w:txbxContent>
                <w:p w:rsidR="004C6A4D" w:rsidRPr="00253834" w:rsidRDefault="004C6A4D" w:rsidP="00750880">
                  <w:r w:rsidRPr="00750880">
                    <w:rPr>
                      <w:sz w:val="24"/>
                      <w:szCs w:val="24"/>
                    </w:rPr>
                    <w:t>Кулачковий вал</w:t>
                  </w:r>
                </w:p>
              </w:txbxContent>
            </v:textbox>
          </v:shape>
        </w:pict>
      </w:r>
      <w:r>
        <w:rPr>
          <w:noProof/>
        </w:rPr>
        <w:pict>
          <v:line id="_x0000_s20531" style="position:absolute;left:0;text-align:left;flip:y;z-index:251784192" from="145.2pt,5.15pt" to="166.45pt,26.05pt"/>
        </w:pict>
      </w:r>
      <w:r>
        <w:rPr>
          <w:noProof/>
        </w:rPr>
        <w:pict>
          <v:shape id="_x0000_s20482" type="#_x0000_t22" style="position:absolute;left:0;text-align:left;margin-left:95.95pt;margin-top:37.65pt;width:77.05pt;height:39.55pt;rotation:270;z-index:251770880" adj="10800"/>
        </w:pict>
      </w:r>
    </w:p>
    <w:p w:rsidR="00750880" w:rsidRDefault="00011B6D" w:rsidP="009C5A00">
      <w:pPr>
        <w:pStyle w:val="af8"/>
        <w:shd w:val="clear" w:color="auto" w:fill="FFFFFF"/>
        <w:spacing w:before="120" w:beforeAutospacing="0" w:after="120" w:afterAutospacing="0"/>
        <w:jc w:val="center"/>
        <w:rPr>
          <w:lang w:val="uk-UA"/>
        </w:rPr>
      </w:pPr>
      <w:r>
        <w:rPr>
          <w:noProof/>
        </w:rPr>
        <w:pict>
          <v:line id="_x0000_s20533" style="position:absolute;left:0;text-align:left;flip:y;z-index:251786240" from="160.7pt,10.15pt" to="172.15pt,32.1pt"/>
        </w:pict>
      </w:r>
      <w:r>
        <w:rPr>
          <w:noProof/>
        </w:rPr>
        <w:pict>
          <v:group id="_x0000_s20576" style="position:absolute;left:0;text-align:left;margin-left:312pt;margin-top:5.75pt;width:217.1pt;height:131.8pt;z-index:251768832" coordorigin="2670,9221" coordsize="4101,2435">
            <v:shape id="_x0000_s20577" type="#_x0000_t22" style="position:absolute;left:3246;top:9092;width:549;height:1430;rotation:90" adj="3353"/>
            <v:shape id="_x0000_s20578" type="#_x0000_t22" style="position:absolute;left:4048;top:9099;width:1076;height:1429;rotation:90"/>
            <v:shape id="_x0000_s20579" type="#_x0000_t22" style="position:absolute;left:5487;top:9093;width:549;height:1428;rotation:90" adj="3353"/>
            <v:line id="_x0000_s20580" style="position:absolute" from="2670,9800" to="6693,9800">
              <v:stroke dashstyle="dashDot"/>
            </v:line>
            <v:shape id="_x0000_s20581" type="#_x0000_t95" style="position:absolute;left:4002;top:9525;width:1208;height:621;rotation:19490220fd" adj="-11687431,10800"/>
            <v:shape id="_x0000_s20582" type="#_x0000_t95" style="position:absolute;left:4192;top:9514;width:1208;height:621;rotation:19490220fd" adj="-11687431,10800"/>
            <v:shape id="_x0000_s20583" type="#_x0000_t22" style="position:absolute;left:4283;top:10227;width:157;height:1429;rotation:180" adj="1332"/>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20584" type="#_x0000_t102" style="position:absolute;left:6069;top:9193;width:496;height:908;rotation:5709671fd"/>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0585" type="#_x0000_t69" style="position:absolute;left:3824;top:10866;width:1037;height:90"/>
            <v:group id="_x0000_s20586" style="position:absolute;left:5448;top:9348;width:471;height:141;rotation:-318478fd" coordorigin="7455,3001" coordsize="472,141">
              <v:line id="_x0000_s20587" style="position:absolute;rotation:-11451256fd" from="7455,3141" to="7880,3141" strokeweight="1.5pt"/>
              <v:line id="_x0000_s20588" style="position:absolute;rotation:11468266fd;flip:x" from="7561,3001" to="7639,3125"/>
              <v:line id="_x0000_s20589" style="position:absolute;rotation:11466386fd;flip:x" from="7472,3003" to="7549,3127"/>
              <v:line id="_x0000_s20590" style="position:absolute;rotation:11468266fd;flip:x" from="7650,3003" to="7729,3127"/>
              <v:line id="_x0000_s20591" style="position:absolute;rotation:11466386fd;flip:y" from="7827,3015" to="7927,3142"/>
              <v:line id="_x0000_s20592" style="position:absolute;rotation:11468266fd;flip:x" from="7752,3003" to="7830,3127"/>
            </v:group>
            <v:group id="_x0000_s20593" style="position:absolute;left:3200;top:9348;width:471;height:141;rotation:-318478fd" coordorigin="7455,3001" coordsize="472,141">
              <v:line id="_x0000_s20594" style="position:absolute;rotation:-11451256fd" from="7455,3141" to="7880,3141" strokeweight="1.5pt"/>
              <v:line id="_x0000_s20595" style="position:absolute;rotation:11468266fd;flip:x" from="7561,3001" to="7639,3125"/>
              <v:line id="_x0000_s20596" style="position:absolute;rotation:11466386fd;flip:x" from="7472,3003" to="7549,3127"/>
              <v:line id="_x0000_s20597" style="position:absolute;rotation:11468266fd;flip:x" from="7650,3003" to="7729,3127"/>
              <v:line id="_x0000_s20598" style="position:absolute;rotation:11466386fd;flip:y" from="7827,3015" to="7927,3142"/>
              <v:line id="_x0000_s20599" style="position:absolute;rotation:11468266fd;flip:x" from="7752,3003" to="7830,3127"/>
            </v:group>
            <v:group id="_x0000_s20600" style="position:absolute;left:5422;top:10133;width:471;height:140;rotation:11431060fd" coordorigin="7455,3001" coordsize="472,141">
              <v:line id="_x0000_s20601" style="position:absolute;rotation:-11451256fd" from="7455,3141" to="7880,3141" strokeweight="1.5pt"/>
              <v:line id="_x0000_s20602" style="position:absolute;rotation:11468266fd;flip:x" from="7561,3001" to="7639,3125"/>
              <v:line id="_x0000_s20603" style="position:absolute;rotation:11466386fd;flip:x" from="7472,3003" to="7549,3127"/>
              <v:line id="_x0000_s20604" style="position:absolute;rotation:11468266fd;flip:x" from="7650,3003" to="7729,3127"/>
              <v:line id="_x0000_s20605" style="position:absolute;rotation:11466386fd;flip:y" from="7827,3015" to="7927,3142"/>
              <v:line id="_x0000_s20606" style="position:absolute;rotation:11468266fd;flip:x" from="7752,3003" to="7830,3127"/>
            </v:group>
            <v:group id="_x0000_s20607" style="position:absolute;left:3151;top:10122;width:472;height:140;rotation:11437208fd" coordorigin="7455,3001" coordsize="472,141">
              <v:line id="_x0000_s20608" style="position:absolute;rotation:-11451256fd" from="7455,3141" to="7880,3141" strokeweight="1.5pt"/>
              <v:line id="_x0000_s20609" style="position:absolute;rotation:11468266fd;flip:x" from="7561,3001" to="7639,3125"/>
              <v:line id="_x0000_s20610" style="position:absolute;rotation:11466386fd;flip:x" from="7472,3003" to="7549,3127"/>
              <v:line id="_x0000_s20611" style="position:absolute;rotation:11468266fd;flip:x" from="7650,3003" to="7729,3127"/>
              <v:line id="_x0000_s20612" style="position:absolute;rotation:11466386fd;flip:y" from="7827,3015" to="7927,3142"/>
              <v:line id="_x0000_s20613" style="position:absolute;rotation:11468266fd;flip:x" from="7752,3003" to="7830,3127"/>
            </v:group>
          </v:group>
        </w:pict>
      </w:r>
    </w:p>
    <w:p w:rsidR="00750880" w:rsidRDefault="00011B6D" w:rsidP="009C5A00">
      <w:pPr>
        <w:pStyle w:val="af8"/>
        <w:shd w:val="clear" w:color="auto" w:fill="FFFFFF"/>
        <w:spacing w:before="120" w:beforeAutospacing="0" w:after="120" w:afterAutospacing="0"/>
        <w:jc w:val="center"/>
        <w:rPr>
          <w:lang w:val="uk-UA"/>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0513" type="#_x0000_t105" style="position:absolute;left:0;text-align:left;margin-left:43.6pt;margin-top:3.55pt;width:43.45pt;height:25.8pt;z-index:251778048"/>
        </w:pict>
      </w:r>
      <w:r>
        <w:rPr>
          <w:noProof/>
        </w:rPr>
        <w:pict>
          <v:group id="_x0000_s20499" style="position:absolute;left:0;text-align:left;margin-left:72.65pt;margin-top:1.45pt;width:24.15pt;height:6.85pt;rotation:-318478fd;z-index:251776000" coordorigin="7455,3001" coordsize="472,141">
            <v:line id="_x0000_s20500" style="position:absolute;rotation:-11451256fd" from="7455,3141" to="7880,3141" strokeweight="1.5pt"/>
            <v:line id="_x0000_s20501" style="position:absolute;rotation:11468266fd;flip:x" from="7561,3001" to="7639,3125"/>
            <v:line id="_x0000_s20502" style="position:absolute;rotation:11466386fd;flip:x" from="7472,3003" to="7549,3127"/>
            <v:line id="_x0000_s20503" style="position:absolute;rotation:11468266fd;flip:x" from="7650,3003" to="7729,3127"/>
            <v:line id="_x0000_s20504" style="position:absolute;rotation:11466386fd;flip:y" from="7827,3015" to="7927,3142"/>
            <v:line id="_x0000_s20505" style="position:absolute;rotation:11468266fd;flip:x" from="7752,3003" to="7830,3127"/>
          </v:group>
        </w:pict>
      </w:r>
      <w:r>
        <w:rPr>
          <w:noProof/>
        </w:rPr>
        <w:pict>
          <v:group id="_x0000_s20492" style="position:absolute;left:0;text-align:left;margin-left:174.25pt;margin-top:.35pt;width:24.15pt;height:6.9pt;rotation:-318478fd;z-index:251774976" coordorigin="7455,3001" coordsize="472,141">
            <v:line id="_x0000_s20493" style="position:absolute;rotation:-11451256fd" from="7455,3141" to="7880,3141" strokeweight="1.5pt"/>
            <v:line id="_x0000_s20494" style="position:absolute;rotation:11468266fd;flip:x" from="7561,3001" to="7639,3125"/>
            <v:line id="_x0000_s20495" style="position:absolute;rotation:11466386fd;flip:x" from="7472,3003" to="7549,3127"/>
            <v:line id="_x0000_s20496" style="position:absolute;rotation:11468266fd;flip:x" from="7650,3003" to="7729,3127"/>
            <v:line id="_x0000_s20497" style="position:absolute;rotation:11466386fd;flip:y" from="7827,3015" to="7927,3142"/>
            <v:line id="_x0000_s20498" style="position:absolute;rotation:11468266fd;flip:x" from="7752,3003" to="7830,3127"/>
          </v:group>
        </w:pict>
      </w:r>
      <w:r>
        <w:rPr>
          <w:noProof/>
        </w:rPr>
        <w:pict>
          <v:shape id="_x0000_s20483" type="#_x0000_t22" style="position:absolute;left:0;text-align:left;margin-left:76.95pt;margin-top:-8.75pt;width:33.5pt;height:73.15pt;rotation:270;z-index:251771904" adj="2846"/>
        </w:pict>
      </w:r>
      <w:r>
        <w:rPr>
          <w:noProof/>
        </w:rPr>
        <w:pict>
          <v:shape id="_x0000_s20481" type="#_x0000_t22" style="position:absolute;left:0;text-align:left;margin-left:157.85pt;margin-top:-9.35pt;width:33.5pt;height:73.15pt;rotation:270;z-index:251769856" adj="2846"/>
        </w:pict>
      </w:r>
    </w:p>
    <w:p w:rsidR="00750880" w:rsidRDefault="00011B6D" w:rsidP="009C5A00">
      <w:pPr>
        <w:pStyle w:val="af8"/>
        <w:shd w:val="clear" w:color="auto" w:fill="FFFFFF"/>
        <w:spacing w:before="120" w:beforeAutospacing="0" w:after="120" w:afterAutospacing="0"/>
        <w:jc w:val="center"/>
        <w:rPr>
          <w:lang w:val="uk-UA"/>
        </w:rPr>
      </w:pPr>
      <w:r>
        <w:rPr>
          <w:noProof/>
        </w:rPr>
        <w:pict>
          <v:line id="_x0000_s20484" style="position:absolute;left:0;text-align:left;z-index:251772928" from="51.7pt,7.95pt" to="220.4pt,7.95pt">
            <v:stroke dashstyle="dashDot"/>
          </v:line>
        </w:pict>
      </w:r>
    </w:p>
    <w:p w:rsidR="00750880" w:rsidRDefault="00011B6D" w:rsidP="009C5A00">
      <w:pPr>
        <w:pStyle w:val="af8"/>
        <w:shd w:val="clear" w:color="auto" w:fill="FFFFFF"/>
        <w:spacing w:before="120" w:beforeAutospacing="0" w:after="120" w:afterAutospacing="0"/>
        <w:jc w:val="center"/>
        <w:rPr>
          <w:lang w:val="uk-UA"/>
        </w:rPr>
      </w:pPr>
      <w:r>
        <w:rPr>
          <w:noProof/>
        </w:rPr>
        <w:pict>
          <v:shape id="_x0000_s20534" type="#_x0000_t202" style="position:absolute;left:0;text-align:left;margin-left:164.7pt;margin-top:17.85pt;width:80.9pt;height:31.7pt;z-index:251787264" stroked="f">
            <v:textbox style="mso-next-textbox:#_x0000_s20534">
              <w:txbxContent>
                <w:p w:rsidR="004C6A4D" w:rsidRPr="00750880" w:rsidRDefault="004C6A4D" w:rsidP="00750880">
                  <w:pPr>
                    <w:rPr>
                      <w:sz w:val="24"/>
                      <w:szCs w:val="24"/>
                    </w:rPr>
                  </w:pPr>
                  <w:r w:rsidRPr="00750880">
                    <w:rPr>
                      <w:sz w:val="24"/>
                      <w:szCs w:val="24"/>
                    </w:rPr>
                    <w:t>Штовхач</w:t>
                  </w:r>
                </w:p>
              </w:txbxContent>
            </v:textbox>
          </v:shape>
        </w:pict>
      </w:r>
      <w:r>
        <w:rPr>
          <w:noProof/>
        </w:rPr>
        <w:pict>
          <v:line id="_x0000_s20515" style="position:absolute;left:0;text-align:left;z-index:251780096" from="136.6pt,10.7pt" to="136.6pt,89.9pt">
            <v:stroke dashstyle="dashDot"/>
          </v:line>
        </w:pict>
      </w:r>
      <w:r>
        <w:rPr>
          <w:noProof/>
        </w:rPr>
        <w:pict>
          <v:shape id="_x0000_s20514" type="#_x0000_t22" style="position:absolute;left:0;text-align:left;margin-left:130.2pt;margin-top:15.05pt;width:12.75pt;height:70.15pt;rotation:180;z-index:251779072" adj="1162"/>
        </w:pict>
      </w:r>
      <w:r>
        <w:rPr>
          <w:noProof/>
        </w:rPr>
        <w:pict>
          <v:group id="_x0000_s20506" style="position:absolute;left:0;text-align:left;margin-left:73.85pt;margin-top:7.45pt;width:24.1pt;height:6.95pt;rotation:11477573fd;z-index:251777024" coordorigin="7455,3001" coordsize="472,141">
            <v:line id="_x0000_s20507" style="position:absolute;rotation:-11451256fd" from="7455,3141" to="7880,3141" strokeweight="1.5pt"/>
            <v:line id="_x0000_s20508" style="position:absolute;rotation:11468266fd;flip:x" from="7561,3001" to="7639,3125"/>
            <v:line id="_x0000_s20509" style="position:absolute;rotation:11466386fd;flip:x" from="7472,3003" to="7549,3127"/>
            <v:line id="_x0000_s20510" style="position:absolute;rotation:11468266fd;flip:x" from="7650,3003" to="7729,3127"/>
            <v:line id="_x0000_s20511" style="position:absolute;rotation:11466386fd;flip:y" from="7827,3015" to="7927,3142"/>
            <v:line id="_x0000_s20512" style="position:absolute;rotation:11468266fd;flip:x" from="7752,3003" to="7830,3127"/>
          </v:group>
        </w:pict>
      </w:r>
      <w:r>
        <w:rPr>
          <w:noProof/>
        </w:rPr>
        <w:pict>
          <v:group id="_x0000_s20485" style="position:absolute;left:0;text-align:left;margin-left:173.75pt;margin-top:7.45pt;width:24.05pt;height:6.8pt;rotation:11437189fd;z-index:251773952" coordorigin="7455,3001" coordsize="472,141">
            <v:line id="_x0000_s20486" style="position:absolute;rotation:-11451256fd" from="7455,3141" to="7880,3141" strokeweight="1.5pt"/>
            <v:line id="_x0000_s20487" style="position:absolute;rotation:11468266fd;flip:x" from="7561,3001" to="7639,3125"/>
            <v:line id="_x0000_s20488" style="position:absolute;rotation:11466386fd;flip:x" from="7472,3003" to="7549,3127"/>
            <v:line id="_x0000_s20489" style="position:absolute;rotation:11468266fd;flip:x" from="7650,3003" to="7729,3127"/>
            <v:line id="_x0000_s20490" style="position:absolute;rotation:11466386fd;flip:y" from="7827,3015" to="7927,3142"/>
            <v:line id="_x0000_s20491" style="position:absolute;rotation:11468266fd;flip:x" from="7752,3003" to="7830,3127"/>
          </v:group>
        </w:pict>
      </w:r>
    </w:p>
    <w:p w:rsidR="00750880" w:rsidRDefault="00011B6D" w:rsidP="009C5A00">
      <w:pPr>
        <w:pStyle w:val="af8"/>
        <w:shd w:val="clear" w:color="auto" w:fill="FFFFFF"/>
        <w:spacing w:before="120" w:beforeAutospacing="0" w:after="120" w:afterAutospacing="0"/>
        <w:jc w:val="center"/>
        <w:rPr>
          <w:lang w:val="uk-UA"/>
        </w:rPr>
      </w:pPr>
      <w:r>
        <w:rPr>
          <w:noProof/>
        </w:rPr>
        <w:pict>
          <v:line id="_x0000_s20535" style="position:absolute;left:0;text-align:left;flip:y;z-index:251788288" from="140.05pt,5.15pt" to="168.75pt,7.9pt"/>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20530" type="#_x0000_t70" style="position:absolute;left:0;text-align:left;margin-left:111.35pt;margin-top:5.15pt;width:5.75pt;height:49.85pt;z-index:251783168"/>
        </w:pict>
      </w:r>
      <w:r>
        <w:rPr>
          <w:noProof/>
        </w:rPr>
        <w:pict>
          <v:group id="_x0000_s20523" style="position:absolute;left:0;text-align:left;margin-left:112.8pt;margin-top:25.45pt;width:23.2pt;height:7.15pt;rotation:17336307fd;z-index:251782144" coordorigin="7455,3001" coordsize="472,141">
            <v:line id="_x0000_s20524" style="position:absolute;rotation:-11451256fd" from="7455,3141" to="7880,3141" strokeweight="1.5pt"/>
            <v:line id="_x0000_s20525" style="position:absolute;rotation:11468266fd;flip:x" from="7561,3001" to="7639,3125"/>
            <v:line id="_x0000_s20526" style="position:absolute;rotation:11466386fd;flip:x" from="7472,3003" to="7549,3127"/>
            <v:line id="_x0000_s20527" style="position:absolute;rotation:11468266fd;flip:x" from="7650,3003" to="7729,3127"/>
            <v:line id="_x0000_s20528" style="position:absolute;rotation:11466386fd;flip:y" from="7827,3015" to="7927,3142"/>
            <v:line id="_x0000_s20529" style="position:absolute;rotation:11468266fd;flip:x" from="7752,3003" to="7830,3127"/>
          </v:group>
        </w:pict>
      </w:r>
    </w:p>
    <w:p w:rsidR="00750880" w:rsidRDefault="00011B6D" w:rsidP="009C5A00">
      <w:pPr>
        <w:pStyle w:val="af8"/>
        <w:shd w:val="clear" w:color="auto" w:fill="FFFFFF"/>
        <w:spacing w:before="120" w:beforeAutospacing="0" w:after="120" w:afterAutospacing="0"/>
        <w:jc w:val="center"/>
        <w:rPr>
          <w:lang w:val="uk-UA"/>
        </w:rPr>
      </w:pPr>
      <w:r>
        <w:rPr>
          <w:noProof/>
        </w:rPr>
        <w:pict>
          <v:group id="_x0000_s20516" style="position:absolute;left:0;text-align:left;margin-left:136.9pt;margin-top:8.45pt;width:23.2pt;height:7.15pt;rotation:5498622fd;z-index:251781120" coordorigin="7455,3001" coordsize="472,141">
            <v:line id="_x0000_s20517" style="position:absolute;rotation:-11451256fd" from="7455,3141" to="7880,3141" strokeweight="1.5pt"/>
            <v:line id="_x0000_s20518" style="position:absolute;rotation:11468266fd;flip:x" from="7561,3001" to="7639,3125"/>
            <v:line id="_x0000_s20519" style="position:absolute;rotation:11466386fd;flip:x" from="7472,3003" to="7549,3127"/>
            <v:line id="_x0000_s20520" style="position:absolute;rotation:11468266fd;flip:x" from="7650,3003" to="7729,3127"/>
            <v:line id="_x0000_s20521" style="position:absolute;rotation:11466386fd;flip:y" from="7827,3015" to="7927,3142"/>
            <v:line id="_x0000_s20522" style="position:absolute;rotation:11468266fd;flip:x" from="7752,3003" to="7830,3127"/>
          </v:group>
        </w:pict>
      </w:r>
    </w:p>
    <w:p w:rsidR="00750880" w:rsidRDefault="00750880" w:rsidP="009C5A00">
      <w:pPr>
        <w:pStyle w:val="af8"/>
        <w:shd w:val="clear" w:color="auto" w:fill="FFFFFF"/>
        <w:spacing w:before="120" w:beforeAutospacing="0" w:after="120" w:afterAutospacing="0"/>
        <w:jc w:val="center"/>
        <w:rPr>
          <w:lang w:val="uk-UA"/>
        </w:rPr>
      </w:pPr>
    </w:p>
    <w:p w:rsidR="00750880" w:rsidRDefault="00750880" w:rsidP="009C5A00">
      <w:pPr>
        <w:pStyle w:val="af8"/>
        <w:shd w:val="clear" w:color="auto" w:fill="FFFFFF"/>
        <w:spacing w:before="120" w:beforeAutospacing="0" w:after="120" w:afterAutospacing="0"/>
        <w:jc w:val="center"/>
        <w:rPr>
          <w:lang w:val="uk-UA"/>
        </w:rPr>
      </w:pPr>
    </w:p>
    <w:p w:rsidR="009C5A00" w:rsidRPr="00342696" w:rsidRDefault="009C5A00" w:rsidP="009C5A00">
      <w:pPr>
        <w:tabs>
          <w:tab w:val="left" w:pos="3270"/>
        </w:tabs>
        <w:spacing w:line="360" w:lineRule="auto"/>
        <w:ind w:firstLine="708"/>
        <w:jc w:val="center"/>
        <w:rPr>
          <w:b/>
          <w:bCs w:val="0"/>
          <w:color w:val="auto"/>
          <w:sz w:val="24"/>
          <w:szCs w:val="24"/>
          <w:lang w:eastAsia="en-US" w:bidi="en-US"/>
        </w:rPr>
      </w:pPr>
      <w:r w:rsidRPr="00342696">
        <w:rPr>
          <w:b/>
          <w:bCs w:val="0"/>
          <w:color w:val="auto"/>
          <w:sz w:val="24"/>
          <w:szCs w:val="24"/>
          <w:lang w:eastAsia="en-US" w:bidi="en-US"/>
        </w:rPr>
        <w:t xml:space="preserve">Рис. </w:t>
      </w:r>
      <w:r w:rsidR="00191F0C">
        <w:rPr>
          <w:b/>
          <w:bCs w:val="0"/>
          <w:color w:val="auto"/>
          <w:sz w:val="24"/>
          <w:szCs w:val="24"/>
          <w:lang w:eastAsia="en-US" w:bidi="en-US"/>
        </w:rPr>
        <w:t>5</w:t>
      </w:r>
      <w:r w:rsidRPr="00342696">
        <w:rPr>
          <w:b/>
          <w:bCs w:val="0"/>
          <w:color w:val="auto"/>
          <w:sz w:val="24"/>
          <w:szCs w:val="24"/>
          <w:lang w:eastAsia="en-US" w:bidi="en-US"/>
        </w:rPr>
        <w:t>.4.</w:t>
      </w:r>
      <w:r>
        <w:rPr>
          <w:b/>
          <w:bCs w:val="0"/>
          <w:color w:val="auto"/>
          <w:sz w:val="24"/>
          <w:szCs w:val="24"/>
          <w:lang w:eastAsia="en-US" w:bidi="en-US"/>
        </w:rPr>
        <w:t>2</w:t>
      </w:r>
      <w:r w:rsidRPr="00342696">
        <w:rPr>
          <w:b/>
          <w:bCs w:val="0"/>
          <w:color w:val="auto"/>
          <w:sz w:val="24"/>
          <w:szCs w:val="24"/>
          <w:lang w:eastAsia="en-US" w:bidi="en-US"/>
        </w:rPr>
        <w:t xml:space="preserve"> – </w:t>
      </w:r>
      <w:r>
        <w:rPr>
          <w:b/>
          <w:bCs w:val="0"/>
          <w:color w:val="auto"/>
          <w:sz w:val="24"/>
          <w:szCs w:val="24"/>
          <w:lang w:eastAsia="en-US" w:bidi="en-US"/>
        </w:rPr>
        <w:t>Кулачкові передачі</w:t>
      </w:r>
      <w:r w:rsidR="00750880">
        <w:rPr>
          <w:b/>
          <w:bCs w:val="0"/>
          <w:color w:val="auto"/>
          <w:sz w:val="24"/>
          <w:szCs w:val="24"/>
          <w:lang w:eastAsia="en-US" w:bidi="en-US"/>
        </w:rPr>
        <w:t>(дискова та циліндрична)</w:t>
      </w:r>
    </w:p>
    <w:p w:rsidR="009C5A00" w:rsidRPr="003D0A3F" w:rsidRDefault="009C5A00" w:rsidP="009C5A00">
      <w:pPr>
        <w:pStyle w:val="af8"/>
        <w:shd w:val="clear" w:color="auto" w:fill="FFFFFF"/>
        <w:spacing w:before="120" w:beforeAutospacing="0" w:after="120" w:afterAutospacing="0" w:line="360" w:lineRule="auto"/>
        <w:ind w:firstLine="709"/>
        <w:jc w:val="both"/>
        <w:rPr>
          <w:sz w:val="28"/>
          <w:szCs w:val="28"/>
          <w:lang w:val="uk-UA"/>
        </w:rPr>
      </w:pPr>
      <w:r w:rsidRPr="00750880">
        <w:rPr>
          <w:sz w:val="28"/>
          <w:szCs w:val="28"/>
          <w:lang w:val="uk-UA"/>
        </w:rPr>
        <w:t xml:space="preserve">Вхідною ланкою є кулачок (копір), а вихідною- штовхач або коромисло, залежно від характеру руху. </w:t>
      </w:r>
      <w:r w:rsidRPr="003D0A3F">
        <w:rPr>
          <w:sz w:val="28"/>
          <w:szCs w:val="28"/>
          <w:lang w:val="uk-UA"/>
        </w:rPr>
        <w:t>Кулачок (копір)</w:t>
      </w:r>
      <w:r w:rsidRPr="00750880">
        <w:rPr>
          <w:sz w:val="28"/>
          <w:szCs w:val="28"/>
        </w:rPr>
        <w:t> </w:t>
      </w:r>
      <w:r w:rsidRPr="003D0A3F">
        <w:rPr>
          <w:sz w:val="28"/>
          <w:szCs w:val="28"/>
          <w:lang w:val="uk-UA"/>
        </w:rPr>
        <w:t>— це ланка, елемент вищої пари який виконаний у вигляді деякої криволінійної поверхні відповідно до заданого закону руху штовхача.</w:t>
      </w:r>
    </w:p>
    <w:p w:rsidR="009C5A00" w:rsidRPr="00750880" w:rsidRDefault="009C5A00" w:rsidP="009C5A00">
      <w:pPr>
        <w:pStyle w:val="af8"/>
        <w:shd w:val="clear" w:color="auto" w:fill="FFFFFF"/>
        <w:spacing w:before="120" w:beforeAutospacing="0" w:after="120" w:afterAutospacing="0" w:line="360" w:lineRule="auto"/>
        <w:ind w:firstLine="709"/>
        <w:jc w:val="both"/>
        <w:rPr>
          <w:sz w:val="28"/>
          <w:szCs w:val="28"/>
        </w:rPr>
      </w:pPr>
      <w:r w:rsidRPr="00750880">
        <w:rPr>
          <w:b/>
          <w:sz w:val="28"/>
          <w:szCs w:val="28"/>
        </w:rPr>
        <w:t xml:space="preserve">Використовують кулачкові механізми </w:t>
      </w:r>
      <w:r w:rsidRPr="00750880">
        <w:rPr>
          <w:sz w:val="28"/>
          <w:szCs w:val="28"/>
        </w:rPr>
        <w:t>для узгодження законів руху різних механізмів, що входять до складу</w:t>
      </w:r>
      <w:hyperlink r:id="rId1403" w:tooltip="Машина" w:history="1">
        <w:r w:rsidRPr="00750880">
          <w:rPr>
            <w:rStyle w:val="afb"/>
            <w:color w:val="auto"/>
            <w:sz w:val="28"/>
            <w:szCs w:val="28"/>
            <w:u w:val="none"/>
          </w:rPr>
          <w:t>машини</w:t>
        </w:r>
      </w:hyperlink>
      <w:r w:rsidRPr="00750880">
        <w:rPr>
          <w:sz w:val="28"/>
          <w:szCs w:val="28"/>
        </w:rPr>
        <w:t>або агрегату.</w:t>
      </w:r>
    </w:p>
    <w:p w:rsidR="009C5A00" w:rsidRPr="00750880" w:rsidRDefault="009C5A00" w:rsidP="009C5A00">
      <w:pPr>
        <w:pStyle w:val="af8"/>
        <w:shd w:val="clear" w:color="auto" w:fill="FFFFFF"/>
        <w:spacing w:before="120" w:beforeAutospacing="0" w:after="120" w:afterAutospacing="0" w:line="360" w:lineRule="auto"/>
        <w:ind w:firstLine="709"/>
        <w:jc w:val="both"/>
        <w:rPr>
          <w:sz w:val="28"/>
          <w:szCs w:val="28"/>
        </w:rPr>
      </w:pPr>
      <w:r w:rsidRPr="00750880">
        <w:rPr>
          <w:sz w:val="28"/>
          <w:szCs w:val="28"/>
        </w:rPr>
        <w:t>Кулачкові механізми призначені для перетворення обертального (поступального) руху кулачка (копіра) у зворотно-поступальний (зворотно-обертальний) рух штовхача (коромисла). При цьому у механізмі можна реалізувати перетворення руху по складному закону. Основною перевагою кулачкових механізмів є можливість забезпечення точного позиціювання вихідної ланки. Ця перевага визначила їх використання у найпростіших пристроях циклової промислової автоматики для вмикання-вимикання робочих органів у певній послідовності, в</w:t>
      </w:r>
      <w:hyperlink r:id="rId1404" w:tooltip="Двигун внутрішнього згорання" w:history="1">
        <w:r w:rsidRPr="00750880">
          <w:rPr>
            <w:rStyle w:val="afb"/>
            <w:color w:val="auto"/>
            <w:sz w:val="28"/>
            <w:szCs w:val="28"/>
            <w:u w:val="none"/>
          </w:rPr>
          <w:t>двигунах внутрішнього згорання</w:t>
        </w:r>
      </w:hyperlink>
      <w:r w:rsidRPr="00750880">
        <w:rPr>
          <w:sz w:val="28"/>
          <w:szCs w:val="28"/>
        </w:rPr>
        <w:t>у</w:t>
      </w:r>
      <w:hyperlink r:id="rId1405" w:tooltip="Газорозподільний механізм" w:history="1">
        <w:r w:rsidRPr="00750880">
          <w:rPr>
            <w:rStyle w:val="afb"/>
            <w:color w:val="auto"/>
            <w:sz w:val="28"/>
            <w:szCs w:val="28"/>
            <w:u w:val="none"/>
          </w:rPr>
          <w:t>системі газорозподілу</w:t>
        </w:r>
      </w:hyperlink>
      <w:r w:rsidRPr="00750880">
        <w:rPr>
          <w:sz w:val="28"/>
          <w:szCs w:val="28"/>
        </w:rPr>
        <w:t>, в</w:t>
      </w:r>
      <w:hyperlink r:id="rId1406" w:tooltip="Металорізальний верстат" w:history="1">
        <w:r w:rsidRPr="00750880">
          <w:rPr>
            <w:rStyle w:val="afb"/>
            <w:color w:val="auto"/>
            <w:sz w:val="28"/>
            <w:szCs w:val="28"/>
            <w:u w:val="none"/>
          </w:rPr>
          <w:t>металорізальних верстатах</w:t>
        </w:r>
      </w:hyperlink>
      <w:r w:rsidRPr="00750880">
        <w:rPr>
          <w:sz w:val="28"/>
          <w:szCs w:val="28"/>
        </w:rPr>
        <w:t>та інших машинах для відтворення складної траєкторії руху робочих органів.</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Кулачкові передачі перетворюють простий (рівномірний) обертальний рух в складний поступальний. Вони широко використовуються в системах управління механічного типу.</w:t>
      </w:r>
    </w:p>
    <w:p w:rsidR="00F65349" w:rsidRPr="00331601" w:rsidRDefault="00F65349" w:rsidP="00281287">
      <w:pPr>
        <w:pStyle w:val="10"/>
        <w:rPr>
          <w:lang w:bidi="en-US"/>
        </w:rPr>
      </w:pPr>
      <w:r w:rsidRPr="00F65349">
        <w:rPr>
          <w:lang w:bidi="en-US"/>
        </w:rPr>
        <w:br w:type="page"/>
      </w:r>
      <w:bookmarkStart w:id="137" w:name="_Toc12344220"/>
      <w:r w:rsidR="00191F0C">
        <w:rPr>
          <w:lang w:bidi="en-US"/>
        </w:rPr>
        <w:t>6</w:t>
      </w:r>
      <w:r w:rsidR="00281287" w:rsidRPr="00331601">
        <w:rPr>
          <w:lang w:bidi="en-US"/>
        </w:rPr>
        <w:t xml:space="preserve">. </w:t>
      </w:r>
      <w:r w:rsidR="00750880" w:rsidRPr="00331601">
        <w:rPr>
          <w:lang w:bidi="en-US"/>
        </w:rPr>
        <w:tab/>
        <w:t>В</w:t>
      </w:r>
      <w:r w:rsidRPr="00331601">
        <w:rPr>
          <w:lang w:bidi="en-US"/>
        </w:rPr>
        <w:t>АЛИ ТА ОСІ. МУФТИ.</w:t>
      </w:r>
      <w:bookmarkEnd w:id="137"/>
    </w:p>
    <w:p w:rsidR="00F65349" w:rsidRPr="00331601" w:rsidRDefault="00191F0C" w:rsidP="00750880">
      <w:pPr>
        <w:ind w:firstLine="709"/>
        <w:jc w:val="both"/>
        <w:rPr>
          <w:bCs w:val="0"/>
          <w:color w:val="auto"/>
          <w:szCs w:val="24"/>
          <w:lang w:eastAsia="en-US" w:bidi="en-US"/>
        </w:rPr>
      </w:pPr>
      <w:r>
        <w:rPr>
          <w:bCs w:val="0"/>
          <w:color w:val="auto"/>
          <w:szCs w:val="24"/>
          <w:lang w:eastAsia="en-US" w:bidi="en-US"/>
        </w:rPr>
        <w:t>6</w:t>
      </w:r>
      <w:r w:rsidR="00F65349" w:rsidRPr="00331601">
        <w:rPr>
          <w:bCs w:val="0"/>
          <w:color w:val="auto"/>
          <w:szCs w:val="24"/>
          <w:lang w:eastAsia="en-US" w:bidi="en-US"/>
        </w:rPr>
        <w:t xml:space="preserve">.1 </w:t>
      </w:r>
      <w:r w:rsidR="00F65349" w:rsidRPr="00331601">
        <w:rPr>
          <w:bCs w:val="0"/>
          <w:color w:val="auto"/>
          <w:szCs w:val="24"/>
          <w:lang w:eastAsia="en-US" w:bidi="en-US"/>
        </w:rPr>
        <w:tab/>
        <w:t>Призначення,</w:t>
      </w:r>
      <w:r w:rsidR="005C5369">
        <w:rPr>
          <w:bCs w:val="0"/>
          <w:color w:val="auto"/>
          <w:szCs w:val="24"/>
          <w:lang w:eastAsia="en-US" w:bidi="en-US"/>
        </w:rPr>
        <w:t xml:space="preserve"> конструкції та</w:t>
      </w:r>
      <w:r w:rsidR="00F65349" w:rsidRPr="00331601">
        <w:rPr>
          <w:bCs w:val="0"/>
          <w:color w:val="auto"/>
          <w:szCs w:val="24"/>
          <w:lang w:eastAsia="en-US" w:bidi="en-US"/>
        </w:rPr>
        <w:t xml:space="preserve"> класифікація валів.</w:t>
      </w:r>
    </w:p>
    <w:p w:rsidR="00F65349" w:rsidRPr="00331601" w:rsidRDefault="00191F0C" w:rsidP="00750880">
      <w:pPr>
        <w:ind w:firstLine="709"/>
        <w:jc w:val="both"/>
        <w:rPr>
          <w:bCs w:val="0"/>
          <w:color w:val="auto"/>
          <w:szCs w:val="24"/>
          <w:lang w:eastAsia="en-US" w:bidi="en-US"/>
        </w:rPr>
      </w:pPr>
      <w:r>
        <w:rPr>
          <w:bCs w:val="0"/>
          <w:color w:val="auto"/>
          <w:szCs w:val="24"/>
          <w:lang w:eastAsia="en-US" w:bidi="en-US"/>
        </w:rPr>
        <w:t>6</w:t>
      </w:r>
      <w:r w:rsidR="00F65349" w:rsidRPr="00331601">
        <w:rPr>
          <w:bCs w:val="0"/>
          <w:color w:val="auto"/>
          <w:szCs w:val="24"/>
          <w:lang w:eastAsia="en-US" w:bidi="en-US"/>
        </w:rPr>
        <w:t>.2</w:t>
      </w:r>
      <w:r w:rsidR="00F65349" w:rsidRPr="00331601">
        <w:rPr>
          <w:bCs w:val="0"/>
          <w:color w:val="auto"/>
          <w:szCs w:val="24"/>
          <w:lang w:eastAsia="en-US" w:bidi="en-US"/>
        </w:rPr>
        <w:tab/>
      </w:r>
      <w:r w:rsidR="005C5369">
        <w:rPr>
          <w:bCs w:val="0"/>
          <w:color w:val="auto"/>
          <w:szCs w:val="24"/>
          <w:lang w:eastAsia="en-US" w:bidi="en-US"/>
        </w:rPr>
        <w:t>М</w:t>
      </w:r>
      <w:r w:rsidR="00104B58">
        <w:rPr>
          <w:bCs w:val="0"/>
          <w:color w:val="auto"/>
          <w:szCs w:val="24"/>
          <w:lang w:eastAsia="en-US" w:bidi="en-US"/>
        </w:rPr>
        <w:t>атеріали валів та їх конструювання.</w:t>
      </w:r>
    </w:p>
    <w:p w:rsidR="00F65349" w:rsidRPr="00331601" w:rsidRDefault="00191F0C" w:rsidP="00750880">
      <w:pPr>
        <w:ind w:firstLine="709"/>
        <w:jc w:val="both"/>
        <w:rPr>
          <w:bCs w:val="0"/>
          <w:color w:val="auto"/>
          <w:szCs w:val="24"/>
          <w:lang w:eastAsia="en-US" w:bidi="en-US"/>
        </w:rPr>
      </w:pPr>
      <w:r>
        <w:rPr>
          <w:bCs w:val="0"/>
          <w:color w:val="auto"/>
          <w:szCs w:val="24"/>
          <w:lang w:eastAsia="en-US" w:bidi="en-US"/>
        </w:rPr>
        <w:t>6</w:t>
      </w:r>
      <w:r w:rsidR="00F65349" w:rsidRPr="00331601">
        <w:rPr>
          <w:bCs w:val="0"/>
          <w:color w:val="auto"/>
          <w:szCs w:val="24"/>
          <w:lang w:eastAsia="en-US" w:bidi="en-US"/>
        </w:rPr>
        <w:t xml:space="preserve">.3 </w:t>
      </w:r>
      <w:r w:rsidR="00F65349" w:rsidRPr="00331601">
        <w:rPr>
          <w:bCs w:val="0"/>
          <w:color w:val="auto"/>
          <w:szCs w:val="24"/>
          <w:lang w:eastAsia="en-US" w:bidi="en-US"/>
        </w:rPr>
        <w:tab/>
        <w:t>Призначення та класифікація муфт. Нероз'ємні, роз'ємні та керовані муфти.</w:t>
      </w:r>
    </w:p>
    <w:p w:rsidR="00F65349" w:rsidRPr="00331601" w:rsidRDefault="00191F0C" w:rsidP="00750880">
      <w:pPr>
        <w:pStyle w:val="2"/>
        <w:spacing w:before="240" w:after="240"/>
        <w:rPr>
          <w:lang w:eastAsia="en-US" w:bidi="en-US"/>
        </w:rPr>
      </w:pPr>
      <w:bookmarkStart w:id="138" w:name="_Toc12344221"/>
      <w:r>
        <w:rPr>
          <w:lang w:eastAsia="en-US" w:bidi="en-US"/>
        </w:rPr>
        <w:t>6</w:t>
      </w:r>
      <w:r w:rsidR="00F65349" w:rsidRPr="00331601">
        <w:rPr>
          <w:lang w:eastAsia="en-US" w:bidi="en-US"/>
        </w:rPr>
        <w:t xml:space="preserve">.1 Призначення, </w:t>
      </w:r>
      <w:r w:rsidR="005C5369">
        <w:rPr>
          <w:lang w:eastAsia="en-US" w:bidi="en-US"/>
        </w:rPr>
        <w:t xml:space="preserve">конструкції та </w:t>
      </w:r>
      <w:r w:rsidR="00F65349" w:rsidRPr="00331601">
        <w:rPr>
          <w:lang w:eastAsia="en-US" w:bidi="en-US"/>
        </w:rPr>
        <w:t>класифікація валів.</w:t>
      </w:r>
      <w:bookmarkEnd w:id="138"/>
    </w:p>
    <w:p w:rsidR="00F65349" w:rsidRPr="00750880" w:rsidRDefault="00F65349" w:rsidP="00F65349">
      <w:pPr>
        <w:spacing w:line="360" w:lineRule="auto"/>
        <w:ind w:firstLine="709"/>
        <w:jc w:val="both"/>
        <w:rPr>
          <w:b/>
          <w:bCs w:val="0"/>
          <w:color w:val="auto"/>
          <w:lang w:eastAsia="en-US" w:bidi="en-US"/>
        </w:rPr>
      </w:pPr>
      <w:r w:rsidRPr="00331601">
        <w:rPr>
          <w:bCs w:val="0"/>
          <w:color w:val="auto"/>
          <w:lang w:eastAsia="en-US" w:bidi="en-US"/>
        </w:rPr>
        <w:t>Деталь, на яку закріплюють рухомі та нерухомі деталі, що обертаються,</w:t>
      </w:r>
      <w:r w:rsidRPr="00F65349">
        <w:rPr>
          <w:bCs w:val="0"/>
          <w:color w:val="auto"/>
          <w:lang w:eastAsia="en-US" w:bidi="en-US"/>
        </w:rPr>
        <w:t xml:space="preserve"> або пристрої (наприклад, зубчасте колесо, підшипник, муфту) називають </w:t>
      </w:r>
      <w:r w:rsidRPr="00750880">
        <w:rPr>
          <w:b/>
          <w:bCs w:val="0"/>
          <w:color w:val="auto"/>
          <w:lang w:eastAsia="en-US" w:bidi="en-US"/>
        </w:rPr>
        <w:t>валом або віссю.</w:t>
      </w:r>
    </w:p>
    <w:p w:rsidR="00F65349" w:rsidRDefault="00F65349" w:rsidP="00F65349">
      <w:pPr>
        <w:spacing w:line="360" w:lineRule="auto"/>
        <w:ind w:firstLine="709"/>
        <w:jc w:val="both"/>
        <w:rPr>
          <w:bCs w:val="0"/>
          <w:color w:val="auto"/>
          <w:lang w:eastAsia="en-US" w:bidi="en-US"/>
        </w:rPr>
      </w:pPr>
      <w:r w:rsidRPr="00750880">
        <w:rPr>
          <w:b/>
          <w:bCs w:val="0"/>
          <w:i/>
          <w:color w:val="auto"/>
          <w:lang w:eastAsia="en-US" w:bidi="en-US"/>
        </w:rPr>
        <w:t>Вали</w:t>
      </w:r>
      <w:r w:rsidRPr="00F65349">
        <w:rPr>
          <w:bCs w:val="0"/>
          <w:color w:val="auto"/>
          <w:lang w:eastAsia="en-US" w:bidi="en-US"/>
        </w:rPr>
        <w:t xml:space="preserve">– це деталі, які призначені для передачі крутного моменту вздовж своєї вісі. Вал завжди обертається і завжди передає крутний момент (вал редуктора або ремінної передачі), тобто відбувається згин та кручення, а в окремих випадках додатково розтяг і стиск. </w:t>
      </w:r>
    </w:p>
    <w:p w:rsidR="00F65349" w:rsidRDefault="00B40E5D" w:rsidP="00B40E5D">
      <w:pPr>
        <w:spacing w:line="360" w:lineRule="auto"/>
        <w:ind w:firstLine="709"/>
        <w:jc w:val="both"/>
        <w:rPr>
          <w:bCs w:val="0"/>
          <w:color w:val="auto"/>
          <w:lang w:eastAsia="en-US" w:bidi="en-US"/>
        </w:rPr>
      </w:pPr>
      <w:r w:rsidRPr="00B40E5D">
        <w:rPr>
          <w:b/>
          <w:bCs w:val="0"/>
          <w:i/>
          <w:color w:val="auto"/>
          <w:lang w:eastAsia="en-US" w:bidi="en-US"/>
        </w:rPr>
        <w:t xml:space="preserve">Вісь </w:t>
      </w:r>
      <w:r>
        <w:rPr>
          <w:bCs w:val="0"/>
          <w:color w:val="auto"/>
          <w:lang w:eastAsia="en-US" w:bidi="en-US"/>
        </w:rPr>
        <w:t xml:space="preserve">– це </w:t>
      </w:r>
      <w:r w:rsidR="00F65349" w:rsidRPr="00F65349">
        <w:rPr>
          <w:bCs w:val="0"/>
          <w:color w:val="auto"/>
          <w:lang w:eastAsia="en-US" w:bidi="en-US"/>
        </w:rPr>
        <w:t xml:space="preserve">деталь, яка не передає крутного моменту і працює тільки на згин. Вісі можуть бути рухомими (вісь залізничного вагону) і не рухомими (вісь блока). </w:t>
      </w:r>
    </w:p>
    <w:p w:rsidR="00B40E5D" w:rsidRPr="005C5369" w:rsidRDefault="00B40E5D" w:rsidP="005C5369">
      <w:pPr>
        <w:pStyle w:val="af8"/>
        <w:shd w:val="clear" w:color="auto" w:fill="FFFFFF"/>
        <w:spacing w:before="120" w:beforeAutospacing="0" w:after="120" w:afterAutospacing="0" w:line="360" w:lineRule="auto"/>
        <w:ind w:right="600" w:firstLine="709"/>
        <w:jc w:val="center"/>
        <w:rPr>
          <w:color w:val="000000"/>
          <w:sz w:val="28"/>
          <w:szCs w:val="28"/>
        </w:rPr>
      </w:pPr>
      <w:r w:rsidRPr="005C5369">
        <w:rPr>
          <w:rStyle w:val="af9"/>
          <w:color w:val="000000"/>
          <w:sz w:val="28"/>
          <w:szCs w:val="28"/>
        </w:rPr>
        <w:t>Основні конструктивні елементи валів</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Конструктивна форма будь-якого вала зумовлена:</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1) розмірами та типом деталей, посажених на нього;</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2) величиною і напрямом навантажень;</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3) способами закріплення деталей на валах;</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4) умовами складання та виготовлення.</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Діаметри валів визначають з розрахунків на міцність, жорсткість, вібростійкість aбo за конструктивними міркуваннями, потім округлюють до стандартних значень.</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 xml:space="preserve">Основні конструктивні елементи валів (рис. </w:t>
      </w:r>
      <w:r w:rsidR="00191F0C">
        <w:rPr>
          <w:color w:val="000000"/>
          <w:sz w:val="28"/>
          <w:szCs w:val="28"/>
          <w:lang w:val="uk-UA"/>
        </w:rPr>
        <w:t>6</w:t>
      </w:r>
      <w:r w:rsidR="005C5369">
        <w:rPr>
          <w:color w:val="000000"/>
          <w:sz w:val="28"/>
          <w:szCs w:val="28"/>
          <w:lang w:val="uk-UA"/>
        </w:rPr>
        <w:t>.1.1</w:t>
      </w:r>
      <w:r w:rsidRPr="005C5369">
        <w:rPr>
          <w:color w:val="000000"/>
          <w:sz w:val="28"/>
          <w:szCs w:val="28"/>
        </w:rPr>
        <w:t>):</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1 – </w:t>
      </w:r>
      <w:r w:rsidRPr="005C5369">
        <w:rPr>
          <w:rStyle w:val="af9"/>
          <w:color w:val="000000"/>
          <w:sz w:val="28"/>
          <w:szCs w:val="28"/>
        </w:rPr>
        <w:t>галтель</w:t>
      </w:r>
      <w:r w:rsidRPr="005C5369">
        <w:rPr>
          <w:color w:val="000000"/>
          <w:sz w:val="28"/>
          <w:szCs w:val="28"/>
        </w:rPr>
        <w:t> – плавний перехід із радіусом r (r &gt; 0,1d) між двома циліндричними поверхнями з різними діаметрами (d &lt; D);</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 xml:space="preserve">2 – </w:t>
      </w:r>
      <w:r w:rsidRPr="005C5369">
        <w:rPr>
          <w:b/>
          <w:color w:val="000000"/>
          <w:sz w:val="28"/>
          <w:szCs w:val="28"/>
        </w:rPr>
        <w:t>шпонковий паз</w:t>
      </w:r>
      <w:r w:rsidRPr="005C5369">
        <w:rPr>
          <w:color w:val="000000"/>
          <w:sz w:val="28"/>
          <w:szCs w:val="28"/>
        </w:rPr>
        <w:t>, в який вставляють шпонку;</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 xml:space="preserve">3 – кільцева проточка – </w:t>
      </w:r>
      <w:r w:rsidRPr="005C5369">
        <w:rPr>
          <w:b/>
          <w:color w:val="000000"/>
          <w:sz w:val="28"/>
          <w:szCs w:val="28"/>
        </w:rPr>
        <w:t>канавка</w:t>
      </w:r>
      <w:r w:rsidRPr="005C5369">
        <w:rPr>
          <w:color w:val="000000"/>
          <w:sz w:val="28"/>
          <w:szCs w:val="28"/>
        </w:rPr>
        <w:t xml:space="preserve"> (за ГОСТ) для виходу різального інструмента, шліфувального круга тощо;</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 xml:space="preserve">4 – конічна </w:t>
      </w:r>
      <w:r w:rsidRPr="005C5369">
        <w:rPr>
          <w:b/>
          <w:color w:val="000000"/>
          <w:sz w:val="28"/>
          <w:szCs w:val="28"/>
        </w:rPr>
        <w:t>посадочна поверхня</w:t>
      </w:r>
      <w:r w:rsidRPr="005C5369">
        <w:rPr>
          <w:color w:val="000000"/>
          <w:sz w:val="28"/>
          <w:szCs w:val="28"/>
        </w:rPr>
        <w:t xml:space="preserve"> і </w:t>
      </w:r>
      <w:r w:rsidRPr="005C5369">
        <w:rPr>
          <w:b/>
          <w:color w:val="000000"/>
          <w:sz w:val="28"/>
          <w:szCs w:val="28"/>
        </w:rPr>
        <w:t>різь</w:t>
      </w:r>
      <w:r w:rsidRPr="005C5369">
        <w:rPr>
          <w:color w:val="000000"/>
          <w:sz w:val="28"/>
          <w:szCs w:val="28"/>
        </w:rPr>
        <w:t xml:space="preserve"> (стандартні);</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5 – </w:t>
      </w:r>
      <w:r w:rsidRPr="005C5369">
        <w:rPr>
          <w:rStyle w:val="af9"/>
          <w:color w:val="000000"/>
          <w:sz w:val="28"/>
          <w:szCs w:val="28"/>
        </w:rPr>
        <w:t>цапфа</w:t>
      </w:r>
      <w:r w:rsidRPr="005C5369">
        <w:rPr>
          <w:color w:val="000000"/>
          <w:sz w:val="28"/>
          <w:szCs w:val="28"/>
        </w:rPr>
        <w:t> – опорна поверхня вала;</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6 – </w:t>
      </w:r>
      <w:r w:rsidRPr="005C5369">
        <w:rPr>
          <w:rStyle w:val="af9"/>
          <w:color w:val="000000"/>
          <w:sz w:val="28"/>
          <w:szCs w:val="28"/>
        </w:rPr>
        <w:t>п'ята</w:t>
      </w:r>
      <w:r w:rsidRPr="005C5369">
        <w:rPr>
          <w:color w:val="000000"/>
          <w:sz w:val="28"/>
          <w:szCs w:val="28"/>
        </w:rPr>
        <w:t> – опорна поверхня вала, яка сприймає лише осьову силу і взаємодіє з опорою – </w:t>
      </w:r>
      <w:r w:rsidRPr="005C5369">
        <w:rPr>
          <w:rStyle w:val="af9"/>
          <w:color w:val="000000"/>
          <w:sz w:val="28"/>
          <w:szCs w:val="28"/>
        </w:rPr>
        <w:t>підп'ятником</w:t>
      </w:r>
      <w:r w:rsidRPr="005C5369">
        <w:rPr>
          <w:color w:val="000000"/>
          <w:sz w:val="28"/>
          <w:szCs w:val="28"/>
        </w:rPr>
        <w:t>;</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 xml:space="preserve">7 – </w:t>
      </w:r>
      <w:r w:rsidRPr="005C5369">
        <w:rPr>
          <w:b/>
          <w:color w:val="000000"/>
          <w:sz w:val="28"/>
          <w:szCs w:val="28"/>
        </w:rPr>
        <w:t>центрові отвори, лиски, шліцьові пази, фаски</w:t>
      </w:r>
      <w:r w:rsidRPr="005C5369">
        <w:rPr>
          <w:color w:val="000000"/>
          <w:sz w:val="28"/>
          <w:szCs w:val="28"/>
        </w:rPr>
        <w:t xml:space="preserve"> та інші.</w:t>
      </w:r>
    </w:p>
    <w:p w:rsidR="00B40E5D" w:rsidRPr="005C5369" w:rsidRDefault="00B40E5D" w:rsidP="005C5369">
      <w:pPr>
        <w:pStyle w:val="af8"/>
        <w:shd w:val="clear" w:color="auto" w:fill="FFFFFF"/>
        <w:spacing w:before="0" w:beforeAutospacing="0" w:after="0" w:afterAutospacing="0" w:line="360" w:lineRule="auto"/>
        <w:ind w:right="600" w:firstLine="709"/>
        <w:jc w:val="both"/>
        <w:rPr>
          <w:color w:val="000000"/>
          <w:sz w:val="28"/>
          <w:szCs w:val="28"/>
        </w:rPr>
      </w:pPr>
      <w:r w:rsidRPr="005C5369">
        <w:rPr>
          <w:color w:val="000000"/>
          <w:sz w:val="28"/>
          <w:szCs w:val="28"/>
        </w:rPr>
        <w:t>Усі ці елементи – це місця різкої зміни форми і зони максимального напруження в перерізі вала, тому їх називають </w:t>
      </w:r>
      <w:r w:rsidRPr="005C5369">
        <w:rPr>
          <w:rStyle w:val="af9"/>
          <w:color w:val="000000"/>
          <w:sz w:val="28"/>
          <w:szCs w:val="28"/>
        </w:rPr>
        <w:t>концентраторами напружень</w:t>
      </w:r>
      <w:r w:rsidRPr="005C5369">
        <w:rPr>
          <w:color w:val="000000"/>
          <w:sz w:val="28"/>
          <w:szCs w:val="28"/>
        </w:rPr>
        <w:t>.</w:t>
      </w:r>
    </w:p>
    <w:p w:rsidR="00B40E5D" w:rsidRPr="00B40E5D" w:rsidRDefault="004C6A4D" w:rsidP="005C5369">
      <w:pPr>
        <w:spacing w:line="360" w:lineRule="auto"/>
        <w:ind w:firstLine="709"/>
        <w:jc w:val="center"/>
        <w:rPr>
          <w:bCs w:val="0"/>
          <w:color w:val="auto"/>
          <w:lang w:val="ru-RU" w:eastAsia="en-US" w:bidi="en-US"/>
        </w:rPr>
      </w:pPr>
      <w:r w:rsidRPr="00011B6D">
        <w:rPr>
          <w:bCs w:val="0"/>
          <w:color w:val="auto"/>
          <w:lang w:val="ru-RU" w:eastAsia="en-US" w:bidi="en-US"/>
        </w:rPr>
        <w:pict>
          <v:shape id="_x0000_i1738" type="#_x0000_t75" style="width:373.5pt;height:228.75pt">
            <v:imagedata r:id="rId1407" o:title="image002"/>
          </v:shape>
        </w:pict>
      </w:r>
    </w:p>
    <w:p w:rsidR="00B40E5D" w:rsidRPr="005C5369" w:rsidRDefault="005C5369" w:rsidP="005C5369">
      <w:pPr>
        <w:spacing w:line="360" w:lineRule="auto"/>
        <w:ind w:firstLine="709"/>
        <w:jc w:val="center"/>
        <w:rPr>
          <w:b/>
          <w:bCs w:val="0"/>
          <w:color w:val="auto"/>
          <w:sz w:val="24"/>
          <w:szCs w:val="24"/>
          <w:lang w:eastAsia="en-US" w:bidi="en-US"/>
        </w:rPr>
      </w:pPr>
      <w:r w:rsidRPr="00342696">
        <w:rPr>
          <w:b/>
          <w:bCs w:val="0"/>
          <w:color w:val="auto"/>
          <w:sz w:val="24"/>
          <w:szCs w:val="24"/>
          <w:lang w:eastAsia="en-US" w:bidi="en-US"/>
        </w:rPr>
        <w:t xml:space="preserve">Рис. </w:t>
      </w:r>
      <w:r w:rsidR="00E17700">
        <w:rPr>
          <w:b/>
          <w:bCs w:val="0"/>
          <w:color w:val="auto"/>
          <w:sz w:val="24"/>
          <w:szCs w:val="24"/>
          <w:lang w:eastAsia="en-US" w:bidi="en-US"/>
        </w:rPr>
        <w:t>6</w:t>
      </w:r>
      <w:r w:rsidRPr="00342696">
        <w:rPr>
          <w:b/>
          <w:bCs w:val="0"/>
          <w:color w:val="auto"/>
          <w:sz w:val="24"/>
          <w:szCs w:val="24"/>
          <w:lang w:eastAsia="en-US" w:bidi="en-US"/>
        </w:rPr>
        <w:t>.</w:t>
      </w:r>
      <w:r>
        <w:rPr>
          <w:b/>
          <w:bCs w:val="0"/>
          <w:color w:val="auto"/>
          <w:sz w:val="24"/>
          <w:szCs w:val="24"/>
          <w:lang w:eastAsia="en-US" w:bidi="en-US"/>
        </w:rPr>
        <w:t>1</w:t>
      </w:r>
      <w:r w:rsidRPr="00342696">
        <w:rPr>
          <w:b/>
          <w:bCs w:val="0"/>
          <w:color w:val="auto"/>
          <w:sz w:val="24"/>
          <w:szCs w:val="24"/>
          <w:lang w:eastAsia="en-US" w:bidi="en-US"/>
        </w:rPr>
        <w:t>.</w:t>
      </w:r>
      <w:r>
        <w:rPr>
          <w:b/>
          <w:bCs w:val="0"/>
          <w:color w:val="auto"/>
          <w:sz w:val="24"/>
          <w:szCs w:val="24"/>
          <w:lang w:eastAsia="en-US" w:bidi="en-US"/>
        </w:rPr>
        <w:t>1</w:t>
      </w:r>
      <w:r w:rsidRPr="005C5369">
        <w:rPr>
          <w:b/>
          <w:bCs w:val="0"/>
          <w:color w:val="auto"/>
          <w:sz w:val="24"/>
          <w:szCs w:val="24"/>
          <w:lang w:eastAsia="en-US" w:bidi="en-US"/>
        </w:rPr>
        <w:t xml:space="preserve">– </w:t>
      </w:r>
      <w:r w:rsidRPr="005C5369">
        <w:rPr>
          <w:b/>
          <w:sz w:val="24"/>
          <w:szCs w:val="24"/>
          <w:shd w:val="clear" w:color="auto" w:fill="FFFFFF"/>
        </w:rPr>
        <w:t>Прямий ступінчастий вал і його конструктивні елементи</w:t>
      </w:r>
    </w:p>
    <w:p w:rsidR="00B40E5D" w:rsidRDefault="00B40E5D" w:rsidP="00F65349">
      <w:pPr>
        <w:spacing w:line="360" w:lineRule="auto"/>
        <w:ind w:firstLine="709"/>
        <w:jc w:val="both"/>
        <w:rPr>
          <w:bCs w:val="0"/>
          <w:color w:val="auto"/>
          <w:lang w:eastAsia="en-US" w:bidi="en-US"/>
        </w:rPr>
      </w:pPr>
    </w:p>
    <w:p w:rsidR="00B40E5D" w:rsidRDefault="00B40E5D" w:rsidP="00F65349">
      <w:pPr>
        <w:spacing w:line="360" w:lineRule="auto"/>
        <w:ind w:firstLine="709"/>
        <w:jc w:val="both"/>
        <w:rPr>
          <w:bCs w:val="0"/>
          <w:color w:val="auto"/>
          <w:lang w:eastAsia="en-US" w:bidi="en-US"/>
        </w:rPr>
      </w:pPr>
    </w:p>
    <w:p w:rsidR="00B40E5D" w:rsidRDefault="00B40E5D" w:rsidP="00F65349">
      <w:pPr>
        <w:spacing w:line="360" w:lineRule="auto"/>
        <w:ind w:firstLine="709"/>
        <w:jc w:val="both"/>
        <w:rPr>
          <w:bCs w:val="0"/>
          <w:color w:val="auto"/>
          <w:lang w:eastAsia="en-US" w:bidi="en-US"/>
        </w:rPr>
      </w:pPr>
    </w:p>
    <w:p w:rsidR="00346395" w:rsidRDefault="00346395" w:rsidP="00346395">
      <w:pPr>
        <w:spacing w:line="360" w:lineRule="auto"/>
        <w:ind w:firstLine="709"/>
        <w:jc w:val="center"/>
        <w:rPr>
          <w:bCs w:val="0"/>
          <w:color w:val="auto"/>
          <w:lang w:eastAsia="en-US" w:bidi="en-US"/>
        </w:rPr>
      </w:pPr>
    </w:p>
    <w:p w:rsidR="00346395" w:rsidRDefault="00346395" w:rsidP="004E56D1">
      <w:pPr>
        <w:spacing w:after="360"/>
        <w:jc w:val="center"/>
        <w:rPr>
          <w:rFonts w:eastAsia="Courier New"/>
          <w:b/>
        </w:rPr>
      </w:pPr>
      <w:r w:rsidRPr="004D3115">
        <w:rPr>
          <w:rFonts w:eastAsia="Courier New"/>
          <w:b/>
        </w:rPr>
        <w:t>Класифікація валів</w:t>
      </w:r>
      <w:r>
        <w:rPr>
          <w:rFonts w:eastAsia="Courier New"/>
          <w:b/>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а) за призначенням: </w:t>
      </w:r>
    </w:p>
    <w:p w:rsidR="00F65349" w:rsidRPr="006872A6" w:rsidRDefault="00F65349" w:rsidP="00F65349">
      <w:pPr>
        <w:spacing w:line="360" w:lineRule="auto"/>
        <w:ind w:firstLine="709"/>
        <w:jc w:val="both"/>
        <w:rPr>
          <w:bCs w:val="0"/>
          <w:color w:val="auto"/>
          <w:lang w:val="ru-RU" w:eastAsia="en-US" w:bidi="en-US"/>
        </w:rPr>
      </w:pPr>
      <w:r w:rsidRPr="00F65349">
        <w:rPr>
          <w:bCs w:val="0"/>
          <w:color w:val="auto"/>
          <w:lang w:eastAsia="en-US" w:bidi="en-US"/>
        </w:rPr>
        <w:t>- вали передач (несуть деталі передач, наприклад, зубчасті колеса, шківи, зірочки, муфти та інше);</w:t>
      </w:r>
    </w:p>
    <w:p w:rsidR="00B832FC" w:rsidRPr="00F65349" w:rsidRDefault="00B832FC" w:rsidP="00B832FC">
      <w:pPr>
        <w:spacing w:line="360" w:lineRule="auto"/>
        <w:ind w:firstLine="709"/>
        <w:rPr>
          <w:bCs w:val="0"/>
          <w:color w:val="auto"/>
          <w:lang w:eastAsia="en-US" w:bidi="en-US"/>
        </w:rPr>
      </w:pPr>
      <w:r w:rsidRPr="00F65349">
        <w:rPr>
          <w:bCs w:val="0"/>
          <w:color w:val="auto"/>
          <w:lang w:eastAsia="en-US" w:bidi="en-US"/>
        </w:rPr>
        <w:t>- корінні вали (крім деталей передач несуть ще й робочі органи машини, наприклад , шатуни, диски тур</w:t>
      </w:r>
      <w:r>
        <w:rPr>
          <w:bCs w:val="0"/>
          <w:color w:val="auto"/>
          <w:lang w:eastAsia="en-US" w:bidi="en-US"/>
        </w:rPr>
        <w:t>бін, затискні патрони стаканів).</w:t>
      </w:r>
    </w:p>
    <w:p w:rsidR="00F65349" w:rsidRPr="00F65349" w:rsidRDefault="00011B6D" w:rsidP="00B832FC">
      <w:pPr>
        <w:spacing w:line="360" w:lineRule="auto"/>
        <w:ind w:firstLine="567"/>
        <w:jc w:val="center"/>
        <w:rPr>
          <w:rFonts w:ascii="Calibri" w:hAnsi="Calibri"/>
          <w:bCs w:val="0"/>
          <w:color w:val="auto"/>
          <w:sz w:val="24"/>
          <w:szCs w:val="24"/>
          <w:lang w:eastAsia="en-US" w:bidi="en-US"/>
        </w:rPr>
      </w:pPr>
      <w:r w:rsidRPr="00F65349">
        <w:rPr>
          <w:rFonts w:ascii="Calibri" w:hAnsi="Calibri"/>
          <w:bCs w:val="0"/>
          <w:color w:val="auto"/>
          <w:sz w:val="24"/>
          <w:szCs w:val="24"/>
          <w:lang w:eastAsia="en-US" w:bidi="en-US"/>
        </w:rPr>
        <w:fldChar w:fldCharType="begin"/>
      </w:r>
      <w:r w:rsidR="00F65349" w:rsidRPr="00F65349">
        <w:rPr>
          <w:rFonts w:ascii="Calibri" w:hAnsi="Calibri"/>
          <w:bCs w:val="0"/>
          <w:color w:val="auto"/>
          <w:sz w:val="24"/>
          <w:szCs w:val="24"/>
          <w:lang w:eastAsia="en-US" w:bidi="en-US"/>
        </w:rPr>
        <w:instrText xml:space="preserve"> INCLUDEPICTURE "http://ru.all.biz/img/ru/service_catalog/65676.jpeg"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43550">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D07E80">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459C1">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7F66">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F117F7">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90459">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25130">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EA4868">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E032F">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A61141">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E0B2D">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1601">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"http://ru.all.biz/img/ru/service_catalog/65676.jpeg"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"http://ru.all.biz/img/ru/service_catalog/65676.jpeg"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39" type="#_x0000_t75" alt="Зображення 76 з 27480" style="width:210pt;height:96.75pt">
            <v:imagedata r:id="rId1408" r:href="rId1409"/>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begin"/>
      </w:r>
      <w:r w:rsidR="00B832FC" w:rsidRPr="00F65349">
        <w:rPr>
          <w:rFonts w:ascii="Calibri" w:hAnsi="Calibri"/>
          <w:bCs w:val="0"/>
          <w:color w:val="auto"/>
          <w:sz w:val="24"/>
          <w:szCs w:val="24"/>
          <w:lang w:eastAsia="en-US" w:bidi="en-US"/>
        </w:rPr>
        <w:instrText xml:space="preserve"> INCLUDEPICTURE "http://edkor.ru/d/239760/d/1159989560.jpg"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"http://edkor.ru/d/239760/d/1159989560.jpg"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"http://edkor.ru/d/239760/d/1159989560.jpg"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40" type="#_x0000_t75" alt="Зображення 84 з 180971" style="width:150.75pt;height:99.75pt">
            <v:imagedata r:id="rId1410" r:href="rId1411"/>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p>
    <w:p w:rsidR="00B832FC" w:rsidRPr="003D0A3F" w:rsidRDefault="00F65349" w:rsidP="00B832FC">
      <w:pPr>
        <w:spacing w:line="360" w:lineRule="auto"/>
        <w:ind w:firstLine="567"/>
        <w:jc w:val="center"/>
        <w:rPr>
          <w:b/>
          <w:bCs w:val="0"/>
          <w:color w:val="auto"/>
          <w:sz w:val="24"/>
          <w:szCs w:val="24"/>
          <w:lang w:eastAsia="en-US" w:bidi="en-US"/>
        </w:rPr>
      </w:pPr>
      <w:r w:rsidRPr="003D0A3F">
        <w:rPr>
          <w:b/>
          <w:bCs w:val="0"/>
          <w:color w:val="auto"/>
          <w:sz w:val="24"/>
          <w:szCs w:val="24"/>
          <w:lang w:eastAsia="en-US" w:bidi="en-US"/>
        </w:rPr>
        <w:t xml:space="preserve">Рис. </w:t>
      </w:r>
      <w:r w:rsidR="00E17700">
        <w:rPr>
          <w:b/>
          <w:bCs w:val="0"/>
          <w:color w:val="auto"/>
          <w:sz w:val="24"/>
          <w:szCs w:val="24"/>
          <w:lang w:eastAsia="en-US" w:bidi="en-US"/>
        </w:rPr>
        <w:t>6</w:t>
      </w:r>
      <w:r w:rsidRPr="003D0A3F">
        <w:rPr>
          <w:b/>
          <w:bCs w:val="0"/>
          <w:color w:val="auto"/>
          <w:sz w:val="24"/>
          <w:szCs w:val="24"/>
          <w:lang w:eastAsia="en-US" w:bidi="en-US"/>
        </w:rPr>
        <w:t>.1</w:t>
      </w:r>
      <w:r w:rsidR="003D0A3F" w:rsidRPr="003D0A3F">
        <w:rPr>
          <w:b/>
          <w:bCs w:val="0"/>
          <w:color w:val="auto"/>
          <w:sz w:val="24"/>
          <w:szCs w:val="24"/>
          <w:lang w:eastAsia="en-US" w:bidi="en-US"/>
        </w:rPr>
        <w:t>.</w:t>
      </w:r>
      <w:r w:rsidR="003D0A3F" w:rsidRPr="003D0A3F">
        <w:rPr>
          <w:b/>
          <w:bCs w:val="0"/>
          <w:color w:val="auto"/>
          <w:sz w:val="24"/>
          <w:szCs w:val="24"/>
          <w:lang w:val="ru-RU" w:eastAsia="en-US" w:bidi="en-US"/>
        </w:rPr>
        <w:t>1</w:t>
      </w:r>
      <w:r w:rsidRPr="003D0A3F">
        <w:rPr>
          <w:b/>
          <w:bCs w:val="0"/>
          <w:color w:val="auto"/>
          <w:sz w:val="24"/>
          <w:szCs w:val="24"/>
          <w:lang w:eastAsia="en-US" w:bidi="en-US"/>
        </w:rPr>
        <w:t xml:space="preserve"> – Вал зубчастої передачі</w:t>
      </w:r>
      <w:r w:rsidR="00B832FC" w:rsidRPr="00B832FC">
        <w:rPr>
          <w:b/>
          <w:bCs w:val="0"/>
          <w:color w:val="auto"/>
          <w:sz w:val="24"/>
          <w:szCs w:val="24"/>
          <w:lang w:val="ru-RU" w:eastAsia="en-US" w:bidi="en-US"/>
        </w:rPr>
        <w:tab/>
      </w:r>
      <w:r w:rsidR="00B832FC" w:rsidRPr="00B832FC">
        <w:rPr>
          <w:b/>
          <w:bCs w:val="0"/>
          <w:color w:val="auto"/>
          <w:sz w:val="24"/>
          <w:szCs w:val="24"/>
          <w:lang w:val="ru-RU" w:eastAsia="en-US" w:bidi="en-US"/>
        </w:rPr>
        <w:tab/>
      </w:r>
      <w:r w:rsidR="00B832FC" w:rsidRPr="003D0A3F">
        <w:rPr>
          <w:b/>
          <w:bCs w:val="0"/>
          <w:color w:val="auto"/>
          <w:sz w:val="24"/>
          <w:szCs w:val="24"/>
          <w:lang w:eastAsia="en-US" w:bidi="en-US"/>
        </w:rPr>
        <w:t xml:space="preserve">Рис. </w:t>
      </w:r>
      <w:r w:rsidR="00E17700">
        <w:rPr>
          <w:b/>
          <w:bCs w:val="0"/>
          <w:color w:val="auto"/>
          <w:sz w:val="24"/>
          <w:szCs w:val="24"/>
          <w:lang w:eastAsia="en-US" w:bidi="en-US"/>
        </w:rPr>
        <w:t>6</w:t>
      </w:r>
      <w:r w:rsidR="00B832FC" w:rsidRPr="003D0A3F">
        <w:rPr>
          <w:b/>
          <w:bCs w:val="0"/>
          <w:color w:val="auto"/>
          <w:sz w:val="24"/>
          <w:szCs w:val="24"/>
          <w:lang w:eastAsia="en-US" w:bidi="en-US"/>
        </w:rPr>
        <w:t>.1.2 – Корінні вали</w:t>
      </w:r>
    </w:p>
    <w:p w:rsidR="00F65349" w:rsidRPr="00F65349" w:rsidRDefault="00F65349" w:rsidP="00104B58">
      <w:pPr>
        <w:spacing w:line="360" w:lineRule="auto"/>
        <w:ind w:firstLine="709"/>
        <w:jc w:val="both"/>
        <w:rPr>
          <w:bCs w:val="0"/>
          <w:color w:val="auto"/>
          <w:lang w:eastAsia="en-US" w:bidi="en-US"/>
        </w:rPr>
      </w:pPr>
      <w:r w:rsidRPr="00F65349">
        <w:rPr>
          <w:bCs w:val="0"/>
          <w:color w:val="auto"/>
          <w:lang w:eastAsia="en-US" w:bidi="en-US"/>
        </w:rPr>
        <w:t>б) за формою геометричної вісі:</w:t>
      </w:r>
    </w:p>
    <w:p w:rsidR="00D65264" w:rsidRDefault="00F65349" w:rsidP="00104B58">
      <w:pPr>
        <w:spacing w:line="360" w:lineRule="auto"/>
        <w:ind w:firstLine="709"/>
        <w:jc w:val="both"/>
        <w:rPr>
          <w:bCs w:val="0"/>
          <w:color w:val="auto"/>
          <w:lang w:eastAsia="en-US" w:bidi="en-US"/>
        </w:rPr>
      </w:pPr>
      <w:r w:rsidRPr="00F65349">
        <w:rPr>
          <w:bCs w:val="0"/>
          <w:color w:val="auto"/>
          <w:lang w:eastAsia="en-US" w:bidi="en-US"/>
        </w:rPr>
        <w:t>- прямі;</w:t>
      </w:r>
    </w:p>
    <w:p w:rsidR="00F65349" w:rsidRPr="006872A6" w:rsidRDefault="00F65349" w:rsidP="00104B58">
      <w:pPr>
        <w:spacing w:line="360" w:lineRule="auto"/>
        <w:ind w:firstLine="709"/>
        <w:jc w:val="both"/>
        <w:rPr>
          <w:bCs w:val="0"/>
          <w:color w:val="auto"/>
          <w:lang w:val="ru-RU" w:eastAsia="en-US" w:bidi="en-US"/>
        </w:rPr>
      </w:pPr>
      <w:r w:rsidRPr="00F65349">
        <w:rPr>
          <w:bCs w:val="0"/>
          <w:color w:val="auto"/>
          <w:lang w:eastAsia="en-US" w:bidi="en-US"/>
        </w:rPr>
        <w:t>- кривошипні та колінчасті (використовуються не тільки для передачі моменту, але для перетворення зворотно-поступального руху в обертальний(поршневі двигун</w:t>
      </w:r>
      <w:r w:rsidR="003D0A3F">
        <w:rPr>
          <w:bCs w:val="0"/>
          <w:color w:val="auto"/>
          <w:lang w:eastAsia="en-US" w:bidi="en-US"/>
        </w:rPr>
        <w:t>и) або навпаки (насоси, станки)</w:t>
      </w:r>
      <w:r w:rsidRPr="00F65349">
        <w:rPr>
          <w:bCs w:val="0"/>
          <w:color w:val="auto"/>
          <w:lang w:eastAsia="en-US" w:bidi="en-US"/>
        </w:rPr>
        <w:t>;</w:t>
      </w:r>
    </w:p>
    <w:p w:rsidR="00B832FC" w:rsidRPr="006872A6" w:rsidRDefault="00B832FC" w:rsidP="00104B58">
      <w:pPr>
        <w:spacing w:line="360" w:lineRule="auto"/>
        <w:ind w:firstLine="709"/>
        <w:jc w:val="both"/>
        <w:rPr>
          <w:bCs w:val="0"/>
          <w:color w:val="auto"/>
          <w:lang w:val="ru-RU" w:eastAsia="en-US" w:bidi="en-US"/>
        </w:rPr>
      </w:pPr>
      <w:r w:rsidRPr="00F65349">
        <w:rPr>
          <w:bCs w:val="0"/>
          <w:color w:val="auto"/>
          <w:lang w:eastAsia="en-US" w:bidi="en-US"/>
        </w:rPr>
        <w:t>- гнучкі зі змінною формою геометричної вісі (спідометри, тобто для дистанційного виміру або управління).</w:t>
      </w:r>
    </w:p>
    <w:p w:rsidR="00F65349" w:rsidRPr="00F65349" w:rsidRDefault="00011B6D" w:rsidP="00B832FC">
      <w:pPr>
        <w:spacing w:line="360" w:lineRule="auto"/>
        <w:ind w:firstLine="567"/>
        <w:jc w:val="center"/>
        <w:rPr>
          <w:rFonts w:ascii="Calibri" w:hAnsi="Calibri"/>
          <w:bCs w:val="0"/>
          <w:color w:val="auto"/>
          <w:sz w:val="24"/>
          <w:szCs w:val="24"/>
          <w:lang w:eastAsia="en-US" w:bidi="en-US"/>
        </w:rPr>
      </w:pPr>
      <w:r w:rsidRPr="00F65349">
        <w:rPr>
          <w:rFonts w:ascii="Calibri" w:hAnsi="Calibri"/>
          <w:bCs w:val="0"/>
          <w:color w:val="auto"/>
          <w:sz w:val="24"/>
          <w:szCs w:val="24"/>
          <w:lang w:eastAsia="en-US" w:bidi="en-US"/>
        </w:rPr>
        <w:fldChar w:fldCharType="begin"/>
      </w:r>
      <w:r w:rsidR="00F65349" w:rsidRPr="00F65349">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43550">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D07E80">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459C1">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7F66">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F117F7">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90459">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25130">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EA4868">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E032F">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A61141">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E0B2D">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331601">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"http://3.static.slando.com/photos/live/40/izgotovlenie-nestandartnyh-detaley-na-zakaz-kompaniya-unidetail_32237040_2_F.jpg"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"http://3.static.slando.com/photos/live/40/izgotovlenie-nestandartnyh-detaley-na-zakaz-kompaniya-unidetail_32237040_2_F.jpg"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41" type="#_x0000_t75" alt="Зображення 18 з 179180" style="width:202.5pt;height:108.75pt">
            <v:imagedata r:id="rId1412" r:href="rId1413"/>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begin"/>
      </w:r>
      <w:r w:rsidR="00B832FC" w:rsidRPr="00F65349">
        <w:rPr>
          <w:rFonts w:ascii="Calibri" w:hAnsi="Calibri"/>
          <w:bCs w:val="0"/>
          <w:color w:val="auto"/>
          <w:sz w:val="24"/>
          <w:szCs w:val="24"/>
          <w:lang w:eastAsia="en-US" w:bidi="en-US"/>
        </w:rPr>
        <w:instrText xml:space="preserve"> INCLUDEPICTURE "http://intex.in.ua/files/products/5096_large.jpg"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"http://intex.in.ua/files/products/5096_large.jpg"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"http://intex.in.ua/files/products/5096_large.jpg"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42" type="#_x0000_t75" alt="Зображення 32 з 7924" style="width:123.75pt;height:123.75pt">
            <v:imagedata r:id="rId1414" r:href="rId1415"/>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p>
    <w:p w:rsidR="00B832FC" w:rsidRPr="004E56D1" w:rsidRDefault="00F65349" w:rsidP="00B832FC">
      <w:pPr>
        <w:spacing w:line="360" w:lineRule="auto"/>
        <w:ind w:firstLine="567"/>
        <w:jc w:val="center"/>
        <w:rPr>
          <w:b/>
          <w:bCs w:val="0"/>
          <w:color w:val="auto"/>
          <w:sz w:val="24"/>
          <w:szCs w:val="24"/>
          <w:lang w:eastAsia="en-US" w:bidi="en-US"/>
        </w:rPr>
      </w:pPr>
      <w:r w:rsidRPr="003D0A3F">
        <w:rPr>
          <w:b/>
          <w:bCs w:val="0"/>
          <w:color w:val="auto"/>
          <w:sz w:val="24"/>
          <w:szCs w:val="24"/>
          <w:lang w:eastAsia="en-US" w:bidi="en-US"/>
        </w:rPr>
        <w:t xml:space="preserve">Рис. </w:t>
      </w:r>
      <w:r w:rsidR="00E17700">
        <w:rPr>
          <w:b/>
          <w:bCs w:val="0"/>
          <w:color w:val="auto"/>
          <w:sz w:val="24"/>
          <w:szCs w:val="24"/>
          <w:lang w:eastAsia="en-US" w:bidi="en-US"/>
        </w:rPr>
        <w:t>6</w:t>
      </w:r>
      <w:r w:rsidRPr="003D0A3F">
        <w:rPr>
          <w:b/>
          <w:bCs w:val="0"/>
          <w:color w:val="auto"/>
          <w:sz w:val="24"/>
          <w:szCs w:val="24"/>
          <w:lang w:eastAsia="en-US" w:bidi="en-US"/>
        </w:rPr>
        <w:t>.</w:t>
      </w:r>
      <w:r w:rsidR="003D0A3F" w:rsidRPr="003D0A3F">
        <w:rPr>
          <w:b/>
          <w:bCs w:val="0"/>
          <w:color w:val="auto"/>
          <w:sz w:val="24"/>
          <w:szCs w:val="24"/>
          <w:lang w:eastAsia="en-US" w:bidi="en-US"/>
        </w:rPr>
        <w:t>1.</w:t>
      </w:r>
      <w:r w:rsidRPr="003D0A3F">
        <w:rPr>
          <w:b/>
          <w:bCs w:val="0"/>
          <w:color w:val="auto"/>
          <w:sz w:val="24"/>
          <w:szCs w:val="24"/>
          <w:lang w:eastAsia="en-US" w:bidi="en-US"/>
        </w:rPr>
        <w:t>3 – Колінчастий вал</w:t>
      </w:r>
      <w:r w:rsidR="00B832FC" w:rsidRPr="00B832FC">
        <w:rPr>
          <w:b/>
          <w:bCs w:val="0"/>
          <w:color w:val="auto"/>
          <w:sz w:val="24"/>
          <w:szCs w:val="24"/>
          <w:lang w:val="ru-RU" w:eastAsia="en-US" w:bidi="en-US"/>
        </w:rPr>
        <w:tab/>
      </w:r>
      <w:r w:rsidR="00B832FC" w:rsidRPr="00B832FC">
        <w:rPr>
          <w:b/>
          <w:bCs w:val="0"/>
          <w:color w:val="auto"/>
          <w:sz w:val="24"/>
          <w:szCs w:val="24"/>
          <w:lang w:val="ru-RU" w:eastAsia="en-US" w:bidi="en-US"/>
        </w:rPr>
        <w:tab/>
      </w:r>
      <w:r w:rsidR="00B832FC" w:rsidRPr="00B832FC">
        <w:rPr>
          <w:b/>
          <w:bCs w:val="0"/>
          <w:color w:val="auto"/>
          <w:sz w:val="24"/>
          <w:szCs w:val="24"/>
          <w:lang w:val="ru-RU" w:eastAsia="en-US" w:bidi="en-US"/>
        </w:rPr>
        <w:tab/>
      </w:r>
      <w:r w:rsidR="00B832FC" w:rsidRPr="004E56D1">
        <w:rPr>
          <w:b/>
          <w:bCs w:val="0"/>
          <w:color w:val="auto"/>
          <w:sz w:val="24"/>
          <w:szCs w:val="24"/>
          <w:lang w:eastAsia="en-US" w:bidi="en-US"/>
        </w:rPr>
        <w:t xml:space="preserve">Рис. </w:t>
      </w:r>
      <w:r w:rsidR="00E17700">
        <w:rPr>
          <w:b/>
          <w:bCs w:val="0"/>
          <w:color w:val="auto"/>
          <w:sz w:val="24"/>
          <w:szCs w:val="24"/>
          <w:lang w:eastAsia="en-US" w:bidi="en-US"/>
        </w:rPr>
        <w:t>6</w:t>
      </w:r>
      <w:r w:rsidR="00B832FC" w:rsidRPr="004E56D1">
        <w:rPr>
          <w:b/>
          <w:bCs w:val="0"/>
          <w:color w:val="auto"/>
          <w:sz w:val="24"/>
          <w:szCs w:val="24"/>
          <w:lang w:eastAsia="en-US" w:bidi="en-US"/>
        </w:rPr>
        <w:t>.1.4 – Гнучкий вал</w:t>
      </w:r>
    </w:p>
    <w:p w:rsidR="00F65349" w:rsidRPr="00F65349" w:rsidRDefault="00F65349" w:rsidP="00104B58">
      <w:pPr>
        <w:spacing w:line="360" w:lineRule="auto"/>
        <w:ind w:firstLine="709"/>
        <w:jc w:val="both"/>
        <w:rPr>
          <w:bCs w:val="0"/>
          <w:color w:val="auto"/>
          <w:lang w:eastAsia="en-US" w:bidi="en-US"/>
        </w:rPr>
      </w:pPr>
      <w:r w:rsidRPr="00F65349">
        <w:rPr>
          <w:bCs w:val="0"/>
          <w:color w:val="auto"/>
          <w:lang w:eastAsia="en-US" w:bidi="en-US"/>
        </w:rPr>
        <w:t>в) за формою та конструктивними ознаками:</w:t>
      </w:r>
    </w:p>
    <w:p w:rsidR="00F65349" w:rsidRPr="006872A6" w:rsidRDefault="00F65349" w:rsidP="00104B58">
      <w:pPr>
        <w:spacing w:line="360" w:lineRule="auto"/>
        <w:ind w:firstLine="709"/>
        <w:jc w:val="both"/>
        <w:rPr>
          <w:bCs w:val="0"/>
          <w:color w:val="auto"/>
          <w:lang w:val="ru-RU" w:eastAsia="en-US" w:bidi="en-US"/>
        </w:rPr>
      </w:pPr>
      <w:r w:rsidRPr="00F65349">
        <w:rPr>
          <w:bCs w:val="0"/>
          <w:color w:val="auto"/>
          <w:lang w:eastAsia="en-US" w:bidi="en-US"/>
        </w:rPr>
        <w:t>- гладкі (постійного поперечного перерізу);</w:t>
      </w:r>
    </w:p>
    <w:p w:rsidR="00B832FC" w:rsidRPr="00F65349" w:rsidRDefault="00B832FC" w:rsidP="00B832FC">
      <w:pPr>
        <w:spacing w:line="360" w:lineRule="auto"/>
        <w:ind w:firstLine="709"/>
        <w:rPr>
          <w:bCs w:val="0"/>
          <w:color w:val="auto"/>
          <w:lang w:eastAsia="en-US" w:bidi="en-US"/>
        </w:rPr>
      </w:pPr>
      <w:r w:rsidRPr="00F65349">
        <w:rPr>
          <w:bCs w:val="0"/>
          <w:color w:val="auto"/>
          <w:lang w:eastAsia="en-US" w:bidi="en-US"/>
        </w:rPr>
        <w:t>- ступінчасто-перемінного поперечного перерізу (вали більшості передач);</w:t>
      </w:r>
    </w:p>
    <w:p w:rsidR="00F65349" w:rsidRPr="00F65349" w:rsidRDefault="004C6A4D" w:rsidP="00B832FC">
      <w:pPr>
        <w:spacing w:line="360" w:lineRule="auto"/>
        <w:ind w:firstLine="567"/>
        <w:jc w:val="center"/>
        <w:rPr>
          <w:bCs w:val="0"/>
          <w:color w:val="auto"/>
          <w:lang w:eastAsia="en-US" w:bidi="en-US"/>
        </w:rPr>
      </w:pPr>
      <w:r w:rsidRPr="00011B6D">
        <w:rPr>
          <w:bCs w:val="0"/>
          <w:color w:val="auto"/>
          <w:lang w:eastAsia="en-US" w:bidi="en-US"/>
        </w:rPr>
        <w:pict>
          <v:shape id="_x0000_i1743" type="#_x0000_t75" style="width:168.75pt;height:112.5pt">
            <v:imagedata r:id="rId1416" o:title="12107106"/>
          </v:shape>
        </w:pict>
      </w:r>
      <w:r w:rsidR="00011B6D" w:rsidRPr="00F65349">
        <w:rPr>
          <w:rFonts w:ascii="Calibri" w:hAnsi="Calibri"/>
          <w:bCs w:val="0"/>
          <w:color w:val="auto"/>
          <w:sz w:val="24"/>
          <w:szCs w:val="24"/>
          <w:lang w:eastAsia="en-US" w:bidi="en-US"/>
        </w:rPr>
        <w:fldChar w:fldCharType="begin"/>
      </w:r>
      <w:r w:rsidR="00B832FC" w:rsidRPr="00F65349">
        <w:rPr>
          <w:rFonts w:ascii="Calibri" w:hAnsi="Calibri"/>
          <w:bCs w:val="0"/>
          <w:color w:val="auto"/>
          <w:sz w:val="24"/>
          <w:szCs w:val="24"/>
          <w:lang w:eastAsia="en-US" w:bidi="en-US"/>
        </w:rPr>
        <w:instrText xml:space="preserve"> INCLUDEPICTURE "http://www.mirsmazok.ru/images/detali_cilindr2.jpg" \* MERGEFORMATINET </w:instrText>
      </w:r>
      <w:r w:rsidR="00011B6D" w:rsidRPr="00F65349">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832FC">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"http://www.mirsmazok.ru/images/detali_cilindr2.jpg" \* MERGEFORMATINET </w:instrText>
      </w:r>
      <w:r w:rsidR="00011B6D">
        <w:rPr>
          <w:rFonts w:ascii="Calibri" w:hAnsi="Calibri"/>
          <w:bCs w:val="0"/>
          <w:color w:val="auto"/>
          <w:sz w:val="24"/>
          <w:szCs w:val="24"/>
          <w:lang w:eastAsia="en-US" w:bidi="en-US"/>
        </w:rPr>
        <w:fldChar w:fldCharType="separate"/>
      </w:r>
      <w:r w:rsidR="00011B6D">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"http://www.mirsmazok.ru/images/detali_cilindr2.jpg" \* MERGEFORMATINET</w:instrText>
      </w:r>
      <w:r w:rsidR="00011B6D">
        <w:rPr>
          <w:rFonts w:ascii="Calibri" w:hAnsi="Calibri"/>
          <w:bCs w:val="0"/>
          <w:color w:val="auto"/>
          <w:sz w:val="24"/>
          <w:szCs w:val="24"/>
          <w:lang w:eastAsia="en-US" w:bidi="en-US"/>
        </w:rPr>
        <w:fldChar w:fldCharType="separate"/>
      </w:r>
      <w:r w:rsidRPr="00011B6D">
        <w:rPr>
          <w:rFonts w:ascii="Calibri" w:hAnsi="Calibri"/>
          <w:bCs w:val="0"/>
          <w:color w:val="auto"/>
          <w:sz w:val="24"/>
          <w:szCs w:val="24"/>
          <w:lang w:eastAsia="en-US" w:bidi="en-US"/>
        </w:rPr>
        <w:pict>
          <v:shape id="_x0000_i1744" type="#_x0000_t75" alt="Зображення 9 з 2993" style="width:189pt;height:143.25pt">
            <v:imagedata r:id="rId1417" r:href="rId1418"/>
          </v:shape>
        </w:pict>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Pr>
          <w:rFonts w:ascii="Calibri" w:hAnsi="Calibri"/>
          <w:bCs w:val="0"/>
          <w:color w:val="auto"/>
          <w:sz w:val="24"/>
          <w:szCs w:val="24"/>
          <w:lang w:eastAsia="en-US" w:bidi="en-US"/>
        </w:rPr>
        <w:fldChar w:fldCharType="end"/>
      </w:r>
      <w:r w:rsidR="00011B6D" w:rsidRPr="00F65349">
        <w:rPr>
          <w:rFonts w:ascii="Calibri" w:hAnsi="Calibri"/>
          <w:bCs w:val="0"/>
          <w:color w:val="auto"/>
          <w:sz w:val="24"/>
          <w:szCs w:val="24"/>
          <w:lang w:eastAsia="en-US" w:bidi="en-US"/>
        </w:rPr>
        <w:fldChar w:fldCharType="end"/>
      </w:r>
    </w:p>
    <w:p w:rsidR="00B832FC" w:rsidRPr="00D65264" w:rsidRDefault="00F65349" w:rsidP="00B832FC">
      <w:pPr>
        <w:spacing w:line="360" w:lineRule="auto"/>
        <w:ind w:firstLine="709"/>
        <w:jc w:val="center"/>
        <w:rPr>
          <w:b/>
          <w:bCs w:val="0"/>
          <w:color w:val="auto"/>
          <w:sz w:val="24"/>
          <w:szCs w:val="24"/>
          <w:lang w:eastAsia="en-US" w:bidi="en-US"/>
        </w:rPr>
      </w:pPr>
      <w:r w:rsidRPr="00D65264">
        <w:rPr>
          <w:b/>
          <w:bCs w:val="0"/>
          <w:color w:val="auto"/>
          <w:sz w:val="24"/>
          <w:szCs w:val="24"/>
          <w:lang w:eastAsia="en-US" w:bidi="en-US"/>
        </w:rPr>
        <w:t xml:space="preserve">Рис. </w:t>
      </w:r>
      <w:r w:rsidR="00E17700">
        <w:rPr>
          <w:b/>
          <w:bCs w:val="0"/>
          <w:color w:val="auto"/>
          <w:sz w:val="24"/>
          <w:szCs w:val="24"/>
          <w:lang w:eastAsia="en-US" w:bidi="en-US"/>
        </w:rPr>
        <w:t>6</w:t>
      </w:r>
      <w:r w:rsidRPr="00D65264">
        <w:rPr>
          <w:b/>
          <w:bCs w:val="0"/>
          <w:color w:val="auto"/>
          <w:sz w:val="24"/>
          <w:szCs w:val="24"/>
          <w:lang w:eastAsia="en-US" w:bidi="en-US"/>
        </w:rPr>
        <w:t>.</w:t>
      </w:r>
      <w:r w:rsidR="00D65264" w:rsidRPr="00D65264">
        <w:rPr>
          <w:b/>
          <w:bCs w:val="0"/>
          <w:color w:val="auto"/>
          <w:sz w:val="24"/>
          <w:szCs w:val="24"/>
          <w:lang w:eastAsia="en-US" w:bidi="en-US"/>
        </w:rPr>
        <w:t>1.</w:t>
      </w:r>
      <w:r w:rsidRPr="00D65264">
        <w:rPr>
          <w:b/>
          <w:bCs w:val="0"/>
          <w:color w:val="auto"/>
          <w:sz w:val="24"/>
          <w:szCs w:val="24"/>
          <w:lang w:eastAsia="en-US" w:bidi="en-US"/>
        </w:rPr>
        <w:t>5 – Гладкий вал</w:t>
      </w:r>
      <w:r w:rsidR="00B832FC" w:rsidRPr="00B832FC">
        <w:rPr>
          <w:b/>
          <w:bCs w:val="0"/>
          <w:color w:val="auto"/>
          <w:sz w:val="24"/>
          <w:szCs w:val="24"/>
          <w:lang w:val="ru-RU" w:eastAsia="en-US" w:bidi="en-US"/>
        </w:rPr>
        <w:tab/>
      </w:r>
      <w:r w:rsidR="00B832FC" w:rsidRPr="00B832FC">
        <w:rPr>
          <w:b/>
          <w:bCs w:val="0"/>
          <w:color w:val="auto"/>
          <w:sz w:val="24"/>
          <w:szCs w:val="24"/>
          <w:lang w:val="ru-RU" w:eastAsia="en-US" w:bidi="en-US"/>
        </w:rPr>
        <w:tab/>
      </w:r>
      <w:r w:rsidR="00B832FC" w:rsidRPr="00B832FC">
        <w:rPr>
          <w:b/>
          <w:bCs w:val="0"/>
          <w:color w:val="auto"/>
          <w:sz w:val="24"/>
          <w:szCs w:val="24"/>
          <w:lang w:val="ru-RU" w:eastAsia="en-US" w:bidi="en-US"/>
        </w:rPr>
        <w:tab/>
      </w:r>
      <w:r w:rsidR="00B832FC" w:rsidRPr="00D65264">
        <w:rPr>
          <w:b/>
          <w:bCs w:val="0"/>
          <w:color w:val="auto"/>
          <w:sz w:val="24"/>
          <w:szCs w:val="24"/>
          <w:lang w:eastAsia="en-US" w:bidi="en-US"/>
        </w:rPr>
        <w:t xml:space="preserve">Рис. </w:t>
      </w:r>
      <w:r w:rsidR="00E17700">
        <w:rPr>
          <w:b/>
          <w:bCs w:val="0"/>
          <w:color w:val="auto"/>
          <w:sz w:val="24"/>
          <w:szCs w:val="24"/>
          <w:lang w:eastAsia="en-US" w:bidi="en-US"/>
        </w:rPr>
        <w:t>6</w:t>
      </w:r>
      <w:r w:rsidR="00B832FC" w:rsidRPr="00D65264">
        <w:rPr>
          <w:b/>
          <w:bCs w:val="0"/>
          <w:color w:val="auto"/>
          <w:sz w:val="24"/>
          <w:szCs w:val="24"/>
          <w:lang w:eastAsia="en-US" w:bidi="en-US"/>
        </w:rPr>
        <w:t>.1.6 – Ступінчастий вал</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г)  за типом перерізу:</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суцільні;</w:t>
      </w:r>
    </w:p>
    <w:p w:rsidR="00F65349" w:rsidRDefault="00F65349" w:rsidP="00F65349">
      <w:pPr>
        <w:spacing w:line="360" w:lineRule="auto"/>
        <w:ind w:firstLine="709"/>
        <w:rPr>
          <w:bCs w:val="0"/>
          <w:color w:val="auto"/>
          <w:lang w:eastAsia="en-US" w:bidi="en-US"/>
        </w:rPr>
      </w:pPr>
      <w:r w:rsidRPr="00F65349">
        <w:rPr>
          <w:bCs w:val="0"/>
          <w:color w:val="auto"/>
          <w:lang w:eastAsia="en-US" w:bidi="en-US"/>
        </w:rPr>
        <w:t>- пустотні (зменшують масу, але складні при виготовленні).</w:t>
      </w:r>
    </w:p>
    <w:p w:rsidR="00F65349" w:rsidRDefault="00E17700" w:rsidP="00D65264">
      <w:pPr>
        <w:pStyle w:val="2"/>
        <w:spacing w:before="240"/>
        <w:rPr>
          <w:lang w:eastAsia="en-US" w:bidi="en-US"/>
        </w:rPr>
      </w:pPr>
      <w:bookmarkStart w:id="139" w:name="_Toc12344222"/>
      <w:r>
        <w:rPr>
          <w:lang w:eastAsia="en-US" w:bidi="en-US"/>
        </w:rPr>
        <w:t>6</w:t>
      </w:r>
      <w:r w:rsidR="00F65349" w:rsidRPr="00F65349">
        <w:rPr>
          <w:lang w:eastAsia="en-US" w:bidi="en-US"/>
        </w:rPr>
        <w:t xml:space="preserve">.2 </w:t>
      </w:r>
      <w:r w:rsidR="005C5369">
        <w:rPr>
          <w:lang w:eastAsia="en-US" w:bidi="en-US"/>
        </w:rPr>
        <w:t>М</w:t>
      </w:r>
      <w:r w:rsidR="00F65349" w:rsidRPr="00F65349">
        <w:rPr>
          <w:lang w:eastAsia="en-US" w:bidi="en-US"/>
        </w:rPr>
        <w:t>атеріали валів</w:t>
      </w:r>
      <w:r w:rsidR="00104B58">
        <w:rPr>
          <w:lang w:eastAsia="en-US" w:bidi="en-US"/>
        </w:rPr>
        <w:t xml:space="preserve"> та їх конструювання</w:t>
      </w:r>
      <w:r w:rsidR="00F65349" w:rsidRPr="00F65349">
        <w:rPr>
          <w:lang w:eastAsia="en-US" w:bidi="en-US"/>
        </w:rPr>
        <w:t>.</w:t>
      </w:r>
      <w:bookmarkEnd w:id="139"/>
    </w:p>
    <w:p w:rsidR="005C5369" w:rsidRPr="00F65349" w:rsidRDefault="005C5369" w:rsidP="005C5369">
      <w:pPr>
        <w:tabs>
          <w:tab w:val="left" w:pos="5355"/>
        </w:tabs>
        <w:spacing w:line="360" w:lineRule="auto"/>
        <w:ind w:firstLine="709"/>
        <w:jc w:val="both"/>
        <w:rPr>
          <w:bCs w:val="0"/>
          <w:color w:val="auto"/>
          <w:lang w:eastAsia="en-US" w:bidi="en-US"/>
        </w:rPr>
      </w:pPr>
      <w:r w:rsidRPr="00F65349">
        <w:rPr>
          <w:bCs w:val="0"/>
          <w:color w:val="auto"/>
          <w:lang w:eastAsia="en-US" w:bidi="en-US"/>
        </w:rPr>
        <w:t>Вали та вісі виготовляють, в основному, з вуглецевих сталей марок Ст3, Ст4, Ст5, 30, 40, 45, 50 та легованих сталей 40Х, 40ХН, 30ХГСА та інших, а також з якісного сірого чавуна, високоміцного чавуна. Матеріали повинні бути міцними, добре оброблятися, мати високий модуль пружності.</w:t>
      </w:r>
    </w:p>
    <w:p w:rsidR="005C5369" w:rsidRPr="00F65349" w:rsidRDefault="005C5369" w:rsidP="005C5369">
      <w:pPr>
        <w:tabs>
          <w:tab w:val="left" w:pos="5355"/>
        </w:tabs>
        <w:spacing w:line="360" w:lineRule="auto"/>
        <w:ind w:firstLine="709"/>
        <w:jc w:val="both"/>
        <w:rPr>
          <w:bCs w:val="0"/>
          <w:color w:val="auto"/>
          <w:lang w:eastAsia="en-US" w:bidi="en-US"/>
        </w:rPr>
      </w:pPr>
      <w:r w:rsidRPr="00F65349">
        <w:rPr>
          <w:bCs w:val="0"/>
          <w:color w:val="auto"/>
          <w:lang w:eastAsia="en-US" w:bidi="en-US"/>
        </w:rPr>
        <w:t>В основному як заготовку використовують круглий прокат.</w:t>
      </w:r>
    </w:p>
    <w:p w:rsidR="005C5369" w:rsidRDefault="005C5369" w:rsidP="005C5369">
      <w:pPr>
        <w:tabs>
          <w:tab w:val="left" w:pos="5355"/>
        </w:tabs>
        <w:spacing w:line="360" w:lineRule="auto"/>
        <w:ind w:firstLine="709"/>
        <w:jc w:val="both"/>
        <w:rPr>
          <w:bCs w:val="0"/>
          <w:color w:val="auto"/>
          <w:lang w:eastAsia="en-US" w:bidi="en-US"/>
        </w:rPr>
      </w:pPr>
      <w:r w:rsidRPr="00F65349">
        <w:rPr>
          <w:bCs w:val="0"/>
          <w:color w:val="auto"/>
          <w:lang w:eastAsia="en-US" w:bidi="en-US"/>
        </w:rPr>
        <w:t>Посадочні поверхні валів та осей обробляються на токарних та шліфувальних станках до шорсткості   2.5      0.63</w:t>
      </w:r>
    </w:p>
    <w:p w:rsidR="004E56D1" w:rsidRDefault="004E56D1" w:rsidP="005C5369">
      <w:pPr>
        <w:tabs>
          <w:tab w:val="left" w:pos="5355"/>
        </w:tabs>
        <w:spacing w:line="360" w:lineRule="auto"/>
        <w:ind w:firstLine="709"/>
        <w:jc w:val="both"/>
        <w:rPr>
          <w:bCs w:val="0"/>
          <w:color w:val="auto"/>
          <w:lang w:eastAsia="en-US" w:bidi="en-US"/>
        </w:rPr>
      </w:pPr>
    </w:p>
    <w:p w:rsidR="004E56D1" w:rsidRDefault="004E56D1" w:rsidP="005C5369">
      <w:pPr>
        <w:tabs>
          <w:tab w:val="left" w:pos="5355"/>
        </w:tabs>
        <w:spacing w:line="360" w:lineRule="auto"/>
        <w:ind w:firstLine="709"/>
        <w:jc w:val="both"/>
        <w:rPr>
          <w:bCs w:val="0"/>
          <w:color w:val="auto"/>
          <w:lang w:eastAsia="en-US" w:bidi="en-US"/>
        </w:rPr>
      </w:pPr>
    </w:p>
    <w:p w:rsidR="004E56D1" w:rsidRPr="00F65349" w:rsidRDefault="004E56D1" w:rsidP="005C5369">
      <w:pPr>
        <w:tabs>
          <w:tab w:val="left" w:pos="5355"/>
        </w:tabs>
        <w:spacing w:line="360" w:lineRule="auto"/>
        <w:ind w:firstLine="709"/>
        <w:jc w:val="both"/>
        <w:rPr>
          <w:bCs w:val="0"/>
          <w:color w:val="auto"/>
          <w:lang w:eastAsia="en-US" w:bidi="en-US"/>
        </w:rPr>
      </w:pPr>
    </w:p>
    <w:p w:rsidR="00F65349" w:rsidRPr="00F65349" w:rsidRDefault="004E56D1" w:rsidP="00104B58">
      <w:pPr>
        <w:tabs>
          <w:tab w:val="left" w:pos="5355"/>
        </w:tabs>
        <w:spacing w:after="240" w:line="360" w:lineRule="auto"/>
        <w:jc w:val="center"/>
        <w:rPr>
          <w:b/>
          <w:bCs w:val="0"/>
          <w:color w:val="auto"/>
          <w:lang w:eastAsia="en-US" w:bidi="en-US"/>
        </w:rPr>
      </w:pPr>
      <w:r>
        <w:rPr>
          <w:b/>
          <w:bCs w:val="0"/>
          <w:color w:val="auto"/>
          <w:lang w:eastAsia="en-US" w:bidi="en-US"/>
        </w:rPr>
        <w:t>Конструювання</w:t>
      </w:r>
      <w:r w:rsidRPr="00F65349">
        <w:rPr>
          <w:b/>
          <w:bCs w:val="0"/>
          <w:color w:val="auto"/>
          <w:lang w:eastAsia="en-US" w:bidi="en-US"/>
        </w:rPr>
        <w:t xml:space="preserve"> валів та вісей</w:t>
      </w:r>
    </w:p>
    <w:p w:rsidR="00F65349" w:rsidRPr="00F65349" w:rsidRDefault="00F65349" w:rsidP="00F65349">
      <w:pPr>
        <w:tabs>
          <w:tab w:val="left" w:pos="5355"/>
        </w:tabs>
        <w:spacing w:line="360" w:lineRule="auto"/>
        <w:ind w:firstLine="709"/>
        <w:jc w:val="both"/>
        <w:rPr>
          <w:bCs w:val="0"/>
          <w:color w:val="auto"/>
          <w:lang w:eastAsia="en-US" w:bidi="en-US"/>
        </w:rPr>
      </w:pPr>
      <w:r w:rsidRPr="00F65349">
        <w:rPr>
          <w:bCs w:val="0"/>
          <w:color w:val="auto"/>
          <w:lang w:eastAsia="en-US" w:bidi="en-US"/>
        </w:rPr>
        <w:t>Вали та вісі в процесі роботи витримують значні статичні та динамічні навантаження, які можуть призводити до недопустимих пружних деформацій, а також втрати міцності (пластичної деформації)  та від втомленості.</w:t>
      </w:r>
    </w:p>
    <w:p w:rsidR="00F65349" w:rsidRPr="00F65349" w:rsidRDefault="00F65349" w:rsidP="00F65349">
      <w:pPr>
        <w:tabs>
          <w:tab w:val="left" w:pos="5355"/>
        </w:tabs>
        <w:spacing w:line="360" w:lineRule="auto"/>
        <w:ind w:firstLine="709"/>
        <w:jc w:val="both"/>
        <w:rPr>
          <w:bCs w:val="0"/>
          <w:color w:val="auto"/>
          <w:lang w:eastAsia="en-US" w:bidi="en-US"/>
        </w:rPr>
      </w:pPr>
      <w:r w:rsidRPr="00F65349">
        <w:rPr>
          <w:bCs w:val="0"/>
          <w:color w:val="auto"/>
          <w:lang w:eastAsia="en-US" w:bidi="en-US"/>
        </w:rPr>
        <w:t>Тому вали та вісі розраховують на міцність та жорсткість. Розрахунки носять перевірочний характер. На вали діють поперечні та поздовжні сили, згинаючі та крутні моменти. Початковими даними для проектного визначення мінімального необхідного діаметру є : зовнішній крутний момент (основний зовнішній силовий фактор) і допустиме значення дотичного напруження для вибраного матеріалу. Мінімально можливий діаметр валу, як правило, це діаметр головки вала, який визначається за формулою:</w:t>
      </w:r>
    </w:p>
    <w:p w:rsidR="00F65349" w:rsidRPr="00F65349" w:rsidRDefault="00F65349" w:rsidP="00104B58">
      <w:pPr>
        <w:tabs>
          <w:tab w:val="left" w:pos="7797"/>
          <w:tab w:val="left" w:pos="8789"/>
        </w:tabs>
        <w:spacing w:line="360" w:lineRule="auto"/>
        <w:ind w:firstLine="709"/>
        <w:jc w:val="right"/>
        <w:rPr>
          <w:bCs w:val="0"/>
          <w:color w:val="auto"/>
          <w:lang w:eastAsia="en-US" w:bidi="en-US"/>
        </w:rPr>
      </w:pPr>
      <w:r w:rsidRPr="00F65349">
        <w:rPr>
          <w:bCs w:val="0"/>
          <w:color w:val="auto"/>
          <w:position w:val="-10"/>
          <w:lang w:eastAsia="en-US" w:bidi="en-US"/>
        </w:rPr>
        <w:object w:dxaOrig="180" w:dyaOrig="340">
          <v:shape id="_x0000_i1745" type="#_x0000_t75" style="width:7.5pt;height:14.25pt" o:ole="" fillcolor="window">
            <v:imagedata r:id="rId1419" o:title=""/>
          </v:shape>
          <o:OLEObject Type="Embed" ProgID="Equation.DSMT4" ShapeID="_x0000_i1745" DrawAspect="Content" ObjectID="_1781519792" r:id="rId1420"/>
        </w:object>
      </w:r>
      <w:r w:rsidRPr="00F65349">
        <w:rPr>
          <w:bCs w:val="0"/>
          <w:i/>
          <w:color w:val="auto"/>
          <w:position w:val="-10"/>
          <w:lang w:eastAsia="en-US" w:bidi="en-US"/>
        </w:rPr>
        <w:object w:dxaOrig="180" w:dyaOrig="340">
          <v:shape id="_x0000_i1746" type="#_x0000_t75" style="width:7.5pt;height:14.25pt" o:ole="" fillcolor="window">
            <v:imagedata r:id="rId1421" o:title=""/>
          </v:shape>
          <o:OLEObject Type="Embed" ProgID="Equation.DSMT4" ShapeID="_x0000_i1746" DrawAspect="Content" ObjectID="_1781519793" r:id="rId1422"/>
        </w:object>
      </w:r>
      <w:r w:rsidRPr="00104B58">
        <w:rPr>
          <w:bCs w:val="0"/>
          <w:i/>
          <w:color w:val="auto"/>
          <w:position w:val="-30"/>
          <w:lang w:eastAsia="en-US" w:bidi="en-US"/>
        </w:rPr>
        <w:object w:dxaOrig="1500" w:dyaOrig="760">
          <v:shape id="_x0000_i1747" type="#_x0000_t75" style="width:2in;height:43.5pt" o:ole="" fillcolor="window">
            <v:imagedata r:id="rId1423" o:title=""/>
          </v:shape>
          <o:OLEObject Type="Embed" ProgID="Equation.DSMT4" ShapeID="_x0000_i1747" DrawAspect="Content" ObjectID="_1781519794" r:id="rId1424"/>
        </w:object>
      </w:r>
      <w:r w:rsidRPr="00F65349">
        <w:rPr>
          <w:bCs w:val="0"/>
          <w:color w:val="auto"/>
          <w:lang w:eastAsia="en-US" w:bidi="en-US"/>
        </w:rPr>
        <w:t xml:space="preserve">   (мм), </w:t>
      </w:r>
      <w:r w:rsidR="00104B58">
        <w:rPr>
          <w:bCs w:val="0"/>
          <w:color w:val="auto"/>
          <w:lang w:eastAsia="en-US" w:bidi="en-US"/>
        </w:rPr>
        <w:tab/>
      </w:r>
      <w:r w:rsidR="00104B58">
        <w:rPr>
          <w:bCs w:val="0"/>
          <w:color w:val="auto"/>
          <w:lang w:eastAsia="en-US" w:bidi="en-US"/>
        </w:rPr>
        <w:tab/>
      </w:r>
      <w:r w:rsidRPr="00F65349">
        <w:rPr>
          <w:bCs w:val="0"/>
          <w:color w:val="auto"/>
          <w:lang w:eastAsia="en-US" w:bidi="en-US"/>
        </w:rPr>
        <w:t>(</w:t>
      </w:r>
      <w:r w:rsidR="00F571FB">
        <w:rPr>
          <w:bCs w:val="0"/>
          <w:color w:val="auto"/>
          <w:lang w:eastAsia="en-US" w:bidi="en-US"/>
        </w:rPr>
        <w:t>6</w:t>
      </w:r>
      <w:r w:rsidRPr="00F65349">
        <w:rPr>
          <w:bCs w:val="0"/>
          <w:color w:val="auto"/>
          <w:lang w:eastAsia="en-US" w:bidi="en-US"/>
        </w:rPr>
        <w:t>.</w:t>
      </w:r>
      <w:r w:rsidR="00104B58">
        <w:rPr>
          <w:bCs w:val="0"/>
          <w:color w:val="auto"/>
          <w:lang w:eastAsia="en-US" w:bidi="en-US"/>
        </w:rPr>
        <w:t>2.</w:t>
      </w:r>
      <w:r w:rsidRPr="00F65349">
        <w:rPr>
          <w:bCs w:val="0"/>
          <w:color w:val="auto"/>
          <w:lang w:eastAsia="en-US" w:bidi="en-US"/>
        </w:rPr>
        <w:t>1)</w:t>
      </w:r>
    </w:p>
    <w:p w:rsidR="00F65349" w:rsidRPr="00F65349" w:rsidRDefault="00F65349" w:rsidP="00F65349">
      <w:pPr>
        <w:tabs>
          <w:tab w:val="left" w:pos="5355"/>
        </w:tabs>
        <w:spacing w:line="360" w:lineRule="auto"/>
        <w:ind w:firstLine="709"/>
        <w:jc w:val="both"/>
        <w:rPr>
          <w:bCs w:val="0"/>
          <w:color w:val="auto"/>
          <w:lang w:eastAsia="en-US" w:bidi="en-US"/>
        </w:rPr>
      </w:pPr>
      <w:r w:rsidRPr="00F65349">
        <w:rPr>
          <w:bCs w:val="0"/>
          <w:color w:val="auto"/>
          <w:lang w:eastAsia="en-US" w:bidi="en-US"/>
        </w:rPr>
        <w:t xml:space="preserve">де </w:t>
      </w:r>
      <w:r w:rsidRPr="00F65349">
        <w:rPr>
          <w:b/>
          <w:bCs w:val="0"/>
          <w:color w:val="auto"/>
          <w:lang w:eastAsia="en-US" w:bidi="en-US"/>
        </w:rPr>
        <w:t>М</w:t>
      </w:r>
      <w:r w:rsidRPr="00F65349">
        <w:rPr>
          <w:b/>
          <w:bCs w:val="0"/>
          <w:color w:val="auto"/>
          <w:vertAlign w:val="subscript"/>
          <w:lang w:eastAsia="en-US" w:bidi="en-US"/>
        </w:rPr>
        <w:t xml:space="preserve">кр </w:t>
      </w:r>
      <w:r w:rsidRPr="00F65349">
        <w:rPr>
          <w:b/>
          <w:bCs w:val="0"/>
          <w:color w:val="auto"/>
          <w:lang w:eastAsia="en-US" w:bidi="en-US"/>
        </w:rPr>
        <w:t xml:space="preserve">– </w:t>
      </w:r>
      <w:r w:rsidRPr="00F65349">
        <w:rPr>
          <w:bCs w:val="0"/>
          <w:color w:val="auto"/>
          <w:lang w:eastAsia="en-US" w:bidi="en-US"/>
        </w:rPr>
        <w:t>величина діючого крутного моменту, (Н м);</w:t>
      </w:r>
    </w:p>
    <w:p w:rsidR="00F65349" w:rsidRPr="00F65349" w:rsidRDefault="00F65349" w:rsidP="00F65349">
      <w:pPr>
        <w:tabs>
          <w:tab w:val="left" w:pos="5355"/>
        </w:tabs>
        <w:spacing w:line="360" w:lineRule="auto"/>
        <w:ind w:firstLine="709"/>
        <w:jc w:val="both"/>
        <w:rPr>
          <w:bCs w:val="0"/>
          <w:color w:val="auto"/>
          <w:lang w:eastAsia="en-US" w:bidi="en-US"/>
        </w:rPr>
      </w:pPr>
      <w:r w:rsidRPr="00F65349">
        <w:rPr>
          <w:bCs w:val="0"/>
          <w:color w:val="auto"/>
          <w:position w:val="-10"/>
          <w:lang w:eastAsia="en-US" w:bidi="en-US"/>
        </w:rPr>
        <w:object w:dxaOrig="300" w:dyaOrig="340">
          <v:shape id="_x0000_i1748" type="#_x0000_t75" style="width:14.25pt;height:14.25pt" o:ole="" fillcolor="window">
            <v:imagedata r:id="rId1425" o:title=""/>
          </v:shape>
          <o:OLEObject Type="Embed" ProgID="Equation.DSMT4" ShapeID="_x0000_i1748" DrawAspect="Content" ObjectID="_1781519795" r:id="rId1426"/>
        </w:object>
      </w:r>
      <w:r w:rsidRPr="00F65349">
        <w:rPr>
          <w:bCs w:val="0"/>
          <w:color w:val="auto"/>
          <w:lang w:eastAsia="en-US" w:bidi="en-US"/>
        </w:rPr>
        <w:t xml:space="preserve"> - величина допустимого дотичного напруження для  матеріалу вала (Па).</w:t>
      </w:r>
    </w:p>
    <w:p w:rsidR="00F65349" w:rsidRPr="00F65349" w:rsidRDefault="00F65349" w:rsidP="00F65349">
      <w:pPr>
        <w:tabs>
          <w:tab w:val="left" w:pos="5355"/>
        </w:tabs>
        <w:spacing w:line="360" w:lineRule="auto"/>
        <w:ind w:firstLine="709"/>
        <w:jc w:val="both"/>
        <w:rPr>
          <w:bCs w:val="0"/>
          <w:color w:val="auto"/>
          <w:lang w:eastAsia="en-US" w:bidi="en-US"/>
        </w:rPr>
      </w:pPr>
      <w:r w:rsidRPr="00F65349">
        <w:rPr>
          <w:bCs w:val="0"/>
          <w:color w:val="auto"/>
          <w:lang w:eastAsia="en-US" w:bidi="en-US"/>
        </w:rPr>
        <w:t>Після визначення цього параметра проводять ескізну проробку конструкції, опираючись на конструкторські та технологічні рекомендації. Отримані геометричні розміри валу (поздовжні та поперечні) дозволяють провести розрахунок на статичну несучу здатність і на витривалість. При цьому вал вважається балкою на шарнірних опорах, яка навантажена комплексом діючих навантажень. Результатом розрахунків є максимальне значення нормальних та дотичних напружень (σ</w:t>
      </w:r>
      <w:r w:rsidRPr="00F65349">
        <w:rPr>
          <w:bCs w:val="0"/>
          <w:color w:val="auto"/>
          <w:vertAlign w:val="subscript"/>
          <w:lang w:eastAsia="en-US" w:bidi="en-US"/>
        </w:rPr>
        <w:t xml:space="preserve">mах  </w:t>
      </w:r>
      <w:r w:rsidRPr="00F65349">
        <w:rPr>
          <w:bCs w:val="0"/>
          <w:color w:val="auto"/>
          <w:lang w:eastAsia="en-US" w:bidi="en-US"/>
        </w:rPr>
        <w:t>и  τ</w:t>
      </w:r>
      <w:r w:rsidRPr="00F65349">
        <w:rPr>
          <w:bCs w:val="0"/>
          <w:color w:val="auto"/>
          <w:vertAlign w:val="subscript"/>
          <w:lang w:eastAsia="en-US" w:bidi="en-US"/>
        </w:rPr>
        <w:t>mах</w:t>
      </w:r>
      <w:r w:rsidRPr="00F65349">
        <w:rPr>
          <w:bCs w:val="0"/>
          <w:color w:val="auto"/>
          <w:lang w:eastAsia="en-US" w:bidi="en-US"/>
        </w:rPr>
        <w:t>).</w:t>
      </w:r>
    </w:p>
    <w:p w:rsidR="00F65349" w:rsidRPr="00F65349" w:rsidRDefault="00104B58" w:rsidP="00104B58">
      <w:pPr>
        <w:spacing w:line="360" w:lineRule="auto"/>
        <w:ind w:firstLine="709"/>
        <w:jc w:val="right"/>
        <w:rPr>
          <w:bCs w:val="0"/>
          <w:color w:val="auto"/>
          <w:lang w:eastAsia="en-US" w:bidi="en-US"/>
        </w:rPr>
      </w:pPr>
      <w:r w:rsidRPr="00F65349">
        <w:rPr>
          <w:bCs w:val="0"/>
          <w:color w:val="auto"/>
          <w:position w:val="-14"/>
          <w:lang w:eastAsia="en-US" w:bidi="en-US"/>
        </w:rPr>
        <w:object w:dxaOrig="2500" w:dyaOrig="380">
          <v:shape id="_x0000_i1749" type="#_x0000_t75" style="width:118.5pt;height:24.75pt" o:ole="" fillcolor="window">
            <v:imagedata r:id="rId1427" o:title=""/>
          </v:shape>
          <o:OLEObject Type="Embed" ProgID="Equation.DSMT4" ShapeID="_x0000_i1749" DrawAspect="Content" ObjectID="_1781519796" r:id="rId1428"/>
        </w:object>
      </w:r>
      <w:r w:rsidRPr="00F65349">
        <w:rPr>
          <w:bCs w:val="0"/>
          <w:color w:val="auto"/>
          <w:position w:val="-14"/>
          <w:lang w:eastAsia="en-US" w:bidi="en-US"/>
        </w:rPr>
        <w:object w:dxaOrig="1740" w:dyaOrig="380">
          <v:shape id="_x0000_i1750" type="#_x0000_t75" style="width:94.5pt;height:23.25pt" o:ole="" fillcolor="window">
            <v:imagedata r:id="rId1429" o:title=""/>
          </v:shape>
          <o:OLEObject Type="Embed" ProgID="Equation.DSMT4" ShapeID="_x0000_i1750" DrawAspect="Content" ObjectID="_1781519797" r:id="rId1430"/>
        </w:object>
      </w:r>
      <w:r w:rsidR="00F65349" w:rsidRPr="00F65349">
        <w:rPr>
          <w:bCs w:val="0"/>
          <w:color w:val="auto"/>
          <w:lang w:eastAsia="en-US" w:bidi="en-US"/>
        </w:rPr>
        <w:tab/>
      </w:r>
      <w:r w:rsidR="00F65349" w:rsidRPr="00F65349">
        <w:rPr>
          <w:bCs w:val="0"/>
          <w:color w:val="auto"/>
          <w:lang w:eastAsia="en-US" w:bidi="en-US"/>
        </w:rPr>
        <w:tab/>
      </w:r>
      <w:r w:rsidR="00F65349" w:rsidRPr="00F65349">
        <w:rPr>
          <w:bCs w:val="0"/>
          <w:color w:val="auto"/>
          <w:lang w:eastAsia="en-US" w:bidi="en-US"/>
        </w:rPr>
        <w:tab/>
        <w:t>(</w:t>
      </w:r>
      <w:r w:rsidR="00F571FB">
        <w:rPr>
          <w:bCs w:val="0"/>
          <w:color w:val="auto"/>
          <w:lang w:eastAsia="en-US" w:bidi="en-US"/>
        </w:rPr>
        <w:t>6</w:t>
      </w:r>
      <w:r w:rsidR="00F65349" w:rsidRPr="00F65349">
        <w:rPr>
          <w:bCs w:val="0"/>
          <w:color w:val="auto"/>
          <w:lang w:eastAsia="en-US" w:bidi="en-US"/>
        </w:rPr>
        <w:t>.2</w:t>
      </w:r>
      <w:r>
        <w:rPr>
          <w:bCs w:val="0"/>
          <w:color w:val="auto"/>
          <w:lang w:eastAsia="en-US" w:bidi="en-US"/>
        </w:rPr>
        <w:t>.2</w:t>
      </w:r>
      <w:r w:rsidR="00F65349" w:rsidRPr="00F65349">
        <w:rPr>
          <w:bCs w:val="0"/>
          <w:color w:val="auto"/>
          <w:lang w:eastAsia="en-US" w:bidi="en-US"/>
        </w:rPr>
        <w:t>)</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 xml:space="preserve">де </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М</w:t>
      </w:r>
      <w:r w:rsidRPr="00F65349">
        <w:rPr>
          <w:bCs w:val="0"/>
          <w:color w:val="auto"/>
          <w:vertAlign w:val="subscript"/>
          <w:lang w:eastAsia="en-US" w:bidi="en-US"/>
        </w:rPr>
        <w:t xml:space="preserve">и </w:t>
      </w:r>
      <w:r w:rsidRPr="00F65349">
        <w:rPr>
          <w:bCs w:val="0"/>
          <w:color w:val="auto"/>
          <w:lang w:eastAsia="en-US" w:bidi="en-US"/>
        </w:rPr>
        <w:t>– величина сумарного згинаючого моменту в небезпечному перерізі вала (Н·м);</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М</w:t>
      </w:r>
      <w:r w:rsidRPr="00F65349">
        <w:rPr>
          <w:bCs w:val="0"/>
          <w:color w:val="auto"/>
          <w:vertAlign w:val="subscript"/>
          <w:lang w:eastAsia="en-US" w:bidi="en-US"/>
        </w:rPr>
        <w:t xml:space="preserve">кр – </w:t>
      </w:r>
      <w:r w:rsidRPr="00F65349">
        <w:rPr>
          <w:bCs w:val="0"/>
          <w:color w:val="auto"/>
          <w:lang w:eastAsia="en-US" w:bidi="en-US"/>
        </w:rPr>
        <w:t>величина крутного моменту в небезпечному перерізі вала (Н·м);</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W</w:t>
      </w:r>
      <w:r w:rsidRPr="00F65349">
        <w:rPr>
          <w:bCs w:val="0"/>
          <w:color w:val="auto"/>
          <w:vertAlign w:val="subscript"/>
          <w:lang w:eastAsia="en-US" w:bidi="en-US"/>
        </w:rPr>
        <w:t xml:space="preserve">и – </w:t>
      </w:r>
      <w:r w:rsidRPr="00F65349">
        <w:rPr>
          <w:bCs w:val="0"/>
          <w:color w:val="auto"/>
          <w:lang w:eastAsia="en-US" w:bidi="en-US"/>
        </w:rPr>
        <w:t>момент опору згину небезпечного перерізу вала (м</w:t>
      </w:r>
      <w:r w:rsidRPr="00F65349">
        <w:rPr>
          <w:bCs w:val="0"/>
          <w:color w:val="auto"/>
          <w:vertAlign w:val="superscript"/>
          <w:lang w:eastAsia="en-US" w:bidi="en-US"/>
        </w:rPr>
        <w:t>3</w:t>
      </w:r>
      <w:r w:rsidRPr="00F65349">
        <w:rPr>
          <w:bCs w:val="0"/>
          <w:color w:val="auto"/>
          <w:lang w:eastAsia="en-US" w:bidi="en-US"/>
        </w:rPr>
        <w:t>);</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W</w:t>
      </w:r>
      <w:r w:rsidRPr="00F65349">
        <w:rPr>
          <w:bCs w:val="0"/>
          <w:color w:val="auto"/>
          <w:vertAlign w:val="subscript"/>
          <w:lang w:eastAsia="en-US" w:bidi="en-US"/>
        </w:rPr>
        <w:t>p</w:t>
      </w:r>
      <w:r w:rsidRPr="00F65349">
        <w:rPr>
          <w:bCs w:val="0"/>
          <w:color w:val="auto"/>
          <w:lang w:eastAsia="en-US" w:bidi="en-US"/>
        </w:rPr>
        <w:t>- момент опору кручення небезпечного перерізу вала (м</w:t>
      </w:r>
      <w:r w:rsidRPr="00F65349">
        <w:rPr>
          <w:bCs w:val="0"/>
          <w:color w:val="auto"/>
          <w:vertAlign w:val="superscript"/>
          <w:lang w:eastAsia="en-US" w:bidi="en-US"/>
        </w:rPr>
        <w:t>3</w:t>
      </w:r>
      <w:r w:rsidRPr="00F65349">
        <w:rPr>
          <w:bCs w:val="0"/>
          <w:color w:val="auto"/>
          <w:lang w:eastAsia="en-US" w:bidi="en-US"/>
        </w:rPr>
        <w:t>).</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Далі визначається розрахунковий коефіцієнт запасу міцності, який порівнюється з допустимим значенням:</w:t>
      </w:r>
    </w:p>
    <w:p w:rsidR="00F65349" w:rsidRPr="00F65349" w:rsidRDefault="00F65349" w:rsidP="00104B58">
      <w:pPr>
        <w:spacing w:line="360" w:lineRule="auto"/>
        <w:ind w:firstLine="709"/>
        <w:jc w:val="right"/>
        <w:rPr>
          <w:bCs w:val="0"/>
          <w:color w:val="auto"/>
          <w:lang w:eastAsia="en-US" w:bidi="en-US"/>
        </w:rPr>
      </w:pPr>
      <w:r w:rsidRPr="00F65349">
        <w:rPr>
          <w:bCs w:val="0"/>
          <w:color w:val="auto"/>
          <w:position w:val="-14"/>
          <w:lang w:eastAsia="en-US" w:bidi="en-US"/>
        </w:rPr>
        <w:tab/>
      </w:r>
      <w:r w:rsidRPr="00F65349">
        <w:rPr>
          <w:bCs w:val="0"/>
          <w:color w:val="auto"/>
          <w:position w:val="-14"/>
          <w:lang w:eastAsia="en-US" w:bidi="en-US"/>
        </w:rPr>
        <w:tab/>
      </w:r>
      <w:r w:rsidRPr="00F65349">
        <w:rPr>
          <w:bCs w:val="0"/>
          <w:color w:val="auto"/>
          <w:position w:val="-14"/>
          <w:lang w:eastAsia="en-US" w:bidi="en-US"/>
        </w:rPr>
        <w:tab/>
      </w:r>
      <w:r w:rsidR="00104B58" w:rsidRPr="00F65349">
        <w:rPr>
          <w:bCs w:val="0"/>
          <w:color w:val="auto"/>
          <w:position w:val="-14"/>
          <w:lang w:eastAsia="en-US" w:bidi="en-US"/>
        </w:rPr>
        <w:object w:dxaOrig="2780" w:dyaOrig="460">
          <v:shape id="_x0000_i1751" type="#_x0000_t75" style="width:144.75pt;height:31.5pt" o:ole="" fillcolor="window">
            <v:imagedata r:id="rId1431" o:title=""/>
          </v:shape>
          <o:OLEObject Type="Embed" ProgID="Equation.DSMT4" ShapeID="_x0000_i1751" DrawAspect="Content" ObjectID="_1781519798" r:id="rId1432"/>
        </w:objec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F571FB">
        <w:rPr>
          <w:bCs w:val="0"/>
          <w:color w:val="auto"/>
          <w:lang w:eastAsia="en-US" w:bidi="en-US"/>
        </w:rPr>
        <w:t>6</w:t>
      </w:r>
      <w:r w:rsidRPr="00F65349">
        <w:rPr>
          <w:bCs w:val="0"/>
          <w:color w:val="auto"/>
          <w:lang w:eastAsia="en-US" w:bidi="en-US"/>
        </w:rPr>
        <w:t>.</w:t>
      </w:r>
      <w:r w:rsidR="00104B58">
        <w:rPr>
          <w:bCs w:val="0"/>
          <w:color w:val="auto"/>
          <w:lang w:eastAsia="en-US" w:bidi="en-US"/>
        </w:rPr>
        <w:t>2.</w:t>
      </w:r>
      <w:r w:rsidRPr="00F65349">
        <w:rPr>
          <w:bCs w:val="0"/>
          <w:color w:val="auto"/>
          <w:lang w:eastAsia="en-US" w:bidi="en-US"/>
        </w:rPr>
        <w:t>3)</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де</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n</w:t>
      </w:r>
      <w:r w:rsidRPr="00F65349">
        <w:rPr>
          <w:bCs w:val="0"/>
          <w:color w:val="auto"/>
          <w:vertAlign w:val="subscript"/>
          <w:lang w:eastAsia="en-US" w:bidi="en-US"/>
        </w:rPr>
        <w:t xml:space="preserve">σ </w:t>
      </w:r>
      <w:r w:rsidRPr="00F65349">
        <w:rPr>
          <w:bCs w:val="0"/>
          <w:color w:val="auto"/>
          <w:lang w:eastAsia="en-US" w:bidi="en-US"/>
        </w:rPr>
        <w:t xml:space="preserve"> - коефіцієнт запасу міцності по нормальним напруженням;</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n</w:t>
      </w:r>
      <w:r w:rsidRPr="00F65349">
        <w:rPr>
          <w:bCs w:val="0"/>
          <w:color w:val="auto"/>
          <w:vertAlign w:val="subscript"/>
          <w:lang w:eastAsia="en-US" w:bidi="en-US"/>
        </w:rPr>
        <w:t xml:space="preserve">τ </w:t>
      </w:r>
      <w:r w:rsidRPr="00F65349">
        <w:rPr>
          <w:bCs w:val="0"/>
          <w:color w:val="auto"/>
          <w:lang w:eastAsia="en-US" w:bidi="en-US"/>
        </w:rPr>
        <w:t>– коефіцієнт запасу міцності по дотичним напруженням;</w:t>
      </w:r>
    </w:p>
    <w:p w:rsidR="00F65349" w:rsidRPr="00F65349" w:rsidRDefault="00F65349" w:rsidP="00F65349">
      <w:pPr>
        <w:spacing w:line="360" w:lineRule="auto"/>
        <w:ind w:firstLine="709"/>
        <w:jc w:val="both"/>
        <w:rPr>
          <w:bCs w:val="0"/>
          <w:color w:val="auto"/>
          <w:lang w:eastAsia="en-US" w:bidi="en-US"/>
        </w:rPr>
      </w:pPr>
      <w:r w:rsidRPr="00F65349">
        <w:rPr>
          <w:bCs w:val="0"/>
          <w:color w:val="auto"/>
          <w:position w:val="-10"/>
          <w:lang w:eastAsia="en-US" w:bidi="en-US"/>
        </w:rPr>
        <w:object w:dxaOrig="320" w:dyaOrig="340">
          <v:shape id="_x0000_i1752" type="#_x0000_t75" style="width:14.25pt;height:14.25pt" o:ole="" fillcolor="window">
            <v:imagedata r:id="rId1433" o:title=""/>
          </v:shape>
          <o:OLEObject Type="Embed" ProgID="Equation.DSMT4" ShapeID="_x0000_i1752" DrawAspect="Content" ObjectID="_1781519799" r:id="rId1434"/>
        </w:object>
      </w:r>
      <w:r w:rsidRPr="00F65349">
        <w:rPr>
          <w:bCs w:val="0"/>
          <w:color w:val="auto"/>
          <w:lang w:eastAsia="en-US" w:bidi="en-US"/>
        </w:rPr>
        <w:t xml:space="preserve"> - допустимий коефіцієнт запасу міцності (приймається в діапазоні 1.1…2.5).</w:t>
      </w:r>
    </w:p>
    <w:p w:rsidR="00F65349" w:rsidRPr="00F65349" w:rsidRDefault="00104B58" w:rsidP="00104B58">
      <w:pPr>
        <w:spacing w:line="360" w:lineRule="auto"/>
        <w:ind w:firstLine="709"/>
        <w:jc w:val="right"/>
        <w:rPr>
          <w:bCs w:val="0"/>
          <w:color w:val="auto"/>
          <w:lang w:eastAsia="en-US" w:bidi="en-US"/>
        </w:rPr>
      </w:pPr>
      <w:r w:rsidRPr="00F65349">
        <w:rPr>
          <w:bCs w:val="0"/>
          <w:color w:val="auto"/>
          <w:position w:val="-12"/>
          <w:lang w:eastAsia="en-US" w:bidi="en-US"/>
        </w:rPr>
        <w:object w:dxaOrig="2220" w:dyaOrig="360">
          <v:shape id="_x0000_i1753" type="#_x0000_t75" style="width:117.75pt;height:24.75pt" o:ole="" fillcolor="window">
            <v:imagedata r:id="rId1435" o:title=""/>
          </v:shape>
          <o:OLEObject Type="Embed" ProgID="Equation.DSMT4" ShapeID="_x0000_i1753" DrawAspect="Content" ObjectID="_1781519800" r:id="rId1436"/>
        </w:object>
      </w:r>
      <w:r w:rsidR="00F65349" w:rsidRPr="00F65349">
        <w:rPr>
          <w:bCs w:val="0"/>
          <w:color w:val="auto"/>
          <w:lang w:eastAsia="en-US" w:bidi="en-US"/>
        </w:rPr>
        <w:t xml:space="preserve">;   </w:t>
      </w:r>
      <w:r w:rsidR="00F65349" w:rsidRPr="00F65349">
        <w:rPr>
          <w:b/>
          <w:bCs w:val="0"/>
          <w:color w:val="auto"/>
          <w:lang w:eastAsia="en-US" w:bidi="en-US"/>
        </w:rPr>
        <w:t>n</w:t>
      </w:r>
      <w:r w:rsidR="00F65349" w:rsidRPr="00F65349">
        <w:rPr>
          <w:b/>
          <w:bCs w:val="0"/>
          <w:color w:val="auto"/>
          <w:vertAlign w:val="subscript"/>
          <w:lang w:eastAsia="en-US" w:bidi="en-US"/>
        </w:rPr>
        <w:t>τ</w:t>
      </w:r>
      <w:r w:rsidR="00F65349" w:rsidRPr="00F65349">
        <w:rPr>
          <w:b/>
          <w:bCs w:val="0"/>
          <w:color w:val="auto"/>
          <w:lang w:eastAsia="en-US" w:bidi="en-US"/>
        </w:rPr>
        <w:t>= τ</w:t>
      </w:r>
      <w:r w:rsidR="00F65349" w:rsidRPr="00F65349">
        <w:rPr>
          <w:b/>
          <w:bCs w:val="0"/>
          <w:color w:val="auto"/>
          <w:vertAlign w:val="subscript"/>
          <w:lang w:eastAsia="en-US" w:bidi="en-US"/>
        </w:rPr>
        <w:t>-1</w:t>
      </w:r>
      <w:r w:rsidR="00F65349" w:rsidRPr="00F65349">
        <w:rPr>
          <w:b/>
          <w:bCs w:val="0"/>
          <w:color w:val="auto"/>
          <w:lang w:eastAsia="en-US" w:bidi="en-US"/>
        </w:rPr>
        <w:t>/(K</w:t>
      </w:r>
      <w:r w:rsidR="00F65349" w:rsidRPr="00F65349">
        <w:rPr>
          <w:b/>
          <w:bCs w:val="0"/>
          <w:color w:val="auto"/>
          <w:vertAlign w:val="subscript"/>
          <w:lang w:eastAsia="en-US" w:bidi="en-US"/>
        </w:rPr>
        <w:t>τ</w:t>
      </w:r>
      <w:r w:rsidR="00F65349" w:rsidRPr="00F65349">
        <w:rPr>
          <w:b/>
          <w:bCs w:val="0"/>
          <w:color w:val="auto"/>
          <w:lang w:eastAsia="en-US" w:bidi="en-US"/>
        </w:rPr>
        <w:t>+ψ</w:t>
      </w:r>
      <w:r w:rsidR="00F65349" w:rsidRPr="00F65349">
        <w:rPr>
          <w:b/>
          <w:bCs w:val="0"/>
          <w:color w:val="auto"/>
          <w:vertAlign w:val="subscript"/>
          <w:lang w:eastAsia="en-US" w:bidi="en-US"/>
        </w:rPr>
        <w:t>τ</w:t>
      </w:r>
      <w:r w:rsidR="00F65349" w:rsidRPr="00F65349">
        <w:rPr>
          <w:b/>
          <w:bCs w:val="0"/>
          <w:color w:val="auto"/>
          <w:lang w:eastAsia="en-US" w:bidi="en-US"/>
        </w:rPr>
        <w:t>)/0.5τ</w:t>
      </w:r>
      <w:r w:rsidR="00F65349" w:rsidRPr="00F65349">
        <w:rPr>
          <w:b/>
          <w:bCs w:val="0"/>
          <w:color w:val="auto"/>
          <w:vertAlign w:val="subscript"/>
          <w:lang w:eastAsia="en-US" w:bidi="en-US"/>
        </w:rPr>
        <w:t>max</w:t>
      </w:r>
      <w:r w:rsidR="00F65349" w:rsidRPr="00F65349">
        <w:rPr>
          <w:b/>
          <w:bCs w:val="0"/>
          <w:color w:val="auto"/>
          <w:lang w:eastAsia="en-US" w:bidi="en-US"/>
        </w:rPr>
        <w:t xml:space="preserve"> ,</w:t>
      </w:r>
      <w:r w:rsidR="00F65349" w:rsidRPr="00F65349">
        <w:rPr>
          <w:bCs w:val="0"/>
          <w:color w:val="auto"/>
          <w:lang w:eastAsia="en-US" w:bidi="en-US"/>
        </w:rPr>
        <w:tab/>
      </w:r>
      <w:r w:rsidR="00F65349" w:rsidRPr="00F65349">
        <w:rPr>
          <w:bCs w:val="0"/>
          <w:color w:val="auto"/>
          <w:lang w:eastAsia="en-US" w:bidi="en-US"/>
        </w:rPr>
        <w:tab/>
        <w:t>(</w:t>
      </w:r>
      <w:r w:rsidR="00F571FB">
        <w:rPr>
          <w:bCs w:val="0"/>
          <w:color w:val="auto"/>
          <w:lang w:eastAsia="en-US" w:bidi="en-US"/>
        </w:rPr>
        <w:t>6</w:t>
      </w:r>
      <w:r w:rsidR="00F65349" w:rsidRPr="00F65349">
        <w:rPr>
          <w:bCs w:val="0"/>
          <w:color w:val="auto"/>
          <w:lang w:eastAsia="en-US" w:bidi="en-US"/>
        </w:rPr>
        <w:t>.</w:t>
      </w:r>
      <w:r>
        <w:rPr>
          <w:bCs w:val="0"/>
          <w:color w:val="auto"/>
          <w:lang w:eastAsia="en-US" w:bidi="en-US"/>
        </w:rPr>
        <w:t>2.</w:t>
      </w:r>
      <w:r w:rsidR="00F65349" w:rsidRPr="00F65349">
        <w:rPr>
          <w:bCs w:val="0"/>
          <w:color w:val="auto"/>
          <w:lang w:eastAsia="en-US" w:bidi="en-US"/>
        </w:rPr>
        <w:t>4)</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де</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σ</w:t>
      </w:r>
      <w:r w:rsidRPr="00F65349">
        <w:rPr>
          <w:bCs w:val="0"/>
          <w:color w:val="auto"/>
          <w:vertAlign w:val="subscript"/>
          <w:lang w:eastAsia="en-US" w:bidi="en-US"/>
        </w:rPr>
        <w:t>-1</w:t>
      </w:r>
      <w:r w:rsidRPr="00F65349">
        <w:rPr>
          <w:bCs w:val="0"/>
          <w:color w:val="auto"/>
          <w:lang w:eastAsia="en-US" w:bidi="en-US"/>
        </w:rPr>
        <w:t xml:space="preserve"> и τ</w:t>
      </w:r>
      <w:r w:rsidRPr="00F65349">
        <w:rPr>
          <w:bCs w:val="0"/>
          <w:color w:val="auto"/>
          <w:vertAlign w:val="subscript"/>
          <w:lang w:eastAsia="en-US" w:bidi="en-US"/>
        </w:rPr>
        <w:t>-1</w:t>
      </w:r>
      <w:r w:rsidRPr="00F65349">
        <w:rPr>
          <w:bCs w:val="0"/>
          <w:color w:val="auto"/>
          <w:lang w:eastAsia="en-US" w:bidi="en-US"/>
        </w:rPr>
        <w:t xml:space="preserve"> – границя витривалості матеріалу валу по нормальним та дотичним напруженням при симетричному циклі згину (механічні характеристики матеріалу);</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w:t>
      </w:r>
      <w:r w:rsidRPr="00F65349">
        <w:rPr>
          <w:bCs w:val="0"/>
          <w:color w:val="auto"/>
          <w:vertAlign w:val="subscript"/>
          <w:lang w:eastAsia="en-US" w:bidi="en-US"/>
        </w:rPr>
        <w:t>σ</w:t>
      </w:r>
      <w:r w:rsidRPr="00F65349">
        <w:rPr>
          <w:bCs w:val="0"/>
          <w:color w:val="auto"/>
          <w:lang w:eastAsia="en-US" w:bidi="en-US"/>
        </w:rPr>
        <w:t xml:space="preserve"> та К</w:t>
      </w:r>
      <w:r w:rsidRPr="00F65349">
        <w:rPr>
          <w:bCs w:val="0"/>
          <w:color w:val="auto"/>
          <w:vertAlign w:val="subscript"/>
          <w:lang w:eastAsia="en-US" w:bidi="en-US"/>
        </w:rPr>
        <w:t>τ</w:t>
      </w:r>
      <w:r w:rsidRPr="00F65349">
        <w:rPr>
          <w:bCs w:val="0"/>
          <w:color w:val="auto"/>
          <w:lang w:eastAsia="en-US" w:bidi="en-US"/>
        </w:rPr>
        <w:t xml:space="preserve"> – коефіцієнти концентрації напружень (залежать від форми деталі,  шорсткості поверхні та вибираються по довіднику);</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ψ</w:t>
      </w:r>
      <w:r w:rsidRPr="00F65349">
        <w:rPr>
          <w:bCs w:val="0"/>
          <w:color w:val="auto"/>
          <w:vertAlign w:val="subscript"/>
          <w:lang w:eastAsia="en-US" w:bidi="en-US"/>
        </w:rPr>
        <w:t>τ</w:t>
      </w:r>
      <w:r w:rsidRPr="00F65349">
        <w:rPr>
          <w:bCs w:val="0"/>
          <w:color w:val="auto"/>
          <w:lang w:eastAsia="en-US" w:bidi="en-US"/>
        </w:rPr>
        <w:t xml:space="preserve"> – коефіцієнт чутливості матеріалу до асиметричного циклу навантаження.</w:t>
      </w:r>
    </w:p>
    <w:p w:rsidR="00F65349" w:rsidRPr="00F65349" w:rsidRDefault="00F65349" w:rsidP="00F65349">
      <w:pPr>
        <w:spacing w:line="360" w:lineRule="auto"/>
        <w:ind w:firstLine="709"/>
        <w:rPr>
          <w:bCs w:val="0"/>
          <w:color w:val="auto"/>
          <w:lang w:eastAsia="en-US" w:bidi="en-US"/>
        </w:rPr>
      </w:pPr>
      <w:r w:rsidRPr="00F65349">
        <w:rPr>
          <w:bCs w:val="0"/>
          <w:color w:val="auto"/>
          <w:lang w:eastAsia="en-US" w:bidi="en-US"/>
        </w:rPr>
        <w:t>Наприклад, для сталі 45  σ</w:t>
      </w:r>
      <w:r w:rsidRPr="00F65349">
        <w:rPr>
          <w:bCs w:val="0"/>
          <w:color w:val="auto"/>
          <w:vertAlign w:val="subscript"/>
          <w:lang w:eastAsia="en-US" w:bidi="en-US"/>
        </w:rPr>
        <w:t>в</w:t>
      </w:r>
      <w:r w:rsidRPr="00F65349">
        <w:rPr>
          <w:bCs w:val="0"/>
          <w:color w:val="auto"/>
          <w:lang w:eastAsia="en-US" w:bidi="en-US"/>
        </w:rPr>
        <w:t>=900МПа; σ</w:t>
      </w:r>
      <w:r w:rsidRPr="00F65349">
        <w:rPr>
          <w:bCs w:val="0"/>
          <w:color w:val="auto"/>
          <w:vertAlign w:val="subscript"/>
          <w:lang w:eastAsia="en-US" w:bidi="en-US"/>
        </w:rPr>
        <w:t>-1</w:t>
      </w:r>
      <w:r w:rsidRPr="00F65349">
        <w:rPr>
          <w:bCs w:val="0"/>
          <w:color w:val="auto"/>
          <w:lang w:eastAsia="en-US" w:bidi="en-US"/>
        </w:rPr>
        <w:t>=380МПа; τ</w:t>
      </w:r>
      <w:r w:rsidRPr="00F65349">
        <w:rPr>
          <w:bCs w:val="0"/>
          <w:color w:val="auto"/>
          <w:vertAlign w:val="subscript"/>
          <w:lang w:eastAsia="en-US" w:bidi="en-US"/>
        </w:rPr>
        <w:t>-1</w:t>
      </w:r>
      <w:r w:rsidRPr="00F65349">
        <w:rPr>
          <w:bCs w:val="0"/>
          <w:color w:val="auto"/>
          <w:lang w:eastAsia="en-US" w:bidi="en-US"/>
        </w:rPr>
        <w:t>=230МПа; ψ</w:t>
      </w:r>
      <w:r w:rsidRPr="00F65349">
        <w:rPr>
          <w:bCs w:val="0"/>
          <w:color w:val="auto"/>
          <w:vertAlign w:val="subscript"/>
          <w:lang w:eastAsia="en-US" w:bidi="en-US"/>
        </w:rPr>
        <w:t>τ</w:t>
      </w:r>
      <w:r w:rsidRPr="00F65349">
        <w:rPr>
          <w:bCs w:val="0"/>
          <w:color w:val="auto"/>
          <w:lang w:eastAsia="en-US" w:bidi="en-US"/>
        </w:rPr>
        <w:t xml:space="preserve"> =0.05.</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Розрахунок валів на жорсткість полягає в визначенні максимальних прогинів, кутів повороту та закручування поперечних перерізів вала.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Формули для розрахунків конкретної конструкції беруться з довідників по опору матеріалів. Розрахункові величини не повинні перевищувати допустимі значення, які наводяться в довідковій літературі (визначаються експериментально з умов надійної роботи передачі і підшипників).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Розрахунок вісей на міцність та жорсткість принципово не відрізняється від розрахунку валів. Необхідно також враховувати, що на вісь не діють крутні моменти.</w:t>
      </w:r>
    </w:p>
    <w:p w:rsidR="00F65349" w:rsidRPr="00F65349" w:rsidRDefault="00F571FB" w:rsidP="00281287">
      <w:pPr>
        <w:pStyle w:val="2"/>
        <w:rPr>
          <w:lang w:eastAsia="en-US" w:bidi="en-US"/>
        </w:rPr>
      </w:pPr>
      <w:bookmarkStart w:id="140" w:name="_Toc12344223"/>
      <w:r>
        <w:rPr>
          <w:lang w:eastAsia="en-US" w:bidi="en-US"/>
        </w:rPr>
        <w:t>6</w:t>
      </w:r>
      <w:r w:rsidR="00F65349" w:rsidRPr="00F65349">
        <w:rPr>
          <w:lang w:eastAsia="en-US" w:bidi="en-US"/>
        </w:rPr>
        <w:t>.3 Призначення та класифікація муфт. Нероз'ємні, роз'ємні та керовані муфти.</w:t>
      </w:r>
      <w:bookmarkEnd w:id="140"/>
    </w:p>
    <w:p w:rsidR="00477131" w:rsidRDefault="00104B58" w:rsidP="00477131">
      <w:pPr>
        <w:pStyle w:val="af8"/>
        <w:spacing w:line="360" w:lineRule="auto"/>
        <w:ind w:firstLine="709"/>
        <w:jc w:val="both"/>
        <w:rPr>
          <w:sz w:val="28"/>
          <w:szCs w:val="28"/>
          <w:lang w:val="uk-UA"/>
        </w:rPr>
      </w:pPr>
      <w:r w:rsidRPr="00477131">
        <w:rPr>
          <w:b/>
          <w:bCs/>
          <w:i/>
          <w:sz w:val="28"/>
          <w:szCs w:val="28"/>
          <w:lang w:val="uk-UA"/>
        </w:rPr>
        <w:t>Муфта</w:t>
      </w:r>
      <w:r w:rsidRPr="009301F5">
        <w:rPr>
          <w:sz w:val="28"/>
          <w:szCs w:val="28"/>
          <w:lang w:val="uk-UA"/>
        </w:rPr>
        <w:t xml:space="preserve"> – це </w:t>
      </w:r>
      <w:hyperlink r:id="rId1437" w:tooltip="Пристрій" w:history="1">
        <w:r w:rsidRPr="00477131">
          <w:rPr>
            <w:rStyle w:val="afb"/>
            <w:color w:val="auto"/>
            <w:sz w:val="28"/>
            <w:szCs w:val="28"/>
            <w:u w:val="none"/>
            <w:lang w:val="uk-UA"/>
          </w:rPr>
          <w:t>пристрій</w:t>
        </w:r>
      </w:hyperlink>
      <w:r w:rsidRPr="00477131">
        <w:rPr>
          <w:sz w:val="28"/>
          <w:szCs w:val="28"/>
          <w:lang w:val="uk-UA"/>
        </w:rPr>
        <w:t> для постійного або тимчасового поздовжнього сполучення циліндричних частин елементів машини або споруд ( </w:t>
      </w:r>
      <w:hyperlink r:id="rId1438" w:tooltip="Вал" w:history="1">
        <w:r w:rsidRPr="00477131">
          <w:rPr>
            <w:rStyle w:val="afb"/>
            <w:color w:val="auto"/>
            <w:sz w:val="28"/>
            <w:szCs w:val="28"/>
            <w:u w:val="none"/>
            <w:lang w:val="uk-UA"/>
          </w:rPr>
          <w:t>валів</w:t>
        </w:r>
      </w:hyperlink>
      <w:r w:rsidRPr="00477131">
        <w:rPr>
          <w:sz w:val="28"/>
          <w:szCs w:val="28"/>
          <w:lang w:val="uk-UA"/>
        </w:rPr>
        <w:t>, труб, сталевих </w:t>
      </w:r>
      <w:hyperlink r:id="rId1439" w:tooltip="Канат" w:history="1">
        <w:r w:rsidRPr="00477131">
          <w:rPr>
            <w:rStyle w:val="afb"/>
            <w:color w:val="auto"/>
            <w:sz w:val="28"/>
            <w:szCs w:val="28"/>
            <w:u w:val="none"/>
            <w:lang w:val="uk-UA"/>
          </w:rPr>
          <w:t>канатів</w:t>
        </w:r>
      </w:hyperlink>
      <w:r w:rsidRPr="00477131">
        <w:rPr>
          <w:sz w:val="28"/>
          <w:szCs w:val="28"/>
          <w:lang w:val="uk-UA"/>
        </w:rPr>
        <w:t>, </w:t>
      </w:r>
      <w:hyperlink r:id="rId1440" w:tooltip="Кабель" w:history="1">
        <w:r w:rsidRPr="00477131">
          <w:rPr>
            <w:rStyle w:val="afb"/>
            <w:color w:val="auto"/>
            <w:sz w:val="28"/>
            <w:szCs w:val="28"/>
            <w:u w:val="none"/>
            <w:lang w:val="uk-UA"/>
          </w:rPr>
          <w:t>кабелів</w:t>
        </w:r>
      </w:hyperlink>
      <w:r w:rsidRPr="00477131">
        <w:rPr>
          <w:sz w:val="28"/>
          <w:szCs w:val="28"/>
          <w:lang w:val="uk-UA"/>
        </w:rPr>
        <w:t>).</w:t>
      </w:r>
      <w:r w:rsidR="00477131" w:rsidRPr="00477131">
        <w:rPr>
          <w:sz w:val="28"/>
          <w:szCs w:val="28"/>
          <w:lang w:val="uk-UA"/>
        </w:rPr>
        <w:t xml:space="preserve">Крім того, муфти приводів виконують інші важливі функції: компенсацію невеликих монтажних відхилень, роз'єднання валів, автоматичне керування, </w:t>
      </w:r>
      <w:r w:rsidR="00477131" w:rsidRPr="00477131">
        <w:rPr>
          <w:rStyle w:val="spelle"/>
          <w:sz w:val="28"/>
          <w:szCs w:val="28"/>
          <w:lang w:val="uk-UA"/>
        </w:rPr>
        <w:t>безступінчате</w:t>
      </w:r>
      <w:r w:rsidR="00477131" w:rsidRPr="00477131">
        <w:rPr>
          <w:sz w:val="28"/>
          <w:szCs w:val="28"/>
          <w:lang w:val="uk-UA"/>
        </w:rPr>
        <w:t xml:space="preserve"> регулювання </w:t>
      </w:r>
      <w:hyperlink r:id="rId1441" w:tooltip="Передавальне відношення" w:history="1">
        <w:r w:rsidR="00477131" w:rsidRPr="00477131">
          <w:rPr>
            <w:rStyle w:val="afb"/>
            <w:color w:val="auto"/>
            <w:sz w:val="28"/>
            <w:szCs w:val="28"/>
            <w:u w:val="none"/>
            <w:lang w:val="uk-UA"/>
          </w:rPr>
          <w:t>передавального відношення</w:t>
        </w:r>
      </w:hyperlink>
      <w:r w:rsidR="00477131" w:rsidRPr="00477131">
        <w:rPr>
          <w:sz w:val="28"/>
          <w:szCs w:val="28"/>
          <w:lang w:val="uk-UA"/>
        </w:rPr>
        <w:t>, захист машин від поломок в аварійному режимі і т.д.</w:t>
      </w:r>
    </w:p>
    <w:p w:rsidR="00477131" w:rsidRDefault="004C6A4D" w:rsidP="002D4B1A">
      <w:pPr>
        <w:pStyle w:val="af8"/>
        <w:spacing w:line="360" w:lineRule="auto"/>
        <w:jc w:val="center"/>
        <w:rPr>
          <w:sz w:val="28"/>
          <w:szCs w:val="28"/>
          <w:lang w:val="uk-UA"/>
        </w:rPr>
      </w:pPr>
      <w:r w:rsidRPr="00011B6D">
        <w:rPr>
          <w:sz w:val="28"/>
          <w:szCs w:val="28"/>
          <w:lang w:val="uk-UA"/>
        </w:rPr>
        <w:pict>
          <v:shape id="_x0000_i1754" type="#_x0000_t75" style="width:461.25pt;height:215.25pt">
            <v:imagedata r:id="rId1442" o:title="127274-i_708"/>
          </v:shape>
        </w:pict>
      </w:r>
    </w:p>
    <w:p w:rsidR="002D4B1A" w:rsidRDefault="002D4B1A" w:rsidP="002D4B1A">
      <w:pPr>
        <w:pStyle w:val="af8"/>
        <w:spacing w:line="360" w:lineRule="auto"/>
        <w:jc w:val="center"/>
        <w:rPr>
          <w:b/>
          <w:bCs/>
          <w:lang w:val="uk-UA" w:eastAsia="en-US" w:bidi="en-US"/>
        </w:rPr>
      </w:pPr>
      <w:r w:rsidRPr="002D4B1A">
        <w:rPr>
          <w:b/>
          <w:bCs/>
          <w:lang w:val="uk-UA" w:eastAsia="en-US" w:bidi="en-US"/>
        </w:rPr>
        <w:t xml:space="preserve">Рис. </w:t>
      </w:r>
      <w:r w:rsidR="00F571FB">
        <w:rPr>
          <w:b/>
          <w:bCs/>
          <w:lang w:val="uk-UA" w:eastAsia="en-US" w:bidi="en-US"/>
        </w:rPr>
        <w:t>6</w:t>
      </w:r>
      <w:r w:rsidRPr="002D4B1A">
        <w:rPr>
          <w:b/>
          <w:bCs/>
          <w:lang w:val="uk-UA" w:eastAsia="en-US" w:bidi="en-US"/>
        </w:rPr>
        <w:t>.</w:t>
      </w:r>
      <w:r>
        <w:rPr>
          <w:b/>
          <w:bCs/>
          <w:lang w:val="uk-UA" w:eastAsia="en-US" w:bidi="en-US"/>
        </w:rPr>
        <w:t>3</w:t>
      </w:r>
      <w:r w:rsidRPr="002D4B1A">
        <w:rPr>
          <w:b/>
          <w:bCs/>
          <w:lang w:val="uk-UA" w:eastAsia="en-US" w:bidi="en-US"/>
        </w:rPr>
        <w:t>.</w:t>
      </w:r>
      <w:r>
        <w:rPr>
          <w:b/>
          <w:bCs/>
          <w:lang w:val="uk-UA" w:eastAsia="en-US" w:bidi="en-US"/>
        </w:rPr>
        <w:t>1</w:t>
      </w:r>
      <w:r w:rsidRPr="002D4B1A">
        <w:rPr>
          <w:b/>
          <w:bCs/>
          <w:lang w:val="uk-UA" w:eastAsia="en-US" w:bidi="en-US"/>
        </w:rPr>
        <w:t xml:space="preserve"> – </w:t>
      </w:r>
      <w:r>
        <w:rPr>
          <w:b/>
          <w:bCs/>
          <w:lang w:val="uk-UA" w:eastAsia="en-US" w:bidi="en-US"/>
        </w:rPr>
        <w:t>Види муфт</w:t>
      </w:r>
    </w:p>
    <w:p w:rsidR="002D4B1A" w:rsidRDefault="002D4B1A" w:rsidP="002D4B1A">
      <w:pPr>
        <w:pStyle w:val="af8"/>
        <w:spacing w:line="360" w:lineRule="auto"/>
        <w:jc w:val="center"/>
        <w:rPr>
          <w:sz w:val="28"/>
          <w:szCs w:val="28"/>
          <w:lang w:val="uk-UA"/>
        </w:rPr>
      </w:pPr>
    </w:p>
    <w:p w:rsidR="00F571FB" w:rsidRPr="00477131" w:rsidRDefault="00F571FB" w:rsidP="002D4B1A">
      <w:pPr>
        <w:pStyle w:val="af8"/>
        <w:spacing w:line="360" w:lineRule="auto"/>
        <w:jc w:val="center"/>
        <w:rPr>
          <w:sz w:val="28"/>
          <w:szCs w:val="28"/>
          <w:lang w:val="uk-UA"/>
        </w:rPr>
      </w:pPr>
    </w:p>
    <w:p w:rsidR="00477131" w:rsidRPr="00907CD5" w:rsidRDefault="00477131" w:rsidP="00907CD5">
      <w:pPr>
        <w:spacing w:line="360" w:lineRule="auto"/>
        <w:ind w:firstLine="709"/>
        <w:jc w:val="center"/>
        <w:rPr>
          <w:b/>
          <w:color w:val="auto"/>
        </w:rPr>
      </w:pPr>
      <w:r w:rsidRPr="00477131">
        <w:rPr>
          <w:b/>
          <w:color w:val="auto"/>
        </w:rPr>
        <w:t>Класифікація муфт</w:t>
      </w:r>
    </w:p>
    <w:p w:rsidR="00907CD5" w:rsidRPr="00907CD5" w:rsidRDefault="00907CD5" w:rsidP="00874B3B">
      <w:pPr>
        <w:numPr>
          <w:ilvl w:val="0"/>
          <w:numId w:val="68"/>
        </w:numPr>
        <w:shd w:val="clear" w:color="auto" w:fill="FFFFFF"/>
        <w:spacing w:after="0" w:line="360" w:lineRule="auto"/>
        <w:ind w:left="0" w:firstLine="709"/>
        <w:jc w:val="both"/>
        <w:rPr>
          <w:color w:val="auto"/>
        </w:rPr>
      </w:pPr>
      <w:r w:rsidRPr="00907CD5">
        <w:rPr>
          <w:b/>
          <w:i/>
          <w:iCs/>
          <w:color w:val="auto"/>
        </w:rPr>
        <w:t>Жорсткі (глухі) муфти</w:t>
      </w:r>
      <w:r w:rsidRPr="00907CD5">
        <w:rPr>
          <w:color w:val="auto"/>
        </w:rPr>
        <w:t> — забезпечують жорстке сполучення валів. Вони забезпечують стале особливо точне і надійне сполучення валів з допустимим зміщенням осей 0,002…0,005 мм:</w:t>
      </w:r>
    </w:p>
    <w:p w:rsidR="00907CD5" w:rsidRPr="00907CD5" w:rsidRDefault="00011B6D" w:rsidP="00874B3B">
      <w:pPr>
        <w:numPr>
          <w:ilvl w:val="1"/>
          <w:numId w:val="68"/>
        </w:numPr>
        <w:shd w:val="clear" w:color="auto" w:fill="FFFFFF"/>
        <w:spacing w:before="0" w:after="0" w:line="360" w:lineRule="auto"/>
        <w:ind w:left="0" w:firstLine="1134"/>
        <w:jc w:val="both"/>
        <w:rPr>
          <w:color w:val="auto"/>
        </w:rPr>
      </w:pPr>
      <w:hyperlink r:id="rId1443" w:tooltip="Муфта втулкова" w:history="1">
        <w:r w:rsidR="00907CD5" w:rsidRPr="00907CD5">
          <w:rPr>
            <w:rStyle w:val="afb"/>
            <w:color w:val="auto"/>
            <w:u w:val="none"/>
          </w:rPr>
          <w:t>втулкові</w:t>
        </w:r>
      </w:hyperlink>
      <w:r w:rsidR="00907CD5" w:rsidRPr="00907CD5">
        <w:rPr>
          <w:color w:val="auto"/>
        </w:rPr>
        <w:t> (за ДСТУ 3173-95);</w:t>
      </w:r>
    </w:p>
    <w:p w:rsidR="00907CD5" w:rsidRPr="00907CD5" w:rsidRDefault="00011B6D" w:rsidP="00874B3B">
      <w:pPr>
        <w:numPr>
          <w:ilvl w:val="1"/>
          <w:numId w:val="68"/>
        </w:numPr>
        <w:shd w:val="clear" w:color="auto" w:fill="FFFFFF"/>
        <w:spacing w:before="0" w:after="0" w:line="360" w:lineRule="auto"/>
        <w:ind w:left="0" w:firstLine="1134"/>
        <w:jc w:val="both"/>
        <w:rPr>
          <w:color w:val="auto"/>
        </w:rPr>
      </w:pPr>
      <w:hyperlink r:id="rId1444" w:tooltip="Муфта фланцева" w:history="1">
        <w:r w:rsidR="00907CD5" w:rsidRPr="00907CD5">
          <w:rPr>
            <w:rStyle w:val="afb"/>
            <w:color w:val="auto"/>
            <w:u w:val="none"/>
          </w:rPr>
          <w:t>фланцеві</w:t>
        </w:r>
      </w:hyperlink>
      <w:r w:rsidR="00907CD5" w:rsidRPr="00907CD5">
        <w:rPr>
          <w:color w:val="auto"/>
        </w:rPr>
        <w:t> (за ДСТУ 3172-95</w:t>
      </w:r>
      <w:hyperlink r:id="rId1445" w:anchor="cite_note-2" w:history="1"/>
      <w:r w:rsidR="00907CD5" w:rsidRPr="00907CD5">
        <w:rPr>
          <w:color w:val="auto"/>
        </w:rPr>
        <w:t>);</w:t>
      </w:r>
    </w:p>
    <w:p w:rsidR="00907CD5" w:rsidRDefault="00011B6D" w:rsidP="00874B3B">
      <w:pPr>
        <w:numPr>
          <w:ilvl w:val="1"/>
          <w:numId w:val="68"/>
        </w:numPr>
        <w:shd w:val="clear" w:color="auto" w:fill="FFFFFF"/>
        <w:spacing w:before="0" w:after="0" w:line="360" w:lineRule="auto"/>
        <w:ind w:left="0" w:firstLine="1134"/>
        <w:jc w:val="both"/>
        <w:rPr>
          <w:color w:val="auto"/>
        </w:rPr>
      </w:pPr>
      <w:hyperlink r:id="rId1446" w:tooltip="Поздовжньо-скрутна муфта" w:history="1">
        <w:r w:rsidR="00907CD5" w:rsidRPr="00907CD5">
          <w:rPr>
            <w:rStyle w:val="afb"/>
            <w:color w:val="auto"/>
            <w:u w:val="none"/>
          </w:rPr>
          <w:t>поздовжньо-скручувальні</w:t>
        </w:r>
      </w:hyperlink>
      <w:r w:rsidR="00907CD5" w:rsidRPr="00907CD5">
        <w:rPr>
          <w:color w:val="auto"/>
        </w:rPr>
        <w:t> (за ДСТУ 2123-92</w:t>
      </w:r>
      <w:hyperlink r:id="rId1447" w:anchor="cite_note-3" w:history="1"/>
      <w:r w:rsidR="00907CD5" w:rsidRPr="00907CD5">
        <w:rPr>
          <w:color w:val="auto"/>
        </w:rPr>
        <w:t>).</w:t>
      </w:r>
    </w:p>
    <w:p w:rsidR="00C804F5" w:rsidRDefault="004C6A4D" w:rsidP="00C804F5">
      <w:pPr>
        <w:shd w:val="clear" w:color="auto" w:fill="FFFFFF"/>
        <w:spacing w:before="0" w:after="0" w:line="360" w:lineRule="auto"/>
        <w:ind w:left="1134"/>
        <w:jc w:val="center"/>
        <w:rPr>
          <w:color w:val="auto"/>
        </w:rPr>
      </w:pPr>
      <w:r w:rsidRPr="00011B6D">
        <w:rPr>
          <w:color w:val="auto"/>
        </w:rPr>
        <w:pict>
          <v:shape id="_x0000_i1755" type="#_x0000_t75" style="width:176.25pt;height:104.25pt">
            <v:imagedata r:id="rId1448" o:title="image011"/>
          </v:shape>
        </w:pict>
      </w:r>
      <w:r w:rsidRPr="00011B6D">
        <w:rPr>
          <w:color w:val="auto"/>
        </w:rPr>
        <w:pict>
          <v:shape id="_x0000_i1756" type="#_x0000_t75" style="width:162.75pt;height:122.25pt">
            <v:imagedata r:id="rId1449" o:title="image018"/>
          </v:shape>
        </w:pict>
      </w:r>
    </w:p>
    <w:p w:rsidR="00C804F5" w:rsidRPr="00C804F5" w:rsidRDefault="00C804F5" w:rsidP="00C804F5">
      <w:pPr>
        <w:shd w:val="clear" w:color="auto" w:fill="FFFFFF"/>
        <w:spacing w:before="0" w:after="0" w:line="360" w:lineRule="auto"/>
        <w:ind w:left="1134"/>
        <w:jc w:val="center"/>
        <w:rPr>
          <w:color w:val="auto"/>
          <w:sz w:val="24"/>
          <w:szCs w:val="24"/>
        </w:rPr>
      </w:pPr>
      <w:r w:rsidRPr="00C804F5">
        <w:rPr>
          <w:b/>
          <w:bCs w:val="0"/>
          <w:color w:val="auto"/>
          <w:sz w:val="24"/>
          <w:szCs w:val="24"/>
          <w:lang w:eastAsia="en-US" w:bidi="en-US"/>
        </w:rPr>
        <w:t xml:space="preserve">Рис. </w:t>
      </w:r>
      <w:r w:rsidR="00F571FB">
        <w:rPr>
          <w:b/>
          <w:bCs w:val="0"/>
          <w:color w:val="auto"/>
          <w:sz w:val="24"/>
          <w:szCs w:val="24"/>
          <w:lang w:eastAsia="en-US" w:bidi="en-US"/>
        </w:rPr>
        <w:t>6</w:t>
      </w:r>
      <w:r w:rsidRPr="00C804F5">
        <w:rPr>
          <w:b/>
          <w:bCs w:val="0"/>
          <w:color w:val="auto"/>
          <w:sz w:val="24"/>
          <w:szCs w:val="24"/>
          <w:lang w:eastAsia="en-US" w:bidi="en-US"/>
        </w:rPr>
        <w:t>.</w:t>
      </w:r>
      <w:r w:rsidRPr="00C804F5">
        <w:rPr>
          <w:b/>
          <w:bCs w:val="0"/>
          <w:sz w:val="24"/>
          <w:szCs w:val="24"/>
          <w:lang w:eastAsia="en-US" w:bidi="en-US"/>
        </w:rPr>
        <w:t>3</w:t>
      </w:r>
      <w:r w:rsidRPr="00C804F5">
        <w:rPr>
          <w:b/>
          <w:bCs w:val="0"/>
          <w:color w:val="auto"/>
          <w:sz w:val="24"/>
          <w:szCs w:val="24"/>
          <w:lang w:eastAsia="en-US" w:bidi="en-US"/>
        </w:rPr>
        <w:t xml:space="preserve">.2 – </w:t>
      </w:r>
      <w:r w:rsidRPr="00C804F5">
        <w:rPr>
          <w:b/>
          <w:bCs w:val="0"/>
          <w:sz w:val="24"/>
          <w:szCs w:val="24"/>
          <w:lang w:eastAsia="en-US" w:bidi="en-US"/>
        </w:rPr>
        <w:t>Втулкова та фланцева муфти</w:t>
      </w:r>
    </w:p>
    <w:p w:rsidR="00907CD5" w:rsidRPr="00907CD5" w:rsidRDefault="00907CD5" w:rsidP="00874B3B">
      <w:pPr>
        <w:numPr>
          <w:ilvl w:val="0"/>
          <w:numId w:val="69"/>
        </w:numPr>
        <w:shd w:val="clear" w:color="auto" w:fill="FFFFFF"/>
        <w:spacing w:after="0" w:line="360" w:lineRule="auto"/>
        <w:ind w:left="0" w:firstLine="709"/>
        <w:jc w:val="both"/>
        <w:rPr>
          <w:color w:val="auto"/>
        </w:rPr>
      </w:pPr>
      <w:r w:rsidRPr="00907CD5">
        <w:rPr>
          <w:b/>
          <w:i/>
          <w:iCs/>
          <w:color w:val="auto"/>
        </w:rPr>
        <w:t>Компенсаційні</w:t>
      </w:r>
      <w:r w:rsidR="00C804F5">
        <w:rPr>
          <w:b/>
          <w:i/>
          <w:iCs/>
          <w:color w:val="auto"/>
        </w:rPr>
        <w:t xml:space="preserve"> (рухомі)</w:t>
      </w:r>
      <w:r w:rsidRPr="00907CD5">
        <w:rPr>
          <w:b/>
          <w:i/>
          <w:iCs/>
          <w:color w:val="auto"/>
        </w:rPr>
        <w:t xml:space="preserve"> муфти</w:t>
      </w:r>
      <w:r w:rsidRPr="00907CD5">
        <w:rPr>
          <w:color w:val="auto"/>
        </w:rPr>
        <w:t> — компенсують радіальні, осьові і кутові зміщення валів :</w:t>
      </w:r>
    </w:p>
    <w:p w:rsidR="00907CD5" w:rsidRPr="00907CD5" w:rsidRDefault="00011B6D" w:rsidP="00874B3B">
      <w:pPr>
        <w:numPr>
          <w:ilvl w:val="1"/>
          <w:numId w:val="69"/>
        </w:numPr>
        <w:shd w:val="clear" w:color="auto" w:fill="FFFFFF"/>
        <w:spacing w:before="0" w:after="0" w:line="360" w:lineRule="auto"/>
        <w:ind w:left="0" w:firstLine="1134"/>
        <w:jc w:val="both"/>
        <w:rPr>
          <w:color w:val="auto"/>
        </w:rPr>
      </w:pPr>
      <w:hyperlink r:id="rId1450" w:tooltip="Карданна передача" w:history="1">
        <w:r w:rsidR="00907CD5" w:rsidRPr="00907CD5">
          <w:rPr>
            <w:rStyle w:val="afb"/>
            <w:color w:val="auto"/>
            <w:u w:val="none"/>
          </w:rPr>
          <w:t>шарнірні (карданні) муфти</w:t>
        </w:r>
      </w:hyperlink>
      <w:r w:rsidR="00907CD5" w:rsidRPr="00907CD5">
        <w:rPr>
          <w:color w:val="auto"/>
        </w:rPr>
        <w:t> </w:t>
      </w:r>
      <w:r w:rsidR="00907CD5">
        <w:rPr>
          <w:color w:val="auto"/>
        </w:rPr>
        <w:t>-</w:t>
      </w:r>
      <w:r w:rsidR="00907CD5" w:rsidRPr="00907CD5">
        <w:rPr>
          <w:color w:val="auto"/>
        </w:rPr>
        <w:t xml:space="preserve"> кутове зміщення до </w:t>
      </w:r>
      <w:r w:rsidR="00907CD5" w:rsidRPr="00907CD5">
        <w:rPr>
          <w:i/>
          <w:iCs/>
          <w:color w:val="auto"/>
        </w:rPr>
        <w:t>45°</w:t>
      </w:r>
      <w:r w:rsidR="00907CD5" w:rsidRPr="00907CD5">
        <w:rPr>
          <w:color w:val="auto"/>
        </w:rPr>
        <w:t> (за ДСТУ 3522-97)</w:t>
      </w:r>
      <w:r w:rsidR="00907CD5">
        <w:rPr>
          <w:color w:val="auto"/>
        </w:rPr>
        <w:t>;</w:t>
      </w:r>
    </w:p>
    <w:p w:rsidR="00907CD5" w:rsidRPr="00907CD5" w:rsidRDefault="00011B6D" w:rsidP="00874B3B">
      <w:pPr>
        <w:numPr>
          <w:ilvl w:val="1"/>
          <w:numId w:val="69"/>
        </w:numPr>
        <w:shd w:val="clear" w:color="auto" w:fill="FFFFFF"/>
        <w:spacing w:before="0" w:after="0" w:line="360" w:lineRule="auto"/>
        <w:ind w:left="0" w:firstLine="1134"/>
        <w:jc w:val="both"/>
        <w:rPr>
          <w:color w:val="auto"/>
        </w:rPr>
      </w:pPr>
      <w:hyperlink r:id="rId1451" w:tooltip="Зубчаста муфта" w:history="1">
        <w:r w:rsidR="00907CD5" w:rsidRPr="00907CD5">
          <w:rPr>
            <w:rStyle w:val="afb"/>
            <w:color w:val="auto"/>
            <w:u w:val="none"/>
          </w:rPr>
          <w:t>зубчасті</w:t>
        </w:r>
      </w:hyperlink>
      <w:r w:rsidR="00907CD5" w:rsidRPr="00907CD5">
        <w:rPr>
          <w:color w:val="auto"/>
        </w:rPr>
        <w:t> за ДСТУ 2742-94;</w:t>
      </w:r>
    </w:p>
    <w:p w:rsidR="00907CD5" w:rsidRPr="00907CD5" w:rsidRDefault="00011B6D" w:rsidP="00874B3B">
      <w:pPr>
        <w:numPr>
          <w:ilvl w:val="1"/>
          <w:numId w:val="69"/>
        </w:numPr>
        <w:shd w:val="clear" w:color="auto" w:fill="FFFFFF"/>
        <w:spacing w:before="0" w:after="0" w:line="360" w:lineRule="auto"/>
        <w:ind w:left="0" w:firstLine="1134"/>
        <w:jc w:val="both"/>
        <w:rPr>
          <w:color w:val="auto"/>
        </w:rPr>
      </w:pPr>
      <w:hyperlink r:id="rId1452" w:tooltip="Ланцюгова муфта" w:history="1">
        <w:r w:rsidR="00907CD5" w:rsidRPr="00907CD5">
          <w:rPr>
            <w:rStyle w:val="afb"/>
            <w:color w:val="auto"/>
            <w:u w:val="none"/>
          </w:rPr>
          <w:t>ланцюгові</w:t>
        </w:r>
      </w:hyperlink>
      <w:r w:rsidR="00907CD5" w:rsidRPr="00907CD5">
        <w:rPr>
          <w:color w:val="auto"/>
        </w:rPr>
        <w:t> (за ДСТУ 2132-93);</w:t>
      </w:r>
    </w:p>
    <w:p w:rsidR="00907CD5" w:rsidRDefault="00011B6D" w:rsidP="00874B3B">
      <w:pPr>
        <w:numPr>
          <w:ilvl w:val="1"/>
          <w:numId w:val="69"/>
        </w:numPr>
        <w:shd w:val="clear" w:color="auto" w:fill="FFFFFF"/>
        <w:spacing w:before="0" w:after="0" w:line="360" w:lineRule="auto"/>
        <w:ind w:left="0" w:firstLine="1134"/>
        <w:jc w:val="both"/>
        <w:rPr>
          <w:color w:val="auto"/>
        </w:rPr>
      </w:pPr>
      <w:hyperlink r:id="rId1453" w:tooltip="Муфта кулачково-дискова" w:history="1">
        <w:r w:rsidR="00907CD5" w:rsidRPr="00907CD5">
          <w:rPr>
            <w:rStyle w:val="afb"/>
            <w:color w:val="auto"/>
            <w:u w:val="none"/>
          </w:rPr>
          <w:t>кулачково-дискові (муфта Олдема)</w:t>
        </w:r>
      </w:hyperlink>
      <w:r w:rsidR="00907CD5" w:rsidRPr="00907CD5">
        <w:rPr>
          <w:color w:val="auto"/>
        </w:rPr>
        <w:t> за ДСТУ 2131-93</w:t>
      </w:r>
    </w:p>
    <w:p w:rsidR="00C804F5" w:rsidRDefault="00011B6D" w:rsidP="00C804F5">
      <w:pPr>
        <w:shd w:val="clear" w:color="auto" w:fill="FFFFFF"/>
        <w:spacing w:before="0" w:after="0" w:line="360" w:lineRule="auto"/>
        <w:ind w:left="1134"/>
        <w:jc w:val="both"/>
        <w:rPr>
          <w:rFonts w:ascii="Calibri" w:hAnsi="Calibri"/>
          <w:bCs w:val="0"/>
          <w:color w:val="auto"/>
          <w:sz w:val="24"/>
          <w:szCs w:val="24"/>
          <w:lang w:eastAsia="en-US" w:bidi="en-US"/>
        </w:rPr>
      </w:pPr>
      <w:r w:rsidRPr="00F65349">
        <w:rPr>
          <w:rFonts w:ascii="Calibri" w:hAnsi="Calibri"/>
          <w:bCs w:val="0"/>
          <w:color w:val="auto"/>
          <w:sz w:val="24"/>
          <w:szCs w:val="24"/>
          <w:lang w:eastAsia="en-US" w:bidi="en-US"/>
        </w:rPr>
        <w:fldChar w:fldCharType="begin"/>
      </w:r>
      <w:r w:rsidR="00C804F5" w:rsidRPr="00F65349">
        <w:rPr>
          <w:rFonts w:ascii="Calibri" w:hAnsi="Calibri"/>
          <w:bCs w:val="0"/>
          <w:color w:val="auto"/>
          <w:sz w:val="24"/>
          <w:szCs w:val="24"/>
          <w:lang w:eastAsia="en-US" w:bidi="en-US"/>
        </w:rPr>
        <w:instrText xml:space="preserve"> INCLUDEPICTURE "http://www.rosmufta.com/upload/iblock/d28/shar.jpg"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"http://www.rosmufta.com/upload/iblock/d28/shar.jpg"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"http://www.rosmufta.com/upload/iblock/d28/shar.jpg"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57" type="#_x0000_t75" alt="Зображення 16 з 658" style="width:120pt;height:120pt">
            <v:imagedata r:id="rId1454" r:href="rId1455"/>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r w:rsidR="004C6A4D" w:rsidRPr="00011B6D">
        <w:rPr>
          <w:color w:val="auto"/>
        </w:rPr>
        <w:pict>
          <v:shape id="_x0000_i1758" type="#_x0000_t75" style="width:143.25pt;height:129pt">
            <v:imagedata r:id="rId1456" o:title="images"/>
          </v:shape>
        </w:pict>
      </w:r>
      <w:r w:rsidRPr="00F65349">
        <w:rPr>
          <w:rFonts w:ascii="Calibri" w:hAnsi="Calibri"/>
          <w:bCs w:val="0"/>
          <w:color w:val="auto"/>
          <w:sz w:val="24"/>
          <w:szCs w:val="24"/>
          <w:lang w:eastAsia="en-US" w:bidi="en-US"/>
        </w:rPr>
        <w:fldChar w:fldCharType="begin"/>
      </w:r>
      <w:r w:rsidR="00C804F5" w:rsidRPr="00F65349">
        <w:rPr>
          <w:rFonts w:ascii="Calibri" w:hAnsi="Calibri"/>
          <w:bCs w:val="0"/>
          <w:color w:val="auto"/>
          <w:sz w:val="24"/>
          <w:szCs w:val="24"/>
          <w:lang w:eastAsia="en-US" w:bidi="en-US"/>
        </w:rPr>
        <w:instrText xml:space="preserve"> INCLUDEPICTURE "http://www.accentbearing.com/bearings/27727.jpg" \* MERGEFORMATINET </w:instrText>
      </w:r>
      <w:r w:rsidRPr="00F65349">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C804F5">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C0E00">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6872A6">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9B796E">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532A14">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193CF1">
        <w:rPr>
          <w:rFonts w:ascii="Calibri" w:hAnsi="Calibri"/>
          <w:bCs w:val="0"/>
          <w:color w:val="auto"/>
          <w:sz w:val="24"/>
          <w:szCs w:val="24"/>
          <w:lang w:eastAsia="en-US" w:bidi="en-US"/>
        </w:rPr>
        <w:instrText xml:space="preserve"> INCLUDEPICTURE  "http://www.accentbearing.com/bearings/27727.jpg" \* MERGEFORMATINET </w:instrText>
      </w:r>
      <w:r>
        <w:rPr>
          <w:rFonts w:ascii="Calibri" w:hAnsi="Calibri"/>
          <w:bCs w:val="0"/>
          <w:color w:val="auto"/>
          <w:sz w:val="24"/>
          <w:szCs w:val="24"/>
          <w:lang w:eastAsia="en-US" w:bidi="en-US"/>
        </w:rPr>
        <w:fldChar w:fldCharType="separate"/>
      </w:r>
      <w:r>
        <w:rPr>
          <w:rFonts w:ascii="Calibri" w:hAnsi="Calibri"/>
          <w:bCs w:val="0"/>
          <w:color w:val="auto"/>
          <w:sz w:val="24"/>
          <w:szCs w:val="24"/>
          <w:lang w:eastAsia="en-US" w:bidi="en-US"/>
        </w:rPr>
        <w:fldChar w:fldCharType="begin"/>
      </w:r>
      <w:r w:rsidR="00BF4DE2">
        <w:rPr>
          <w:rFonts w:ascii="Calibri" w:hAnsi="Calibri"/>
          <w:bCs w:val="0"/>
          <w:color w:val="auto"/>
          <w:sz w:val="24"/>
          <w:szCs w:val="24"/>
          <w:lang w:eastAsia="en-US" w:bidi="en-US"/>
        </w:rPr>
        <w:instrText>INCLUDEPICTURE  "http://www.accentbearing.com/bearings/27727.jpg" \* MERGEFORMATINET</w:instrText>
      </w:r>
      <w:r>
        <w:rPr>
          <w:rFonts w:ascii="Calibri" w:hAnsi="Calibri"/>
          <w:bCs w:val="0"/>
          <w:color w:val="auto"/>
          <w:sz w:val="24"/>
          <w:szCs w:val="24"/>
          <w:lang w:eastAsia="en-US" w:bidi="en-US"/>
        </w:rPr>
        <w:fldChar w:fldCharType="separate"/>
      </w:r>
      <w:r w:rsidR="004C6A4D" w:rsidRPr="00011B6D">
        <w:rPr>
          <w:rFonts w:ascii="Calibri" w:hAnsi="Calibri"/>
          <w:bCs w:val="0"/>
          <w:color w:val="auto"/>
          <w:sz w:val="24"/>
          <w:szCs w:val="24"/>
          <w:lang w:eastAsia="en-US" w:bidi="en-US"/>
        </w:rPr>
        <w:pict>
          <v:shape id="_x0000_i1759" type="#_x0000_t75" alt="Зображення 4 з 926" style="width:116.25pt;height:143.25pt">
            <v:imagedata r:id="rId1457" r:href="rId1458"/>
          </v:shape>
        </w:pict>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Pr>
          <w:rFonts w:ascii="Calibri" w:hAnsi="Calibri"/>
          <w:bCs w:val="0"/>
          <w:color w:val="auto"/>
          <w:sz w:val="24"/>
          <w:szCs w:val="24"/>
          <w:lang w:eastAsia="en-US" w:bidi="en-US"/>
        </w:rPr>
        <w:fldChar w:fldCharType="end"/>
      </w:r>
      <w:r w:rsidRPr="00F65349">
        <w:rPr>
          <w:rFonts w:ascii="Calibri" w:hAnsi="Calibri"/>
          <w:bCs w:val="0"/>
          <w:color w:val="auto"/>
          <w:sz w:val="24"/>
          <w:szCs w:val="24"/>
          <w:lang w:eastAsia="en-US" w:bidi="en-US"/>
        </w:rPr>
        <w:fldChar w:fldCharType="end"/>
      </w:r>
    </w:p>
    <w:p w:rsidR="00522C68" w:rsidRPr="00907CD5" w:rsidRDefault="00522C68" w:rsidP="00522C68">
      <w:pPr>
        <w:shd w:val="clear" w:color="auto" w:fill="FFFFFF"/>
        <w:spacing w:before="0" w:after="0" w:line="360" w:lineRule="auto"/>
        <w:ind w:left="1134"/>
        <w:jc w:val="center"/>
        <w:rPr>
          <w:color w:val="auto"/>
        </w:rPr>
      </w:pPr>
      <w:r w:rsidRPr="00C804F5">
        <w:rPr>
          <w:b/>
          <w:bCs w:val="0"/>
          <w:color w:val="auto"/>
          <w:sz w:val="24"/>
          <w:szCs w:val="24"/>
          <w:lang w:eastAsia="en-US" w:bidi="en-US"/>
        </w:rPr>
        <w:t xml:space="preserve">Рис. </w:t>
      </w:r>
      <w:r w:rsidR="00F571FB">
        <w:rPr>
          <w:b/>
          <w:bCs w:val="0"/>
          <w:color w:val="auto"/>
          <w:sz w:val="24"/>
          <w:szCs w:val="24"/>
          <w:lang w:eastAsia="en-US" w:bidi="en-US"/>
        </w:rPr>
        <w:t>6</w:t>
      </w:r>
      <w:r w:rsidRPr="00C804F5">
        <w:rPr>
          <w:b/>
          <w:bCs w:val="0"/>
          <w:color w:val="auto"/>
          <w:sz w:val="24"/>
          <w:szCs w:val="24"/>
          <w:lang w:eastAsia="en-US" w:bidi="en-US"/>
        </w:rPr>
        <w:t>.</w:t>
      </w:r>
      <w:r w:rsidRPr="00C804F5">
        <w:rPr>
          <w:b/>
          <w:bCs w:val="0"/>
          <w:sz w:val="24"/>
          <w:szCs w:val="24"/>
          <w:lang w:eastAsia="en-US" w:bidi="en-US"/>
        </w:rPr>
        <w:t>3</w:t>
      </w:r>
      <w:r w:rsidRPr="00C804F5">
        <w:rPr>
          <w:b/>
          <w:bCs w:val="0"/>
          <w:color w:val="auto"/>
          <w:sz w:val="24"/>
          <w:szCs w:val="24"/>
          <w:lang w:eastAsia="en-US" w:bidi="en-US"/>
        </w:rPr>
        <w:t>.</w:t>
      </w:r>
      <w:r>
        <w:rPr>
          <w:b/>
          <w:bCs w:val="0"/>
          <w:color w:val="auto"/>
          <w:sz w:val="24"/>
          <w:szCs w:val="24"/>
          <w:lang w:eastAsia="en-US" w:bidi="en-US"/>
        </w:rPr>
        <w:t>3</w:t>
      </w:r>
      <w:r w:rsidRPr="00C804F5">
        <w:rPr>
          <w:b/>
          <w:bCs w:val="0"/>
          <w:color w:val="auto"/>
          <w:sz w:val="24"/>
          <w:szCs w:val="24"/>
          <w:lang w:eastAsia="en-US" w:bidi="en-US"/>
        </w:rPr>
        <w:t xml:space="preserve"> – </w:t>
      </w:r>
      <w:r>
        <w:rPr>
          <w:b/>
          <w:bCs w:val="0"/>
          <w:sz w:val="24"/>
          <w:szCs w:val="24"/>
          <w:lang w:eastAsia="en-US" w:bidi="en-US"/>
        </w:rPr>
        <w:t xml:space="preserve">Шарнірна,зубчаста та ланцюгова </w:t>
      </w:r>
      <w:r w:rsidRPr="00C804F5">
        <w:rPr>
          <w:b/>
          <w:bCs w:val="0"/>
          <w:sz w:val="24"/>
          <w:szCs w:val="24"/>
          <w:lang w:eastAsia="en-US" w:bidi="en-US"/>
        </w:rPr>
        <w:t>муфти</w:t>
      </w:r>
    </w:p>
    <w:p w:rsidR="00907CD5" w:rsidRPr="00907CD5" w:rsidRDefault="00907CD5" w:rsidP="00874B3B">
      <w:pPr>
        <w:numPr>
          <w:ilvl w:val="0"/>
          <w:numId w:val="69"/>
        </w:numPr>
        <w:shd w:val="clear" w:color="auto" w:fill="FFFFFF"/>
        <w:spacing w:after="0" w:line="360" w:lineRule="auto"/>
        <w:ind w:left="0" w:firstLine="709"/>
        <w:jc w:val="both"/>
        <w:rPr>
          <w:color w:val="auto"/>
        </w:rPr>
      </w:pPr>
      <w:r w:rsidRPr="00907CD5">
        <w:rPr>
          <w:b/>
          <w:i/>
          <w:iCs/>
          <w:color w:val="auto"/>
        </w:rPr>
        <w:t>Пружні муфти</w:t>
      </w:r>
      <w:r w:rsidRPr="00907CD5">
        <w:rPr>
          <w:color w:val="auto"/>
        </w:rPr>
        <w:t> — компенсують динамічні навантаження (коливання, поштовхи, удари) та невеликі радіальні та кутові зміщення:</w:t>
      </w:r>
    </w:p>
    <w:p w:rsidR="00907CD5" w:rsidRPr="00907CD5" w:rsidRDefault="00011B6D" w:rsidP="00874B3B">
      <w:pPr>
        <w:numPr>
          <w:ilvl w:val="1"/>
          <w:numId w:val="69"/>
        </w:numPr>
        <w:shd w:val="clear" w:color="auto" w:fill="FFFFFF"/>
        <w:spacing w:before="0" w:after="0" w:line="360" w:lineRule="auto"/>
        <w:ind w:left="0" w:firstLine="1134"/>
        <w:jc w:val="both"/>
        <w:rPr>
          <w:color w:val="auto"/>
        </w:rPr>
      </w:pPr>
      <w:hyperlink r:id="rId1459" w:tooltip="Муфта з тороподібною оболонкою" w:history="1">
        <w:r w:rsidR="00907CD5" w:rsidRPr="00907CD5">
          <w:rPr>
            <w:rStyle w:val="afb"/>
            <w:color w:val="auto"/>
            <w:u w:val="none"/>
          </w:rPr>
          <w:t>муфти з тороподібною оболонкою</w:t>
        </w:r>
      </w:hyperlink>
      <w:r w:rsidR="00907CD5" w:rsidRPr="00907CD5">
        <w:rPr>
          <w:color w:val="auto"/>
        </w:rPr>
        <w:t> (за ДСТУ 2124-93);</w:t>
      </w:r>
    </w:p>
    <w:p w:rsidR="00907CD5" w:rsidRPr="00907CD5" w:rsidRDefault="00011B6D" w:rsidP="00874B3B">
      <w:pPr>
        <w:numPr>
          <w:ilvl w:val="1"/>
          <w:numId w:val="69"/>
        </w:numPr>
        <w:shd w:val="clear" w:color="auto" w:fill="FFFFFF"/>
        <w:spacing w:before="0" w:after="0" w:line="360" w:lineRule="auto"/>
        <w:ind w:left="0" w:firstLine="1134"/>
        <w:jc w:val="both"/>
        <w:rPr>
          <w:color w:val="auto"/>
        </w:rPr>
      </w:pPr>
      <w:hyperlink r:id="rId1460" w:tooltip="Муфта пружна втулково-пальцева" w:history="1">
        <w:r w:rsidR="00907CD5" w:rsidRPr="00907CD5">
          <w:rPr>
            <w:rStyle w:val="afb"/>
            <w:color w:val="auto"/>
            <w:u w:val="none"/>
          </w:rPr>
          <w:t>втулково-пальцеві</w:t>
        </w:r>
      </w:hyperlink>
      <w:r w:rsidR="00907CD5" w:rsidRPr="00907CD5">
        <w:rPr>
          <w:color w:val="auto"/>
        </w:rPr>
        <w:t> (за ДСТУ 2128-93);</w:t>
      </w:r>
    </w:p>
    <w:p w:rsidR="00907CD5" w:rsidRDefault="00011B6D" w:rsidP="00874B3B">
      <w:pPr>
        <w:numPr>
          <w:ilvl w:val="1"/>
          <w:numId w:val="69"/>
        </w:numPr>
        <w:shd w:val="clear" w:color="auto" w:fill="FFFFFF"/>
        <w:spacing w:before="0" w:after="0" w:line="360" w:lineRule="auto"/>
        <w:ind w:left="0" w:firstLine="1134"/>
        <w:jc w:val="both"/>
        <w:rPr>
          <w:color w:val="auto"/>
        </w:rPr>
      </w:pPr>
      <w:hyperlink r:id="rId1461" w:tooltip="Муфта пружна із зірочкою" w:history="1">
        <w:r w:rsidR="00907CD5" w:rsidRPr="00907CD5">
          <w:rPr>
            <w:rStyle w:val="afb"/>
            <w:color w:val="auto"/>
            <w:u w:val="none"/>
          </w:rPr>
          <w:t>муфти із зірочкою</w:t>
        </w:r>
      </w:hyperlink>
      <w:r w:rsidR="00907CD5" w:rsidRPr="00907CD5">
        <w:rPr>
          <w:color w:val="auto"/>
        </w:rPr>
        <w:t> (за ДСТУ 2129-93)</w:t>
      </w:r>
    </w:p>
    <w:p w:rsidR="00522C68" w:rsidRDefault="004C6A4D" w:rsidP="00A30F49">
      <w:pPr>
        <w:shd w:val="clear" w:color="auto" w:fill="FFFFFF"/>
        <w:spacing w:before="0" w:after="0" w:line="360" w:lineRule="auto"/>
        <w:ind w:left="1134"/>
        <w:jc w:val="center"/>
        <w:rPr>
          <w:color w:val="auto"/>
        </w:rPr>
      </w:pPr>
      <w:r w:rsidRPr="00011B6D">
        <w:rPr>
          <w:color w:val="auto"/>
        </w:rPr>
        <w:pict>
          <v:shape id="_x0000_i1760" type="#_x0000_t75" style="width:138pt;height:139.5pt">
            <v:imagedata r:id="rId1462" o:title="images (1)"/>
          </v:shape>
        </w:pict>
      </w:r>
      <w:r w:rsidRPr="00011B6D">
        <w:rPr>
          <w:color w:val="auto"/>
        </w:rPr>
        <w:pict>
          <v:shape id="_x0000_i1761" type="#_x0000_t75" style="width:179.25pt;height:132.75pt">
            <v:imagedata r:id="rId1463" o:title="images (2)"/>
          </v:shape>
        </w:pict>
      </w:r>
    </w:p>
    <w:p w:rsidR="00522C68" w:rsidRPr="00907CD5" w:rsidRDefault="00522C68" w:rsidP="00522C68">
      <w:pPr>
        <w:shd w:val="clear" w:color="auto" w:fill="FFFFFF"/>
        <w:spacing w:before="0" w:after="0" w:line="360" w:lineRule="auto"/>
        <w:ind w:left="1134"/>
        <w:jc w:val="center"/>
        <w:rPr>
          <w:color w:val="auto"/>
        </w:rPr>
      </w:pPr>
      <w:r w:rsidRPr="00C804F5">
        <w:rPr>
          <w:b/>
          <w:bCs w:val="0"/>
          <w:color w:val="auto"/>
          <w:sz w:val="24"/>
          <w:szCs w:val="24"/>
          <w:lang w:eastAsia="en-US" w:bidi="en-US"/>
        </w:rPr>
        <w:t xml:space="preserve">Рис. </w:t>
      </w:r>
      <w:r w:rsidR="00F571FB">
        <w:rPr>
          <w:b/>
          <w:bCs w:val="0"/>
          <w:color w:val="auto"/>
          <w:sz w:val="24"/>
          <w:szCs w:val="24"/>
          <w:lang w:eastAsia="en-US" w:bidi="en-US"/>
        </w:rPr>
        <w:t>6</w:t>
      </w:r>
      <w:r w:rsidRPr="00C804F5">
        <w:rPr>
          <w:b/>
          <w:bCs w:val="0"/>
          <w:color w:val="auto"/>
          <w:sz w:val="24"/>
          <w:szCs w:val="24"/>
          <w:lang w:eastAsia="en-US" w:bidi="en-US"/>
        </w:rPr>
        <w:t>.</w:t>
      </w:r>
      <w:r w:rsidRPr="00C804F5">
        <w:rPr>
          <w:b/>
          <w:bCs w:val="0"/>
          <w:sz w:val="24"/>
          <w:szCs w:val="24"/>
          <w:lang w:eastAsia="en-US" w:bidi="en-US"/>
        </w:rPr>
        <w:t>3</w:t>
      </w:r>
      <w:r w:rsidRPr="00C804F5">
        <w:rPr>
          <w:b/>
          <w:bCs w:val="0"/>
          <w:color w:val="auto"/>
          <w:sz w:val="24"/>
          <w:szCs w:val="24"/>
          <w:lang w:eastAsia="en-US" w:bidi="en-US"/>
        </w:rPr>
        <w:t>.</w:t>
      </w:r>
      <w:r>
        <w:rPr>
          <w:b/>
          <w:bCs w:val="0"/>
          <w:color w:val="auto"/>
          <w:sz w:val="24"/>
          <w:szCs w:val="24"/>
          <w:lang w:eastAsia="en-US" w:bidi="en-US"/>
        </w:rPr>
        <w:t>4</w:t>
      </w:r>
      <w:r w:rsidRPr="00C804F5">
        <w:rPr>
          <w:b/>
          <w:bCs w:val="0"/>
          <w:color w:val="auto"/>
          <w:sz w:val="24"/>
          <w:szCs w:val="24"/>
          <w:lang w:eastAsia="en-US" w:bidi="en-US"/>
        </w:rPr>
        <w:t xml:space="preserve"> – </w:t>
      </w:r>
      <w:r>
        <w:rPr>
          <w:b/>
          <w:bCs w:val="0"/>
          <w:color w:val="auto"/>
          <w:sz w:val="24"/>
          <w:szCs w:val="24"/>
          <w:lang w:eastAsia="en-US" w:bidi="en-US"/>
        </w:rPr>
        <w:t>В</w:t>
      </w:r>
      <w:r w:rsidRPr="00522C68">
        <w:rPr>
          <w:b/>
          <w:bCs w:val="0"/>
          <w:sz w:val="24"/>
          <w:szCs w:val="24"/>
          <w:lang w:eastAsia="en-US" w:bidi="en-US"/>
        </w:rPr>
        <w:t>тулково-пальцев</w:t>
      </w:r>
      <w:r>
        <w:rPr>
          <w:b/>
          <w:bCs w:val="0"/>
          <w:sz w:val="24"/>
          <w:szCs w:val="24"/>
          <w:lang w:eastAsia="en-US" w:bidi="en-US"/>
        </w:rPr>
        <w:t>а,</w:t>
      </w:r>
      <w:r w:rsidRPr="00C804F5">
        <w:rPr>
          <w:b/>
          <w:bCs w:val="0"/>
          <w:sz w:val="24"/>
          <w:szCs w:val="24"/>
          <w:lang w:eastAsia="en-US" w:bidi="en-US"/>
        </w:rPr>
        <w:t xml:space="preserve"> муфт</w:t>
      </w:r>
      <w:r>
        <w:rPr>
          <w:b/>
          <w:bCs w:val="0"/>
          <w:sz w:val="24"/>
          <w:szCs w:val="24"/>
          <w:lang w:eastAsia="en-US" w:bidi="en-US"/>
        </w:rPr>
        <w:t>а із зірочкою</w:t>
      </w:r>
    </w:p>
    <w:p w:rsidR="00907CD5" w:rsidRPr="00907CD5" w:rsidRDefault="00907CD5" w:rsidP="00874B3B">
      <w:pPr>
        <w:numPr>
          <w:ilvl w:val="0"/>
          <w:numId w:val="70"/>
        </w:numPr>
        <w:shd w:val="clear" w:color="auto" w:fill="FFFFFF"/>
        <w:spacing w:after="0" w:line="360" w:lineRule="auto"/>
        <w:ind w:left="0" w:firstLine="709"/>
        <w:jc w:val="both"/>
        <w:rPr>
          <w:color w:val="auto"/>
        </w:rPr>
      </w:pPr>
      <w:r w:rsidRPr="00907CD5">
        <w:rPr>
          <w:b/>
          <w:i/>
          <w:iCs/>
          <w:color w:val="auto"/>
        </w:rPr>
        <w:t>Зчіпні муфти</w:t>
      </w:r>
      <w:r w:rsidRPr="00907CD5">
        <w:rPr>
          <w:color w:val="auto"/>
        </w:rPr>
        <w:t> — для сполучення або роз'єднання валів або валів зі встановленими на них деталями через органи керування, поділяються на:</w:t>
      </w:r>
    </w:p>
    <w:p w:rsidR="00907CD5" w:rsidRPr="00907CD5" w:rsidRDefault="00907CD5" w:rsidP="00874B3B">
      <w:pPr>
        <w:numPr>
          <w:ilvl w:val="1"/>
          <w:numId w:val="70"/>
        </w:numPr>
        <w:shd w:val="clear" w:color="auto" w:fill="FFFFFF"/>
        <w:spacing w:before="0" w:after="0" w:line="360" w:lineRule="auto"/>
        <w:ind w:left="0" w:firstLine="1134"/>
        <w:jc w:val="both"/>
        <w:rPr>
          <w:color w:val="auto"/>
        </w:rPr>
      </w:pPr>
      <w:r w:rsidRPr="00907CD5">
        <w:rPr>
          <w:color w:val="auto"/>
        </w:rPr>
        <w:t>муфти зачеплення (зчіпні зубчасті, </w:t>
      </w:r>
      <w:hyperlink r:id="rId1464" w:tooltip="Муфта кулачкова" w:history="1">
        <w:r w:rsidRPr="00907CD5">
          <w:rPr>
            <w:rStyle w:val="afb"/>
            <w:color w:val="auto"/>
            <w:u w:val="none"/>
          </w:rPr>
          <w:t>кулачкові</w:t>
        </w:r>
      </w:hyperlink>
      <w:r w:rsidRPr="00907CD5">
        <w:rPr>
          <w:color w:val="auto"/>
        </w:rPr>
        <w:t>);</w:t>
      </w:r>
    </w:p>
    <w:p w:rsidR="00907CD5" w:rsidRDefault="00011B6D" w:rsidP="00874B3B">
      <w:pPr>
        <w:numPr>
          <w:ilvl w:val="1"/>
          <w:numId w:val="70"/>
        </w:numPr>
        <w:shd w:val="clear" w:color="auto" w:fill="FFFFFF"/>
        <w:spacing w:before="0" w:after="0" w:line="360" w:lineRule="auto"/>
        <w:ind w:left="0" w:firstLine="1134"/>
        <w:jc w:val="both"/>
        <w:rPr>
          <w:color w:val="auto"/>
        </w:rPr>
      </w:pPr>
      <w:hyperlink r:id="rId1465" w:tooltip="Фрикційна муфта" w:history="1">
        <w:r w:rsidR="00907CD5" w:rsidRPr="00907CD5">
          <w:rPr>
            <w:rStyle w:val="afb"/>
            <w:color w:val="auto"/>
            <w:u w:val="none"/>
          </w:rPr>
          <w:t>фрикційні</w:t>
        </w:r>
      </w:hyperlink>
      <w:r w:rsidR="00907CD5" w:rsidRPr="00907CD5">
        <w:rPr>
          <w:color w:val="auto"/>
        </w:rPr>
        <w:t> (</w:t>
      </w:r>
      <w:hyperlink r:id="rId1466" w:tooltip="Муфта зчеплення" w:history="1">
        <w:r w:rsidR="00907CD5">
          <w:rPr>
            <w:rStyle w:val="afb"/>
            <w:color w:val="auto"/>
            <w:u w:val="none"/>
          </w:rPr>
          <w:t>м</w:t>
        </w:r>
        <w:r w:rsidR="00907CD5" w:rsidRPr="00907CD5">
          <w:rPr>
            <w:rStyle w:val="afb"/>
            <w:color w:val="auto"/>
            <w:u w:val="none"/>
          </w:rPr>
          <w:t>уфта зчеплення</w:t>
        </w:r>
      </w:hyperlink>
      <w:r w:rsidR="00907CD5" w:rsidRPr="00907CD5">
        <w:rPr>
          <w:color w:val="auto"/>
        </w:rPr>
        <w:t>).</w:t>
      </w:r>
    </w:p>
    <w:p w:rsidR="00522C68" w:rsidRDefault="004C6A4D" w:rsidP="00A30F49">
      <w:pPr>
        <w:shd w:val="clear" w:color="auto" w:fill="FFFFFF"/>
        <w:spacing w:before="0" w:after="0" w:line="360" w:lineRule="auto"/>
        <w:ind w:left="720"/>
        <w:jc w:val="center"/>
        <w:rPr>
          <w:color w:val="auto"/>
        </w:rPr>
      </w:pPr>
      <w:r w:rsidRPr="00011B6D">
        <w:rPr>
          <w:color w:val="auto"/>
        </w:rPr>
        <w:pict>
          <v:shape id="_x0000_i1762" type="#_x0000_t75" style="width:144.75pt;height:152.25pt">
            <v:imagedata r:id="rId1467" o:title="images (3)"/>
          </v:shape>
        </w:pict>
      </w:r>
      <w:r w:rsidRPr="00011B6D">
        <w:rPr>
          <w:color w:val="auto"/>
        </w:rPr>
        <w:pict>
          <v:shape id="_x0000_i1763" type="#_x0000_t75" style="width:223.5pt;height:126pt">
            <v:imagedata r:id="rId1468" o:title="images (4)"/>
          </v:shape>
        </w:pict>
      </w:r>
    </w:p>
    <w:p w:rsidR="009B3FC7" w:rsidRPr="00907CD5" w:rsidRDefault="009B3FC7" w:rsidP="009B3FC7">
      <w:pPr>
        <w:shd w:val="clear" w:color="auto" w:fill="FFFFFF"/>
        <w:spacing w:before="0" w:after="0" w:line="360" w:lineRule="auto"/>
        <w:ind w:left="1134"/>
        <w:jc w:val="center"/>
        <w:rPr>
          <w:color w:val="auto"/>
        </w:rPr>
      </w:pPr>
      <w:r w:rsidRPr="00C804F5">
        <w:rPr>
          <w:b/>
          <w:bCs w:val="0"/>
          <w:color w:val="auto"/>
          <w:sz w:val="24"/>
          <w:szCs w:val="24"/>
          <w:lang w:eastAsia="en-US" w:bidi="en-US"/>
        </w:rPr>
        <w:t xml:space="preserve">Рис. </w:t>
      </w:r>
      <w:r w:rsidR="00F571FB">
        <w:rPr>
          <w:b/>
          <w:bCs w:val="0"/>
          <w:color w:val="auto"/>
          <w:sz w:val="24"/>
          <w:szCs w:val="24"/>
          <w:lang w:eastAsia="en-US" w:bidi="en-US"/>
        </w:rPr>
        <w:t>6</w:t>
      </w:r>
      <w:r w:rsidRPr="00C804F5">
        <w:rPr>
          <w:b/>
          <w:bCs w:val="0"/>
          <w:color w:val="auto"/>
          <w:sz w:val="24"/>
          <w:szCs w:val="24"/>
          <w:lang w:eastAsia="en-US" w:bidi="en-US"/>
        </w:rPr>
        <w:t>.</w:t>
      </w:r>
      <w:r w:rsidRPr="00C804F5">
        <w:rPr>
          <w:b/>
          <w:bCs w:val="0"/>
          <w:sz w:val="24"/>
          <w:szCs w:val="24"/>
          <w:lang w:eastAsia="en-US" w:bidi="en-US"/>
        </w:rPr>
        <w:t>3</w:t>
      </w:r>
      <w:r w:rsidRPr="00C804F5">
        <w:rPr>
          <w:b/>
          <w:bCs w:val="0"/>
          <w:color w:val="auto"/>
          <w:sz w:val="24"/>
          <w:szCs w:val="24"/>
          <w:lang w:eastAsia="en-US" w:bidi="en-US"/>
        </w:rPr>
        <w:t>.</w:t>
      </w:r>
      <w:r>
        <w:rPr>
          <w:b/>
          <w:bCs w:val="0"/>
          <w:color w:val="auto"/>
          <w:sz w:val="24"/>
          <w:szCs w:val="24"/>
          <w:lang w:eastAsia="en-US" w:bidi="en-US"/>
        </w:rPr>
        <w:t>5</w:t>
      </w:r>
      <w:r w:rsidRPr="00C804F5">
        <w:rPr>
          <w:b/>
          <w:bCs w:val="0"/>
          <w:color w:val="auto"/>
          <w:sz w:val="24"/>
          <w:szCs w:val="24"/>
          <w:lang w:eastAsia="en-US" w:bidi="en-US"/>
        </w:rPr>
        <w:t xml:space="preserve"> – </w:t>
      </w:r>
      <w:r>
        <w:rPr>
          <w:b/>
          <w:bCs w:val="0"/>
          <w:color w:val="auto"/>
          <w:sz w:val="24"/>
          <w:szCs w:val="24"/>
          <w:lang w:eastAsia="en-US" w:bidi="en-US"/>
        </w:rPr>
        <w:t>Фрікційна</w:t>
      </w:r>
      <w:r>
        <w:rPr>
          <w:b/>
          <w:bCs w:val="0"/>
          <w:sz w:val="24"/>
          <w:szCs w:val="24"/>
          <w:lang w:eastAsia="en-US" w:bidi="en-US"/>
        </w:rPr>
        <w:t xml:space="preserve">,кулачкова </w:t>
      </w:r>
      <w:r w:rsidRPr="00C804F5">
        <w:rPr>
          <w:b/>
          <w:bCs w:val="0"/>
          <w:sz w:val="24"/>
          <w:szCs w:val="24"/>
          <w:lang w:eastAsia="en-US" w:bidi="en-US"/>
        </w:rPr>
        <w:t>муфт</w:t>
      </w:r>
      <w:r>
        <w:rPr>
          <w:b/>
          <w:bCs w:val="0"/>
          <w:sz w:val="24"/>
          <w:szCs w:val="24"/>
          <w:lang w:eastAsia="en-US" w:bidi="en-US"/>
        </w:rPr>
        <w:t>и</w:t>
      </w:r>
    </w:p>
    <w:p w:rsidR="00907CD5" w:rsidRPr="00907CD5" w:rsidRDefault="00907CD5" w:rsidP="00874B3B">
      <w:pPr>
        <w:numPr>
          <w:ilvl w:val="0"/>
          <w:numId w:val="71"/>
        </w:numPr>
        <w:shd w:val="clear" w:color="auto" w:fill="FFFFFF"/>
        <w:spacing w:after="0" w:line="360" w:lineRule="auto"/>
        <w:ind w:left="0" w:firstLine="709"/>
        <w:jc w:val="both"/>
        <w:rPr>
          <w:color w:val="auto"/>
        </w:rPr>
      </w:pPr>
      <w:r w:rsidRPr="00907CD5">
        <w:rPr>
          <w:b/>
          <w:i/>
          <w:iCs/>
          <w:color w:val="auto"/>
        </w:rPr>
        <w:t>Самокеровані (автоматичні) муфти</w:t>
      </w:r>
      <w:r w:rsidRPr="00907CD5">
        <w:rPr>
          <w:color w:val="auto"/>
        </w:rPr>
        <w:t> — спрацьовують автоматично при досягненні якоюсь із величин, що характеризує режим роботи муфти певного значення:</w:t>
      </w:r>
    </w:p>
    <w:p w:rsidR="00907CD5" w:rsidRPr="00907CD5" w:rsidRDefault="00011B6D" w:rsidP="00874B3B">
      <w:pPr>
        <w:numPr>
          <w:ilvl w:val="1"/>
          <w:numId w:val="71"/>
        </w:numPr>
        <w:shd w:val="clear" w:color="auto" w:fill="FFFFFF"/>
        <w:spacing w:before="0" w:after="0" w:line="360" w:lineRule="auto"/>
        <w:ind w:left="0" w:firstLine="1134"/>
        <w:jc w:val="both"/>
        <w:rPr>
          <w:color w:val="auto"/>
        </w:rPr>
      </w:pPr>
      <w:hyperlink r:id="rId1469" w:tooltip="Обгінна муфта" w:history="1">
        <w:r w:rsidR="00907CD5" w:rsidRPr="00907CD5">
          <w:rPr>
            <w:rStyle w:val="afb"/>
            <w:color w:val="auto"/>
            <w:u w:val="none"/>
          </w:rPr>
          <w:t>обгінні муфти</w:t>
        </w:r>
      </w:hyperlink>
      <w:r w:rsidR="00907CD5" w:rsidRPr="00907CD5">
        <w:rPr>
          <w:color w:val="auto"/>
        </w:rPr>
        <w:t> — передача обертання тільки в одному напрямі (ГОСТ 12935-76);</w:t>
      </w:r>
    </w:p>
    <w:p w:rsidR="00907CD5" w:rsidRPr="00907CD5" w:rsidRDefault="00011B6D" w:rsidP="00874B3B">
      <w:pPr>
        <w:numPr>
          <w:ilvl w:val="1"/>
          <w:numId w:val="71"/>
        </w:numPr>
        <w:shd w:val="clear" w:color="auto" w:fill="FFFFFF"/>
        <w:spacing w:before="0" w:after="0" w:line="360" w:lineRule="auto"/>
        <w:ind w:left="0" w:firstLine="1134"/>
        <w:jc w:val="both"/>
        <w:rPr>
          <w:color w:val="auto"/>
        </w:rPr>
      </w:pPr>
      <w:hyperlink r:id="rId1470" w:tooltip="Відцентрова муфта" w:history="1">
        <w:r w:rsidR="00907CD5" w:rsidRPr="00907CD5">
          <w:rPr>
            <w:rStyle w:val="afb"/>
            <w:color w:val="auto"/>
            <w:u w:val="none"/>
          </w:rPr>
          <w:t>відцентрові</w:t>
        </w:r>
      </w:hyperlink>
      <w:r w:rsidR="00907CD5" w:rsidRPr="00907CD5">
        <w:rPr>
          <w:color w:val="auto"/>
        </w:rPr>
        <w:t> — обмеження частоти обертання;</w:t>
      </w:r>
    </w:p>
    <w:p w:rsidR="00907CD5" w:rsidRPr="00907CD5" w:rsidRDefault="00011B6D" w:rsidP="00874B3B">
      <w:pPr>
        <w:numPr>
          <w:ilvl w:val="1"/>
          <w:numId w:val="71"/>
        </w:numPr>
        <w:shd w:val="clear" w:color="auto" w:fill="FFFFFF"/>
        <w:spacing w:before="0" w:after="0" w:line="360" w:lineRule="auto"/>
        <w:ind w:left="0" w:firstLine="1134"/>
        <w:jc w:val="both"/>
        <w:rPr>
          <w:color w:val="auto"/>
        </w:rPr>
      </w:pPr>
      <w:hyperlink r:id="rId1471" w:tooltip="Запобіжна муфта" w:history="1">
        <w:r w:rsidR="00907CD5" w:rsidRPr="00907CD5">
          <w:rPr>
            <w:rStyle w:val="afb"/>
            <w:color w:val="auto"/>
            <w:u w:val="none"/>
          </w:rPr>
          <w:t>запобіжні муфти</w:t>
        </w:r>
      </w:hyperlink>
      <w:r w:rsidR="00907CD5" w:rsidRPr="00907CD5">
        <w:rPr>
          <w:color w:val="auto"/>
        </w:rPr>
        <w:t> — обмеження </w:t>
      </w:r>
      <w:hyperlink r:id="rId1472" w:tooltip="Крутильний момент" w:history="1">
        <w:r w:rsidR="00907CD5" w:rsidRPr="00907CD5">
          <w:rPr>
            <w:rStyle w:val="afb"/>
            <w:color w:val="auto"/>
            <w:u w:val="none"/>
          </w:rPr>
          <w:t>моменту</w:t>
        </w:r>
      </w:hyperlink>
      <w:r w:rsidR="00907CD5" w:rsidRPr="00907CD5">
        <w:rPr>
          <w:color w:val="auto"/>
        </w:rPr>
        <w:t>, що передається (за принципом роботи бувають: з елементом, що руйнується, </w:t>
      </w:r>
      <w:hyperlink r:id="rId1473" w:tooltip="Муфта пружинно-кулачкова" w:history="1">
        <w:r w:rsidR="00907CD5" w:rsidRPr="00907CD5">
          <w:rPr>
            <w:rStyle w:val="afb"/>
            <w:color w:val="auto"/>
            <w:u w:val="none"/>
          </w:rPr>
          <w:t>пружинно-кулачкові</w:t>
        </w:r>
      </w:hyperlink>
      <w:r w:rsidR="00907CD5" w:rsidRPr="00907CD5">
        <w:rPr>
          <w:color w:val="auto"/>
        </w:rPr>
        <w:t> за ДСТУ 2130-93, кулькові (пружинно-кулькові) за ДСТУ 2134-93 і фрикційні за ДСТУ 3174-95).</w:t>
      </w:r>
    </w:p>
    <w:p w:rsidR="00907CD5" w:rsidRPr="00907CD5" w:rsidRDefault="00011B6D" w:rsidP="00874B3B">
      <w:pPr>
        <w:numPr>
          <w:ilvl w:val="0"/>
          <w:numId w:val="72"/>
        </w:numPr>
        <w:shd w:val="clear" w:color="auto" w:fill="FFFFFF"/>
        <w:spacing w:after="0" w:line="360" w:lineRule="auto"/>
        <w:ind w:left="0" w:firstLine="709"/>
        <w:jc w:val="both"/>
        <w:rPr>
          <w:color w:val="auto"/>
        </w:rPr>
      </w:pPr>
      <w:hyperlink r:id="rId1474" w:tooltip="Гідравлічна муфта" w:history="1">
        <w:r w:rsidR="00907CD5" w:rsidRPr="00907CD5">
          <w:rPr>
            <w:rStyle w:val="afb"/>
            <w:b/>
            <w:i/>
            <w:iCs/>
            <w:color w:val="auto"/>
            <w:u w:val="none"/>
          </w:rPr>
          <w:t>Гідравлічні (гідродинамічні) муфти</w:t>
        </w:r>
      </w:hyperlink>
      <w:r w:rsidR="00907CD5">
        <w:rPr>
          <w:b/>
          <w:i/>
          <w:iCs/>
          <w:color w:val="auto"/>
        </w:rPr>
        <w:t xml:space="preserve"> -</w:t>
      </w:r>
      <w:r w:rsidR="00907CD5" w:rsidRPr="00907CD5">
        <w:rPr>
          <w:color w:val="auto"/>
        </w:rPr>
        <w:t> </w:t>
      </w:r>
      <w:hyperlink r:id="rId1475" w:tooltip="Гідродинамічна передача" w:history="1">
        <w:r w:rsidR="00907CD5" w:rsidRPr="00907CD5">
          <w:rPr>
            <w:rStyle w:val="afb"/>
            <w:color w:val="auto"/>
            <w:u w:val="none"/>
          </w:rPr>
          <w:t>гідродинамічна передача</w:t>
        </w:r>
      </w:hyperlink>
      <w:r w:rsidR="00907CD5" w:rsidRPr="00907CD5">
        <w:rPr>
          <w:color w:val="auto"/>
        </w:rPr>
        <w:t>, яка передає потужність, не змінюючи моменту.</w:t>
      </w:r>
    </w:p>
    <w:p w:rsidR="00907CD5" w:rsidRPr="00907CD5" w:rsidRDefault="00907CD5" w:rsidP="00874B3B">
      <w:pPr>
        <w:numPr>
          <w:ilvl w:val="1"/>
          <w:numId w:val="72"/>
        </w:numPr>
        <w:shd w:val="clear" w:color="auto" w:fill="FFFFFF"/>
        <w:spacing w:before="0" w:after="0" w:line="360" w:lineRule="auto"/>
        <w:ind w:left="0" w:firstLine="1134"/>
        <w:jc w:val="both"/>
        <w:rPr>
          <w:color w:val="auto"/>
        </w:rPr>
      </w:pPr>
      <w:r w:rsidRPr="00907CD5">
        <w:rPr>
          <w:color w:val="auto"/>
        </w:rPr>
        <w:t>незамкнені — з регульованим об'ємом рідини;</w:t>
      </w:r>
    </w:p>
    <w:p w:rsidR="00907CD5" w:rsidRPr="00907CD5" w:rsidRDefault="00907CD5" w:rsidP="00874B3B">
      <w:pPr>
        <w:numPr>
          <w:ilvl w:val="1"/>
          <w:numId w:val="72"/>
        </w:numPr>
        <w:shd w:val="clear" w:color="auto" w:fill="FFFFFF"/>
        <w:spacing w:before="0" w:after="0" w:line="360" w:lineRule="auto"/>
        <w:ind w:left="0" w:firstLine="1134"/>
        <w:jc w:val="both"/>
        <w:rPr>
          <w:color w:val="auto"/>
        </w:rPr>
      </w:pPr>
      <w:r w:rsidRPr="00907CD5">
        <w:rPr>
          <w:color w:val="auto"/>
        </w:rPr>
        <w:t>замкнені (нерегульовані) — із сталим заповненням.</w:t>
      </w:r>
    </w:p>
    <w:p w:rsidR="00907CD5" w:rsidRPr="00907CD5" w:rsidRDefault="00011B6D" w:rsidP="00874B3B">
      <w:pPr>
        <w:numPr>
          <w:ilvl w:val="0"/>
          <w:numId w:val="72"/>
        </w:numPr>
        <w:shd w:val="clear" w:color="auto" w:fill="FFFFFF"/>
        <w:spacing w:after="0" w:line="360" w:lineRule="auto"/>
        <w:ind w:left="0" w:firstLine="709"/>
        <w:jc w:val="both"/>
        <w:rPr>
          <w:color w:val="auto"/>
        </w:rPr>
      </w:pPr>
      <w:hyperlink r:id="rId1476" w:history="1">
        <w:r w:rsidR="00907CD5" w:rsidRPr="00907CD5">
          <w:rPr>
            <w:rStyle w:val="afb"/>
            <w:b/>
            <w:i/>
            <w:iCs/>
            <w:color w:val="auto"/>
            <w:u w:val="none"/>
          </w:rPr>
          <w:t>В'язкісні муфти</w:t>
        </w:r>
      </w:hyperlink>
      <w:r w:rsidR="00907CD5" w:rsidRPr="00907CD5">
        <w:rPr>
          <w:b/>
          <w:color w:val="auto"/>
        </w:rPr>
        <w:t> </w:t>
      </w:r>
      <w:r w:rsidR="00907CD5" w:rsidRPr="00907CD5">
        <w:rPr>
          <w:color w:val="auto"/>
        </w:rPr>
        <w:t>— муфти, що здатні передавати крутні моменти за посередництвом рідини з високою в'язкістю.</w:t>
      </w:r>
    </w:p>
    <w:p w:rsidR="00907CD5" w:rsidRPr="00907CD5" w:rsidRDefault="00011B6D" w:rsidP="00874B3B">
      <w:pPr>
        <w:numPr>
          <w:ilvl w:val="0"/>
          <w:numId w:val="72"/>
        </w:numPr>
        <w:shd w:val="clear" w:color="auto" w:fill="FFFFFF"/>
        <w:spacing w:after="0" w:line="360" w:lineRule="auto"/>
        <w:ind w:left="0" w:firstLine="709"/>
        <w:jc w:val="both"/>
        <w:rPr>
          <w:b/>
          <w:color w:val="auto"/>
        </w:rPr>
      </w:pPr>
      <w:hyperlink r:id="rId1477" w:tooltip="Електромагнітна муфта" w:history="1">
        <w:r w:rsidR="00907CD5" w:rsidRPr="00907CD5">
          <w:rPr>
            <w:rStyle w:val="afb"/>
            <w:b/>
            <w:i/>
            <w:iCs/>
            <w:color w:val="auto"/>
            <w:u w:val="none"/>
          </w:rPr>
          <w:t>Електромагнітні</w:t>
        </w:r>
      </w:hyperlink>
      <w:r w:rsidR="00907CD5" w:rsidRPr="00907CD5">
        <w:rPr>
          <w:b/>
          <w:i/>
          <w:iCs/>
          <w:color w:val="auto"/>
        </w:rPr>
        <w:t> і магнітні</w:t>
      </w:r>
      <w:r w:rsidR="00907CD5" w:rsidRPr="00907CD5">
        <w:rPr>
          <w:b/>
          <w:color w:val="auto"/>
        </w:rPr>
        <w:t>.</w:t>
      </w:r>
    </w:p>
    <w:p w:rsidR="00F65349" w:rsidRPr="00B832FC" w:rsidRDefault="00F65349" w:rsidP="00FF595F">
      <w:pPr>
        <w:pStyle w:val="10"/>
        <w:rPr>
          <w:lang w:bidi="en-US"/>
        </w:rPr>
      </w:pPr>
      <w:r w:rsidRPr="00F65349">
        <w:rPr>
          <w:color w:val="FF0000"/>
          <w:lang w:bidi="en-US"/>
        </w:rPr>
        <w:br w:type="page"/>
      </w:r>
      <w:bookmarkStart w:id="141" w:name="_Toc12344224"/>
      <w:r w:rsidR="00F571FB">
        <w:rPr>
          <w:caps/>
          <w:lang w:bidi="en-US"/>
        </w:rPr>
        <w:t>7</w:t>
      </w:r>
      <w:r w:rsidR="00FF595F" w:rsidRPr="00B832FC">
        <w:rPr>
          <w:caps/>
          <w:lang w:bidi="en-US"/>
        </w:rPr>
        <w:t>.</w:t>
      </w:r>
      <w:r w:rsidR="00B832FC" w:rsidRPr="00B832FC">
        <w:rPr>
          <w:caps/>
          <w:lang w:bidi="en-US"/>
        </w:rPr>
        <w:tab/>
      </w:r>
      <w:r w:rsidRPr="00B832FC">
        <w:rPr>
          <w:lang w:bidi="en-US"/>
        </w:rPr>
        <w:t>ПІДШИПНИКИ КОВЗАННЯ ТА КОЧЕННЯ.</w:t>
      </w:r>
      <w:bookmarkEnd w:id="141"/>
    </w:p>
    <w:p w:rsidR="00F65349" w:rsidRPr="00B832FC" w:rsidRDefault="00F571FB" w:rsidP="00B832FC">
      <w:pPr>
        <w:ind w:firstLine="709"/>
        <w:jc w:val="both"/>
        <w:rPr>
          <w:bCs w:val="0"/>
          <w:color w:val="auto"/>
          <w:szCs w:val="24"/>
          <w:lang w:eastAsia="en-US" w:bidi="en-US"/>
        </w:rPr>
      </w:pPr>
      <w:r>
        <w:rPr>
          <w:bCs w:val="0"/>
          <w:color w:val="auto"/>
          <w:szCs w:val="24"/>
          <w:lang w:eastAsia="en-US" w:bidi="en-US"/>
        </w:rPr>
        <w:t>7</w:t>
      </w:r>
      <w:r w:rsidR="00F65349" w:rsidRPr="00B832FC">
        <w:rPr>
          <w:bCs w:val="0"/>
          <w:color w:val="auto"/>
          <w:szCs w:val="24"/>
          <w:lang w:eastAsia="en-US" w:bidi="en-US"/>
        </w:rPr>
        <w:t xml:space="preserve">.1 </w:t>
      </w:r>
      <w:r w:rsidR="00F65349" w:rsidRPr="00B832FC">
        <w:rPr>
          <w:bCs w:val="0"/>
          <w:color w:val="auto"/>
          <w:szCs w:val="24"/>
          <w:lang w:eastAsia="en-US" w:bidi="en-US"/>
        </w:rPr>
        <w:tab/>
        <w:t>Конструкція, основи розрахунків, маркування.</w:t>
      </w:r>
    </w:p>
    <w:p w:rsidR="00F65349" w:rsidRPr="00B832FC" w:rsidRDefault="00F571FB" w:rsidP="00B832FC">
      <w:pPr>
        <w:ind w:firstLine="709"/>
        <w:jc w:val="both"/>
        <w:rPr>
          <w:bCs w:val="0"/>
          <w:color w:val="auto"/>
          <w:szCs w:val="24"/>
          <w:lang w:eastAsia="en-US" w:bidi="en-US"/>
        </w:rPr>
      </w:pPr>
      <w:r>
        <w:rPr>
          <w:bCs w:val="0"/>
          <w:color w:val="auto"/>
          <w:szCs w:val="24"/>
          <w:lang w:eastAsia="en-US" w:bidi="en-US"/>
        </w:rPr>
        <w:t>7</w:t>
      </w:r>
      <w:r w:rsidR="00F65349" w:rsidRPr="00B832FC">
        <w:rPr>
          <w:bCs w:val="0"/>
          <w:color w:val="auto"/>
          <w:szCs w:val="24"/>
          <w:lang w:eastAsia="en-US" w:bidi="en-US"/>
        </w:rPr>
        <w:t>.2</w:t>
      </w:r>
      <w:r w:rsidR="00F65349" w:rsidRPr="00B832FC">
        <w:rPr>
          <w:bCs w:val="0"/>
          <w:color w:val="auto"/>
          <w:szCs w:val="24"/>
          <w:lang w:eastAsia="en-US" w:bidi="en-US"/>
        </w:rPr>
        <w:tab/>
        <w:t>Види руйнування та критерії працездатності.</w:t>
      </w:r>
    </w:p>
    <w:p w:rsidR="00F65349" w:rsidRPr="00B832FC" w:rsidRDefault="00F571FB" w:rsidP="00B832FC">
      <w:pPr>
        <w:ind w:firstLine="709"/>
        <w:jc w:val="both"/>
        <w:rPr>
          <w:bCs w:val="0"/>
          <w:color w:val="auto"/>
          <w:szCs w:val="24"/>
          <w:lang w:eastAsia="en-US" w:bidi="en-US"/>
        </w:rPr>
      </w:pPr>
      <w:r>
        <w:rPr>
          <w:bCs w:val="0"/>
          <w:color w:val="auto"/>
          <w:szCs w:val="24"/>
          <w:lang w:eastAsia="en-US" w:bidi="en-US"/>
        </w:rPr>
        <w:t>7</w:t>
      </w:r>
      <w:r w:rsidR="00F65349" w:rsidRPr="00B832FC">
        <w:rPr>
          <w:bCs w:val="0"/>
          <w:color w:val="auto"/>
          <w:szCs w:val="24"/>
          <w:lang w:eastAsia="en-US" w:bidi="en-US"/>
        </w:rPr>
        <w:t xml:space="preserve">.3 </w:t>
      </w:r>
      <w:r w:rsidR="00F65349" w:rsidRPr="00B832FC">
        <w:rPr>
          <w:bCs w:val="0"/>
          <w:color w:val="auto"/>
          <w:szCs w:val="24"/>
          <w:lang w:eastAsia="en-US" w:bidi="en-US"/>
        </w:rPr>
        <w:tab/>
        <w:t>Розрахунок і підбір підшипника.</w:t>
      </w:r>
    </w:p>
    <w:p w:rsidR="00F65349" w:rsidRPr="00B832FC" w:rsidRDefault="00F571FB" w:rsidP="00B832FC">
      <w:pPr>
        <w:pStyle w:val="2"/>
        <w:spacing w:before="360"/>
        <w:rPr>
          <w:lang w:eastAsia="en-US" w:bidi="en-US"/>
        </w:rPr>
      </w:pPr>
      <w:bookmarkStart w:id="142" w:name="_Toc12344225"/>
      <w:r>
        <w:rPr>
          <w:lang w:eastAsia="en-US" w:bidi="en-US"/>
        </w:rPr>
        <w:t>7</w:t>
      </w:r>
      <w:r w:rsidR="00F65349" w:rsidRPr="00B832FC">
        <w:rPr>
          <w:lang w:eastAsia="en-US" w:bidi="en-US"/>
        </w:rPr>
        <w:t>.1 Конструкція, основи розрахунків, маркування.</w:t>
      </w:r>
      <w:bookmarkEnd w:id="142"/>
    </w:p>
    <w:p w:rsidR="00F65349" w:rsidRPr="00F65349" w:rsidRDefault="00F65349" w:rsidP="00F65349">
      <w:pPr>
        <w:spacing w:line="360" w:lineRule="auto"/>
        <w:ind w:firstLine="709"/>
        <w:jc w:val="both"/>
        <w:rPr>
          <w:bCs w:val="0"/>
          <w:color w:val="auto"/>
          <w:lang w:eastAsia="en-US" w:bidi="en-US"/>
        </w:rPr>
      </w:pPr>
      <w:r w:rsidRPr="00B832FC">
        <w:rPr>
          <w:b/>
          <w:bCs w:val="0"/>
          <w:i/>
          <w:color w:val="auto"/>
          <w:lang w:eastAsia="en-US" w:bidi="en-US"/>
        </w:rPr>
        <w:t>Підшипники</w:t>
      </w:r>
      <w:r w:rsidRPr="00B832FC">
        <w:rPr>
          <w:bCs w:val="0"/>
          <w:color w:val="auto"/>
          <w:lang w:eastAsia="en-US" w:bidi="en-US"/>
        </w:rPr>
        <w:t xml:space="preserve"> є опорами валів і осей, що обертаються. Вони</w:t>
      </w:r>
      <w:r w:rsidRPr="00F65349">
        <w:rPr>
          <w:bCs w:val="0"/>
          <w:color w:val="auto"/>
          <w:lang w:eastAsia="en-US" w:bidi="en-US"/>
        </w:rPr>
        <w:t xml:space="preserve"> сприймають навантаження, прикладені до валу і передають їх на корпус машини. Від якості підшипників залежить надійність машини.</w:t>
      </w:r>
    </w:p>
    <w:p w:rsidR="00F65349" w:rsidRPr="006872A6" w:rsidRDefault="00F65349" w:rsidP="00F65349">
      <w:pPr>
        <w:spacing w:line="360" w:lineRule="auto"/>
        <w:ind w:firstLine="709"/>
        <w:jc w:val="both"/>
        <w:rPr>
          <w:bCs w:val="0"/>
          <w:color w:val="auto"/>
          <w:lang w:eastAsia="en-US" w:bidi="en-US"/>
        </w:rPr>
      </w:pPr>
      <w:r w:rsidRPr="00F65349">
        <w:rPr>
          <w:bCs w:val="0"/>
          <w:color w:val="auto"/>
          <w:lang w:eastAsia="en-US" w:bidi="en-US"/>
        </w:rPr>
        <w:t>Підшипники валів та осей поділяються на дві групи : підшипники ковзання та підшипники кочення або іншими словами о</w:t>
      </w:r>
      <w:r w:rsidR="00B832FC">
        <w:rPr>
          <w:bCs w:val="0"/>
          <w:color w:val="auto"/>
          <w:lang w:eastAsia="en-US" w:bidi="en-US"/>
        </w:rPr>
        <w:t>пори ковзання та опори кочення.</w:t>
      </w:r>
    </w:p>
    <w:p w:rsidR="00B832FC" w:rsidRPr="00B832FC" w:rsidRDefault="004C6A4D" w:rsidP="00F65349">
      <w:pPr>
        <w:spacing w:line="360" w:lineRule="auto"/>
        <w:ind w:firstLine="709"/>
        <w:jc w:val="both"/>
        <w:rPr>
          <w:bCs w:val="0"/>
          <w:color w:val="auto"/>
          <w:lang w:val="ru-RU" w:eastAsia="en-US" w:bidi="en-US"/>
        </w:rPr>
      </w:pPr>
      <w:r w:rsidRPr="00011B6D">
        <w:rPr>
          <w:bCs w:val="0"/>
          <w:color w:val="auto"/>
          <w:lang w:val="ru-RU" w:eastAsia="en-US" w:bidi="en-US"/>
        </w:rPr>
        <w:pict>
          <v:shape id="_x0000_i1764" type="#_x0000_t75" style="width:114.75pt;height:112.5pt">
            <v:imagedata r:id="rId1478" o:title="1568587233_w200_h200_podshipnik_skoljeniya"/>
          </v:shape>
        </w:pict>
      </w:r>
      <w:r w:rsidRPr="00011B6D">
        <w:rPr>
          <w:bCs w:val="0"/>
          <w:color w:val="auto"/>
          <w:lang w:val="ru-RU" w:eastAsia="en-US" w:bidi="en-US"/>
        </w:rPr>
        <w:pict>
          <v:shape id="_x0000_i1765" type="#_x0000_t75" style="width:114pt;height:111.75pt">
            <v:imagedata r:id="rId1479" o:title="pdshipnik-kovzannya-rozrahunok-pdshipnikv-kovzannya_843"/>
          </v:shape>
        </w:pict>
      </w:r>
      <w:r w:rsidRPr="00011B6D">
        <w:rPr>
          <w:bCs w:val="0"/>
          <w:color w:val="auto"/>
          <w:lang w:val="ru-RU" w:eastAsia="en-US" w:bidi="en-US"/>
        </w:rPr>
        <w:pict>
          <v:shape id="_x0000_i1766" type="#_x0000_t75" style="width:114pt;height:125.25pt">
            <v:imagedata r:id="rId1480" o:title="self-aligning-ball-bearing"/>
          </v:shape>
        </w:pict>
      </w:r>
      <w:r w:rsidRPr="00011B6D">
        <w:rPr>
          <w:bCs w:val="0"/>
          <w:color w:val="auto"/>
          <w:lang w:eastAsia="en-US" w:bidi="en-US"/>
        </w:rPr>
        <w:pict>
          <v:shape id="_x0000_i1767" type="#_x0000_t75" style="width:114pt;height:128.25pt">
            <v:imagedata r:id="rId1481" o:title="роликовий підшипник"/>
          </v:shape>
        </w:pict>
      </w:r>
    </w:p>
    <w:p w:rsidR="00A30F49" w:rsidRPr="00A30F49" w:rsidRDefault="00A30F49" w:rsidP="00D3462E">
      <w:pPr>
        <w:spacing w:line="360" w:lineRule="auto"/>
        <w:ind w:firstLine="709"/>
        <w:jc w:val="center"/>
        <w:rPr>
          <w:b/>
          <w:bCs w:val="0"/>
          <w:color w:val="auto"/>
          <w:lang w:val="ru-RU" w:eastAsia="en-US" w:bidi="en-US"/>
        </w:rPr>
      </w:pPr>
      <w:r>
        <w:rPr>
          <w:b/>
          <w:bCs w:val="0"/>
          <w:color w:val="auto"/>
          <w:sz w:val="24"/>
          <w:szCs w:val="24"/>
          <w:lang w:eastAsia="en-US" w:bidi="en-US"/>
        </w:rPr>
        <w:t xml:space="preserve">Рис. </w:t>
      </w:r>
      <w:r w:rsidR="00F571FB">
        <w:rPr>
          <w:b/>
          <w:bCs w:val="0"/>
          <w:color w:val="auto"/>
          <w:sz w:val="24"/>
          <w:szCs w:val="24"/>
          <w:lang w:eastAsia="en-US" w:bidi="en-US"/>
        </w:rPr>
        <w:t>7</w:t>
      </w:r>
      <w:r w:rsidRPr="00C804F5">
        <w:rPr>
          <w:b/>
          <w:bCs w:val="0"/>
          <w:color w:val="auto"/>
          <w:sz w:val="24"/>
          <w:szCs w:val="24"/>
          <w:lang w:eastAsia="en-US" w:bidi="en-US"/>
        </w:rPr>
        <w:t>.</w:t>
      </w:r>
      <w:r w:rsidRPr="00A30F49">
        <w:rPr>
          <w:b/>
          <w:bCs w:val="0"/>
          <w:sz w:val="24"/>
          <w:szCs w:val="24"/>
          <w:lang w:val="ru-RU" w:eastAsia="en-US" w:bidi="en-US"/>
        </w:rPr>
        <w:t>1</w:t>
      </w:r>
      <w:r w:rsidRPr="00C804F5">
        <w:rPr>
          <w:b/>
          <w:bCs w:val="0"/>
          <w:color w:val="auto"/>
          <w:sz w:val="24"/>
          <w:szCs w:val="24"/>
          <w:lang w:eastAsia="en-US" w:bidi="en-US"/>
        </w:rPr>
        <w:t>.</w:t>
      </w:r>
      <w:r w:rsidRPr="00A30F49">
        <w:rPr>
          <w:b/>
          <w:bCs w:val="0"/>
          <w:color w:val="auto"/>
          <w:sz w:val="24"/>
          <w:szCs w:val="24"/>
          <w:lang w:val="ru-RU" w:eastAsia="en-US" w:bidi="en-US"/>
        </w:rPr>
        <w:t>1</w:t>
      </w:r>
      <w:r w:rsidRPr="00C804F5">
        <w:rPr>
          <w:b/>
          <w:bCs w:val="0"/>
          <w:color w:val="auto"/>
          <w:sz w:val="24"/>
          <w:szCs w:val="24"/>
          <w:lang w:eastAsia="en-US" w:bidi="en-US"/>
        </w:rPr>
        <w:t xml:space="preserve"> – </w:t>
      </w:r>
      <w:r w:rsidR="00D3462E">
        <w:rPr>
          <w:b/>
          <w:sz w:val="24"/>
          <w:szCs w:val="24"/>
          <w:lang w:bidi="en-US"/>
        </w:rPr>
        <w:t>П</w:t>
      </w:r>
      <w:r w:rsidR="00D3462E" w:rsidRPr="00A30F49">
        <w:rPr>
          <w:b/>
          <w:sz w:val="24"/>
          <w:szCs w:val="24"/>
          <w:lang w:bidi="en-US"/>
        </w:rPr>
        <w:t>ідшипники ковзання та кочення</w:t>
      </w:r>
    </w:p>
    <w:p w:rsidR="008269BA" w:rsidRPr="008269BA" w:rsidRDefault="008269BA" w:rsidP="008269BA">
      <w:pPr>
        <w:shd w:val="clear" w:color="auto" w:fill="FFFFFF"/>
        <w:spacing w:before="0" w:after="165"/>
        <w:jc w:val="center"/>
        <w:textAlignment w:val="baseline"/>
        <w:rPr>
          <w:bCs w:val="0"/>
          <w:color w:val="auto"/>
          <w:lang w:val="ru-RU" w:eastAsia="ru-RU"/>
        </w:rPr>
      </w:pPr>
      <w:r w:rsidRPr="008269BA">
        <w:rPr>
          <w:b/>
          <w:bCs w:val="0"/>
          <w:color w:val="auto"/>
          <w:lang w:val="ru-RU" w:eastAsia="ru-RU"/>
        </w:rPr>
        <w:t>Класифік</w:t>
      </w:r>
      <w:r>
        <w:rPr>
          <w:b/>
          <w:bCs w:val="0"/>
          <w:color w:val="auto"/>
          <w:lang w:val="ru-RU" w:eastAsia="ru-RU"/>
        </w:rPr>
        <w:t>ація</w:t>
      </w:r>
      <w:r w:rsidRPr="008269BA">
        <w:rPr>
          <w:b/>
          <w:bCs w:val="0"/>
          <w:color w:val="auto"/>
          <w:lang w:val="ru-RU" w:eastAsia="ru-RU"/>
        </w:rPr>
        <w:t xml:space="preserve"> підшипник</w:t>
      </w:r>
      <w:r>
        <w:rPr>
          <w:b/>
          <w:bCs w:val="0"/>
          <w:color w:val="auto"/>
          <w:lang w:val="ru-RU" w:eastAsia="ru-RU"/>
        </w:rPr>
        <w:t>ів</w:t>
      </w:r>
      <w:r w:rsidRPr="008269BA">
        <w:rPr>
          <w:bCs w:val="0"/>
          <w:color w:val="auto"/>
          <w:lang w:val="ru-RU" w:eastAsia="ru-RU"/>
        </w:rPr>
        <w:t xml:space="preserve"> за такими ознаками:</w:t>
      </w:r>
    </w:p>
    <w:p w:rsidR="008269BA" w:rsidRPr="008269BA" w:rsidRDefault="008269BA" w:rsidP="001301C6">
      <w:pPr>
        <w:shd w:val="clear" w:color="auto" w:fill="FFFFFF"/>
        <w:spacing w:before="0" w:after="0" w:line="360" w:lineRule="auto"/>
        <w:ind w:firstLine="709"/>
        <w:jc w:val="both"/>
        <w:textAlignment w:val="baseline"/>
        <w:rPr>
          <w:bCs w:val="0"/>
          <w:color w:val="auto"/>
          <w:lang w:val="ru-RU" w:eastAsia="ru-RU"/>
        </w:rPr>
      </w:pPr>
      <w:r w:rsidRPr="008269BA">
        <w:rPr>
          <w:bCs w:val="0"/>
          <w:color w:val="auto"/>
          <w:lang w:val="ru-RU" w:eastAsia="ru-RU"/>
        </w:rPr>
        <w:t>1) напрямком сприйманого навантаження по відношенню до осі вала;</w:t>
      </w:r>
      <w:r w:rsidR="00011B6D" w:rsidRPr="008269BA">
        <w:rPr>
          <w:bCs w:val="0"/>
          <w:color w:val="auto"/>
          <w:lang w:val="ru-RU" w:eastAsia="ru-RU"/>
        </w:rPr>
        <w:fldChar w:fldCharType="begin"/>
      </w:r>
      <w:r w:rsidRPr="008269BA">
        <w:rPr>
          <w:bCs w:val="0"/>
          <w:color w:val="auto"/>
          <w:lang w:val="ru-RU" w:eastAsia="ru-RU"/>
        </w:rPr>
        <w:instrText xml:space="preserve"> INCLUDEPICTURE "https://ebearing.com.ua/img/cms/self-aligning-ball-bearing.jpg" \* MERGEFORMATINET </w:instrText>
      </w:r>
      <w:r w:rsidR="00011B6D" w:rsidRPr="008269BA">
        <w:rPr>
          <w:bCs w:val="0"/>
          <w:color w:val="auto"/>
          <w:lang w:val="ru-RU" w:eastAsia="ru-RU"/>
        </w:rPr>
        <w:fldChar w:fldCharType="separate"/>
      </w:r>
      <w:r w:rsidR="00011B6D" w:rsidRPr="00011B6D">
        <w:rPr>
          <w:bCs w:val="0"/>
          <w:color w:val="auto"/>
          <w:lang w:val="ru-RU" w:eastAsia="ru-RU"/>
        </w:rPr>
        <w:pict>
          <v:shape id="_x0000_i1768" type="#_x0000_t75" alt="" style="width:24.75pt;height:24.75pt"/>
        </w:pict>
      </w:r>
      <w:r w:rsidR="00011B6D" w:rsidRPr="008269BA">
        <w:rPr>
          <w:bCs w:val="0"/>
          <w:color w:val="auto"/>
          <w:lang w:val="ru-RU" w:eastAsia="ru-RU"/>
        </w:rPr>
        <w:fldChar w:fldCharType="end"/>
      </w:r>
    </w:p>
    <w:p w:rsidR="008269BA" w:rsidRDefault="008269BA" w:rsidP="00874B3B">
      <w:pPr>
        <w:numPr>
          <w:ilvl w:val="0"/>
          <w:numId w:val="73"/>
        </w:numPr>
        <w:spacing w:before="0" w:after="0" w:line="360" w:lineRule="auto"/>
        <w:ind w:left="0" w:firstLine="709"/>
        <w:jc w:val="both"/>
        <w:rPr>
          <w:color w:val="auto"/>
          <w:lang w:val="ru-RU" w:eastAsia="ru-RU"/>
        </w:rPr>
      </w:pPr>
      <w:r w:rsidRPr="008269BA">
        <w:rPr>
          <w:color w:val="auto"/>
          <w:bdr w:val="none" w:sz="0" w:space="0" w:color="auto" w:frame="1"/>
          <w:lang w:val="ru-RU" w:eastAsia="ru-RU"/>
        </w:rPr>
        <w:t>радіальні підшипники,</w:t>
      </w:r>
      <w:r w:rsidRPr="008269BA">
        <w:rPr>
          <w:color w:val="auto"/>
          <w:lang w:val="ru-RU" w:eastAsia="ru-RU"/>
        </w:rPr>
        <w:t>що сприймають виключно радіальне навантаження;</w:t>
      </w:r>
    </w:p>
    <w:p w:rsidR="008269BA" w:rsidRDefault="008269BA" w:rsidP="00874B3B">
      <w:pPr>
        <w:numPr>
          <w:ilvl w:val="0"/>
          <w:numId w:val="73"/>
        </w:numPr>
        <w:spacing w:before="0" w:after="0" w:line="360" w:lineRule="auto"/>
        <w:ind w:left="0" w:firstLine="709"/>
        <w:jc w:val="both"/>
        <w:rPr>
          <w:color w:val="auto"/>
          <w:lang w:val="ru-RU" w:eastAsia="ru-RU"/>
        </w:rPr>
      </w:pPr>
      <w:r w:rsidRPr="001301C6">
        <w:rPr>
          <w:color w:val="auto"/>
          <w:bdr w:val="none" w:sz="0" w:space="0" w:color="auto" w:frame="1"/>
          <w:lang w:val="ru-RU" w:eastAsia="ru-RU"/>
        </w:rPr>
        <w:t>радіально-упорні підшипники</w:t>
      </w:r>
      <w:r w:rsidRPr="001301C6">
        <w:rPr>
          <w:color w:val="auto"/>
          <w:lang w:val="ru-RU" w:eastAsia="ru-RU"/>
        </w:rPr>
        <w:t>, здатні сприймати комбіновані навантаження, тобто радіальні і осьові одночасно або по черзі;</w:t>
      </w:r>
    </w:p>
    <w:p w:rsidR="008269BA" w:rsidRDefault="008269BA" w:rsidP="00874B3B">
      <w:pPr>
        <w:numPr>
          <w:ilvl w:val="0"/>
          <w:numId w:val="73"/>
        </w:numPr>
        <w:spacing w:before="0" w:after="240" w:line="360" w:lineRule="auto"/>
        <w:ind w:left="0" w:firstLine="709"/>
        <w:jc w:val="both"/>
        <w:rPr>
          <w:color w:val="auto"/>
          <w:lang w:val="ru-RU" w:eastAsia="ru-RU"/>
        </w:rPr>
      </w:pPr>
      <w:r w:rsidRPr="001301C6">
        <w:rPr>
          <w:color w:val="auto"/>
          <w:bdr w:val="none" w:sz="0" w:space="0" w:color="auto" w:frame="1"/>
          <w:lang w:val="ru-RU" w:eastAsia="ru-RU"/>
        </w:rPr>
        <w:t>упорні підшипники</w:t>
      </w:r>
      <w:r w:rsidRPr="001301C6">
        <w:rPr>
          <w:color w:val="auto"/>
          <w:lang w:val="ru-RU" w:eastAsia="ru-RU"/>
        </w:rPr>
        <w:t>, що сприймають тільки осьове навантаження.</w:t>
      </w:r>
    </w:p>
    <w:p w:rsidR="008269BA" w:rsidRPr="008269BA" w:rsidRDefault="008269BA" w:rsidP="001301C6">
      <w:pPr>
        <w:spacing w:before="0" w:after="0" w:line="360" w:lineRule="auto"/>
        <w:ind w:firstLine="709"/>
        <w:rPr>
          <w:color w:val="auto"/>
          <w:lang w:val="ru-RU" w:eastAsia="ru-RU"/>
        </w:rPr>
      </w:pPr>
      <w:r w:rsidRPr="008269BA">
        <w:rPr>
          <w:color w:val="auto"/>
          <w:lang w:val="ru-RU" w:eastAsia="ru-RU"/>
        </w:rPr>
        <w:t>2) формою тіл кочення</w:t>
      </w:r>
      <w:r w:rsidR="001301C6">
        <w:rPr>
          <w:color w:val="auto"/>
          <w:lang w:val="ru-RU" w:eastAsia="ru-RU"/>
        </w:rPr>
        <w:t>:</w:t>
      </w:r>
    </w:p>
    <w:p w:rsidR="001301C6" w:rsidRDefault="001301C6" w:rsidP="00874B3B">
      <w:pPr>
        <w:numPr>
          <w:ilvl w:val="0"/>
          <w:numId w:val="74"/>
        </w:numPr>
        <w:shd w:val="clear" w:color="auto" w:fill="FFFFFF"/>
        <w:spacing w:before="0" w:after="0" w:line="360" w:lineRule="auto"/>
        <w:ind w:left="0" w:firstLine="709"/>
        <w:jc w:val="both"/>
        <w:textAlignment w:val="baseline"/>
        <w:rPr>
          <w:color w:val="auto"/>
          <w:bdr w:val="none" w:sz="0" w:space="0" w:color="auto" w:frame="1"/>
          <w:lang w:val="ru-RU" w:eastAsia="ru-RU"/>
        </w:rPr>
      </w:pPr>
      <w:r>
        <w:rPr>
          <w:color w:val="auto"/>
          <w:bdr w:val="none" w:sz="0" w:space="0" w:color="auto" w:frame="1"/>
          <w:lang w:val="ru-RU" w:eastAsia="ru-RU"/>
        </w:rPr>
        <w:t>к</w:t>
      </w:r>
      <w:r w:rsidR="008269BA" w:rsidRPr="008269BA">
        <w:rPr>
          <w:color w:val="auto"/>
          <w:bdr w:val="none" w:sz="0" w:space="0" w:color="auto" w:frame="1"/>
          <w:lang w:val="ru-RU" w:eastAsia="ru-RU"/>
        </w:rPr>
        <w:t>улькові</w:t>
      </w:r>
    </w:p>
    <w:p w:rsidR="001301C6" w:rsidRPr="001301C6" w:rsidRDefault="008269BA" w:rsidP="00874B3B">
      <w:pPr>
        <w:numPr>
          <w:ilvl w:val="0"/>
          <w:numId w:val="74"/>
        </w:numPr>
        <w:shd w:val="clear" w:color="auto" w:fill="FFFFFF"/>
        <w:spacing w:before="0" w:after="0" w:line="360" w:lineRule="auto"/>
        <w:ind w:left="0" w:firstLine="709"/>
        <w:jc w:val="both"/>
        <w:textAlignment w:val="baseline"/>
        <w:rPr>
          <w:color w:val="auto"/>
          <w:bdr w:val="none" w:sz="0" w:space="0" w:color="auto" w:frame="1"/>
          <w:lang w:val="ru-RU" w:eastAsia="ru-RU"/>
        </w:rPr>
      </w:pPr>
      <w:r w:rsidRPr="001301C6">
        <w:rPr>
          <w:color w:val="auto"/>
          <w:bdr w:val="none" w:sz="0" w:space="0" w:color="auto" w:frame="1"/>
          <w:lang w:val="ru-RU" w:eastAsia="ru-RU"/>
        </w:rPr>
        <w:t>роликові</w:t>
      </w:r>
      <w:r w:rsidRPr="008269BA">
        <w:rPr>
          <w:bCs w:val="0"/>
          <w:color w:val="auto"/>
          <w:lang w:val="ru-RU" w:eastAsia="ru-RU"/>
        </w:rPr>
        <w:t xml:space="preserve">. </w:t>
      </w:r>
    </w:p>
    <w:p w:rsidR="008269BA" w:rsidRPr="008269BA" w:rsidRDefault="008269BA" w:rsidP="001301C6">
      <w:pPr>
        <w:shd w:val="clear" w:color="auto" w:fill="FFFFFF"/>
        <w:spacing w:before="0" w:line="360" w:lineRule="auto"/>
        <w:ind w:firstLine="709"/>
        <w:jc w:val="both"/>
        <w:textAlignment w:val="baseline"/>
        <w:rPr>
          <w:color w:val="auto"/>
          <w:bdr w:val="none" w:sz="0" w:space="0" w:color="auto" w:frame="1"/>
          <w:lang w:val="ru-RU" w:eastAsia="ru-RU"/>
        </w:rPr>
      </w:pPr>
      <w:r w:rsidRPr="008269BA">
        <w:rPr>
          <w:bCs w:val="0"/>
          <w:color w:val="auto"/>
          <w:lang w:val="ru-RU" w:eastAsia="ru-RU"/>
        </w:rPr>
        <w:t>Роликові підшипники можуть бути циліндричними (короткими, довгими і голчастими), конічними, бочкоподібними (симетричними і асиметричними) і крученими.</w:t>
      </w:r>
    </w:p>
    <w:p w:rsidR="008269BA" w:rsidRPr="008269BA" w:rsidRDefault="008269BA" w:rsidP="001301C6">
      <w:pPr>
        <w:shd w:val="clear" w:color="auto" w:fill="FFFFFF"/>
        <w:spacing w:before="0" w:after="0" w:line="360" w:lineRule="auto"/>
        <w:ind w:firstLine="709"/>
        <w:jc w:val="both"/>
        <w:textAlignment w:val="baseline"/>
        <w:rPr>
          <w:bCs w:val="0"/>
          <w:color w:val="auto"/>
          <w:lang w:val="ru-RU" w:eastAsia="ru-RU"/>
        </w:rPr>
      </w:pPr>
      <w:r w:rsidRPr="008269BA">
        <w:rPr>
          <w:bCs w:val="0"/>
          <w:color w:val="auto"/>
          <w:lang w:val="ru-RU" w:eastAsia="ru-RU"/>
        </w:rPr>
        <w:t>3) числу рядів тіл кочення</w:t>
      </w:r>
    </w:p>
    <w:p w:rsidR="001301C6" w:rsidRDefault="001301C6" w:rsidP="00874B3B">
      <w:pPr>
        <w:numPr>
          <w:ilvl w:val="0"/>
          <w:numId w:val="75"/>
        </w:numPr>
        <w:shd w:val="clear" w:color="auto" w:fill="FFFFFF"/>
        <w:spacing w:before="0" w:after="0" w:line="360" w:lineRule="auto"/>
        <w:ind w:left="0" w:firstLine="709"/>
        <w:jc w:val="both"/>
        <w:textAlignment w:val="baseline"/>
        <w:rPr>
          <w:color w:val="auto"/>
          <w:bdr w:val="none" w:sz="0" w:space="0" w:color="auto" w:frame="1"/>
          <w:lang w:val="ru-RU" w:eastAsia="ru-RU"/>
        </w:rPr>
      </w:pPr>
      <w:r>
        <w:rPr>
          <w:color w:val="auto"/>
          <w:bdr w:val="none" w:sz="0" w:space="0" w:color="auto" w:frame="1"/>
          <w:lang w:val="ru-RU" w:eastAsia="ru-RU"/>
        </w:rPr>
        <w:t>однорядні,</w:t>
      </w:r>
    </w:p>
    <w:p w:rsidR="001301C6" w:rsidRDefault="001301C6" w:rsidP="00874B3B">
      <w:pPr>
        <w:numPr>
          <w:ilvl w:val="0"/>
          <w:numId w:val="75"/>
        </w:numPr>
        <w:shd w:val="clear" w:color="auto" w:fill="FFFFFF"/>
        <w:spacing w:before="0" w:after="0" w:line="360" w:lineRule="auto"/>
        <w:ind w:left="0" w:firstLine="709"/>
        <w:jc w:val="both"/>
        <w:textAlignment w:val="baseline"/>
        <w:rPr>
          <w:color w:val="auto"/>
          <w:bdr w:val="none" w:sz="0" w:space="0" w:color="auto" w:frame="1"/>
          <w:lang w:val="ru-RU" w:eastAsia="ru-RU"/>
        </w:rPr>
      </w:pPr>
      <w:r>
        <w:rPr>
          <w:color w:val="auto"/>
          <w:bdr w:val="none" w:sz="0" w:space="0" w:color="auto" w:frame="1"/>
          <w:lang w:val="ru-RU" w:eastAsia="ru-RU"/>
        </w:rPr>
        <w:t>дворядні,</w:t>
      </w:r>
    </w:p>
    <w:p w:rsidR="008269BA" w:rsidRPr="008269BA" w:rsidRDefault="008269BA" w:rsidP="00874B3B">
      <w:pPr>
        <w:numPr>
          <w:ilvl w:val="0"/>
          <w:numId w:val="75"/>
        </w:numPr>
        <w:shd w:val="clear" w:color="auto" w:fill="FFFFFF"/>
        <w:spacing w:before="0" w:after="0" w:line="360" w:lineRule="auto"/>
        <w:ind w:left="0" w:firstLine="709"/>
        <w:jc w:val="both"/>
        <w:textAlignment w:val="baseline"/>
        <w:rPr>
          <w:color w:val="auto"/>
          <w:bdr w:val="none" w:sz="0" w:space="0" w:color="auto" w:frame="1"/>
          <w:lang w:val="ru-RU" w:eastAsia="ru-RU"/>
        </w:rPr>
      </w:pPr>
      <w:r w:rsidRPr="001301C6">
        <w:rPr>
          <w:color w:val="auto"/>
          <w:bdr w:val="none" w:sz="0" w:space="0" w:color="auto" w:frame="1"/>
          <w:lang w:val="ru-RU" w:eastAsia="ru-RU"/>
        </w:rPr>
        <w:t>чотирирядні </w:t>
      </w:r>
      <w:r w:rsidRPr="008269BA">
        <w:rPr>
          <w:bCs w:val="0"/>
          <w:color w:val="auto"/>
          <w:lang w:val="ru-RU" w:eastAsia="ru-RU"/>
        </w:rPr>
        <w:t>і</w:t>
      </w:r>
      <w:r w:rsidRPr="001301C6">
        <w:rPr>
          <w:color w:val="auto"/>
          <w:bdr w:val="none" w:sz="0" w:space="0" w:color="auto" w:frame="1"/>
          <w:lang w:val="ru-RU" w:eastAsia="ru-RU"/>
        </w:rPr>
        <w:t> багаторядні</w:t>
      </w:r>
      <w:r w:rsidRPr="008269BA">
        <w:rPr>
          <w:bCs w:val="0"/>
          <w:color w:val="auto"/>
          <w:lang w:val="ru-RU" w:eastAsia="ru-RU"/>
        </w:rPr>
        <w:t>.</w:t>
      </w:r>
    </w:p>
    <w:p w:rsidR="008269BA" w:rsidRPr="008269BA" w:rsidRDefault="008269BA" w:rsidP="001301C6">
      <w:pPr>
        <w:shd w:val="clear" w:color="auto" w:fill="FFFFFF"/>
        <w:spacing w:after="0" w:line="360" w:lineRule="auto"/>
        <w:ind w:firstLine="709"/>
        <w:jc w:val="both"/>
        <w:textAlignment w:val="baseline"/>
        <w:rPr>
          <w:bCs w:val="0"/>
          <w:color w:val="auto"/>
          <w:lang w:val="ru-RU" w:eastAsia="ru-RU"/>
        </w:rPr>
      </w:pPr>
      <w:r w:rsidRPr="008269BA">
        <w:rPr>
          <w:bCs w:val="0"/>
          <w:color w:val="auto"/>
          <w:lang w:val="ru-RU" w:eastAsia="ru-RU"/>
        </w:rPr>
        <w:t>4) здібності самовстановлення</w:t>
      </w:r>
    </w:p>
    <w:p w:rsidR="001301C6" w:rsidRPr="001301C6" w:rsidRDefault="008269BA" w:rsidP="00874B3B">
      <w:pPr>
        <w:numPr>
          <w:ilvl w:val="0"/>
          <w:numId w:val="75"/>
        </w:numPr>
        <w:shd w:val="clear" w:color="auto" w:fill="FFFFFF"/>
        <w:spacing w:before="0" w:after="0" w:line="360" w:lineRule="auto"/>
        <w:jc w:val="both"/>
        <w:textAlignment w:val="baseline"/>
        <w:rPr>
          <w:bCs w:val="0"/>
          <w:color w:val="auto"/>
          <w:lang w:val="ru-RU" w:eastAsia="ru-RU"/>
        </w:rPr>
      </w:pPr>
      <w:r w:rsidRPr="008269BA">
        <w:rPr>
          <w:color w:val="auto"/>
          <w:bdr w:val="none" w:sz="0" w:space="0" w:color="auto" w:frame="1"/>
          <w:lang w:val="ru-RU" w:eastAsia="ru-RU"/>
        </w:rPr>
        <w:t>самовстановлюючі (сферичні)</w:t>
      </w:r>
    </w:p>
    <w:p w:rsidR="008269BA" w:rsidRPr="008269BA" w:rsidRDefault="008269BA" w:rsidP="00874B3B">
      <w:pPr>
        <w:numPr>
          <w:ilvl w:val="0"/>
          <w:numId w:val="75"/>
        </w:numPr>
        <w:shd w:val="clear" w:color="auto" w:fill="FFFFFF"/>
        <w:spacing w:before="0" w:after="0" w:line="360" w:lineRule="auto"/>
        <w:jc w:val="both"/>
        <w:textAlignment w:val="baseline"/>
        <w:rPr>
          <w:bCs w:val="0"/>
          <w:color w:val="auto"/>
          <w:lang w:val="ru-RU" w:eastAsia="ru-RU"/>
        </w:rPr>
      </w:pPr>
      <w:r w:rsidRPr="008269BA">
        <w:rPr>
          <w:color w:val="auto"/>
          <w:bdr w:val="none" w:sz="0" w:space="0" w:color="auto" w:frame="1"/>
          <w:lang w:val="ru-RU" w:eastAsia="ru-RU"/>
        </w:rPr>
        <w:t>несамовстановлюючі.</w:t>
      </w:r>
    </w:p>
    <w:p w:rsidR="00F65349" w:rsidRPr="00F65349" w:rsidRDefault="00F65349" w:rsidP="001301C6">
      <w:pPr>
        <w:spacing w:before="240" w:after="240" w:line="360" w:lineRule="auto"/>
        <w:ind w:firstLine="709"/>
        <w:jc w:val="center"/>
        <w:rPr>
          <w:b/>
          <w:bCs w:val="0"/>
          <w:color w:val="auto"/>
          <w:lang w:eastAsia="en-US" w:bidi="en-US"/>
        </w:rPr>
      </w:pPr>
      <w:r w:rsidRPr="00F65349">
        <w:rPr>
          <w:b/>
          <w:bCs w:val="0"/>
          <w:color w:val="auto"/>
          <w:lang w:eastAsia="en-US" w:bidi="en-US"/>
        </w:rPr>
        <w:t>Підшипники ковзання.</w:t>
      </w:r>
    </w:p>
    <w:p w:rsidR="00F65349" w:rsidRPr="006872A6"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В </w:t>
      </w:r>
      <w:r w:rsidRPr="008269BA">
        <w:rPr>
          <w:b/>
          <w:bCs w:val="0"/>
          <w:i/>
          <w:color w:val="auto"/>
          <w:lang w:eastAsia="en-US" w:bidi="en-US"/>
        </w:rPr>
        <w:t>підшипниках ковзання</w:t>
      </w:r>
      <w:r w:rsidRPr="00F65349">
        <w:rPr>
          <w:bCs w:val="0"/>
          <w:color w:val="auto"/>
          <w:lang w:eastAsia="en-US" w:bidi="en-US"/>
        </w:rPr>
        <w:t xml:space="preserve"> поверхня цапфи вала ковзає по поверхні підшипника. При цьому виникає тертя ковзання, яке призводить до підвищеного зносу та нагріву. Для зменшення тертя між поверхнями ковзання вводять змащення.</w:t>
      </w:r>
    </w:p>
    <w:p w:rsidR="001301C6" w:rsidRDefault="004C6A4D" w:rsidP="001301C6">
      <w:pPr>
        <w:spacing w:line="360" w:lineRule="auto"/>
        <w:ind w:firstLine="709"/>
        <w:jc w:val="center"/>
        <w:rPr>
          <w:b/>
          <w:bCs w:val="0"/>
          <w:color w:val="auto"/>
          <w:sz w:val="24"/>
          <w:szCs w:val="24"/>
          <w:lang w:eastAsia="en-US" w:bidi="en-US"/>
        </w:rPr>
      </w:pPr>
      <w:r w:rsidRPr="00011B6D">
        <w:rPr>
          <w:bCs w:val="0"/>
          <w:color w:val="auto"/>
          <w:lang w:val="en-US" w:eastAsia="en-US" w:bidi="en-US"/>
        </w:rPr>
        <w:pict>
          <v:shape id="_x0000_i1769" type="#_x0000_t75" style="width:297pt;height:160.5pt">
            <v:imagedata r:id="rId1482" o:title="image024"/>
          </v:shape>
        </w:pict>
      </w:r>
    </w:p>
    <w:p w:rsidR="00B832FC" w:rsidRPr="006872A6" w:rsidRDefault="001301C6" w:rsidP="001301C6">
      <w:pPr>
        <w:ind w:firstLine="709"/>
        <w:jc w:val="center"/>
        <w:rPr>
          <w:bCs w:val="0"/>
          <w:color w:val="auto"/>
          <w:lang w:eastAsia="en-US" w:bidi="en-US"/>
        </w:rPr>
      </w:pPr>
      <w:r>
        <w:rPr>
          <w:b/>
          <w:bCs w:val="0"/>
          <w:color w:val="auto"/>
          <w:sz w:val="24"/>
          <w:szCs w:val="24"/>
          <w:lang w:eastAsia="en-US" w:bidi="en-US"/>
        </w:rPr>
        <w:t xml:space="preserve">Рис. </w:t>
      </w:r>
      <w:r w:rsidR="00F571FB">
        <w:rPr>
          <w:b/>
          <w:bCs w:val="0"/>
          <w:color w:val="auto"/>
          <w:sz w:val="24"/>
          <w:szCs w:val="24"/>
          <w:lang w:eastAsia="en-US" w:bidi="en-US"/>
        </w:rPr>
        <w:t>7</w:t>
      </w:r>
      <w:r w:rsidRPr="00C804F5">
        <w:rPr>
          <w:b/>
          <w:bCs w:val="0"/>
          <w:color w:val="auto"/>
          <w:sz w:val="24"/>
          <w:szCs w:val="24"/>
          <w:lang w:eastAsia="en-US" w:bidi="en-US"/>
        </w:rPr>
        <w:t>.</w:t>
      </w:r>
      <w:r w:rsidRPr="006872A6">
        <w:rPr>
          <w:b/>
          <w:bCs w:val="0"/>
          <w:sz w:val="24"/>
          <w:szCs w:val="24"/>
          <w:lang w:eastAsia="en-US" w:bidi="en-US"/>
        </w:rPr>
        <w:t>1</w:t>
      </w:r>
      <w:r w:rsidRPr="00C804F5">
        <w:rPr>
          <w:b/>
          <w:bCs w:val="0"/>
          <w:color w:val="auto"/>
          <w:sz w:val="24"/>
          <w:szCs w:val="24"/>
          <w:lang w:eastAsia="en-US" w:bidi="en-US"/>
        </w:rPr>
        <w:t>.</w:t>
      </w:r>
      <w:r>
        <w:rPr>
          <w:b/>
          <w:bCs w:val="0"/>
          <w:color w:val="auto"/>
          <w:sz w:val="24"/>
          <w:szCs w:val="24"/>
          <w:lang w:eastAsia="en-US" w:bidi="en-US"/>
        </w:rPr>
        <w:t>2</w:t>
      </w:r>
      <w:r w:rsidRPr="00C804F5">
        <w:rPr>
          <w:b/>
          <w:bCs w:val="0"/>
          <w:color w:val="auto"/>
          <w:sz w:val="24"/>
          <w:szCs w:val="24"/>
          <w:lang w:eastAsia="en-US" w:bidi="en-US"/>
        </w:rPr>
        <w:t xml:space="preserve"> – </w:t>
      </w:r>
      <w:r>
        <w:rPr>
          <w:b/>
          <w:bCs w:val="0"/>
          <w:color w:val="auto"/>
          <w:sz w:val="24"/>
          <w:szCs w:val="24"/>
          <w:lang w:eastAsia="en-US" w:bidi="en-US"/>
        </w:rPr>
        <w:t>Форма робочої поверхні п</w:t>
      </w:r>
      <w:r w:rsidRPr="00A30F49">
        <w:rPr>
          <w:b/>
          <w:sz w:val="24"/>
          <w:szCs w:val="24"/>
          <w:lang w:bidi="en-US"/>
        </w:rPr>
        <w:t>ідшипник</w:t>
      </w:r>
      <w:r>
        <w:rPr>
          <w:b/>
          <w:sz w:val="24"/>
          <w:szCs w:val="24"/>
          <w:lang w:bidi="en-US"/>
        </w:rPr>
        <w:t>ів ковзання</w:t>
      </w:r>
    </w:p>
    <w:p w:rsidR="00B832FC" w:rsidRPr="001301C6" w:rsidRDefault="00B832FC" w:rsidP="001301C6">
      <w:pPr>
        <w:ind w:firstLine="709"/>
        <w:jc w:val="center"/>
        <w:rPr>
          <w:b/>
          <w:bCs w:val="0"/>
          <w:color w:val="auto"/>
          <w:sz w:val="24"/>
          <w:szCs w:val="24"/>
          <w:lang w:val="ru-RU" w:eastAsia="en-US" w:bidi="en-US"/>
        </w:rPr>
      </w:pPr>
      <w:r w:rsidRPr="001301C6">
        <w:rPr>
          <w:b/>
          <w:sz w:val="24"/>
          <w:szCs w:val="24"/>
          <w:shd w:val="clear" w:color="auto" w:fill="FFFFFF"/>
        </w:rPr>
        <w:t>циліндричною (</w:t>
      </w:r>
      <w:r w:rsidRPr="001301C6">
        <w:rPr>
          <w:b/>
          <w:i/>
          <w:iCs/>
          <w:sz w:val="24"/>
          <w:szCs w:val="24"/>
          <w:shd w:val="clear" w:color="auto" w:fill="FFFFFF"/>
        </w:rPr>
        <w:t>а</w:t>
      </w:r>
      <w:r w:rsidRPr="001301C6">
        <w:rPr>
          <w:b/>
          <w:sz w:val="24"/>
          <w:szCs w:val="24"/>
          <w:shd w:val="clear" w:color="auto" w:fill="FFFFFF"/>
        </w:rPr>
        <w:t>), плоскою (</w:t>
      </w:r>
      <w:r w:rsidRPr="001301C6">
        <w:rPr>
          <w:b/>
          <w:i/>
          <w:iCs/>
          <w:sz w:val="24"/>
          <w:szCs w:val="24"/>
          <w:shd w:val="clear" w:color="auto" w:fill="FFFFFF"/>
        </w:rPr>
        <w:t>б</w:t>
      </w:r>
      <w:r w:rsidRPr="001301C6">
        <w:rPr>
          <w:b/>
          <w:sz w:val="24"/>
          <w:szCs w:val="24"/>
          <w:shd w:val="clear" w:color="auto" w:fill="FFFFFF"/>
        </w:rPr>
        <w:t>), конічною (</w:t>
      </w:r>
      <w:r w:rsidRPr="001301C6">
        <w:rPr>
          <w:b/>
          <w:i/>
          <w:iCs/>
          <w:sz w:val="24"/>
          <w:szCs w:val="24"/>
          <w:shd w:val="clear" w:color="auto" w:fill="FFFFFF"/>
        </w:rPr>
        <w:t>в</w:t>
      </w:r>
      <w:r w:rsidRPr="001301C6">
        <w:rPr>
          <w:b/>
          <w:sz w:val="24"/>
          <w:szCs w:val="24"/>
          <w:shd w:val="clear" w:color="auto" w:fill="FFFFFF"/>
        </w:rPr>
        <w:t>), сферичною (</w:t>
      </w:r>
      <w:r w:rsidRPr="001301C6">
        <w:rPr>
          <w:b/>
          <w:i/>
          <w:iCs/>
          <w:sz w:val="24"/>
          <w:szCs w:val="24"/>
          <w:shd w:val="clear" w:color="auto" w:fill="FFFFFF"/>
        </w:rPr>
        <w:t>г</w:t>
      </w:r>
      <w:r w:rsidRPr="001301C6">
        <w:rPr>
          <w:b/>
          <w:sz w:val="24"/>
          <w:szCs w:val="24"/>
          <w:shd w:val="clear" w:color="auto" w:fill="FFFFFF"/>
        </w:rPr>
        <w:t>)</w:t>
      </w:r>
    </w:p>
    <w:p w:rsidR="00F65349" w:rsidRPr="00F65349" w:rsidRDefault="00F65349" w:rsidP="00F65349">
      <w:pPr>
        <w:spacing w:line="360" w:lineRule="auto"/>
        <w:ind w:firstLine="709"/>
        <w:jc w:val="both"/>
        <w:rPr>
          <w:bCs w:val="0"/>
          <w:color w:val="auto"/>
          <w:lang w:eastAsia="en-US" w:bidi="en-US"/>
        </w:rPr>
      </w:pPr>
      <w:r w:rsidRPr="006872A6">
        <w:rPr>
          <w:b/>
          <w:bCs w:val="0"/>
          <w:i/>
          <w:color w:val="auto"/>
          <w:lang w:eastAsia="en-US" w:bidi="en-US"/>
        </w:rPr>
        <w:t>Підшипники ковзання</w:t>
      </w:r>
      <w:r w:rsidRPr="00F65349">
        <w:rPr>
          <w:bCs w:val="0"/>
          <w:color w:val="auto"/>
          <w:lang w:eastAsia="en-US" w:bidi="en-US"/>
        </w:rPr>
        <w:t xml:space="preserve"> поділяють на групи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1. </w:t>
      </w:r>
      <w:r w:rsidRPr="001301C6">
        <w:rPr>
          <w:b/>
          <w:bCs w:val="0"/>
          <w:i/>
          <w:color w:val="auto"/>
          <w:lang w:eastAsia="en-US" w:bidi="en-US"/>
        </w:rPr>
        <w:t>Нероз’ємні підшипники</w:t>
      </w:r>
      <w:r w:rsidRPr="00F65349">
        <w:rPr>
          <w:bCs w:val="0"/>
          <w:color w:val="auto"/>
          <w:lang w:eastAsia="en-US" w:bidi="en-US"/>
        </w:rPr>
        <w:t xml:space="preserve"> можуть бути виконані заодно з корпусом або можуть бути такими що знімаються (рис. </w:t>
      </w:r>
      <w:r w:rsidR="00F571FB">
        <w:rPr>
          <w:bCs w:val="0"/>
          <w:color w:val="auto"/>
          <w:lang w:eastAsia="en-US" w:bidi="en-US"/>
        </w:rPr>
        <w:t>7</w:t>
      </w:r>
      <w:r w:rsidRPr="00F65349">
        <w:rPr>
          <w:bCs w:val="0"/>
          <w:color w:val="auto"/>
          <w:lang w:eastAsia="en-US" w:bidi="en-US"/>
        </w:rPr>
        <w:t>.1</w:t>
      </w:r>
      <w:r w:rsidR="001301C6">
        <w:rPr>
          <w:bCs w:val="0"/>
          <w:color w:val="auto"/>
          <w:lang w:eastAsia="en-US" w:bidi="en-US"/>
        </w:rPr>
        <w:t>.3</w:t>
      </w:r>
      <w:r w:rsidRPr="00F65349">
        <w:rPr>
          <w:bCs w:val="0"/>
          <w:color w:val="auto"/>
          <w:lang w:eastAsia="en-US" w:bidi="en-US"/>
        </w:rPr>
        <w:t>). Їх відливають з сірого чавуна, розточують для  роботи безпосередньо з валом, але можуть бути розточені і на більший діаметр для  встановлення вкладиша – втулки. Перевага в простоті і дешевизні, але не має можливості компенсувати знос робочих поверхонь втулок і валів. Застосовують для опор тихохідних валів з невеликим навантаженням (сільськогосподарські машини, транспортери). Бувають знімаються, тобто прикріплюються гвинтами до станини машини.</w:t>
      </w:r>
    </w:p>
    <w:p w:rsidR="00F65349" w:rsidRPr="00F65349" w:rsidRDefault="004C6A4D" w:rsidP="001301C6">
      <w:pPr>
        <w:spacing w:line="360" w:lineRule="auto"/>
        <w:jc w:val="center"/>
        <w:rPr>
          <w:bCs w:val="0"/>
          <w:color w:val="auto"/>
          <w:lang w:eastAsia="en-US" w:bidi="en-US"/>
        </w:rPr>
      </w:pPr>
      <w:r w:rsidRPr="00011B6D">
        <w:rPr>
          <w:bCs w:val="0"/>
          <w:color w:val="auto"/>
          <w:lang w:eastAsia="en-US" w:bidi="en-US"/>
        </w:rPr>
        <w:pict>
          <v:shape id="_x0000_i1770" type="#_x0000_t75" style="width:305.25pt;height:174pt">
            <v:imagedata r:id="rId1483" o:title="04_08_18_11_35_17_nerazyomniy_podshipnik"/>
          </v:shape>
        </w:pict>
      </w:r>
    </w:p>
    <w:p w:rsidR="00F65349" w:rsidRPr="001301C6" w:rsidRDefault="00F65349" w:rsidP="00F65349">
      <w:pPr>
        <w:spacing w:line="360" w:lineRule="auto"/>
        <w:ind w:firstLine="709"/>
        <w:jc w:val="center"/>
        <w:rPr>
          <w:b/>
          <w:bCs w:val="0"/>
          <w:color w:val="auto"/>
          <w:sz w:val="24"/>
          <w:szCs w:val="24"/>
          <w:lang w:eastAsia="en-US" w:bidi="en-US"/>
        </w:rPr>
      </w:pPr>
      <w:r w:rsidRPr="001301C6">
        <w:rPr>
          <w:b/>
          <w:bCs w:val="0"/>
          <w:color w:val="auto"/>
          <w:sz w:val="24"/>
          <w:szCs w:val="24"/>
          <w:lang w:eastAsia="en-US" w:bidi="en-US"/>
        </w:rPr>
        <w:t xml:space="preserve">Рис. </w:t>
      </w:r>
      <w:r w:rsidR="00F571FB">
        <w:rPr>
          <w:b/>
          <w:bCs w:val="0"/>
          <w:color w:val="auto"/>
          <w:sz w:val="24"/>
          <w:szCs w:val="24"/>
          <w:lang w:eastAsia="en-US" w:bidi="en-US"/>
        </w:rPr>
        <w:t>7</w:t>
      </w:r>
      <w:r w:rsidRPr="001301C6">
        <w:rPr>
          <w:b/>
          <w:bCs w:val="0"/>
          <w:color w:val="auto"/>
          <w:sz w:val="24"/>
          <w:szCs w:val="24"/>
          <w:lang w:eastAsia="en-US" w:bidi="en-US"/>
        </w:rPr>
        <w:t>.1</w:t>
      </w:r>
      <w:r w:rsidR="001301C6" w:rsidRPr="001301C6">
        <w:rPr>
          <w:b/>
          <w:bCs w:val="0"/>
          <w:color w:val="auto"/>
          <w:sz w:val="24"/>
          <w:szCs w:val="24"/>
          <w:lang w:eastAsia="en-US" w:bidi="en-US"/>
        </w:rPr>
        <w:t>.3</w:t>
      </w:r>
      <w:r w:rsidRPr="001301C6">
        <w:rPr>
          <w:b/>
          <w:bCs w:val="0"/>
          <w:color w:val="auto"/>
          <w:sz w:val="24"/>
          <w:szCs w:val="24"/>
          <w:lang w:eastAsia="en-US" w:bidi="en-US"/>
        </w:rPr>
        <w:t xml:space="preserve"> – Конструкція нероз’ємного підшипника ковзання</w:t>
      </w:r>
    </w:p>
    <w:p w:rsidR="00F65349" w:rsidRPr="00F65349" w:rsidRDefault="00F65349" w:rsidP="00D84586">
      <w:pPr>
        <w:spacing w:before="240" w:line="360" w:lineRule="auto"/>
        <w:ind w:firstLine="709"/>
        <w:jc w:val="both"/>
        <w:rPr>
          <w:bCs w:val="0"/>
          <w:color w:val="auto"/>
          <w:lang w:eastAsia="en-US" w:bidi="en-US"/>
        </w:rPr>
      </w:pPr>
      <w:r w:rsidRPr="00F65349">
        <w:rPr>
          <w:bCs w:val="0"/>
          <w:color w:val="auto"/>
          <w:lang w:eastAsia="en-US" w:bidi="en-US"/>
        </w:rPr>
        <w:t xml:space="preserve">2. </w:t>
      </w:r>
      <w:r w:rsidRPr="001301C6">
        <w:rPr>
          <w:b/>
          <w:bCs w:val="0"/>
          <w:i/>
          <w:color w:val="auto"/>
          <w:lang w:eastAsia="en-US" w:bidi="en-US"/>
        </w:rPr>
        <w:t>Роз’ємні підшипники</w:t>
      </w:r>
      <w:r w:rsidRPr="00F65349">
        <w:rPr>
          <w:bCs w:val="0"/>
          <w:color w:val="auto"/>
          <w:lang w:eastAsia="en-US" w:bidi="en-US"/>
        </w:rPr>
        <w:t xml:space="preserve"> мають вкладиш з двох частин (втулка розрізана по твірним), які встановлюються в корпус і кришку (рис. </w:t>
      </w:r>
      <w:r w:rsidR="00F571FB">
        <w:rPr>
          <w:bCs w:val="0"/>
          <w:color w:val="auto"/>
          <w:lang w:eastAsia="en-US" w:bidi="en-US"/>
        </w:rPr>
        <w:t>7</w:t>
      </w:r>
      <w:r w:rsidRPr="00F65349">
        <w:rPr>
          <w:bCs w:val="0"/>
          <w:color w:val="auto"/>
          <w:lang w:eastAsia="en-US" w:bidi="en-US"/>
        </w:rPr>
        <w:t>.</w:t>
      </w:r>
      <w:r w:rsidR="001301C6">
        <w:rPr>
          <w:bCs w:val="0"/>
          <w:color w:val="auto"/>
          <w:lang w:eastAsia="en-US" w:bidi="en-US"/>
        </w:rPr>
        <w:t>1.4</w:t>
      </w:r>
      <w:r w:rsidRPr="00F65349">
        <w:rPr>
          <w:bCs w:val="0"/>
          <w:color w:val="auto"/>
          <w:lang w:eastAsia="en-US" w:bidi="en-US"/>
        </w:rPr>
        <w:t>). З’єднуються стяжними гвинтами. Знос робочих поверхонь можливо компенсувати піджиманням кришки до верхньої половини вкладиша. Застосовують для опор валів механічних передач (ремінних, ланцюгових, відкритих зубчастих, лебідок, транспортерів). Змащення поступає через отвір в кришці зі змащую чого резервуара або масляної ванни з допомогою змащую чого кільця.</w:t>
      </w:r>
    </w:p>
    <w:p w:rsidR="006872A6" w:rsidRDefault="004C6A4D" w:rsidP="006872A6">
      <w:pPr>
        <w:spacing w:before="0" w:line="360" w:lineRule="auto"/>
        <w:jc w:val="center"/>
        <w:rPr>
          <w:rFonts w:ascii="Calibri" w:hAnsi="Calibri"/>
          <w:bCs w:val="0"/>
          <w:color w:val="auto"/>
          <w:sz w:val="24"/>
          <w:szCs w:val="24"/>
          <w:lang w:val="en-US" w:eastAsia="en-US" w:bidi="en-US"/>
        </w:rPr>
      </w:pPr>
      <w:r w:rsidRPr="00011B6D">
        <w:rPr>
          <w:rFonts w:ascii="Calibri" w:hAnsi="Calibri"/>
          <w:bCs w:val="0"/>
          <w:color w:val="auto"/>
          <w:sz w:val="24"/>
          <w:szCs w:val="24"/>
          <w:lang w:eastAsia="en-US" w:bidi="en-US"/>
        </w:rPr>
        <w:pict>
          <v:shape id="_x0000_i1771" type="#_x0000_t75" style="width:345pt;height:172.5pt">
            <v:imagedata r:id="rId1484" o:title="04_08_18_11_34_48_razyomniy_podshipnik"/>
          </v:shape>
        </w:pict>
      </w:r>
    </w:p>
    <w:p w:rsidR="00F65349" w:rsidRPr="00D84586" w:rsidRDefault="00F65349" w:rsidP="006872A6">
      <w:pPr>
        <w:spacing w:before="0" w:line="360" w:lineRule="auto"/>
        <w:jc w:val="center"/>
        <w:rPr>
          <w:b/>
          <w:bCs w:val="0"/>
          <w:color w:val="auto"/>
          <w:sz w:val="24"/>
          <w:szCs w:val="24"/>
          <w:lang w:eastAsia="en-US" w:bidi="en-US"/>
        </w:rPr>
      </w:pPr>
      <w:r w:rsidRPr="00D84586">
        <w:rPr>
          <w:b/>
          <w:bCs w:val="0"/>
          <w:color w:val="auto"/>
          <w:sz w:val="24"/>
          <w:szCs w:val="24"/>
          <w:lang w:eastAsia="en-US" w:bidi="en-US"/>
        </w:rPr>
        <w:t xml:space="preserve">Рис. </w:t>
      </w:r>
      <w:r w:rsidR="00F571FB">
        <w:rPr>
          <w:b/>
          <w:bCs w:val="0"/>
          <w:color w:val="auto"/>
          <w:sz w:val="24"/>
          <w:szCs w:val="24"/>
          <w:lang w:eastAsia="en-US" w:bidi="en-US"/>
        </w:rPr>
        <w:t>7</w:t>
      </w:r>
      <w:r w:rsidR="00D84586" w:rsidRPr="00D84586">
        <w:rPr>
          <w:b/>
          <w:bCs w:val="0"/>
          <w:color w:val="auto"/>
          <w:sz w:val="24"/>
          <w:szCs w:val="24"/>
          <w:lang w:eastAsia="en-US" w:bidi="en-US"/>
        </w:rPr>
        <w:t>.1.4</w:t>
      </w:r>
      <w:r w:rsidRPr="00D84586">
        <w:rPr>
          <w:b/>
          <w:bCs w:val="0"/>
          <w:color w:val="auto"/>
          <w:sz w:val="24"/>
          <w:szCs w:val="24"/>
          <w:lang w:eastAsia="en-US" w:bidi="en-US"/>
        </w:rPr>
        <w:t xml:space="preserve"> – Зовнішній вигляд роз’ємного підшипника ковзання</w:t>
      </w:r>
    </w:p>
    <w:p w:rsidR="00F65349" w:rsidRPr="009B796E" w:rsidRDefault="00F65349" w:rsidP="00F65349">
      <w:pPr>
        <w:spacing w:line="360" w:lineRule="auto"/>
        <w:ind w:firstLine="709"/>
        <w:jc w:val="both"/>
        <w:rPr>
          <w:bCs w:val="0"/>
          <w:color w:val="auto"/>
          <w:lang w:val="ru-RU" w:eastAsia="en-US" w:bidi="en-US"/>
        </w:rPr>
      </w:pPr>
      <w:r w:rsidRPr="00F65349">
        <w:rPr>
          <w:bCs w:val="0"/>
          <w:color w:val="auto"/>
          <w:lang w:eastAsia="en-US" w:bidi="en-US"/>
        </w:rPr>
        <w:t xml:space="preserve">3. </w:t>
      </w:r>
      <w:r w:rsidRPr="00D84586">
        <w:rPr>
          <w:b/>
          <w:bCs w:val="0"/>
          <w:i/>
          <w:color w:val="auto"/>
          <w:lang w:eastAsia="en-US" w:bidi="en-US"/>
        </w:rPr>
        <w:t>Вбудовані підшипники</w:t>
      </w:r>
      <w:r w:rsidRPr="00F65349">
        <w:rPr>
          <w:bCs w:val="0"/>
          <w:color w:val="auto"/>
          <w:lang w:eastAsia="en-US" w:bidi="en-US"/>
        </w:rPr>
        <w:t xml:space="preserve"> – встановлюються безпосередньо в корпусі машини. Такий пристрій характерний для підшипників деяких редукторів, метало ріжучих станків, електричних машин.</w:t>
      </w:r>
    </w:p>
    <w:p w:rsidR="00F65349" w:rsidRPr="009B796E" w:rsidRDefault="00F65349" w:rsidP="00F65349">
      <w:pPr>
        <w:spacing w:line="360" w:lineRule="auto"/>
        <w:ind w:firstLine="709"/>
        <w:jc w:val="both"/>
        <w:rPr>
          <w:bCs w:val="0"/>
          <w:color w:val="auto"/>
          <w:lang w:val="ru-RU" w:eastAsia="en-US" w:bidi="en-US"/>
        </w:rPr>
      </w:pPr>
      <w:r w:rsidRPr="00F65349">
        <w:rPr>
          <w:bCs w:val="0"/>
          <w:color w:val="auto"/>
          <w:lang w:eastAsia="en-US" w:bidi="en-US"/>
        </w:rPr>
        <w:t xml:space="preserve">4. </w:t>
      </w:r>
      <w:r w:rsidRPr="00D84586">
        <w:rPr>
          <w:b/>
          <w:bCs w:val="0"/>
          <w:i/>
          <w:color w:val="auto"/>
          <w:lang w:eastAsia="en-US" w:bidi="en-US"/>
        </w:rPr>
        <w:t>Підшипники, які самі встановлюються</w:t>
      </w:r>
      <w:r w:rsidRPr="00F65349">
        <w:rPr>
          <w:bCs w:val="0"/>
          <w:color w:val="auto"/>
          <w:lang w:eastAsia="en-US" w:bidi="en-US"/>
        </w:rPr>
        <w:t>, мають вкладиш сферичної поверхні, щ</w:t>
      </w:r>
      <w:r w:rsidR="00914DB6">
        <w:rPr>
          <w:bCs w:val="0"/>
          <w:color w:val="auto"/>
          <w:lang w:eastAsia="en-US" w:bidi="en-US"/>
        </w:rPr>
        <w:t>о дозволяє їм</w:t>
      </w:r>
      <w:r w:rsidRPr="00F65349">
        <w:rPr>
          <w:bCs w:val="0"/>
          <w:color w:val="auto"/>
          <w:lang w:eastAsia="en-US" w:bidi="en-US"/>
        </w:rPr>
        <w:t xml:space="preserve"> повертатися (самовстановлюватися) для усунення впливу перекосів цапф вала (рис. </w:t>
      </w:r>
      <w:r w:rsidR="00F571FB">
        <w:rPr>
          <w:bCs w:val="0"/>
          <w:color w:val="auto"/>
          <w:lang w:eastAsia="en-US" w:bidi="en-US"/>
        </w:rPr>
        <w:t>7</w:t>
      </w:r>
      <w:r w:rsidRPr="00F65349">
        <w:rPr>
          <w:bCs w:val="0"/>
          <w:color w:val="auto"/>
          <w:lang w:eastAsia="en-US" w:bidi="en-US"/>
        </w:rPr>
        <w:t>.</w:t>
      </w:r>
      <w:r w:rsidR="00B762F4">
        <w:rPr>
          <w:bCs w:val="0"/>
          <w:color w:val="auto"/>
          <w:lang w:eastAsia="en-US" w:bidi="en-US"/>
        </w:rPr>
        <w:t>1.5</w:t>
      </w:r>
      <w:r w:rsidRPr="00F65349">
        <w:rPr>
          <w:bCs w:val="0"/>
          <w:color w:val="auto"/>
          <w:lang w:eastAsia="en-US" w:bidi="en-US"/>
        </w:rPr>
        <w:t xml:space="preserve">). Застосовують при неможливості точної установки валі, наприклад при монтажі на різних основах і при великих пружних деформаціях </w:t>
      </w:r>
      <w:r w:rsidRPr="00D84586">
        <w:rPr>
          <w:bCs w:val="0"/>
          <w:color w:val="auto"/>
          <w:lang w:eastAsia="en-US" w:bidi="en-US"/>
        </w:rPr>
        <w:t>валів.</w:t>
      </w:r>
    </w:p>
    <w:p w:rsidR="005C4FCA" w:rsidRDefault="004C6A4D" w:rsidP="00B762F4">
      <w:pPr>
        <w:spacing w:line="360" w:lineRule="auto"/>
        <w:ind w:firstLine="709"/>
        <w:jc w:val="center"/>
        <w:rPr>
          <w:bCs w:val="0"/>
          <w:color w:val="auto"/>
          <w:lang w:eastAsia="en-US" w:bidi="en-US"/>
        </w:rPr>
      </w:pPr>
      <w:r w:rsidRPr="00011B6D">
        <w:rPr>
          <w:bCs w:val="0"/>
          <w:color w:val="auto"/>
          <w:lang w:val="en-US" w:eastAsia="en-US" w:bidi="en-US"/>
        </w:rPr>
        <w:pict>
          <v:shape id="_x0000_i1772" type="#_x0000_t75" style="width:186.75pt;height:158.25pt">
            <v:imagedata r:id="rId1485" o:title="6f9c37bd02569e49e8df8421df3a3d08"/>
          </v:shape>
        </w:pict>
      </w:r>
    </w:p>
    <w:p w:rsidR="00B762F4" w:rsidRDefault="00B762F4" w:rsidP="00B762F4">
      <w:pPr>
        <w:spacing w:before="0" w:line="360" w:lineRule="auto"/>
        <w:jc w:val="center"/>
        <w:rPr>
          <w:b/>
          <w:bCs w:val="0"/>
          <w:color w:val="auto"/>
          <w:sz w:val="24"/>
          <w:szCs w:val="24"/>
          <w:lang w:eastAsia="en-US" w:bidi="en-US"/>
        </w:rPr>
      </w:pPr>
      <w:r w:rsidRPr="00D84586">
        <w:rPr>
          <w:b/>
          <w:bCs w:val="0"/>
          <w:color w:val="auto"/>
          <w:sz w:val="24"/>
          <w:szCs w:val="24"/>
          <w:lang w:eastAsia="en-US" w:bidi="en-US"/>
        </w:rPr>
        <w:t xml:space="preserve">Рис. </w:t>
      </w:r>
      <w:r w:rsidR="00F571FB">
        <w:rPr>
          <w:b/>
          <w:bCs w:val="0"/>
          <w:color w:val="auto"/>
          <w:sz w:val="24"/>
          <w:szCs w:val="24"/>
          <w:lang w:eastAsia="en-US" w:bidi="en-US"/>
        </w:rPr>
        <w:t>7</w:t>
      </w:r>
      <w:r w:rsidRPr="00D84586">
        <w:rPr>
          <w:b/>
          <w:bCs w:val="0"/>
          <w:color w:val="auto"/>
          <w:sz w:val="24"/>
          <w:szCs w:val="24"/>
          <w:lang w:eastAsia="en-US" w:bidi="en-US"/>
        </w:rPr>
        <w:t>.1.4</w:t>
      </w:r>
      <w:r>
        <w:rPr>
          <w:b/>
          <w:bCs w:val="0"/>
          <w:color w:val="auto"/>
          <w:sz w:val="24"/>
          <w:szCs w:val="24"/>
          <w:lang w:eastAsia="en-US" w:bidi="en-US"/>
        </w:rPr>
        <w:t xml:space="preserve"> – Зовнішній вигляд</w:t>
      </w:r>
      <w:r w:rsidRPr="00D84586">
        <w:rPr>
          <w:b/>
          <w:bCs w:val="0"/>
          <w:color w:val="auto"/>
          <w:sz w:val="24"/>
          <w:szCs w:val="24"/>
          <w:lang w:eastAsia="en-US" w:bidi="en-US"/>
        </w:rPr>
        <w:t xml:space="preserve"> підшипника ковзання</w:t>
      </w:r>
      <w:r>
        <w:rPr>
          <w:b/>
          <w:bCs w:val="0"/>
          <w:color w:val="auto"/>
          <w:sz w:val="24"/>
          <w:szCs w:val="24"/>
          <w:lang w:eastAsia="en-US" w:bidi="en-US"/>
        </w:rPr>
        <w:t>, що само встановлюється</w:t>
      </w:r>
    </w:p>
    <w:p w:rsidR="00B762F4" w:rsidRDefault="00B762F4" w:rsidP="00B762F4">
      <w:pPr>
        <w:spacing w:before="0" w:line="360" w:lineRule="auto"/>
        <w:jc w:val="center"/>
        <w:rPr>
          <w:b/>
          <w:bCs w:val="0"/>
          <w:color w:val="auto"/>
          <w:sz w:val="24"/>
          <w:szCs w:val="24"/>
          <w:lang w:eastAsia="en-US" w:bidi="en-US"/>
        </w:rPr>
      </w:pPr>
    </w:p>
    <w:p w:rsidR="00B762F4" w:rsidRDefault="00B762F4" w:rsidP="00B762F4">
      <w:pPr>
        <w:spacing w:before="0" w:line="360" w:lineRule="auto"/>
        <w:jc w:val="center"/>
        <w:rPr>
          <w:b/>
          <w:bCs w:val="0"/>
          <w:color w:val="auto"/>
          <w:sz w:val="24"/>
          <w:szCs w:val="24"/>
          <w:lang w:eastAsia="en-US" w:bidi="en-US"/>
        </w:rPr>
      </w:pPr>
    </w:p>
    <w:p w:rsidR="00B762F4" w:rsidRPr="00F65349" w:rsidRDefault="00B762F4" w:rsidP="00B762F4">
      <w:pPr>
        <w:spacing w:line="360" w:lineRule="auto"/>
        <w:ind w:firstLine="709"/>
        <w:jc w:val="center"/>
        <w:rPr>
          <w:b/>
          <w:bCs w:val="0"/>
          <w:color w:val="auto"/>
          <w:lang w:eastAsia="en-US" w:bidi="en-US"/>
        </w:rPr>
      </w:pPr>
      <w:r w:rsidRPr="00F65349">
        <w:rPr>
          <w:b/>
          <w:bCs w:val="0"/>
          <w:color w:val="auto"/>
          <w:lang w:eastAsia="en-US" w:bidi="en-US"/>
        </w:rPr>
        <w:t>Переваги підшипників ковзання :</w:t>
      </w:r>
    </w:p>
    <w:p w:rsidR="00B762F4" w:rsidRPr="00F65349" w:rsidRDefault="00B762F4" w:rsidP="00874B3B">
      <w:pPr>
        <w:numPr>
          <w:ilvl w:val="0"/>
          <w:numId w:val="34"/>
        </w:numPr>
        <w:spacing w:line="360" w:lineRule="auto"/>
        <w:ind w:left="0" w:firstLine="709"/>
        <w:contextualSpacing/>
        <w:rPr>
          <w:bCs w:val="0"/>
          <w:color w:val="auto"/>
          <w:lang w:eastAsia="en-US" w:bidi="en-US"/>
        </w:rPr>
      </w:pPr>
      <w:r w:rsidRPr="00F65349">
        <w:rPr>
          <w:bCs w:val="0"/>
          <w:color w:val="auto"/>
          <w:lang w:eastAsia="en-US" w:bidi="en-US"/>
        </w:rPr>
        <w:t>Велика працездатність при великих кутових швидкостях валів та ударних навантаженнях, безшумність роботи, пом’якшують удари, поштовхи, вібрації внаслідок дії мастильного шару.</w:t>
      </w:r>
    </w:p>
    <w:p w:rsidR="00B762F4" w:rsidRPr="00F65349" w:rsidRDefault="00B762F4" w:rsidP="00874B3B">
      <w:pPr>
        <w:numPr>
          <w:ilvl w:val="0"/>
          <w:numId w:val="34"/>
        </w:numPr>
        <w:spacing w:line="360" w:lineRule="auto"/>
        <w:ind w:left="0" w:firstLine="709"/>
        <w:contextualSpacing/>
        <w:rPr>
          <w:bCs w:val="0"/>
          <w:color w:val="auto"/>
          <w:lang w:eastAsia="en-US" w:bidi="en-US"/>
        </w:rPr>
      </w:pPr>
      <w:r w:rsidRPr="00F65349">
        <w:rPr>
          <w:bCs w:val="0"/>
          <w:color w:val="auto"/>
          <w:lang w:eastAsia="en-US" w:bidi="en-US"/>
        </w:rPr>
        <w:t>Установка валів з високою точністю.</w:t>
      </w:r>
    </w:p>
    <w:p w:rsidR="00B762F4" w:rsidRPr="00F65349" w:rsidRDefault="00B762F4" w:rsidP="00874B3B">
      <w:pPr>
        <w:numPr>
          <w:ilvl w:val="0"/>
          <w:numId w:val="34"/>
        </w:numPr>
        <w:spacing w:line="360" w:lineRule="auto"/>
        <w:ind w:left="0" w:firstLine="709"/>
        <w:contextualSpacing/>
        <w:rPr>
          <w:bCs w:val="0"/>
          <w:color w:val="auto"/>
          <w:lang w:eastAsia="en-US" w:bidi="en-US"/>
        </w:rPr>
      </w:pPr>
      <w:r w:rsidRPr="00F65349">
        <w:rPr>
          <w:bCs w:val="0"/>
          <w:color w:val="auto"/>
          <w:lang w:eastAsia="en-US" w:bidi="en-US"/>
        </w:rPr>
        <w:t>Є можливість виготовляти роз’ємні конструкції.</w:t>
      </w:r>
    </w:p>
    <w:p w:rsidR="00B762F4" w:rsidRPr="00F65349" w:rsidRDefault="00B762F4" w:rsidP="00874B3B">
      <w:pPr>
        <w:numPr>
          <w:ilvl w:val="0"/>
          <w:numId w:val="34"/>
        </w:numPr>
        <w:spacing w:line="360" w:lineRule="auto"/>
        <w:ind w:left="0" w:firstLine="709"/>
        <w:contextualSpacing/>
        <w:rPr>
          <w:bCs w:val="0"/>
          <w:color w:val="auto"/>
          <w:lang w:eastAsia="en-US" w:bidi="en-US"/>
        </w:rPr>
      </w:pPr>
      <w:r w:rsidRPr="00F65349">
        <w:rPr>
          <w:bCs w:val="0"/>
          <w:color w:val="auto"/>
          <w:lang w:eastAsia="en-US" w:bidi="en-US"/>
        </w:rPr>
        <w:t>Невеликі розміри в радіальному напрямку.</w:t>
      </w:r>
    </w:p>
    <w:p w:rsidR="00B762F4" w:rsidRPr="00F65349" w:rsidRDefault="00B762F4" w:rsidP="00874B3B">
      <w:pPr>
        <w:numPr>
          <w:ilvl w:val="0"/>
          <w:numId w:val="34"/>
        </w:numPr>
        <w:spacing w:line="360" w:lineRule="auto"/>
        <w:ind w:left="0" w:firstLine="709"/>
        <w:contextualSpacing/>
        <w:rPr>
          <w:bCs w:val="0"/>
          <w:color w:val="auto"/>
          <w:lang w:eastAsia="en-US" w:bidi="en-US"/>
        </w:rPr>
      </w:pPr>
      <w:r w:rsidRPr="00F65349">
        <w:rPr>
          <w:bCs w:val="0"/>
          <w:color w:val="auto"/>
          <w:lang w:eastAsia="en-US" w:bidi="en-US"/>
        </w:rPr>
        <w:t>Мала чутливість до агресивності оточуючого середовища, в тому числі до забрудненості змащуючи матеріалів.</w:t>
      </w:r>
    </w:p>
    <w:p w:rsidR="00B762F4" w:rsidRPr="00F65349" w:rsidRDefault="00B762F4" w:rsidP="00B762F4">
      <w:pPr>
        <w:spacing w:before="240" w:line="360" w:lineRule="auto"/>
        <w:ind w:firstLine="709"/>
        <w:jc w:val="center"/>
        <w:rPr>
          <w:b/>
          <w:bCs w:val="0"/>
          <w:color w:val="auto"/>
          <w:lang w:eastAsia="en-US" w:bidi="en-US"/>
        </w:rPr>
      </w:pPr>
      <w:r w:rsidRPr="00F65349">
        <w:rPr>
          <w:b/>
          <w:bCs w:val="0"/>
          <w:color w:val="auto"/>
          <w:lang w:eastAsia="en-US" w:bidi="en-US"/>
        </w:rPr>
        <w:t>Недоліки підшипників ковзання:</w:t>
      </w:r>
    </w:p>
    <w:p w:rsidR="00B762F4" w:rsidRPr="00F65349" w:rsidRDefault="00B762F4" w:rsidP="00874B3B">
      <w:pPr>
        <w:numPr>
          <w:ilvl w:val="0"/>
          <w:numId w:val="35"/>
        </w:numPr>
        <w:spacing w:line="360" w:lineRule="auto"/>
        <w:ind w:left="0" w:firstLine="709"/>
        <w:contextualSpacing/>
        <w:rPr>
          <w:bCs w:val="0"/>
          <w:color w:val="auto"/>
          <w:lang w:eastAsia="en-US" w:bidi="en-US"/>
        </w:rPr>
      </w:pPr>
      <w:r w:rsidRPr="00F65349">
        <w:rPr>
          <w:bCs w:val="0"/>
          <w:color w:val="auto"/>
          <w:lang w:eastAsia="en-US" w:bidi="en-US"/>
        </w:rPr>
        <w:t>Великі втрати на тертя особливо при пуску та при недостатності змащення.</w:t>
      </w:r>
    </w:p>
    <w:p w:rsidR="00B762F4" w:rsidRPr="00F65349" w:rsidRDefault="00B762F4" w:rsidP="00874B3B">
      <w:pPr>
        <w:numPr>
          <w:ilvl w:val="0"/>
          <w:numId w:val="35"/>
        </w:numPr>
        <w:spacing w:line="360" w:lineRule="auto"/>
        <w:ind w:left="0" w:firstLine="709"/>
        <w:contextualSpacing/>
        <w:rPr>
          <w:bCs w:val="0"/>
          <w:color w:val="auto"/>
          <w:lang w:eastAsia="en-US" w:bidi="en-US"/>
        </w:rPr>
      </w:pPr>
      <w:r w:rsidRPr="00F65349">
        <w:rPr>
          <w:bCs w:val="0"/>
          <w:color w:val="auto"/>
          <w:lang w:eastAsia="en-US" w:bidi="en-US"/>
        </w:rPr>
        <w:t>Значні розміри в осьовому напрямку.</w:t>
      </w:r>
    </w:p>
    <w:p w:rsidR="00B762F4" w:rsidRPr="00F65349" w:rsidRDefault="00B762F4" w:rsidP="00874B3B">
      <w:pPr>
        <w:numPr>
          <w:ilvl w:val="0"/>
          <w:numId w:val="35"/>
        </w:numPr>
        <w:spacing w:line="360" w:lineRule="auto"/>
        <w:ind w:left="0" w:firstLine="709"/>
        <w:contextualSpacing/>
        <w:rPr>
          <w:bCs w:val="0"/>
          <w:color w:val="auto"/>
          <w:lang w:eastAsia="en-US" w:bidi="en-US"/>
        </w:rPr>
      </w:pPr>
      <w:r w:rsidRPr="00F65349">
        <w:rPr>
          <w:bCs w:val="0"/>
          <w:color w:val="auto"/>
          <w:lang w:eastAsia="en-US" w:bidi="en-US"/>
        </w:rPr>
        <w:t>Необхідність застосування дорогих кольорових сплавів для вкладишів.</w:t>
      </w:r>
    </w:p>
    <w:p w:rsidR="00B762F4" w:rsidRPr="00F65349" w:rsidRDefault="00B762F4" w:rsidP="00874B3B">
      <w:pPr>
        <w:numPr>
          <w:ilvl w:val="0"/>
          <w:numId w:val="35"/>
        </w:numPr>
        <w:spacing w:line="360" w:lineRule="auto"/>
        <w:ind w:left="0" w:firstLine="709"/>
        <w:contextualSpacing/>
        <w:rPr>
          <w:bCs w:val="0"/>
          <w:color w:val="auto"/>
          <w:lang w:eastAsia="en-US" w:bidi="en-US"/>
        </w:rPr>
      </w:pPr>
      <w:r w:rsidRPr="00F65349">
        <w:rPr>
          <w:bCs w:val="0"/>
          <w:color w:val="auto"/>
          <w:lang w:eastAsia="en-US" w:bidi="en-US"/>
        </w:rPr>
        <w:t>Постійний догляд і великі витрати на змащення.</w:t>
      </w:r>
    </w:p>
    <w:p w:rsidR="00B762F4" w:rsidRPr="00F65349" w:rsidRDefault="00B762F4" w:rsidP="00874B3B">
      <w:pPr>
        <w:numPr>
          <w:ilvl w:val="0"/>
          <w:numId w:val="35"/>
        </w:numPr>
        <w:spacing w:line="360" w:lineRule="auto"/>
        <w:ind w:left="0" w:firstLine="709"/>
        <w:contextualSpacing/>
        <w:rPr>
          <w:bCs w:val="0"/>
          <w:color w:val="auto"/>
          <w:lang w:eastAsia="en-US" w:bidi="en-US"/>
        </w:rPr>
      </w:pPr>
      <w:r w:rsidRPr="00F65349">
        <w:rPr>
          <w:bCs w:val="0"/>
          <w:color w:val="auto"/>
          <w:lang w:eastAsia="en-US" w:bidi="en-US"/>
        </w:rPr>
        <w:t>Витрати на змащення.</w:t>
      </w:r>
    </w:p>
    <w:p w:rsidR="00B762F4" w:rsidRPr="00F65349" w:rsidRDefault="00B762F4" w:rsidP="00874B3B">
      <w:pPr>
        <w:numPr>
          <w:ilvl w:val="0"/>
          <w:numId w:val="35"/>
        </w:numPr>
        <w:spacing w:line="360" w:lineRule="auto"/>
        <w:ind w:left="0" w:firstLine="709"/>
        <w:contextualSpacing/>
        <w:rPr>
          <w:bCs w:val="0"/>
          <w:color w:val="auto"/>
          <w:lang w:eastAsia="en-US" w:bidi="en-US"/>
        </w:rPr>
      </w:pPr>
      <w:r w:rsidRPr="00F65349">
        <w:rPr>
          <w:bCs w:val="0"/>
          <w:color w:val="auto"/>
          <w:lang w:eastAsia="en-US" w:bidi="en-US"/>
        </w:rPr>
        <w:t>Небезпека перегріву.</w:t>
      </w:r>
    </w:p>
    <w:p w:rsidR="00B762F4" w:rsidRPr="00F65349" w:rsidRDefault="00B762F4" w:rsidP="00B762F4">
      <w:pPr>
        <w:spacing w:before="240" w:line="360" w:lineRule="auto"/>
        <w:ind w:firstLine="709"/>
        <w:jc w:val="center"/>
        <w:rPr>
          <w:b/>
          <w:bCs w:val="0"/>
          <w:color w:val="auto"/>
          <w:lang w:eastAsia="en-US" w:bidi="en-US"/>
        </w:rPr>
      </w:pPr>
      <w:r>
        <w:rPr>
          <w:b/>
          <w:bCs w:val="0"/>
          <w:color w:val="auto"/>
          <w:lang w:eastAsia="en-US" w:bidi="en-US"/>
        </w:rPr>
        <w:t>Застосування</w:t>
      </w:r>
    </w:p>
    <w:p w:rsidR="00B762F4" w:rsidRPr="00F65349" w:rsidRDefault="00B762F4" w:rsidP="00B762F4">
      <w:pPr>
        <w:spacing w:line="360" w:lineRule="auto"/>
        <w:ind w:firstLine="709"/>
        <w:jc w:val="both"/>
        <w:rPr>
          <w:bCs w:val="0"/>
          <w:color w:val="auto"/>
          <w:lang w:eastAsia="en-US" w:bidi="en-US"/>
        </w:rPr>
      </w:pPr>
      <w:r w:rsidRPr="00F65349">
        <w:rPr>
          <w:bCs w:val="0"/>
          <w:color w:val="auto"/>
          <w:lang w:eastAsia="en-US" w:bidi="en-US"/>
        </w:rPr>
        <w:t>В високошвидкісних машинах (центрифуги, шліфувальні станки), тобто тоді коли довговічність підшипників кочення різко скорочується, для валів, коли по умовам збирання вимагаються роз’ємні підшипники, при роботі в агресивному середовищі, тобто там, де підшипники кочення не працездатні, для валів, які сприймають ударні та вібраційні навантаження, при близько розташованих валах, тоді коли необхідні малі радіальні розміри підшипників, в тихохідних мало відповідальних механізмах та машинах. Шпинделі станків, газові турбіни, двигуни внутрішнього згорання, прокатні стани, дробилки каміння.</w:t>
      </w:r>
    </w:p>
    <w:p w:rsidR="00B762F4" w:rsidRPr="00F65349" w:rsidRDefault="00B762F4" w:rsidP="00B762F4">
      <w:pPr>
        <w:spacing w:line="360" w:lineRule="auto"/>
        <w:ind w:firstLine="709"/>
        <w:jc w:val="center"/>
        <w:rPr>
          <w:b/>
          <w:bCs w:val="0"/>
          <w:color w:val="auto"/>
          <w:lang w:eastAsia="en-US" w:bidi="en-US"/>
        </w:rPr>
      </w:pPr>
      <w:r>
        <w:rPr>
          <w:b/>
          <w:bCs w:val="0"/>
          <w:color w:val="auto"/>
          <w:lang w:eastAsia="en-US" w:bidi="en-US"/>
        </w:rPr>
        <w:t>Матеріали</w:t>
      </w:r>
    </w:p>
    <w:p w:rsidR="00B762F4" w:rsidRPr="00F65349" w:rsidRDefault="00B762F4" w:rsidP="00B762F4">
      <w:pPr>
        <w:spacing w:line="360" w:lineRule="auto"/>
        <w:ind w:firstLine="709"/>
        <w:jc w:val="both"/>
        <w:rPr>
          <w:bCs w:val="0"/>
          <w:color w:val="auto"/>
          <w:lang w:eastAsia="en-US" w:bidi="en-US"/>
        </w:rPr>
      </w:pPr>
      <w:r w:rsidRPr="00F65349">
        <w:rPr>
          <w:bCs w:val="0"/>
          <w:color w:val="auto"/>
          <w:lang w:eastAsia="en-US" w:bidi="en-US"/>
        </w:rPr>
        <w:t xml:space="preserve">Застосовують матеріали, які володіють високими антифрикційними властивостями, теплопровідністю, зносостійкістю, опору заїданню та крихкому руйнуванню. Корпус та кришку виготовляють із сірого чавуна. Вкладиш, найбільш відповідальну деталь, яка сприймає навантаження. Виготовляють з антифрикційного чавуна, бронзи, сплавів на алюмінієвій основі, бабітів або неметалів (пластмаси, тверді породи дерев, металокераміки).  </w:t>
      </w:r>
    </w:p>
    <w:p w:rsidR="00B762F4" w:rsidRPr="00F65349" w:rsidRDefault="00B762F4" w:rsidP="00B762F4">
      <w:pPr>
        <w:spacing w:line="360" w:lineRule="auto"/>
        <w:ind w:firstLine="709"/>
        <w:jc w:val="center"/>
        <w:rPr>
          <w:bCs w:val="0"/>
          <w:color w:val="auto"/>
          <w:lang w:eastAsia="en-US" w:bidi="en-US"/>
        </w:rPr>
      </w:pPr>
      <w:r w:rsidRPr="00F65349">
        <w:rPr>
          <w:b/>
          <w:bCs w:val="0"/>
          <w:color w:val="auto"/>
          <w:lang w:eastAsia="en-US" w:bidi="en-US"/>
        </w:rPr>
        <w:t>Мастильні матеріали</w:t>
      </w:r>
    </w:p>
    <w:p w:rsidR="00B762F4" w:rsidRPr="00F65349" w:rsidRDefault="00B762F4" w:rsidP="00B762F4">
      <w:pPr>
        <w:spacing w:line="360" w:lineRule="auto"/>
        <w:ind w:firstLine="709"/>
        <w:jc w:val="both"/>
        <w:rPr>
          <w:bCs w:val="0"/>
          <w:color w:val="auto"/>
          <w:lang w:eastAsia="en-US" w:bidi="en-US"/>
        </w:rPr>
      </w:pPr>
      <w:r w:rsidRPr="00F65349">
        <w:rPr>
          <w:bCs w:val="0"/>
          <w:color w:val="auto"/>
          <w:lang w:eastAsia="en-US" w:bidi="en-US"/>
        </w:rPr>
        <w:t>Основними мастильними матеріалами підшипників є рідкі масла. Застосовують нафтові масла, а в особливих умовах – рослинні, тваринні, синтетичні. Для змащення підшипників, які потребують надійної герметичності або працюють  в широкому діапазоні температур застосовують пластичний змащуючий матеріал консталін, солідол.</w:t>
      </w:r>
    </w:p>
    <w:p w:rsidR="00B762F4" w:rsidRDefault="00B762F4" w:rsidP="00B762F4">
      <w:pPr>
        <w:spacing w:before="240" w:line="360" w:lineRule="auto"/>
        <w:ind w:firstLine="708"/>
        <w:jc w:val="center"/>
        <w:rPr>
          <w:bCs w:val="0"/>
          <w:color w:val="auto"/>
          <w:lang w:eastAsia="en-US" w:bidi="en-US"/>
        </w:rPr>
      </w:pPr>
      <w:r w:rsidRPr="00F65349">
        <w:rPr>
          <w:b/>
          <w:bCs w:val="0"/>
          <w:color w:val="auto"/>
          <w:lang w:eastAsia="en-US" w:bidi="en-US"/>
        </w:rPr>
        <w:t>Підшипники кочення</w:t>
      </w:r>
    </w:p>
    <w:p w:rsidR="00B762F4" w:rsidRDefault="00B762F4" w:rsidP="00B762F4">
      <w:pPr>
        <w:spacing w:line="360" w:lineRule="auto"/>
        <w:ind w:firstLine="567"/>
        <w:jc w:val="both"/>
        <w:rPr>
          <w:bCs w:val="0"/>
          <w:color w:val="auto"/>
          <w:lang w:eastAsia="en-US" w:bidi="en-US"/>
        </w:rPr>
      </w:pPr>
      <w:r w:rsidRPr="00B762F4">
        <w:rPr>
          <w:b/>
          <w:bCs w:val="0"/>
          <w:i/>
          <w:color w:val="auto"/>
          <w:lang w:eastAsia="en-US" w:bidi="en-US"/>
        </w:rPr>
        <w:t>Підшипники кочення</w:t>
      </w:r>
      <w:r w:rsidRPr="00F65349">
        <w:rPr>
          <w:bCs w:val="0"/>
          <w:color w:val="auto"/>
          <w:lang w:eastAsia="en-US" w:bidi="en-US"/>
        </w:rPr>
        <w:t xml:space="preserve"> – опори, в яких тертя ковзання замінено тертям кочення, складаються в більшості випадків з двох кілець: внутрішнього, яке закріпляється на вал, зовнішнього, закріпленого в корпусі підшипника, з доріжками кочення, тіл  кочення, сепаратора, який розділяє тіла кочення.</w:t>
      </w:r>
    </w:p>
    <w:p w:rsidR="00B10624" w:rsidRPr="00B10624" w:rsidRDefault="00011B6D" w:rsidP="00B10624">
      <w:pPr>
        <w:spacing w:before="0" w:after="0" w:line="360" w:lineRule="auto"/>
        <w:ind w:firstLine="708"/>
        <w:jc w:val="both"/>
        <w:rPr>
          <w:snapToGrid w:val="0"/>
          <w:spacing w:val="-2"/>
        </w:rPr>
      </w:pPr>
      <w:r w:rsidRPr="00011B6D">
        <w:rPr>
          <w:noProof/>
        </w:rPr>
        <w:pict>
          <v:shape id="_x0000_s21506" type="#_x0000_t75" style="position:absolute;left:0;text-align:left;margin-left:-.85pt;margin-top:3.35pt;width:157.05pt;height:184.85pt;z-index:251789312">
            <v:imagedata r:id="rId1486" o:title="1" cropbottom="2098f" cropleft="2411f"/>
            <w10:wrap type="square"/>
          </v:shape>
        </w:pict>
      </w:r>
      <w:r w:rsidR="00B10624" w:rsidRPr="00B10624">
        <w:rPr>
          <w:snapToGrid w:val="0"/>
          <w:spacing w:val="-2"/>
        </w:rPr>
        <w:t>1 – внутрішнє кільце,</w:t>
      </w:r>
    </w:p>
    <w:p w:rsidR="00B10624" w:rsidRPr="00B10624" w:rsidRDefault="00B10624" w:rsidP="00B10624">
      <w:pPr>
        <w:spacing w:before="0" w:after="0" w:line="360" w:lineRule="auto"/>
        <w:ind w:right="-1" w:firstLine="709"/>
        <w:jc w:val="both"/>
        <w:rPr>
          <w:snapToGrid w:val="0"/>
        </w:rPr>
      </w:pPr>
      <w:r w:rsidRPr="00B10624">
        <w:rPr>
          <w:snapToGrid w:val="0"/>
        </w:rPr>
        <w:t>2 – сепаратор,</w:t>
      </w:r>
    </w:p>
    <w:p w:rsidR="00B10624" w:rsidRPr="00B10624" w:rsidRDefault="00B10624" w:rsidP="00B10624">
      <w:pPr>
        <w:spacing w:before="0" w:after="0" w:line="360" w:lineRule="auto"/>
        <w:ind w:right="-1" w:firstLine="709"/>
        <w:jc w:val="both"/>
        <w:rPr>
          <w:snapToGrid w:val="0"/>
        </w:rPr>
      </w:pPr>
      <w:r w:rsidRPr="00B10624">
        <w:rPr>
          <w:snapToGrid w:val="0"/>
        </w:rPr>
        <w:t>3 – захисна шайба,</w:t>
      </w:r>
    </w:p>
    <w:p w:rsidR="00B10624" w:rsidRPr="00B10624" w:rsidRDefault="00B10624" w:rsidP="00B10624">
      <w:pPr>
        <w:spacing w:before="0" w:after="0" w:line="360" w:lineRule="auto"/>
        <w:ind w:right="-1" w:firstLine="709"/>
        <w:jc w:val="both"/>
        <w:rPr>
          <w:snapToGrid w:val="0"/>
        </w:rPr>
      </w:pPr>
      <w:r w:rsidRPr="00B10624">
        <w:rPr>
          <w:snapToGrid w:val="0"/>
        </w:rPr>
        <w:t xml:space="preserve">4 – тіла кочення, </w:t>
      </w:r>
    </w:p>
    <w:p w:rsidR="00B10624" w:rsidRPr="00B10624" w:rsidRDefault="00B10624" w:rsidP="00B10624">
      <w:pPr>
        <w:spacing w:before="0" w:after="0" w:line="360" w:lineRule="auto"/>
        <w:ind w:right="-1" w:firstLine="709"/>
        <w:jc w:val="both"/>
        <w:rPr>
          <w:snapToGrid w:val="0"/>
        </w:rPr>
      </w:pPr>
      <w:r w:rsidRPr="00B10624">
        <w:rPr>
          <w:snapToGrid w:val="0"/>
        </w:rPr>
        <w:t>5 – зовнішнє кільце</w:t>
      </w:r>
    </w:p>
    <w:p w:rsidR="00C35875" w:rsidRDefault="00C35875" w:rsidP="00B762F4">
      <w:pPr>
        <w:ind w:firstLine="708"/>
        <w:jc w:val="center"/>
        <w:rPr>
          <w:b/>
          <w:bCs w:val="0"/>
          <w:color w:val="auto"/>
          <w:sz w:val="24"/>
          <w:szCs w:val="24"/>
          <w:lang w:eastAsia="en-US" w:bidi="en-US"/>
        </w:rPr>
      </w:pPr>
    </w:p>
    <w:p w:rsidR="00B10624" w:rsidRDefault="00B10624" w:rsidP="00B762F4">
      <w:pPr>
        <w:ind w:firstLine="708"/>
        <w:jc w:val="center"/>
        <w:rPr>
          <w:b/>
          <w:bCs w:val="0"/>
          <w:color w:val="auto"/>
          <w:sz w:val="24"/>
          <w:szCs w:val="24"/>
          <w:lang w:eastAsia="en-US" w:bidi="en-US"/>
        </w:rPr>
      </w:pPr>
    </w:p>
    <w:p w:rsidR="00B762F4" w:rsidRDefault="00B762F4" w:rsidP="00B762F4">
      <w:pPr>
        <w:ind w:firstLine="708"/>
        <w:jc w:val="center"/>
        <w:rPr>
          <w:b/>
          <w:bCs w:val="0"/>
          <w:color w:val="auto"/>
          <w:sz w:val="24"/>
          <w:szCs w:val="24"/>
          <w:lang w:eastAsia="en-US" w:bidi="en-US"/>
        </w:rPr>
      </w:pPr>
      <w:r w:rsidRPr="00D84586">
        <w:rPr>
          <w:b/>
          <w:bCs w:val="0"/>
          <w:color w:val="auto"/>
          <w:sz w:val="24"/>
          <w:szCs w:val="24"/>
          <w:lang w:eastAsia="en-US" w:bidi="en-US"/>
        </w:rPr>
        <w:t xml:space="preserve">Рис. </w:t>
      </w:r>
      <w:r w:rsidR="00F571FB">
        <w:rPr>
          <w:b/>
          <w:bCs w:val="0"/>
          <w:color w:val="auto"/>
          <w:sz w:val="24"/>
          <w:szCs w:val="24"/>
          <w:lang w:eastAsia="en-US" w:bidi="en-US"/>
        </w:rPr>
        <w:t>7</w:t>
      </w:r>
      <w:r>
        <w:rPr>
          <w:b/>
          <w:bCs w:val="0"/>
          <w:color w:val="auto"/>
          <w:sz w:val="24"/>
          <w:szCs w:val="24"/>
          <w:lang w:eastAsia="en-US" w:bidi="en-US"/>
        </w:rPr>
        <w:t>.1.5– Улаштування підшипника кочення</w:t>
      </w:r>
    </w:p>
    <w:p w:rsidR="00C35875" w:rsidRPr="00F65349" w:rsidRDefault="00C35875" w:rsidP="00B10624">
      <w:pPr>
        <w:spacing w:line="360" w:lineRule="auto"/>
        <w:ind w:firstLine="709"/>
        <w:jc w:val="center"/>
        <w:rPr>
          <w:b/>
          <w:bCs w:val="0"/>
          <w:color w:val="auto"/>
          <w:lang w:eastAsia="en-US" w:bidi="en-US"/>
        </w:rPr>
      </w:pPr>
      <w:r w:rsidRPr="00F65349">
        <w:rPr>
          <w:b/>
          <w:bCs w:val="0"/>
          <w:color w:val="auto"/>
          <w:lang w:eastAsia="en-US" w:bidi="en-US"/>
        </w:rPr>
        <w:t>Класифікація підшипників кочення :</w:t>
      </w:r>
    </w:p>
    <w:p w:rsidR="00C35875" w:rsidRPr="00F65349" w:rsidRDefault="00C35875" w:rsidP="00874B3B">
      <w:pPr>
        <w:numPr>
          <w:ilvl w:val="0"/>
          <w:numId w:val="36"/>
        </w:numPr>
        <w:spacing w:line="360" w:lineRule="auto"/>
        <w:ind w:left="0" w:firstLine="709"/>
        <w:contextualSpacing/>
        <w:rPr>
          <w:b/>
          <w:bCs w:val="0"/>
          <w:color w:val="auto"/>
          <w:lang w:eastAsia="en-US" w:bidi="en-US"/>
        </w:rPr>
      </w:pPr>
      <w:r w:rsidRPr="00F65349">
        <w:rPr>
          <w:b/>
          <w:bCs w:val="0"/>
          <w:color w:val="auto"/>
          <w:lang w:eastAsia="en-US" w:bidi="en-US"/>
        </w:rPr>
        <w:t xml:space="preserve">За напрямком навантаження, яке сприймається: </w:t>
      </w:r>
    </w:p>
    <w:p w:rsidR="00C35875" w:rsidRPr="00F65349" w:rsidRDefault="00C35875" w:rsidP="00874B3B">
      <w:pPr>
        <w:numPr>
          <w:ilvl w:val="0"/>
          <w:numId w:val="76"/>
        </w:numPr>
        <w:spacing w:line="360" w:lineRule="auto"/>
        <w:contextualSpacing/>
        <w:rPr>
          <w:bCs w:val="0"/>
          <w:color w:val="auto"/>
          <w:lang w:eastAsia="en-US" w:bidi="en-US"/>
        </w:rPr>
      </w:pPr>
      <w:r w:rsidRPr="00F65349">
        <w:rPr>
          <w:bCs w:val="0"/>
          <w:color w:val="auto"/>
          <w:lang w:eastAsia="en-US" w:bidi="en-US"/>
        </w:rPr>
        <w:t>радіальні, сприймають радіальне навантаження;</w:t>
      </w:r>
    </w:p>
    <w:p w:rsidR="00C35875" w:rsidRPr="00F65349" w:rsidRDefault="00C35875" w:rsidP="00874B3B">
      <w:pPr>
        <w:numPr>
          <w:ilvl w:val="0"/>
          <w:numId w:val="76"/>
        </w:numPr>
        <w:spacing w:line="360" w:lineRule="auto"/>
        <w:contextualSpacing/>
        <w:rPr>
          <w:bCs w:val="0"/>
          <w:color w:val="auto"/>
          <w:lang w:eastAsia="en-US" w:bidi="en-US"/>
        </w:rPr>
      </w:pPr>
      <w:r w:rsidRPr="00F65349">
        <w:rPr>
          <w:bCs w:val="0"/>
          <w:color w:val="auto"/>
          <w:lang w:eastAsia="en-US" w:bidi="en-US"/>
        </w:rPr>
        <w:t>радіально-упорні, сприймають радіальні та осьові навантаження;</w:t>
      </w:r>
    </w:p>
    <w:p w:rsidR="00C35875" w:rsidRPr="00F65349" w:rsidRDefault="00C35875" w:rsidP="00874B3B">
      <w:pPr>
        <w:numPr>
          <w:ilvl w:val="0"/>
          <w:numId w:val="76"/>
        </w:numPr>
        <w:spacing w:line="360" w:lineRule="auto"/>
        <w:contextualSpacing/>
        <w:rPr>
          <w:bCs w:val="0"/>
          <w:color w:val="auto"/>
          <w:lang w:eastAsia="en-US" w:bidi="en-US"/>
        </w:rPr>
      </w:pPr>
      <w:r w:rsidRPr="00F65349">
        <w:rPr>
          <w:bCs w:val="0"/>
          <w:color w:val="auto"/>
          <w:lang w:eastAsia="en-US" w:bidi="en-US"/>
        </w:rPr>
        <w:t>упорні, сприймають осьові навантаження;</w:t>
      </w:r>
    </w:p>
    <w:p w:rsidR="00C35875" w:rsidRPr="00F65349" w:rsidRDefault="00C35875" w:rsidP="00874B3B">
      <w:pPr>
        <w:numPr>
          <w:ilvl w:val="0"/>
          <w:numId w:val="76"/>
        </w:numPr>
        <w:spacing w:line="360" w:lineRule="auto"/>
        <w:contextualSpacing/>
        <w:rPr>
          <w:bCs w:val="0"/>
          <w:color w:val="auto"/>
          <w:lang w:eastAsia="en-US" w:bidi="en-US"/>
        </w:rPr>
      </w:pPr>
      <w:r w:rsidRPr="00F65349">
        <w:rPr>
          <w:bCs w:val="0"/>
          <w:color w:val="auto"/>
          <w:lang w:eastAsia="en-US" w:bidi="en-US"/>
        </w:rPr>
        <w:t>упорно-радіальні, сприймають осьові і радіальні навантаження.</w:t>
      </w:r>
    </w:p>
    <w:p w:rsidR="00C35875" w:rsidRPr="00F65349" w:rsidRDefault="00C35875" w:rsidP="00874B3B">
      <w:pPr>
        <w:numPr>
          <w:ilvl w:val="0"/>
          <w:numId w:val="36"/>
        </w:numPr>
        <w:spacing w:line="360" w:lineRule="auto"/>
        <w:ind w:left="0" w:firstLine="709"/>
        <w:contextualSpacing/>
        <w:rPr>
          <w:b/>
          <w:bCs w:val="0"/>
          <w:color w:val="auto"/>
          <w:lang w:eastAsia="en-US" w:bidi="en-US"/>
        </w:rPr>
      </w:pPr>
      <w:r w:rsidRPr="00F65349">
        <w:rPr>
          <w:b/>
          <w:bCs w:val="0"/>
          <w:color w:val="auto"/>
          <w:lang w:eastAsia="en-US" w:bidi="en-US"/>
        </w:rPr>
        <w:t>За формою тіл кочення</w:t>
      </w:r>
    </w:p>
    <w:p w:rsidR="00C35875" w:rsidRPr="00F65349" w:rsidRDefault="00C35875" w:rsidP="00874B3B">
      <w:pPr>
        <w:numPr>
          <w:ilvl w:val="0"/>
          <w:numId w:val="77"/>
        </w:numPr>
        <w:spacing w:line="360" w:lineRule="auto"/>
        <w:contextualSpacing/>
        <w:rPr>
          <w:bCs w:val="0"/>
          <w:color w:val="auto"/>
          <w:lang w:eastAsia="en-US" w:bidi="en-US"/>
        </w:rPr>
      </w:pPr>
      <w:r w:rsidRPr="00F65349">
        <w:rPr>
          <w:bCs w:val="0"/>
          <w:color w:val="auto"/>
          <w:lang w:eastAsia="en-US" w:bidi="en-US"/>
        </w:rPr>
        <w:t>кулькові</w:t>
      </w:r>
    </w:p>
    <w:p w:rsidR="00C35875" w:rsidRPr="00F65349" w:rsidRDefault="00C35875" w:rsidP="00874B3B">
      <w:pPr>
        <w:numPr>
          <w:ilvl w:val="0"/>
          <w:numId w:val="77"/>
        </w:numPr>
        <w:spacing w:line="360" w:lineRule="auto"/>
        <w:contextualSpacing/>
        <w:rPr>
          <w:bCs w:val="0"/>
          <w:color w:val="auto"/>
          <w:lang w:eastAsia="en-US" w:bidi="en-US"/>
        </w:rPr>
      </w:pPr>
      <w:r w:rsidRPr="00F65349">
        <w:rPr>
          <w:bCs w:val="0"/>
          <w:color w:val="auto"/>
          <w:lang w:eastAsia="en-US" w:bidi="en-US"/>
        </w:rPr>
        <w:t>роликові ( з циліндричними, конічними, бочкоподібними, голковими, витими роликами)</w:t>
      </w:r>
    </w:p>
    <w:p w:rsidR="00C35875" w:rsidRPr="00F65349" w:rsidRDefault="00C35875" w:rsidP="00874B3B">
      <w:pPr>
        <w:numPr>
          <w:ilvl w:val="0"/>
          <w:numId w:val="36"/>
        </w:numPr>
        <w:spacing w:line="360" w:lineRule="auto"/>
        <w:ind w:left="0" w:firstLine="709"/>
        <w:contextualSpacing/>
        <w:jc w:val="both"/>
        <w:rPr>
          <w:bCs w:val="0"/>
          <w:color w:val="auto"/>
          <w:lang w:eastAsia="en-US" w:bidi="en-US"/>
        </w:rPr>
      </w:pPr>
      <w:r w:rsidRPr="00F65349">
        <w:rPr>
          <w:b/>
          <w:bCs w:val="0"/>
          <w:color w:val="auto"/>
          <w:lang w:eastAsia="en-US" w:bidi="en-US"/>
        </w:rPr>
        <w:t>За кількістю рядів тіл кочення</w:t>
      </w:r>
      <w:r w:rsidRPr="00F65349">
        <w:rPr>
          <w:bCs w:val="0"/>
          <w:color w:val="auto"/>
          <w:lang w:eastAsia="en-US" w:bidi="en-US"/>
        </w:rPr>
        <w:t xml:space="preserve"> – однорядні, двохрядні, чотирьохрядні.</w:t>
      </w:r>
    </w:p>
    <w:p w:rsidR="00C35875" w:rsidRPr="00F65349" w:rsidRDefault="00C35875" w:rsidP="00874B3B">
      <w:pPr>
        <w:numPr>
          <w:ilvl w:val="0"/>
          <w:numId w:val="36"/>
        </w:numPr>
        <w:spacing w:line="360" w:lineRule="auto"/>
        <w:ind w:left="0" w:firstLine="709"/>
        <w:contextualSpacing/>
        <w:jc w:val="both"/>
        <w:rPr>
          <w:bCs w:val="0"/>
          <w:color w:val="auto"/>
          <w:lang w:eastAsia="en-US" w:bidi="en-US"/>
        </w:rPr>
      </w:pPr>
      <w:r w:rsidRPr="00F65349">
        <w:rPr>
          <w:b/>
          <w:bCs w:val="0"/>
          <w:color w:val="auto"/>
          <w:lang w:eastAsia="en-US" w:bidi="en-US"/>
        </w:rPr>
        <w:t>За здатністю компенсувати перекіс валу</w:t>
      </w:r>
      <w:r w:rsidRPr="00F65349">
        <w:rPr>
          <w:bCs w:val="0"/>
          <w:color w:val="auto"/>
          <w:lang w:eastAsia="en-US" w:bidi="en-US"/>
        </w:rPr>
        <w:t xml:space="preserve"> – самоустановні (сферичні) та несамоустановні.</w:t>
      </w:r>
    </w:p>
    <w:p w:rsidR="00B10624" w:rsidRPr="00B10624" w:rsidRDefault="00B10624" w:rsidP="00B10624">
      <w:pPr>
        <w:spacing w:before="240" w:after="240"/>
        <w:jc w:val="center"/>
        <w:rPr>
          <w:b/>
          <w:i/>
        </w:rPr>
      </w:pPr>
      <w:r w:rsidRPr="00B10624">
        <w:rPr>
          <w:b/>
          <w:i/>
        </w:rPr>
        <w:t>Приклади зовнішнього вигляду підшипників кочення</w:t>
      </w:r>
    </w:p>
    <w:p w:rsidR="00B10624" w:rsidRDefault="00B10624" w:rsidP="00B10624">
      <w:pPr>
        <w:spacing w:line="360" w:lineRule="auto"/>
        <w:ind w:firstLine="709"/>
        <w:jc w:val="both"/>
        <w:rPr>
          <w:snapToGrid w:val="0"/>
        </w:rPr>
      </w:pPr>
      <w:r>
        <w:rPr>
          <w:snapToGrid w:val="0"/>
        </w:rPr>
        <w:t>Широке різноманіття підшипників кочення та їх конструктивних елементів і складових частин представлене на рис.</w:t>
      </w:r>
      <w:r w:rsidR="00C65623">
        <w:rPr>
          <w:snapToGrid w:val="0"/>
        </w:rPr>
        <w:t> </w:t>
      </w:r>
      <w:r w:rsidR="00F571FB">
        <w:rPr>
          <w:snapToGrid w:val="0"/>
        </w:rPr>
        <w:t>7</w:t>
      </w:r>
      <w:r>
        <w:rPr>
          <w:snapToGrid w:val="0"/>
        </w:rPr>
        <w:t>.1.6</w:t>
      </w:r>
      <w:r w:rsidR="00C65623">
        <w:rPr>
          <w:snapToGrid w:val="0"/>
        </w:rPr>
        <w:t xml:space="preserve"> – рис. </w:t>
      </w:r>
      <w:r w:rsidR="00F571FB">
        <w:rPr>
          <w:snapToGrid w:val="0"/>
        </w:rPr>
        <w:t>7</w:t>
      </w:r>
      <w:r w:rsidR="00C65623">
        <w:rPr>
          <w:snapToGrid w:val="0"/>
        </w:rPr>
        <w:t>.1.19</w:t>
      </w:r>
      <w:r>
        <w:rPr>
          <w:snapToGrid w:val="0"/>
        </w:rPr>
        <w:t>.</w:t>
      </w:r>
    </w:p>
    <w:tbl>
      <w:tblPr>
        <w:tblW w:w="9755" w:type="dxa"/>
        <w:tblInd w:w="135" w:type="dxa"/>
        <w:tblLook w:val="0000"/>
      </w:tblPr>
      <w:tblGrid>
        <w:gridCol w:w="4838"/>
        <w:gridCol w:w="99"/>
        <w:gridCol w:w="4818"/>
      </w:tblGrid>
      <w:tr w:rsidR="00B10624" w:rsidRPr="008315DC" w:rsidTr="009B796E">
        <w:trPr>
          <w:trHeight w:val="443"/>
        </w:trPr>
        <w:tc>
          <w:tcPr>
            <w:tcW w:w="4937" w:type="dxa"/>
            <w:gridSpan w:val="2"/>
          </w:tcPr>
          <w:p w:rsidR="00B10624" w:rsidRPr="008315DC" w:rsidRDefault="004C6A4D" w:rsidP="009B796E">
            <w:pPr>
              <w:ind w:firstLine="7"/>
              <w:jc w:val="center"/>
              <w:rPr>
                <w:snapToGrid w:val="0"/>
              </w:rPr>
            </w:pPr>
            <w:r w:rsidRPr="00011B6D">
              <w:rPr>
                <w:snapToGrid w:val="0"/>
              </w:rPr>
              <w:pict>
                <v:shape id="_x0000_i1773" type="#_x0000_t75" style="width:110.25pt;height:165pt">
                  <v:imagedata r:id="rId1487" o:title="1"/>
                </v:shape>
              </w:pict>
            </w:r>
          </w:p>
        </w:tc>
        <w:tc>
          <w:tcPr>
            <w:tcW w:w="4818" w:type="dxa"/>
          </w:tcPr>
          <w:p w:rsidR="00B10624" w:rsidRPr="008315DC" w:rsidRDefault="004C6A4D" w:rsidP="009B796E">
            <w:pPr>
              <w:jc w:val="center"/>
              <w:rPr>
                <w:snapToGrid w:val="0"/>
              </w:rPr>
            </w:pPr>
            <w:r w:rsidRPr="00011B6D">
              <w:rPr>
                <w:snapToGrid w:val="0"/>
              </w:rPr>
              <w:pict>
                <v:shape id="_x0000_i1774" type="#_x0000_t75" style="width:213.75pt;height:162.75pt">
                  <v:imagedata r:id="rId1488" o:title="1"/>
                </v:shape>
              </w:pict>
            </w:r>
          </w:p>
        </w:tc>
      </w:tr>
      <w:tr w:rsidR="00B10624" w:rsidRPr="008315DC" w:rsidTr="009B796E">
        <w:trPr>
          <w:trHeight w:val="266"/>
        </w:trPr>
        <w:tc>
          <w:tcPr>
            <w:tcW w:w="4937" w:type="dxa"/>
            <w:gridSpan w:val="2"/>
          </w:tcPr>
          <w:p w:rsidR="00B10624" w:rsidRPr="00B10624" w:rsidRDefault="00B10624" w:rsidP="00F571FB">
            <w:pPr>
              <w:ind w:hanging="135"/>
              <w:jc w:val="both"/>
              <w:rPr>
                <w:b/>
                <w:snapToGrid w:val="0"/>
                <w:spacing w:val="-8"/>
                <w:sz w:val="24"/>
                <w:szCs w:val="24"/>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.1.6</w:t>
            </w:r>
            <w:r>
              <w:rPr>
                <w:b/>
                <w:snapToGrid w:val="0"/>
                <w:spacing w:val="-8"/>
                <w:sz w:val="24"/>
                <w:szCs w:val="24"/>
              </w:rPr>
              <w:t xml:space="preserve"> -</w:t>
            </w:r>
            <w:r w:rsidRPr="00B10624">
              <w:rPr>
                <w:b/>
                <w:snapToGrid w:val="0"/>
                <w:spacing w:val="-8"/>
                <w:sz w:val="24"/>
                <w:szCs w:val="24"/>
              </w:rPr>
              <w:t> Радіальний кульковий підшипник</w:t>
            </w:r>
          </w:p>
        </w:tc>
        <w:tc>
          <w:tcPr>
            <w:tcW w:w="4818" w:type="dxa"/>
          </w:tcPr>
          <w:p w:rsidR="00B10624" w:rsidRPr="00B10624" w:rsidRDefault="00B10624" w:rsidP="00F571FB">
            <w:pPr>
              <w:jc w:val="both"/>
              <w:rPr>
                <w:b/>
                <w:snapToGrid w:val="0"/>
                <w:sz w:val="24"/>
                <w:szCs w:val="24"/>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w:t>
            </w:r>
            <w:r>
              <w:rPr>
                <w:b/>
                <w:snapToGrid w:val="0"/>
                <w:spacing w:val="-8"/>
                <w:sz w:val="24"/>
                <w:szCs w:val="24"/>
              </w:rPr>
              <w:t>7</w:t>
            </w:r>
            <w:r w:rsidRPr="00B10624">
              <w:rPr>
                <w:b/>
                <w:snapToGrid w:val="0"/>
                <w:spacing w:val="-8"/>
                <w:sz w:val="24"/>
                <w:szCs w:val="24"/>
              </w:rPr>
              <w:t xml:space="preserve"> - </w:t>
            </w:r>
            <w:r w:rsidRPr="00B10624">
              <w:rPr>
                <w:b/>
                <w:snapToGrid w:val="0"/>
                <w:spacing w:val="-6"/>
                <w:sz w:val="24"/>
                <w:szCs w:val="24"/>
                <w:lang w:val="en-US"/>
              </w:rPr>
              <w:t> </w:t>
            </w:r>
            <w:r w:rsidRPr="00B10624">
              <w:rPr>
                <w:b/>
                <w:snapToGrid w:val="0"/>
                <w:spacing w:val="-6"/>
                <w:sz w:val="24"/>
                <w:szCs w:val="24"/>
              </w:rPr>
              <w:t>Радіально-упорний кульковий</w:t>
            </w:r>
            <w:r w:rsidRPr="00B10624">
              <w:rPr>
                <w:b/>
                <w:snapToGrid w:val="0"/>
                <w:spacing w:val="-10"/>
                <w:sz w:val="24"/>
                <w:szCs w:val="24"/>
              </w:rPr>
              <w:t>підшипник з чотириточковим контактом</w:t>
            </w:r>
          </w:p>
        </w:tc>
      </w:tr>
      <w:tr w:rsidR="00B10624" w:rsidRPr="008315DC" w:rsidTr="009B796E">
        <w:trPr>
          <w:trHeight w:val="443"/>
        </w:trPr>
        <w:tc>
          <w:tcPr>
            <w:tcW w:w="4838" w:type="dxa"/>
          </w:tcPr>
          <w:p w:rsidR="00B10624" w:rsidRPr="008315DC" w:rsidRDefault="004C6A4D" w:rsidP="009B796E">
            <w:pPr>
              <w:ind w:firstLine="7"/>
              <w:jc w:val="center"/>
              <w:rPr>
                <w:snapToGrid w:val="0"/>
              </w:rPr>
            </w:pPr>
            <w:r w:rsidRPr="00011B6D">
              <w:rPr>
                <w:snapToGrid w:val="0"/>
              </w:rPr>
              <w:pict>
                <v:shape id="_x0000_i1775" type="#_x0000_t75" style="width:123pt;height:193.5pt">
                  <v:imagedata r:id="rId1489" o:title="1"/>
                </v:shape>
              </w:pict>
            </w:r>
          </w:p>
        </w:tc>
        <w:tc>
          <w:tcPr>
            <w:tcW w:w="4917" w:type="dxa"/>
            <w:gridSpan w:val="2"/>
          </w:tcPr>
          <w:p w:rsidR="00B10624" w:rsidRPr="008315DC" w:rsidRDefault="004C6A4D" w:rsidP="009B796E">
            <w:pPr>
              <w:jc w:val="center"/>
              <w:rPr>
                <w:snapToGrid w:val="0"/>
              </w:rPr>
            </w:pPr>
            <w:r w:rsidRPr="00011B6D">
              <w:rPr>
                <w:snapToGrid w:val="0"/>
              </w:rPr>
              <w:pict>
                <v:shape id="_x0000_i1776" type="#_x0000_t75" style="width:197.25pt;height:195pt">
                  <v:imagedata r:id="rId1490" o:title="1"/>
                </v:shape>
              </w:pict>
            </w:r>
          </w:p>
        </w:tc>
      </w:tr>
      <w:tr w:rsidR="00B10624" w:rsidRPr="008315DC" w:rsidTr="009B796E">
        <w:trPr>
          <w:trHeight w:val="266"/>
        </w:trPr>
        <w:tc>
          <w:tcPr>
            <w:tcW w:w="4838" w:type="dxa"/>
          </w:tcPr>
          <w:p w:rsidR="00B10624" w:rsidRPr="00B10624" w:rsidRDefault="00B10624" w:rsidP="00B10624">
            <w:pPr>
              <w:spacing w:before="0" w:after="0"/>
              <w:ind w:firstLine="7"/>
              <w:jc w:val="both"/>
              <w:rPr>
                <w:b/>
                <w:snapToGrid w:val="0"/>
                <w:spacing w:val="12"/>
                <w:sz w:val="24"/>
                <w:szCs w:val="24"/>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.1.8 - </w:t>
            </w:r>
            <w:r w:rsidRPr="00B10624">
              <w:rPr>
                <w:b/>
                <w:snapToGrid w:val="0"/>
                <w:spacing w:val="12"/>
                <w:sz w:val="24"/>
                <w:szCs w:val="24"/>
              </w:rPr>
              <w:t xml:space="preserve">Самоустановлювальний </w:t>
            </w:r>
          </w:p>
          <w:p w:rsidR="00B10624" w:rsidRPr="00B10624" w:rsidRDefault="00B10624" w:rsidP="00B10624">
            <w:pPr>
              <w:spacing w:before="0" w:after="0"/>
              <w:ind w:firstLine="7"/>
              <w:jc w:val="both"/>
              <w:rPr>
                <w:b/>
                <w:snapToGrid w:val="0"/>
                <w:spacing w:val="12"/>
                <w:sz w:val="24"/>
                <w:szCs w:val="24"/>
              </w:rPr>
            </w:pPr>
            <w:r w:rsidRPr="00B10624">
              <w:rPr>
                <w:b/>
                <w:snapToGrid w:val="0"/>
                <w:spacing w:val="12"/>
                <w:sz w:val="24"/>
                <w:szCs w:val="24"/>
              </w:rPr>
              <w:t xml:space="preserve">дворядний радіальний кульковий </w:t>
            </w:r>
          </w:p>
          <w:p w:rsidR="00B10624" w:rsidRPr="008148E1" w:rsidRDefault="00B10624" w:rsidP="00B10624">
            <w:pPr>
              <w:spacing w:before="0" w:after="0"/>
              <w:ind w:firstLine="7"/>
              <w:jc w:val="both"/>
              <w:rPr>
                <w:snapToGrid w:val="0"/>
              </w:rPr>
            </w:pPr>
            <w:r w:rsidRPr="00B10624">
              <w:rPr>
                <w:b/>
                <w:snapToGrid w:val="0"/>
                <w:spacing w:val="12"/>
                <w:sz w:val="24"/>
                <w:szCs w:val="24"/>
              </w:rPr>
              <w:t>підшипник</w:t>
            </w:r>
          </w:p>
        </w:tc>
        <w:tc>
          <w:tcPr>
            <w:tcW w:w="4917" w:type="dxa"/>
            <w:gridSpan w:val="2"/>
          </w:tcPr>
          <w:p w:rsidR="00B10624" w:rsidRPr="00B10624" w:rsidRDefault="00B10624" w:rsidP="00F571FB">
            <w:pPr>
              <w:jc w:val="both"/>
              <w:rPr>
                <w:b/>
                <w:snapToGrid w:val="0"/>
                <w:sz w:val="24"/>
                <w:szCs w:val="24"/>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.1.9- </w:t>
            </w:r>
            <w:r w:rsidRPr="00B10624">
              <w:rPr>
                <w:b/>
                <w:snapToGrid w:val="0"/>
                <w:spacing w:val="-14"/>
                <w:sz w:val="24"/>
                <w:szCs w:val="24"/>
              </w:rPr>
              <w:t>Радіальний кульковий підшипник</w:t>
            </w:r>
            <w:r w:rsidRPr="00B10624">
              <w:rPr>
                <w:b/>
                <w:snapToGrid w:val="0"/>
                <w:sz w:val="24"/>
                <w:szCs w:val="24"/>
              </w:rPr>
              <w:t xml:space="preserve"> для корпусних вузлів</w:t>
            </w:r>
          </w:p>
        </w:tc>
      </w:tr>
      <w:tr w:rsidR="00B10624" w:rsidRPr="008315DC" w:rsidTr="009B796E">
        <w:trPr>
          <w:trHeight w:val="443"/>
        </w:trPr>
        <w:tc>
          <w:tcPr>
            <w:tcW w:w="4838" w:type="dxa"/>
          </w:tcPr>
          <w:p w:rsidR="00B10624" w:rsidRPr="008315DC" w:rsidRDefault="004C6A4D" w:rsidP="009B796E">
            <w:pPr>
              <w:ind w:firstLine="7"/>
              <w:jc w:val="center"/>
              <w:rPr>
                <w:snapToGrid w:val="0"/>
              </w:rPr>
            </w:pPr>
            <w:r w:rsidRPr="00011B6D">
              <w:rPr>
                <w:snapToGrid w:val="0"/>
              </w:rPr>
              <w:pict>
                <v:shape id="_x0000_i1777" type="#_x0000_t75" style="width:107.25pt;height:164.25pt">
                  <v:imagedata r:id="rId1491" o:title="1"/>
                </v:shape>
              </w:pict>
            </w:r>
          </w:p>
        </w:tc>
        <w:tc>
          <w:tcPr>
            <w:tcW w:w="4917" w:type="dxa"/>
            <w:gridSpan w:val="2"/>
          </w:tcPr>
          <w:p w:rsidR="00B10624" w:rsidRPr="008315DC" w:rsidRDefault="004C6A4D" w:rsidP="009B796E">
            <w:pPr>
              <w:jc w:val="center"/>
              <w:rPr>
                <w:snapToGrid w:val="0"/>
              </w:rPr>
            </w:pPr>
            <w:r w:rsidRPr="00011B6D">
              <w:rPr>
                <w:snapToGrid w:val="0"/>
              </w:rPr>
              <w:pict>
                <v:shape id="_x0000_i1778" type="#_x0000_t75" style="width:149.25pt;height:164.25pt">
                  <v:imagedata r:id="rId1492" o:title="1" croptop="640f" cropbottom="656f"/>
                </v:shape>
              </w:pict>
            </w:r>
          </w:p>
        </w:tc>
      </w:tr>
      <w:tr w:rsidR="00B10624" w:rsidRPr="008315DC" w:rsidTr="009B796E">
        <w:trPr>
          <w:trHeight w:val="266"/>
        </w:trPr>
        <w:tc>
          <w:tcPr>
            <w:tcW w:w="4838" w:type="dxa"/>
          </w:tcPr>
          <w:p w:rsidR="00B10624" w:rsidRPr="000069FD" w:rsidRDefault="00B10624" w:rsidP="00F571FB">
            <w:pPr>
              <w:ind w:firstLine="7"/>
              <w:jc w:val="both"/>
              <w:rPr>
                <w:snapToGrid w:val="0"/>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.1.10 -</w:t>
            </w:r>
            <w:r w:rsidRPr="00B10624">
              <w:rPr>
                <w:b/>
                <w:snapToGrid w:val="0"/>
                <w:spacing w:val="-12"/>
                <w:sz w:val="24"/>
                <w:szCs w:val="24"/>
              </w:rPr>
              <w:t>Радіальний роликовий підшипник</w:t>
            </w:r>
          </w:p>
        </w:tc>
        <w:tc>
          <w:tcPr>
            <w:tcW w:w="4917" w:type="dxa"/>
            <w:gridSpan w:val="2"/>
          </w:tcPr>
          <w:p w:rsidR="00B10624" w:rsidRPr="00B10624" w:rsidRDefault="00B10624" w:rsidP="00F571FB">
            <w:pPr>
              <w:jc w:val="both"/>
              <w:rPr>
                <w:b/>
                <w:snapToGrid w:val="0"/>
                <w:sz w:val="24"/>
                <w:szCs w:val="24"/>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.1.11 - Радіально-упорний роликовий</w:t>
            </w:r>
            <w:r w:rsidRPr="00B10624">
              <w:rPr>
                <w:b/>
                <w:snapToGrid w:val="0"/>
                <w:sz w:val="24"/>
                <w:szCs w:val="24"/>
              </w:rPr>
              <w:t xml:space="preserve"> підшипник</w:t>
            </w:r>
          </w:p>
        </w:tc>
      </w:tr>
      <w:tr w:rsidR="00B10624" w:rsidRPr="008315DC" w:rsidTr="009B796E">
        <w:trPr>
          <w:trHeight w:val="266"/>
        </w:trPr>
        <w:tc>
          <w:tcPr>
            <w:tcW w:w="4838" w:type="dxa"/>
          </w:tcPr>
          <w:p w:rsidR="00B10624" w:rsidRPr="008315DC" w:rsidRDefault="004C6A4D" w:rsidP="009B796E">
            <w:pPr>
              <w:ind w:firstLine="7"/>
              <w:jc w:val="center"/>
              <w:rPr>
                <w:snapToGrid w:val="0"/>
              </w:rPr>
            </w:pPr>
            <w:r w:rsidRPr="00011B6D">
              <w:rPr>
                <w:snapToGrid w:val="0"/>
              </w:rPr>
              <w:pict>
                <v:shape id="_x0000_i1779" type="#_x0000_t75" style="width:153.75pt;height:158.25pt">
                  <v:imagedata r:id="rId1493" o:title="игольчатій" croptop="4755f" cropbottom="3227f"/>
                </v:shape>
              </w:pict>
            </w:r>
          </w:p>
        </w:tc>
        <w:tc>
          <w:tcPr>
            <w:tcW w:w="4917" w:type="dxa"/>
            <w:gridSpan w:val="2"/>
          </w:tcPr>
          <w:p w:rsidR="00B10624" w:rsidRPr="008315DC" w:rsidRDefault="004C6A4D" w:rsidP="009B796E">
            <w:pPr>
              <w:jc w:val="center"/>
              <w:rPr>
                <w:snapToGrid w:val="0"/>
              </w:rPr>
            </w:pPr>
            <w:r w:rsidRPr="00011B6D">
              <w:rPr>
                <w:snapToGrid w:val="0"/>
              </w:rPr>
              <w:pict>
                <v:shape id="_x0000_i1780" type="#_x0000_t75" style="width:149.25pt;height:159pt">
                  <v:imagedata r:id="rId1494" o:title="игольчатій2" croptop="1443f" cropbottom="3390f"/>
                </v:shape>
              </w:pict>
            </w:r>
          </w:p>
        </w:tc>
      </w:tr>
      <w:tr w:rsidR="00B10624" w:rsidRPr="008315DC" w:rsidTr="009B796E">
        <w:trPr>
          <w:trHeight w:val="266"/>
        </w:trPr>
        <w:tc>
          <w:tcPr>
            <w:tcW w:w="4838" w:type="dxa"/>
          </w:tcPr>
          <w:p w:rsidR="00B10624" w:rsidRPr="00A51F9C" w:rsidRDefault="00B10624" w:rsidP="00F571FB">
            <w:pPr>
              <w:jc w:val="both"/>
              <w:rPr>
                <w:snapToGrid w:val="0"/>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w:t>
            </w:r>
            <w:r>
              <w:rPr>
                <w:b/>
                <w:snapToGrid w:val="0"/>
                <w:spacing w:val="-8"/>
                <w:sz w:val="24"/>
                <w:szCs w:val="24"/>
              </w:rPr>
              <w:t xml:space="preserve">12 </w:t>
            </w:r>
            <w:r w:rsidRPr="00B10624">
              <w:rPr>
                <w:b/>
                <w:snapToGrid w:val="0"/>
                <w:spacing w:val="-8"/>
                <w:sz w:val="24"/>
                <w:szCs w:val="24"/>
              </w:rPr>
              <w:t>-</w:t>
            </w:r>
            <w:r w:rsidRPr="00B10624">
              <w:rPr>
                <w:b/>
                <w:snapToGrid w:val="0"/>
                <w:sz w:val="24"/>
                <w:szCs w:val="24"/>
              </w:rPr>
              <w:t>Голчатий підшипник без зовнішнього</w:t>
            </w:r>
            <w:r w:rsidRPr="00B10624">
              <w:rPr>
                <w:b/>
                <w:snapToGrid w:val="0"/>
                <w:spacing w:val="-5"/>
                <w:sz w:val="24"/>
                <w:szCs w:val="24"/>
              </w:rPr>
              <w:t xml:space="preserve"> та внутрішнього кілець</w:t>
            </w:r>
          </w:p>
        </w:tc>
        <w:tc>
          <w:tcPr>
            <w:tcW w:w="4917" w:type="dxa"/>
            <w:gridSpan w:val="2"/>
          </w:tcPr>
          <w:p w:rsidR="00B10624" w:rsidRPr="008148E1" w:rsidRDefault="00B10624" w:rsidP="00F571FB">
            <w:pPr>
              <w:jc w:val="both"/>
              <w:rPr>
                <w:snapToGrid w:val="0"/>
              </w:rPr>
            </w:pPr>
            <w:r w:rsidRPr="00B10624">
              <w:rPr>
                <w:b/>
                <w:snapToGrid w:val="0"/>
                <w:spacing w:val="-8"/>
                <w:sz w:val="24"/>
                <w:szCs w:val="24"/>
              </w:rPr>
              <w:t>Рис. </w:t>
            </w:r>
            <w:r w:rsidR="00F571FB">
              <w:rPr>
                <w:b/>
                <w:snapToGrid w:val="0"/>
                <w:spacing w:val="-8"/>
                <w:sz w:val="24"/>
                <w:szCs w:val="24"/>
              </w:rPr>
              <w:t>7</w:t>
            </w:r>
            <w:r w:rsidRPr="00B10624">
              <w:rPr>
                <w:b/>
                <w:snapToGrid w:val="0"/>
                <w:spacing w:val="-8"/>
                <w:sz w:val="24"/>
                <w:szCs w:val="24"/>
              </w:rPr>
              <w:t>.1.</w:t>
            </w:r>
            <w:r w:rsidR="00C65623">
              <w:rPr>
                <w:b/>
                <w:snapToGrid w:val="0"/>
                <w:spacing w:val="-8"/>
                <w:sz w:val="24"/>
                <w:szCs w:val="24"/>
              </w:rPr>
              <w:t xml:space="preserve">13 </w:t>
            </w:r>
            <w:r w:rsidRPr="00B10624">
              <w:rPr>
                <w:b/>
                <w:snapToGrid w:val="0"/>
                <w:spacing w:val="-8"/>
                <w:sz w:val="24"/>
                <w:szCs w:val="24"/>
              </w:rPr>
              <w:t>-</w:t>
            </w:r>
            <w:r w:rsidRPr="00C65623">
              <w:rPr>
                <w:b/>
                <w:snapToGrid w:val="0"/>
                <w:spacing w:val="14"/>
                <w:sz w:val="24"/>
                <w:szCs w:val="24"/>
              </w:rPr>
              <w:t>Голчатий підшипник з</w:t>
            </w:r>
            <w:r w:rsidRPr="00C65623">
              <w:rPr>
                <w:b/>
                <w:snapToGrid w:val="0"/>
                <w:spacing w:val="8"/>
                <w:sz w:val="24"/>
                <w:szCs w:val="24"/>
              </w:rPr>
              <w:t xml:space="preserve"> зовнішнім</w:t>
            </w:r>
            <w:r w:rsidRPr="00C65623">
              <w:rPr>
                <w:b/>
                <w:snapToGrid w:val="0"/>
                <w:sz w:val="24"/>
                <w:szCs w:val="24"/>
              </w:rPr>
              <w:t xml:space="preserve"> кільцем</w:t>
            </w:r>
          </w:p>
        </w:tc>
      </w:tr>
      <w:tr w:rsidR="00B10624" w:rsidRPr="008315DC" w:rsidTr="009B796E">
        <w:trPr>
          <w:trHeight w:val="443"/>
        </w:trPr>
        <w:tc>
          <w:tcPr>
            <w:tcW w:w="4838" w:type="dxa"/>
          </w:tcPr>
          <w:p w:rsidR="00B10624" w:rsidRPr="008315DC" w:rsidRDefault="004C6A4D" w:rsidP="009B796E">
            <w:pPr>
              <w:ind w:firstLine="7"/>
              <w:jc w:val="center"/>
              <w:rPr>
                <w:snapToGrid w:val="0"/>
              </w:rPr>
            </w:pPr>
            <w:r w:rsidRPr="00011B6D">
              <w:rPr>
                <w:snapToGrid w:val="0"/>
              </w:rPr>
              <w:pict>
                <v:shape id="_x0000_i1781" type="#_x0000_t75" style="width:110.25pt;height:175.5pt">
                  <v:imagedata r:id="rId1495" o:title="1"/>
                </v:shape>
              </w:pict>
            </w:r>
          </w:p>
        </w:tc>
        <w:tc>
          <w:tcPr>
            <w:tcW w:w="4917" w:type="dxa"/>
            <w:gridSpan w:val="2"/>
          </w:tcPr>
          <w:p w:rsidR="00B10624" w:rsidRPr="008315DC" w:rsidRDefault="004C6A4D" w:rsidP="009B796E">
            <w:pPr>
              <w:jc w:val="center"/>
              <w:rPr>
                <w:snapToGrid w:val="0"/>
              </w:rPr>
            </w:pPr>
            <w:r w:rsidRPr="00011B6D">
              <w:rPr>
                <w:snapToGrid w:val="0"/>
              </w:rPr>
              <w:pict>
                <v:shape id="_x0000_i1782" type="#_x0000_t75" style="width:162.75pt;height:189pt">
                  <v:imagedata r:id="rId1496" o:title="1"/>
                </v:shape>
              </w:pict>
            </w:r>
          </w:p>
        </w:tc>
      </w:tr>
      <w:tr w:rsidR="00B10624" w:rsidRPr="008315DC" w:rsidTr="009B796E">
        <w:trPr>
          <w:trHeight w:val="266"/>
        </w:trPr>
        <w:tc>
          <w:tcPr>
            <w:tcW w:w="4838" w:type="dxa"/>
          </w:tcPr>
          <w:p w:rsidR="00B10624" w:rsidRPr="00C65623" w:rsidRDefault="00C65623" w:rsidP="00F571FB">
            <w:pPr>
              <w:jc w:val="both"/>
              <w:rPr>
                <w:b/>
                <w:snapToGrid w:val="0"/>
                <w:sz w:val="24"/>
                <w:szCs w:val="24"/>
              </w:rPr>
            </w:pPr>
            <w:r w:rsidRPr="00C65623">
              <w:rPr>
                <w:b/>
                <w:snapToGrid w:val="0"/>
                <w:spacing w:val="-8"/>
                <w:sz w:val="24"/>
                <w:szCs w:val="24"/>
              </w:rPr>
              <w:t>Рис. </w:t>
            </w:r>
            <w:r w:rsidR="00F571FB">
              <w:rPr>
                <w:b/>
                <w:snapToGrid w:val="0"/>
                <w:spacing w:val="-8"/>
                <w:sz w:val="24"/>
                <w:szCs w:val="24"/>
              </w:rPr>
              <w:t>7</w:t>
            </w:r>
            <w:r w:rsidRPr="00C65623">
              <w:rPr>
                <w:b/>
                <w:snapToGrid w:val="0"/>
                <w:spacing w:val="-8"/>
                <w:sz w:val="24"/>
                <w:szCs w:val="24"/>
              </w:rPr>
              <w:t xml:space="preserve">.1.14 - </w:t>
            </w:r>
            <w:r w:rsidR="00B10624" w:rsidRPr="00C65623">
              <w:rPr>
                <w:b/>
                <w:snapToGrid w:val="0"/>
                <w:spacing w:val="4"/>
                <w:sz w:val="24"/>
                <w:szCs w:val="24"/>
              </w:rPr>
              <w:t>Самоустановлювальний</w:t>
            </w:r>
            <w:r w:rsidR="00B10624" w:rsidRPr="00C65623">
              <w:rPr>
                <w:b/>
                <w:snapToGrid w:val="0"/>
                <w:sz w:val="24"/>
                <w:szCs w:val="24"/>
              </w:rPr>
              <w:t xml:space="preserve"> радіальний роликовий підшипник</w:t>
            </w:r>
          </w:p>
        </w:tc>
        <w:tc>
          <w:tcPr>
            <w:tcW w:w="4917" w:type="dxa"/>
            <w:gridSpan w:val="2"/>
          </w:tcPr>
          <w:p w:rsidR="00B10624" w:rsidRPr="00C65623" w:rsidRDefault="00C65623" w:rsidP="00F571FB">
            <w:pPr>
              <w:jc w:val="both"/>
              <w:rPr>
                <w:b/>
                <w:snapToGrid w:val="0"/>
                <w:sz w:val="24"/>
                <w:szCs w:val="24"/>
              </w:rPr>
            </w:pPr>
            <w:r w:rsidRPr="00C65623">
              <w:rPr>
                <w:b/>
                <w:snapToGrid w:val="0"/>
                <w:spacing w:val="-8"/>
                <w:sz w:val="24"/>
                <w:szCs w:val="24"/>
              </w:rPr>
              <w:t>Рис. </w:t>
            </w:r>
            <w:r w:rsidR="00F571FB">
              <w:rPr>
                <w:b/>
                <w:snapToGrid w:val="0"/>
                <w:spacing w:val="-8"/>
                <w:sz w:val="24"/>
                <w:szCs w:val="24"/>
              </w:rPr>
              <w:t>7</w:t>
            </w:r>
            <w:r w:rsidRPr="00C65623">
              <w:rPr>
                <w:b/>
                <w:snapToGrid w:val="0"/>
                <w:spacing w:val="-8"/>
                <w:sz w:val="24"/>
                <w:szCs w:val="24"/>
              </w:rPr>
              <w:t xml:space="preserve">.1.15 - </w:t>
            </w:r>
            <w:r w:rsidR="00B10624" w:rsidRPr="00C65623">
              <w:rPr>
                <w:b/>
                <w:snapToGrid w:val="0"/>
                <w:spacing w:val="6"/>
                <w:sz w:val="24"/>
                <w:szCs w:val="24"/>
              </w:rPr>
              <w:t>Самоустановлювальний</w:t>
            </w:r>
            <w:r w:rsidR="00B10624" w:rsidRPr="00C65623">
              <w:rPr>
                <w:b/>
                <w:snapToGrid w:val="0"/>
                <w:spacing w:val="-10"/>
                <w:sz w:val="24"/>
                <w:szCs w:val="24"/>
              </w:rPr>
              <w:t>радіально-упорний роликовий підшипник</w:t>
            </w:r>
          </w:p>
        </w:tc>
      </w:tr>
      <w:tr w:rsidR="00B10624" w:rsidRPr="008315DC" w:rsidTr="009B796E">
        <w:trPr>
          <w:trHeight w:val="443"/>
        </w:trPr>
        <w:tc>
          <w:tcPr>
            <w:tcW w:w="4838" w:type="dxa"/>
          </w:tcPr>
          <w:p w:rsidR="00B10624" w:rsidRPr="008315DC" w:rsidRDefault="004C6A4D" w:rsidP="009B796E">
            <w:pPr>
              <w:ind w:firstLine="7"/>
              <w:jc w:val="center"/>
              <w:rPr>
                <w:snapToGrid w:val="0"/>
              </w:rPr>
            </w:pPr>
            <w:r w:rsidRPr="00011B6D">
              <w:rPr>
                <w:snapToGrid w:val="0"/>
              </w:rPr>
              <w:pict>
                <v:shape id="_x0000_i1783" type="#_x0000_t75" style="width:102.75pt;height:152.25pt">
                  <v:imagedata r:id="rId1497" o:title="1"/>
                </v:shape>
              </w:pict>
            </w:r>
          </w:p>
        </w:tc>
        <w:tc>
          <w:tcPr>
            <w:tcW w:w="4917" w:type="dxa"/>
            <w:gridSpan w:val="2"/>
          </w:tcPr>
          <w:p w:rsidR="00B10624" w:rsidRPr="008315DC" w:rsidRDefault="004C6A4D" w:rsidP="009B796E">
            <w:pPr>
              <w:jc w:val="center"/>
              <w:rPr>
                <w:snapToGrid w:val="0"/>
              </w:rPr>
            </w:pPr>
            <w:r w:rsidRPr="00011B6D">
              <w:rPr>
                <w:snapToGrid w:val="0"/>
              </w:rPr>
              <w:pict>
                <v:shape id="_x0000_i1784" type="#_x0000_t75" style="width:217.5pt;height:151.5pt">
                  <v:imagedata r:id="rId1498" o:title="1"/>
                </v:shape>
              </w:pict>
            </w:r>
          </w:p>
        </w:tc>
      </w:tr>
      <w:tr w:rsidR="00B10624" w:rsidRPr="006066E8" w:rsidTr="009B796E">
        <w:trPr>
          <w:trHeight w:val="266"/>
        </w:trPr>
        <w:tc>
          <w:tcPr>
            <w:tcW w:w="4838" w:type="dxa"/>
          </w:tcPr>
          <w:p w:rsidR="00B10624" w:rsidRPr="00C65623" w:rsidRDefault="00C65623" w:rsidP="00F571FB">
            <w:pPr>
              <w:jc w:val="both"/>
              <w:rPr>
                <w:b/>
                <w:snapToGrid w:val="0"/>
                <w:sz w:val="24"/>
                <w:szCs w:val="24"/>
              </w:rPr>
            </w:pPr>
            <w:r w:rsidRPr="00C65623">
              <w:rPr>
                <w:b/>
                <w:snapToGrid w:val="0"/>
                <w:spacing w:val="-8"/>
                <w:sz w:val="24"/>
                <w:szCs w:val="24"/>
              </w:rPr>
              <w:t>Рис. </w:t>
            </w:r>
            <w:r w:rsidR="00F571FB">
              <w:rPr>
                <w:b/>
                <w:snapToGrid w:val="0"/>
                <w:spacing w:val="-8"/>
                <w:sz w:val="24"/>
                <w:szCs w:val="24"/>
              </w:rPr>
              <w:t>7</w:t>
            </w:r>
            <w:r w:rsidRPr="00C65623">
              <w:rPr>
                <w:b/>
                <w:snapToGrid w:val="0"/>
                <w:spacing w:val="-8"/>
                <w:sz w:val="24"/>
                <w:szCs w:val="24"/>
              </w:rPr>
              <w:t xml:space="preserve">.1.16 - </w:t>
            </w:r>
            <w:r w:rsidR="00B10624" w:rsidRPr="00C65623">
              <w:rPr>
                <w:b/>
                <w:snapToGrid w:val="0"/>
                <w:spacing w:val="12"/>
                <w:sz w:val="24"/>
                <w:szCs w:val="24"/>
              </w:rPr>
              <w:t>Самоустановлювальний</w:t>
            </w:r>
            <w:r w:rsidR="00B10624" w:rsidRPr="00C65623">
              <w:rPr>
                <w:b/>
                <w:snapToGrid w:val="0"/>
                <w:spacing w:val="10"/>
                <w:sz w:val="24"/>
                <w:szCs w:val="24"/>
              </w:rPr>
              <w:t xml:space="preserve">дворядний радіальний роликовий </w:t>
            </w:r>
            <w:r w:rsidR="00B10624" w:rsidRPr="00C65623">
              <w:rPr>
                <w:b/>
                <w:snapToGrid w:val="0"/>
                <w:spacing w:val="-6"/>
                <w:sz w:val="24"/>
                <w:szCs w:val="24"/>
              </w:rPr>
              <w:t>підшипник з бочкоподібними роликами</w:t>
            </w:r>
            <w:r w:rsidR="00B10624" w:rsidRPr="00C65623">
              <w:rPr>
                <w:b/>
                <w:snapToGrid w:val="0"/>
                <w:sz w:val="24"/>
                <w:szCs w:val="24"/>
              </w:rPr>
              <w:t xml:space="preserve"> (сферичний)</w:t>
            </w:r>
          </w:p>
        </w:tc>
        <w:tc>
          <w:tcPr>
            <w:tcW w:w="4917" w:type="dxa"/>
            <w:gridSpan w:val="2"/>
          </w:tcPr>
          <w:p w:rsidR="00B10624" w:rsidRPr="00C65623" w:rsidRDefault="00C65623" w:rsidP="00F571FB">
            <w:pPr>
              <w:jc w:val="both"/>
              <w:rPr>
                <w:b/>
                <w:snapToGrid w:val="0"/>
                <w:spacing w:val="-8"/>
                <w:sz w:val="24"/>
                <w:szCs w:val="24"/>
              </w:rPr>
            </w:pPr>
            <w:r w:rsidRPr="00C65623">
              <w:rPr>
                <w:b/>
                <w:snapToGrid w:val="0"/>
                <w:spacing w:val="-8"/>
                <w:sz w:val="24"/>
                <w:szCs w:val="24"/>
              </w:rPr>
              <w:t>Рис. </w:t>
            </w:r>
            <w:r w:rsidR="00F571FB">
              <w:rPr>
                <w:b/>
                <w:snapToGrid w:val="0"/>
                <w:spacing w:val="-8"/>
                <w:sz w:val="24"/>
                <w:szCs w:val="24"/>
              </w:rPr>
              <w:t>7</w:t>
            </w:r>
            <w:r w:rsidRPr="00C65623">
              <w:rPr>
                <w:b/>
                <w:snapToGrid w:val="0"/>
                <w:spacing w:val="-8"/>
                <w:sz w:val="24"/>
                <w:szCs w:val="24"/>
              </w:rPr>
              <w:t xml:space="preserve">.1.17 - </w:t>
            </w:r>
            <w:r w:rsidR="00B10624" w:rsidRPr="00C65623">
              <w:rPr>
                <w:b/>
                <w:snapToGrid w:val="0"/>
                <w:spacing w:val="-8"/>
                <w:sz w:val="24"/>
                <w:szCs w:val="24"/>
              </w:rPr>
              <w:t>Упорний кульковий підшипник</w:t>
            </w:r>
          </w:p>
        </w:tc>
      </w:tr>
      <w:tr w:rsidR="00B10624" w:rsidRPr="008315DC" w:rsidTr="009B796E">
        <w:trPr>
          <w:trHeight w:val="443"/>
        </w:trPr>
        <w:tc>
          <w:tcPr>
            <w:tcW w:w="4838" w:type="dxa"/>
          </w:tcPr>
          <w:p w:rsidR="00B10624" w:rsidRPr="008315DC" w:rsidRDefault="004C6A4D" w:rsidP="009B796E">
            <w:pPr>
              <w:ind w:firstLine="7"/>
              <w:jc w:val="center"/>
              <w:rPr>
                <w:snapToGrid w:val="0"/>
              </w:rPr>
            </w:pPr>
            <w:r w:rsidRPr="00011B6D">
              <w:rPr>
                <w:snapToGrid w:val="0"/>
              </w:rPr>
              <w:pict>
                <v:shape id="_x0000_i1785" type="#_x0000_t75" style="width:186pt;height:135pt">
                  <v:imagedata r:id="rId1499" o:title="1"/>
                </v:shape>
              </w:pict>
            </w:r>
          </w:p>
        </w:tc>
        <w:tc>
          <w:tcPr>
            <w:tcW w:w="4917" w:type="dxa"/>
            <w:gridSpan w:val="2"/>
          </w:tcPr>
          <w:p w:rsidR="00B10624" w:rsidRPr="008315DC" w:rsidRDefault="004C6A4D" w:rsidP="009B796E">
            <w:pPr>
              <w:ind w:firstLine="69"/>
              <w:jc w:val="center"/>
              <w:rPr>
                <w:snapToGrid w:val="0"/>
              </w:rPr>
            </w:pPr>
            <w:r w:rsidRPr="00011B6D">
              <w:rPr>
                <w:snapToGrid w:val="0"/>
              </w:rPr>
              <w:pict>
                <v:shape id="_x0000_i1786" type="#_x0000_t75" style="width:203.25pt;height:106.5pt">
                  <v:imagedata r:id="rId1500" o:title="1"/>
                </v:shape>
              </w:pict>
            </w:r>
          </w:p>
        </w:tc>
      </w:tr>
      <w:tr w:rsidR="00B10624" w:rsidRPr="008315DC" w:rsidTr="009B796E">
        <w:trPr>
          <w:trHeight w:val="266"/>
        </w:trPr>
        <w:tc>
          <w:tcPr>
            <w:tcW w:w="4838" w:type="dxa"/>
          </w:tcPr>
          <w:p w:rsidR="00B10624" w:rsidRPr="00C65623" w:rsidRDefault="00C65623" w:rsidP="00F571FB">
            <w:pPr>
              <w:ind w:right="-63"/>
              <w:jc w:val="both"/>
              <w:rPr>
                <w:b/>
                <w:snapToGrid w:val="0"/>
                <w:spacing w:val="-10"/>
                <w:sz w:val="24"/>
                <w:szCs w:val="24"/>
              </w:rPr>
            </w:pPr>
            <w:r w:rsidRPr="00C65623">
              <w:rPr>
                <w:b/>
                <w:snapToGrid w:val="0"/>
                <w:spacing w:val="-8"/>
                <w:sz w:val="24"/>
                <w:szCs w:val="24"/>
              </w:rPr>
              <w:t>Рис. </w:t>
            </w:r>
            <w:r w:rsidR="00F571FB">
              <w:rPr>
                <w:b/>
                <w:snapToGrid w:val="0"/>
                <w:spacing w:val="-8"/>
                <w:sz w:val="24"/>
                <w:szCs w:val="24"/>
              </w:rPr>
              <w:t>7</w:t>
            </w:r>
            <w:r w:rsidRPr="00C65623">
              <w:rPr>
                <w:b/>
                <w:snapToGrid w:val="0"/>
                <w:spacing w:val="-8"/>
                <w:sz w:val="24"/>
                <w:szCs w:val="24"/>
              </w:rPr>
              <w:t xml:space="preserve">.1.18 - </w:t>
            </w:r>
            <w:r w:rsidR="00B10624" w:rsidRPr="00C65623">
              <w:rPr>
                <w:b/>
                <w:snapToGrid w:val="0"/>
                <w:spacing w:val="-10"/>
                <w:sz w:val="24"/>
                <w:szCs w:val="24"/>
              </w:rPr>
              <w:t>Упорний роликовий підшипник</w:t>
            </w:r>
          </w:p>
        </w:tc>
        <w:tc>
          <w:tcPr>
            <w:tcW w:w="4917" w:type="dxa"/>
            <w:gridSpan w:val="2"/>
          </w:tcPr>
          <w:p w:rsidR="00B10624" w:rsidRPr="00C65623" w:rsidRDefault="00C65623" w:rsidP="00F571FB">
            <w:pPr>
              <w:jc w:val="both"/>
              <w:rPr>
                <w:b/>
                <w:snapToGrid w:val="0"/>
                <w:sz w:val="24"/>
                <w:szCs w:val="24"/>
              </w:rPr>
            </w:pPr>
            <w:r w:rsidRPr="00C65623">
              <w:rPr>
                <w:b/>
                <w:snapToGrid w:val="0"/>
                <w:spacing w:val="-8"/>
                <w:sz w:val="24"/>
                <w:szCs w:val="24"/>
              </w:rPr>
              <w:t>Рис. </w:t>
            </w:r>
            <w:r w:rsidR="00F571FB">
              <w:rPr>
                <w:b/>
                <w:snapToGrid w:val="0"/>
                <w:spacing w:val="-8"/>
                <w:sz w:val="24"/>
                <w:szCs w:val="24"/>
              </w:rPr>
              <w:t>7</w:t>
            </w:r>
            <w:r w:rsidRPr="00C65623">
              <w:rPr>
                <w:b/>
                <w:snapToGrid w:val="0"/>
                <w:spacing w:val="-8"/>
                <w:sz w:val="24"/>
                <w:szCs w:val="24"/>
              </w:rPr>
              <w:t xml:space="preserve">.1.19 - </w:t>
            </w:r>
            <w:r w:rsidR="00B10624" w:rsidRPr="00C65623">
              <w:rPr>
                <w:b/>
                <w:snapToGrid w:val="0"/>
                <w:spacing w:val="-6"/>
                <w:sz w:val="24"/>
                <w:szCs w:val="24"/>
              </w:rPr>
              <w:t>Ролики та сепаратор</w:t>
            </w:r>
            <w:r w:rsidR="00B10624" w:rsidRPr="00C65623">
              <w:rPr>
                <w:b/>
                <w:snapToGrid w:val="0"/>
                <w:sz w:val="24"/>
                <w:szCs w:val="24"/>
              </w:rPr>
              <w:t xml:space="preserve"> упорного голчастого підшипника</w:t>
            </w:r>
          </w:p>
        </w:tc>
      </w:tr>
    </w:tbl>
    <w:p w:rsidR="00B10624" w:rsidRPr="00C65623" w:rsidRDefault="00B10624" w:rsidP="00C65623">
      <w:pPr>
        <w:spacing w:after="240"/>
        <w:ind w:firstLine="709"/>
        <w:jc w:val="center"/>
        <w:rPr>
          <w:b/>
        </w:rPr>
      </w:pPr>
      <w:bookmarkStart w:id="143" w:name="_Toc316817789"/>
      <w:r>
        <w:br w:type="page"/>
      </w:r>
      <w:r w:rsidRPr="00C65623">
        <w:rPr>
          <w:b/>
        </w:rPr>
        <w:t>Умовні позначення вітчизняних підшипників</w:t>
      </w:r>
      <w:bookmarkEnd w:id="143"/>
    </w:p>
    <w:p w:rsidR="00B10624" w:rsidRPr="00664DF4" w:rsidRDefault="00B10624" w:rsidP="00C65623">
      <w:pPr>
        <w:spacing w:line="360" w:lineRule="auto"/>
        <w:ind w:firstLine="709"/>
        <w:jc w:val="both"/>
        <w:rPr>
          <w:snapToGrid w:val="0"/>
        </w:rPr>
      </w:pPr>
      <w:r w:rsidRPr="00664DF4">
        <w:rPr>
          <w:snapToGrid w:val="0"/>
        </w:rPr>
        <w:t>Усі підшипники кочення стандартизовані</w:t>
      </w:r>
      <w:r w:rsidR="00C65623">
        <w:rPr>
          <w:snapToGrid w:val="0"/>
        </w:rPr>
        <w:t xml:space="preserve"> і</w:t>
      </w:r>
      <w:r w:rsidRPr="00664DF4">
        <w:rPr>
          <w:snapToGrid w:val="0"/>
        </w:rPr>
        <w:t xml:space="preserve"> мають буквено-цифрові умовні позначення. Позначення підшипників – це комбінація цифр та букв сумісно з товарним знаком заводу-виробника (рис</w:t>
      </w:r>
      <w:r>
        <w:rPr>
          <w:snapToGrid w:val="0"/>
        </w:rPr>
        <w:t>.</w:t>
      </w:r>
      <w:r w:rsidRPr="00664DF4">
        <w:rPr>
          <w:snapToGrid w:val="0"/>
        </w:rPr>
        <w:t> </w:t>
      </w:r>
      <w:r w:rsidR="00F571FB">
        <w:rPr>
          <w:snapToGrid w:val="0"/>
        </w:rPr>
        <w:t>7</w:t>
      </w:r>
      <w:r w:rsidRPr="00664DF4">
        <w:rPr>
          <w:snapToGrid w:val="0"/>
        </w:rPr>
        <w:t>.1</w:t>
      </w:r>
      <w:r w:rsidR="00C65623">
        <w:rPr>
          <w:snapToGrid w:val="0"/>
        </w:rPr>
        <w:t>.20</w:t>
      </w:r>
      <w:r w:rsidRPr="00664DF4">
        <w:rPr>
          <w:snapToGrid w:val="0"/>
        </w:rPr>
        <w:t>). Умовні позначення призначаються для таких цілей:</w:t>
      </w:r>
    </w:p>
    <w:p w:rsidR="00B10624" w:rsidRPr="00664DF4" w:rsidRDefault="00B10624" w:rsidP="00C65623">
      <w:pPr>
        <w:spacing w:before="0" w:after="0" w:line="360" w:lineRule="auto"/>
        <w:ind w:firstLine="709"/>
        <w:jc w:val="both"/>
        <w:rPr>
          <w:snapToGrid w:val="0"/>
        </w:rPr>
      </w:pPr>
      <w:r w:rsidRPr="00664DF4">
        <w:rPr>
          <w:snapToGrid w:val="0"/>
        </w:rPr>
        <w:t>– маркування підшипників при їх виготовленні;</w:t>
      </w:r>
    </w:p>
    <w:p w:rsidR="00B10624" w:rsidRPr="00664DF4" w:rsidRDefault="00B10624" w:rsidP="00C65623">
      <w:pPr>
        <w:spacing w:before="0" w:after="0" w:line="360" w:lineRule="auto"/>
        <w:ind w:firstLine="709"/>
        <w:jc w:val="both"/>
        <w:rPr>
          <w:snapToGrid w:val="0"/>
        </w:rPr>
      </w:pPr>
      <w:r w:rsidRPr="00664DF4">
        <w:rPr>
          <w:snapToGrid w:val="0"/>
        </w:rPr>
        <w:t>– відповідних вказівок у креслениках і специфікаціях;</w:t>
      </w:r>
    </w:p>
    <w:p w:rsidR="00B10624" w:rsidRPr="00664DF4" w:rsidRDefault="00B10624" w:rsidP="00C65623">
      <w:pPr>
        <w:spacing w:before="0" w:after="0" w:line="360" w:lineRule="auto"/>
        <w:ind w:left="709"/>
        <w:jc w:val="both"/>
        <w:rPr>
          <w:snapToGrid w:val="0"/>
        </w:rPr>
      </w:pPr>
      <w:r w:rsidRPr="00664DF4">
        <w:rPr>
          <w:snapToGrid w:val="0"/>
        </w:rPr>
        <w:t>– використання в технічній літературі.</w:t>
      </w:r>
    </w:p>
    <w:p w:rsidR="00B10624" w:rsidRPr="00664DF4" w:rsidRDefault="00B10624" w:rsidP="00B10624">
      <w:pPr>
        <w:ind w:left="709"/>
        <w:jc w:val="both"/>
        <w:rPr>
          <w:snapToGrid w:val="0"/>
        </w:rPr>
      </w:pPr>
    </w:p>
    <w:p w:rsidR="00B10624" w:rsidRPr="00664DF4" w:rsidRDefault="004C6A4D" w:rsidP="00B10624">
      <w:pPr>
        <w:jc w:val="center"/>
      </w:pPr>
      <w:r>
        <w:pict>
          <v:shape id="_x0000_i1787" type="#_x0000_t75" style="width:442.5pt;height:284.25pt">
            <v:imagedata r:id="rId1501" o:title="Таблица-укр"/>
          </v:shape>
        </w:pict>
      </w:r>
    </w:p>
    <w:p w:rsidR="00B10624" w:rsidRPr="00C65623" w:rsidRDefault="00B10624" w:rsidP="00B10624">
      <w:pPr>
        <w:jc w:val="center"/>
        <w:rPr>
          <w:b/>
          <w:sz w:val="24"/>
          <w:szCs w:val="24"/>
        </w:rPr>
      </w:pPr>
      <w:r w:rsidRPr="00C65623">
        <w:rPr>
          <w:b/>
          <w:sz w:val="24"/>
          <w:szCs w:val="24"/>
        </w:rPr>
        <w:t>Рис. </w:t>
      </w:r>
      <w:r w:rsidR="00F571FB">
        <w:rPr>
          <w:b/>
          <w:sz w:val="24"/>
          <w:szCs w:val="24"/>
        </w:rPr>
        <w:t>7</w:t>
      </w:r>
      <w:r w:rsidRPr="00C65623">
        <w:rPr>
          <w:b/>
          <w:sz w:val="24"/>
          <w:szCs w:val="24"/>
        </w:rPr>
        <w:t>.1</w:t>
      </w:r>
      <w:r w:rsidR="00C65623" w:rsidRPr="00C65623">
        <w:rPr>
          <w:b/>
          <w:sz w:val="24"/>
          <w:szCs w:val="24"/>
        </w:rPr>
        <w:t>.20 -</w:t>
      </w:r>
      <w:r w:rsidRPr="00C65623">
        <w:rPr>
          <w:b/>
          <w:sz w:val="24"/>
          <w:szCs w:val="24"/>
        </w:rPr>
        <w:t> Розміщення умовного позначення на підшипнику</w:t>
      </w:r>
    </w:p>
    <w:p w:rsidR="00B10624" w:rsidRPr="00C65623" w:rsidRDefault="00B10624" w:rsidP="00C65623">
      <w:pPr>
        <w:spacing w:line="360" w:lineRule="auto"/>
        <w:ind w:firstLine="709"/>
        <w:jc w:val="both"/>
        <w:rPr>
          <w:snapToGrid w:val="0"/>
        </w:rPr>
      </w:pPr>
      <w:r w:rsidRPr="00C65623">
        <w:rPr>
          <w:snapToGrid w:val="0"/>
        </w:rPr>
        <w:t>У світі існує кілька систем позначень. Серед них ISO 492–86, ISO 199–79, ГОСТ 3189–89. Вітчизняна система позначень підшипників базується на ДСТУ 520–2004 і встановлена за наступ</w:t>
      </w:r>
      <w:r w:rsidR="00C65623">
        <w:rPr>
          <w:snapToGrid w:val="0"/>
        </w:rPr>
        <w:t>ними ознаками:</w:t>
      </w:r>
    </w:p>
    <w:p w:rsidR="00B10624" w:rsidRPr="00C65623" w:rsidRDefault="00B10624" w:rsidP="00C65623">
      <w:pPr>
        <w:spacing w:before="0" w:after="0" w:line="360" w:lineRule="auto"/>
        <w:ind w:firstLine="709"/>
      </w:pPr>
      <w:r w:rsidRPr="00C65623">
        <w:t>– внутрішній діаметр підшипника;</w:t>
      </w:r>
    </w:p>
    <w:p w:rsidR="00B10624" w:rsidRPr="00C65623" w:rsidRDefault="00B10624" w:rsidP="00C65623">
      <w:pPr>
        <w:spacing w:before="0" w:after="0" w:line="360" w:lineRule="auto"/>
        <w:ind w:firstLine="709"/>
      </w:pPr>
      <w:r w:rsidRPr="00C65623">
        <w:t>– серія підшипника;</w:t>
      </w:r>
    </w:p>
    <w:p w:rsidR="00B10624" w:rsidRPr="00C65623" w:rsidRDefault="00B10624" w:rsidP="00C65623">
      <w:pPr>
        <w:spacing w:before="0" w:after="0" w:line="360" w:lineRule="auto"/>
        <w:ind w:firstLine="709"/>
      </w:pPr>
      <w:r w:rsidRPr="00C65623">
        <w:t>– тип підшипника;</w:t>
      </w:r>
    </w:p>
    <w:p w:rsidR="00B10624" w:rsidRPr="00C65623" w:rsidRDefault="00B10624" w:rsidP="00C65623">
      <w:pPr>
        <w:spacing w:before="0" w:after="0" w:line="360" w:lineRule="auto"/>
        <w:ind w:firstLine="709"/>
      </w:pPr>
      <w:r w:rsidRPr="00C65623">
        <w:t>– конструктивна різновидність.</w:t>
      </w:r>
    </w:p>
    <w:p w:rsidR="00B10624" w:rsidRPr="00C65623" w:rsidRDefault="00B10624" w:rsidP="00C65623">
      <w:pPr>
        <w:pStyle w:val="af8"/>
        <w:spacing w:before="0" w:beforeAutospacing="0" w:after="0" w:afterAutospacing="0" w:line="360" w:lineRule="auto"/>
        <w:ind w:firstLine="720"/>
        <w:jc w:val="both"/>
        <w:rPr>
          <w:sz w:val="28"/>
          <w:szCs w:val="28"/>
          <w:lang w:val="uk-UA" w:eastAsia="uk-UA"/>
        </w:rPr>
      </w:pPr>
      <w:r w:rsidRPr="00C65623">
        <w:rPr>
          <w:sz w:val="28"/>
          <w:szCs w:val="28"/>
          <w:lang w:val="uk-UA"/>
        </w:rPr>
        <w:t>Основне умовне позначення підшипника має сім цифр (якщо його деякі характеристики відсутні, то це може бути дві цифри), а додаткові позначення проставляють зліва і/або праворуч від основного. У першому випадку таке позначення відокремлюють знаком тире (—), а в другому воно завжди починається з якої небудь букви. Читання основного і додаткового позначення проводиться справа наліво.</w:t>
      </w:r>
    </w:p>
    <w:p w:rsidR="00B10624" w:rsidRPr="00C65623" w:rsidRDefault="00B10624" w:rsidP="00C65623">
      <w:pPr>
        <w:pStyle w:val="af8"/>
        <w:spacing w:before="0" w:beforeAutospacing="0" w:after="0" w:afterAutospacing="0" w:line="360" w:lineRule="auto"/>
        <w:ind w:firstLine="720"/>
        <w:jc w:val="both"/>
        <w:rPr>
          <w:sz w:val="28"/>
          <w:szCs w:val="28"/>
          <w:lang w:val="uk-UA" w:eastAsia="uk-UA"/>
        </w:rPr>
      </w:pPr>
      <w:r w:rsidRPr="00C65623">
        <w:rPr>
          <w:sz w:val="28"/>
          <w:szCs w:val="28"/>
          <w:lang w:val="uk-UA" w:eastAsia="uk-UA"/>
        </w:rPr>
        <w:t>Існують дві схеми основного умовного позначення підшипників кочення.</w:t>
      </w:r>
    </w:p>
    <w:p w:rsidR="00B10624" w:rsidRPr="00C65623" w:rsidRDefault="00B10624" w:rsidP="00C65623">
      <w:pPr>
        <w:pStyle w:val="af8"/>
        <w:spacing w:before="0" w:beforeAutospacing="0" w:after="0" w:afterAutospacing="0" w:line="360" w:lineRule="auto"/>
        <w:ind w:firstLine="720"/>
        <w:jc w:val="both"/>
        <w:rPr>
          <w:sz w:val="28"/>
          <w:szCs w:val="28"/>
          <w:lang w:val="uk-UA" w:eastAsia="uk-UA"/>
        </w:rPr>
      </w:pPr>
      <w:r w:rsidRPr="00C65623">
        <w:rPr>
          <w:sz w:val="28"/>
          <w:szCs w:val="28"/>
          <w:lang w:val="uk-UA" w:eastAsia="uk-UA"/>
        </w:rPr>
        <w:t xml:space="preserve">Схема 1, яку використовують для підшипників з діаметром отвору до </w:t>
      </w:r>
      <w:smartTag w:uri="urn:schemas-microsoft-com:office:smarttags" w:element="metricconverter">
        <w:smartTagPr>
          <w:attr w:name="ProductID" w:val="10 мм"/>
        </w:smartTagPr>
        <w:r w:rsidRPr="00C65623">
          <w:rPr>
            <w:sz w:val="28"/>
            <w:szCs w:val="28"/>
            <w:lang w:val="uk-UA" w:eastAsia="uk-UA"/>
          </w:rPr>
          <w:t>10 мм</w:t>
        </w:r>
      </w:smartTag>
      <w:r w:rsidRPr="00C65623">
        <w:rPr>
          <w:sz w:val="28"/>
          <w:szCs w:val="28"/>
          <w:lang w:val="uk-UA" w:eastAsia="uk-UA"/>
        </w:rPr>
        <w:t>. Відповідно до табл. 2</w:t>
      </w:r>
      <w:r w:rsidR="00C65623">
        <w:rPr>
          <w:sz w:val="28"/>
          <w:szCs w:val="28"/>
          <w:lang w:val="uk-UA" w:eastAsia="uk-UA"/>
        </w:rPr>
        <w:t>8</w:t>
      </w:r>
      <w:r w:rsidRPr="00C65623">
        <w:rPr>
          <w:sz w:val="28"/>
          <w:szCs w:val="28"/>
          <w:lang w:val="uk-UA" w:eastAsia="uk-UA"/>
        </w:rPr>
        <w:t>.1 схема має такі символи:</w:t>
      </w:r>
    </w:p>
    <w:p w:rsidR="00B10624" w:rsidRPr="00C65623" w:rsidRDefault="00B10624" w:rsidP="00C65623">
      <w:pPr>
        <w:spacing w:before="0" w:after="0" w:line="360" w:lineRule="auto"/>
        <w:ind w:firstLine="720"/>
        <w:jc w:val="both"/>
      </w:pPr>
      <w:r w:rsidRPr="00C65623">
        <w:t>1) діаметр отвору, один знак;</w:t>
      </w:r>
    </w:p>
    <w:p w:rsidR="00B10624" w:rsidRPr="00C65623" w:rsidRDefault="00B10624" w:rsidP="00C65623">
      <w:pPr>
        <w:spacing w:before="0" w:after="0" w:line="360" w:lineRule="auto"/>
        <w:ind w:firstLine="720"/>
        <w:jc w:val="both"/>
      </w:pPr>
      <w:r w:rsidRPr="00C65623">
        <w:t>2) серія зовнішнього діаметру, один знак;</w:t>
      </w:r>
    </w:p>
    <w:p w:rsidR="00B10624" w:rsidRPr="00C65623" w:rsidRDefault="00B10624" w:rsidP="00C65623">
      <w:pPr>
        <w:spacing w:before="0" w:after="0" w:line="360" w:lineRule="auto"/>
        <w:ind w:firstLine="720"/>
        <w:jc w:val="both"/>
      </w:pPr>
      <w:r w:rsidRPr="00C65623">
        <w:t>3) знак нуль;</w:t>
      </w:r>
    </w:p>
    <w:p w:rsidR="00B10624" w:rsidRPr="00C65623" w:rsidRDefault="00B10624" w:rsidP="00C65623">
      <w:pPr>
        <w:spacing w:before="0" w:after="0" w:line="360" w:lineRule="auto"/>
        <w:ind w:firstLine="720"/>
        <w:jc w:val="both"/>
      </w:pPr>
      <w:r w:rsidRPr="00C65623">
        <w:t>4) тип підшипника, один знак;</w:t>
      </w:r>
    </w:p>
    <w:p w:rsidR="00B10624" w:rsidRPr="00C65623" w:rsidRDefault="00B10624" w:rsidP="00C65623">
      <w:pPr>
        <w:spacing w:before="0" w:after="0" w:line="360" w:lineRule="auto"/>
        <w:ind w:firstLine="720"/>
        <w:jc w:val="both"/>
      </w:pPr>
      <w:r w:rsidRPr="00C65623">
        <w:t>5) конструктивне виконання, перший знак;</w:t>
      </w:r>
    </w:p>
    <w:p w:rsidR="00B10624" w:rsidRPr="00C65623" w:rsidRDefault="00B10624" w:rsidP="00C65623">
      <w:pPr>
        <w:spacing w:before="0" w:after="0" w:line="360" w:lineRule="auto"/>
        <w:ind w:firstLine="720"/>
        <w:jc w:val="both"/>
      </w:pPr>
      <w:r w:rsidRPr="00C65623">
        <w:t>6) конструктивне виконання, другий знак;</w:t>
      </w:r>
    </w:p>
    <w:p w:rsidR="00B10624" w:rsidRPr="00C65623" w:rsidRDefault="00B10624" w:rsidP="00C65623">
      <w:pPr>
        <w:pStyle w:val="af8"/>
        <w:spacing w:before="0" w:beforeAutospacing="0" w:after="0" w:afterAutospacing="0" w:line="360" w:lineRule="auto"/>
        <w:ind w:firstLine="720"/>
        <w:jc w:val="both"/>
        <w:rPr>
          <w:sz w:val="28"/>
          <w:szCs w:val="28"/>
          <w:lang w:val="uk-UA" w:eastAsia="uk-UA"/>
        </w:rPr>
      </w:pPr>
      <w:r w:rsidRPr="00C65623">
        <w:rPr>
          <w:sz w:val="28"/>
          <w:szCs w:val="28"/>
          <w:lang w:val="uk-UA" w:eastAsia="uk-UA"/>
        </w:rPr>
        <w:t>7) розмірна серія (за параметрами ширини або висоти), один знак.</w:t>
      </w:r>
    </w:p>
    <w:p w:rsidR="00B10624" w:rsidRPr="00C65623" w:rsidRDefault="00B10624" w:rsidP="00C65623">
      <w:pPr>
        <w:pStyle w:val="af8"/>
        <w:spacing w:before="0" w:beforeAutospacing="0" w:after="0" w:afterAutospacing="0" w:line="360" w:lineRule="auto"/>
        <w:jc w:val="right"/>
        <w:rPr>
          <w:b/>
          <w:lang w:val="uk-UA" w:eastAsia="uk-UA"/>
        </w:rPr>
      </w:pPr>
      <w:r w:rsidRPr="00C65623">
        <w:rPr>
          <w:b/>
          <w:lang w:val="uk-UA" w:eastAsia="uk-UA"/>
        </w:rPr>
        <w:t>Таблиця </w:t>
      </w:r>
      <w:r w:rsidR="00F571FB">
        <w:rPr>
          <w:b/>
          <w:lang w:val="uk-UA" w:eastAsia="uk-UA"/>
        </w:rPr>
        <w:t>7</w:t>
      </w:r>
      <w:r w:rsidRPr="00C65623">
        <w:rPr>
          <w:b/>
          <w:lang w:val="uk-UA" w:eastAsia="uk-UA"/>
        </w:rPr>
        <w:t>.1 </w:t>
      </w:r>
    </w:p>
    <w:p w:rsidR="00B10624" w:rsidRPr="00C65623" w:rsidRDefault="00B10624" w:rsidP="00C65623">
      <w:pPr>
        <w:pStyle w:val="af8"/>
        <w:spacing w:before="0" w:beforeAutospacing="0" w:after="0" w:afterAutospacing="0" w:line="360" w:lineRule="auto"/>
        <w:jc w:val="center"/>
        <w:rPr>
          <w:sz w:val="28"/>
          <w:szCs w:val="28"/>
          <w:lang w:val="uk-UA" w:eastAsia="uk-UA"/>
        </w:rPr>
      </w:pPr>
      <w:r w:rsidRPr="00C65623">
        <w:rPr>
          <w:sz w:val="28"/>
          <w:szCs w:val="28"/>
          <w:lang w:val="uk-UA" w:eastAsia="uk-UA"/>
        </w:rPr>
        <w:t> Перша схема основного умовного позначення для підшипників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1"/>
        <w:gridCol w:w="419"/>
        <w:gridCol w:w="356"/>
        <w:gridCol w:w="356"/>
        <w:gridCol w:w="419"/>
        <w:gridCol w:w="356"/>
        <w:gridCol w:w="419"/>
        <w:gridCol w:w="419"/>
      </w:tblGrid>
      <w:tr w:rsidR="00B10624" w:rsidRPr="00C65623" w:rsidTr="009B796E">
        <w:trPr>
          <w:jc w:val="center"/>
        </w:trPr>
        <w:tc>
          <w:tcPr>
            <w:tcW w:w="1721" w:type="dxa"/>
            <w:shd w:val="clear" w:color="auto" w:fill="auto"/>
          </w:tcPr>
          <w:p w:rsidR="00B10624" w:rsidRPr="00C65623" w:rsidRDefault="00B10624" w:rsidP="00C65623">
            <w:pPr>
              <w:pStyle w:val="af8"/>
              <w:spacing w:before="0" w:beforeAutospacing="0" w:after="0" w:afterAutospacing="0" w:line="360" w:lineRule="auto"/>
              <w:jc w:val="center"/>
              <w:rPr>
                <w:sz w:val="28"/>
                <w:szCs w:val="28"/>
                <w:lang w:val="uk-UA"/>
              </w:rPr>
            </w:pPr>
            <w:r w:rsidRPr="00C65623">
              <w:rPr>
                <w:sz w:val="28"/>
                <w:szCs w:val="28"/>
                <w:lang w:val="uk-UA"/>
              </w:rPr>
              <w:t>Номер знака</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7</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6</w:t>
            </w:r>
          </w:p>
        </w:tc>
        <w:tc>
          <w:tcPr>
            <w:tcW w:w="0" w:type="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5</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4</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3</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2</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1</w:t>
            </w:r>
          </w:p>
        </w:tc>
      </w:tr>
      <w:tr w:rsidR="00B10624" w:rsidRPr="00C65623" w:rsidTr="009B796E">
        <w:trPr>
          <w:jc w:val="center"/>
        </w:trPr>
        <w:tc>
          <w:tcPr>
            <w:tcW w:w="1721" w:type="dxa"/>
            <w:shd w:val="clear" w:color="auto" w:fill="auto"/>
          </w:tcPr>
          <w:p w:rsidR="00B10624" w:rsidRPr="00C65623" w:rsidRDefault="00B10624" w:rsidP="00C65623">
            <w:pPr>
              <w:pStyle w:val="af8"/>
              <w:spacing w:before="0" w:beforeAutospacing="0" w:after="0" w:afterAutospacing="0" w:line="360" w:lineRule="auto"/>
              <w:jc w:val="center"/>
              <w:rPr>
                <w:bCs/>
                <w:sz w:val="28"/>
                <w:szCs w:val="28"/>
                <w:lang w:val="uk-UA"/>
              </w:rPr>
            </w:pPr>
            <w:r w:rsidRPr="00C65623">
              <w:rPr>
                <w:bCs/>
                <w:sz w:val="28"/>
                <w:szCs w:val="28"/>
                <w:lang w:val="uk-UA"/>
              </w:rPr>
              <w:t>Позначення</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X</w:t>
            </w:r>
          </w:p>
        </w:tc>
        <w:tc>
          <w:tcPr>
            <w:tcW w:w="0" w:type="auto"/>
            <w:gridSpan w:val="2"/>
            <w:shd w:val="clear" w:color="auto" w:fill="auto"/>
          </w:tcPr>
          <w:p w:rsidR="00B10624" w:rsidRPr="00C65623" w:rsidRDefault="00B10624" w:rsidP="00C65623">
            <w:pPr>
              <w:pStyle w:val="af8"/>
              <w:spacing w:before="0" w:beforeAutospacing="0" w:after="0" w:afterAutospacing="0" w:line="360" w:lineRule="auto"/>
              <w:jc w:val="center"/>
              <w:rPr>
                <w:b/>
                <w:bCs/>
                <w:sz w:val="28"/>
                <w:szCs w:val="28"/>
              </w:rPr>
            </w:pPr>
            <w:r w:rsidRPr="00C65623">
              <w:rPr>
                <w:b/>
                <w:bCs/>
                <w:sz w:val="28"/>
                <w:szCs w:val="28"/>
              </w:rPr>
              <w:t>XX</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X</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0</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X</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X</w:t>
            </w:r>
          </w:p>
        </w:tc>
      </w:tr>
    </w:tbl>
    <w:p w:rsidR="00B10624" w:rsidRPr="00C65623" w:rsidRDefault="00B10624" w:rsidP="00C65623">
      <w:pPr>
        <w:pStyle w:val="af8"/>
        <w:spacing w:before="120" w:beforeAutospacing="0" w:after="0" w:afterAutospacing="0" w:line="360" w:lineRule="auto"/>
        <w:ind w:firstLine="720"/>
        <w:jc w:val="both"/>
        <w:rPr>
          <w:sz w:val="28"/>
          <w:szCs w:val="28"/>
          <w:lang w:val="uk-UA" w:eastAsia="uk-UA"/>
        </w:rPr>
      </w:pPr>
      <w:r w:rsidRPr="00C65623">
        <w:rPr>
          <w:bCs/>
          <w:sz w:val="28"/>
          <w:szCs w:val="28"/>
          <w:lang w:val="uk-UA"/>
        </w:rPr>
        <w:t>С</w:t>
      </w:r>
      <w:r w:rsidRPr="00C65623">
        <w:rPr>
          <w:sz w:val="28"/>
          <w:szCs w:val="28"/>
          <w:lang w:val="uk-UA" w:eastAsia="uk-UA"/>
        </w:rPr>
        <w:t xml:space="preserve">хему 2 використовують для підшипників з діаметром отвору з </w:t>
      </w:r>
      <w:smartTag w:uri="urn:schemas-microsoft-com:office:smarttags" w:element="metricconverter">
        <w:smartTagPr>
          <w:attr w:name="ProductID" w:val="10 мм"/>
        </w:smartTagPr>
        <w:r w:rsidRPr="00C65623">
          <w:rPr>
            <w:sz w:val="28"/>
            <w:szCs w:val="28"/>
            <w:lang w:val="uk-UA" w:eastAsia="uk-UA"/>
          </w:rPr>
          <w:t>10 мм</w:t>
        </w:r>
      </w:smartTag>
      <w:r w:rsidRPr="00C65623">
        <w:rPr>
          <w:sz w:val="28"/>
          <w:szCs w:val="28"/>
          <w:lang w:val="uk-UA" w:eastAsia="uk-UA"/>
        </w:rPr>
        <w:t xml:space="preserve"> і більше. Згідно з табл.</w:t>
      </w:r>
      <w:r w:rsidRPr="00C65623">
        <w:rPr>
          <w:sz w:val="28"/>
          <w:szCs w:val="28"/>
          <w:lang w:val="en-US" w:eastAsia="uk-UA"/>
        </w:rPr>
        <w:t> </w:t>
      </w:r>
      <w:r w:rsidR="00F571FB">
        <w:rPr>
          <w:sz w:val="28"/>
          <w:szCs w:val="28"/>
          <w:lang w:val="uk-UA" w:eastAsia="uk-UA"/>
        </w:rPr>
        <w:t>7</w:t>
      </w:r>
      <w:r w:rsidRPr="00C65623">
        <w:rPr>
          <w:sz w:val="28"/>
          <w:szCs w:val="28"/>
          <w:lang w:val="uk-UA" w:eastAsia="uk-UA"/>
        </w:rPr>
        <w:t>.2 схема включає такі елементи:</w:t>
      </w:r>
    </w:p>
    <w:p w:rsidR="00B10624" w:rsidRPr="00C65623" w:rsidRDefault="00B10624" w:rsidP="00D47349">
      <w:pPr>
        <w:spacing w:before="0" w:after="0" w:line="360" w:lineRule="auto"/>
        <w:ind w:firstLine="709"/>
        <w:jc w:val="both"/>
      </w:pPr>
      <w:r w:rsidRPr="00C65623">
        <w:t>1) діаметр отвору, перший знак;</w:t>
      </w:r>
    </w:p>
    <w:p w:rsidR="00B10624" w:rsidRPr="00C65623" w:rsidRDefault="00B10624" w:rsidP="00D47349">
      <w:pPr>
        <w:spacing w:before="0" w:after="0" w:line="360" w:lineRule="auto"/>
        <w:ind w:firstLine="709"/>
        <w:jc w:val="both"/>
      </w:pPr>
      <w:r w:rsidRPr="00C65623">
        <w:t>2) діаметр отвору, другий знак;</w:t>
      </w:r>
    </w:p>
    <w:p w:rsidR="00B10624" w:rsidRPr="00C65623" w:rsidRDefault="00B10624" w:rsidP="00D47349">
      <w:pPr>
        <w:spacing w:before="0" w:after="0" w:line="360" w:lineRule="auto"/>
        <w:ind w:firstLine="709"/>
        <w:jc w:val="both"/>
      </w:pPr>
      <w:r w:rsidRPr="00C65623">
        <w:t>3) серія зовнішнього діаметру, один знак;</w:t>
      </w:r>
    </w:p>
    <w:p w:rsidR="00B10624" w:rsidRPr="00C65623" w:rsidRDefault="00B10624" w:rsidP="00D47349">
      <w:pPr>
        <w:spacing w:before="0" w:after="0" w:line="360" w:lineRule="auto"/>
        <w:ind w:firstLine="709"/>
        <w:jc w:val="both"/>
      </w:pPr>
      <w:r w:rsidRPr="00C65623">
        <w:t>4) тип підшипника, один знак;</w:t>
      </w:r>
    </w:p>
    <w:p w:rsidR="00B10624" w:rsidRPr="00C65623" w:rsidRDefault="00B10624" w:rsidP="00D47349">
      <w:pPr>
        <w:spacing w:before="0" w:after="0" w:line="360" w:lineRule="auto"/>
        <w:ind w:firstLine="709"/>
        <w:jc w:val="both"/>
      </w:pPr>
      <w:r w:rsidRPr="00C65623">
        <w:t>5) конструктивне виконання, перший знак;</w:t>
      </w:r>
    </w:p>
    <w:p w:rsidR="00B10624" w:rsidRPr="00C65623" w:rsidRDefault="00B10624" w:rsidP="00D47349">
      <w:pPr>
        <w:pStyle w:val="af8"/>
        <w:spacing w:before="0" w:beforeAutospacing="0" w:after="0" w:afterAutospacing="0" w:line="360" w:lineRule="auto"/>
        <w:ind w:firstLine="709"/>
        <w:jc w:val="both"/>
        <w:rPr>
          <w:sz w:val="28"/>
          <w:szCs w:val="28"/>
          <w:lang w:val="uk-UA" w:eastAsia="uk-UA"/>
        </w:rPr>
      </w:pPr>
      <w:r w:rsidRPr="00C65623">
        <w:rPr>
          <w:sz w:val="28"/>
          <w:szCs w:val="28"/>
          <w:lang w:val="uk-UA" w:eastAsia="uk-UA"/>
        </w:rPr>
        <w:t>6) конструктивне виконання, другий знак;</w:t>
      </w:r>
    </w:p>
    <w:p w:rsidR="00B10624" w:rsidRPr="00C65623" w:rsidRDefault="00B10624" w:rsidP="00D47349">
      <w:pPr>
        <w:pStyle w:val="af8"/>
        <w:spacing w:before="0" w:beforeAutospacing="0" w:after="0" w:afterAutospacing="0" w:line="360" w:lineRule="auto"/>
        <w:ind w:firstLine="709"/>
        <w:jc w:val="both"/>
        <w:rPr>
          <w:sz w:val="28"/>
          <w:szCs w:val="28"/>
          <w:lang w:val="uk-UA" w:eastAsia="uk-UA"/>
        </w:rPr>
      </w:pPr>
      <w:r w:rsidRPr="00C65623">
        <w:rPr>
          <w:sz w:val="28"/>
          <w:szCs w:val="28"/>
          <w:lang w:val="uk-UA" w:eastAsia="uk-UA"/>
        </w:rPr>
        <w:t>7) розмірна серія (за параметрами ширини або висоти), один знак.</w:t>
      </w:r>
    </w:p>
    <w:p w:rsidR="00B10624" w:rsidRPr="00C65623" w:rsidRDefault="00B10624" w:rsidP="00C65623">
      <w:pPr>
        <w:pStyle w:val="af8"/>
        <w:spacing w:before="0" w:beforeAutospacing="0" w:after="0" w:afterAutospacing="0" w:line="360" w:lineRule="auto"/>
        <w:ind w:firstLine="709"/>
        <w:jc w:val="both"/>
        <w:rPr>
          <w:sz w:val="28"/>
          <w:szCs w:val="28"/>
          <w:lang w:val="uk-UA" w:eastAsia="uk-UA"/>
        </w:rPr>
      </w:pPr>
      <w:r w:rsidRPr="00C65623">
        <w:rPr>
          <w:sz w:val="28"/>
          <w:szCs w:val="28"/>
          <w:lang w:val="uk-UA" w:eastAsia="uk-UA"/>
        </w:rPr>
        <w:t>Конструктивні виконання для кожного типу підшипників, згідно ГОСТ 3395, позначають цифрами від 00 до 99.</w:t>
      </w:r>
    </w:p>
    <w:p w:rsidR="00B10624" w:rsidRPr="00D47349" w:rsidRDefault="00B10624" w:rsidP="00C65623">
      <w:pPr>
        <w:pStyle w:val="af8"/>
        <w:spacing w:before="0" w:beforeAutospacing="0" w:after="0" w:afterAutospacing="0" w:line="360" w:lineRule="auto"/>
        <w:jc w:val="right"/>
        <w:rPr>
          <w:b/>
          <w:lang w:val="uk-UA" w:eastAsia="uk-UA"/>
        </w:rPr>
      </w:pPr>
      <w:r w:rsidRPr="00D47349">
        <w:rPr>
          <w:b/>
          <w:lang w:val="uk-UA" w:eastAsia="uk-UA"/>
        </w:rPr>
        <w:t>Таблиця </w:t>
      </w:r>
      <w:r w:rsidR="00F571FB">
        <w:rPr>
          <w:b/>
          <w:lang w:val="uk-UA" w:eastAsia="uk-UA"/>
        </w:rPr>
        <w:t>7</w:t>
      </w:r>
      <w:r w:rsidRPr="00D47349">
        <w:rPr>
          <w:b/>
          <w:lang w:val="uk-UA" w:eastAsia="uk-UA"/>
        </w:rPr>
        <w:t>.2 </w:t>
      </w:r>
    </w:p>
    <w:p w:rsidR="00B10624" w:rsidRPr="00C65623" w:rsidRDefault="00B10624" w:rsidP="00C65623">
      <w:pPr>
        <w:pStyle w:val="af8"/>
        <w:spacing w:before="0" w:beforeAutospacing="0" w:after="0" w:afterAutospacing="0" w:line="360" w:lineRule="auto"/>
        <w:jc w:val="center"/>
        <w:rPr>
          <w:sz w:val="28"/>
          <w:szCs w:val="28"/>
          <w:lang w:val="uk-UA" w:eastAsia="uk-UA"/>
        </w:rPr>
      </w:pPr>
      <w:r w:rsidRPr="00C65623">
        <w:rPr>
          <w:sz w:val="28"/>
          <w:szCs w:val="28"/>
          <w:lang w:val="uk-UA" w:eastAsia="uk-UA"/>
        </w:rPr>
        <w:t>Друга схема основного умовного позначення для підшипників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419"/>
        <w:gridCol w:w="356"/>
        <w:gridCol w:w="356"/>
        <w:gridCol w:w="419"/>
        <w:gridCol w:w="419"/>
        <w:gridCol w:w="356"/>
        <w:gridCol w:w="356"/>
      </w:tblGrid>
      <w:tr w:rsidR="00B10624" w:rsidRPr="00C65623" w:rsidTr="009B796E">
        <w:trPr>
          <w:jc w:val="center"/>
        </w:trPr>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lang w:val="uk-UA"/>
              </w:rPr>
            </w:pPr>
            <w:r w:rsidRPr="00C65623">
              <w:rPr>
                <w:sz w:val="28"/>
                <w:szCs w:val="28"/>
                <w:lang w:val="uk-UA"/>
              </w:rPr>
              <w:t>Номер знака</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lang w:val="uk-UA"/>
              </w:rPr>
            </w:pPr>
            <w:r w:rsidRPr="00C65623">
              <w:rPr>
                <w:sz w:val="28"/>
                <w:szCs w:val="28"/>
                <w:lang w:val="uk-UA"/>
              </w:rPr>
              <w:t>7</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lang w:val="uk-UA"/>
              </w:rPr>
              <w:t>6</w:t>
            </w:r>
          </w:p>
        </w:tc>
        <w:tc>
          <w:tcPr>
            <w:tcW w:w="0" w:type="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5</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4</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3</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2</w:t>
            </w:r>
          </w:p>
        </w:tc>
        <w:tc>
          <w:tcPr>
            <w:tcW w:w="0" w:type="auto"/>
          </w:tcPr>
          <w:p w:rsidR="00B10624" w:rsidRPr="00C65623" w:rsidRDefault="00B10624" w:rsidP="00C65623">
            <w:pPr>
              <w:pStyle w:val="af8"/>
              <w:spacing w:before="0" w:beforeAutospacing="0" w:after="0" w:afterAutospacing="0" w:line="360" w:lineRule="auto"/>
              <w:jc w:val="center"/>
              <w:rPr>
                <w:sz w:val="28"/>
                <w:szCs w:val="28"/>
              </w:rPr>
            </w:pPr>
            <w:r w:rsidRPr="00C65623">
              <w:rPr>
                <w:sz w:val="28"/>
                <w:szCs w:val="28"/>
              </w:rPr>
              <w:t>1</w:t>
            </w:r>
          </w:p>
        </w:tc>
      </w:tr>
      <w:tr w:rsidR="00B10624" w:rsidRPr="00C65623" w:rsidTr="009B796E">
        <w:trPr>
          <w:jc w:val="center"/>
        </w:trPr>
        <w:tc>
          <w:tcPr>
            <w:tcW w:w="0" w:type="auto"/>
            <w:shd w:val="clear" w:color="auto" w:fill="auto"/>
          </w:tcPr>
          <w:p w:rsidR="00B10624" w:rsidRPr="00C65623" w:rsidRDefault="00B10624" w:rsidP="00C65623">
            <w:pPr>
              <w:pStyle w:val="af8"/>
              <w:spacing w:before="0" w:beforeAutospacing="0" w:after="0" w:afterAutospacing="0" w:line="360" w:lineRule="auto"/>
              <w:jc w:val="center"/>
              <w:rPr>
                <w:bCs/>
                <w:sz w:val="28"/>
                <w:szCs w:val="28"/>
                <w:lang w:val="uk-UA"/>
              </w:rPr>
            </w:pPr>
            <w:r w:rsidRPr="00C65623">
              <w:rPr>
                <w:bCs/>
                <w:sz w:val="28"/>
                <w:szCs w:val="28"/>
                <w:lang w:val="uk-UA"/>
              </w:rPr>
              <w:t>Позначення</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X</w:t>
            </w:r>
          </w:p>
        </w:tc>
        <w:tc>
          <w:tcPr>
            <w:tcW w:w="0" w:type="auto"/>
            <w:gridSpan w:val="2"/>
            <w:shd w:val="clear" w:color="auto" w:fill="auto"/>
          </w:tcPr>
          <w:p w:rsidR="00B10624" w:rsidRPr="00C65623" w:rsidRDefault="00B10624" w:rsidP="00C65623">
            <w:pPr>
              <w:pStyle w:val="af8"/>
              <w:spacing w:before="0" w:beforeAutospacing="0" w:after="0" w:afterAutospacing="0" w:line="360" w:lineRule="auto"/>
              <w:jc w:val="center"/>
              <w:rPr>
                <w:b/>
                <w:bCs/>
                <w:sz w:val="28"/>
                <w:szCs w:val="28"/>
              </w:rPr>
            </w:pPr>
            <w:r w:rsidRPr="00C65623">
              <w:rPr>
                <w:b/>
                <w:bCs/>
                <w:sz w:val="28"/>
                <w:szCs w:val="28"/>
              </w:rPr>
              <w:t>XX</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X</w:t>
            </w:r>
          </w:p>
        </w:tc>
        <w:tc>
          <w:tcPr>
            <w:tcW w:w="0" w:type="auto"/>
            <w:shd w:val="clear" w:color="auto" w:fill="auto"/>
          </w:tcPr>
          <w:p w:rsidR="00B10624" w:rsidRPr="00C65623" w:rsidRDefault="00B10624" w:rsidP="00C65623">
            <w:pPr>
              <w:pStyle w:val="af8"/>
              <w:spacing w:before="0" w:beforeAutospacing="0" w:after="0" w:afterAutospacing="0" w:line="360" w:lineRule="auto"/>
              <w:jc w:val="center"/>
              <w:rPr>
                <w:sz w:val="28"/>
                <w:szCs w:val="28"/>
              </w:rPr>
            </w:pPr>
            <w:r w:rsidRPr="00C65623">
              <w:rPr>
                <w:b/>
                <w:bCs/>
                <w:sz w:val="28"/>
                <w:szCs w:val="28"/>
              </w:rPr>
              <w:t>X</w:t>
            </w:r>
          </w:p>
        </w:tc>
        <w:tc>
          <w:tcPr>
            <w:tcW w:w="0" w:type="auto"/>
            <w:gridSpan w:val="2"/>
            <w:shd w:val="clear" w:color="auto" w:fill="auto"/>
          </w:tcPr>
          <w:p w:rsidR="00B10624" w:rsidRPr="00C65623" w:rsidRDefault="00B10624" w:rsidP="00C65623">
            <w:pPr>
              <w:pStyle w:val="af8"/>
              <w:spacing w:before="0" w:beforeAutospacing="0" w:after="0" w:afterAutospacing="0" w:line="360" w:lineRule="auto"/>
              <w:jc w:val="center"/>
              <w:rPr>
                <w:b/>
                <w:bCs/>
                <w:sz w:val="28"/>
                <w:szCs w:val="28"/>
              </w:rPr>
            </w:pPr>
            <w:r w:rsidRPr="00C65623">
              <w:rPr>
                <w:b/>
                <w:bCs/>
                <w:sz w:val="28"/>
                <w:szCs w:val="28"/>
              </w:rPr>
              <w:t>XX</w:t>
            </w:r>
          </w:p>
        </w:tc>
      </w:tr>
    </w:tbl>
    <w:p w:rsidR="00B10624" w:rsidRPr="00C65623" w:rsidRDefault="00B10624" w:rsidP="00D47349">
      <w:pPr>
        <w:pStyle w:val="af8"/>
        <w:spacing w:before="240" w:beforeAutospacing="0" w:after="0" w:afterAutospacing="0" w:line="360" w:lineRule="auto"/>
        <w:ind w:firstLine="720"/>
        <w:jc w:val="both"/>
        <w:rPr>
          <w:sz w:val="28"/>
          <w:szCs w:val="28"/>
          <w:lang w:val="uk-UA" w:eastAsia="uk-UA"/>
        </w:rPr>
      </w:pPr>
      <w:r w:rsidRPr="00C65623">
        <w:rPr>
          <w:sz w:val="28"/>
          <w:szCs w:val="28"/>
          <w:lang w:val="uk-UA" w:eastAsia="uk-UA"/>
        </w:rPr>
        <w:t>Крім того, по обидва боки від основного позначення проставляють знаки додаткового, а саме:</w:t>
      </w:r>
    </w:p>
    <w:p w:rsidR="00B10624" w:rsidRPr="00C65623" w:rsidRDefault="00B10624" w:rsidP="00C65623">
      <w:pPr>
        <w:pStyle w:val="af8"/>
        <w:spacing w:before="0" w:beforeAutospacing="0" w:after="0" w:afterAutospacing="0" w:line="360" w:lineRule="auto"/>
        <w:ind w:firstLine="720"/>
        <w:jc w:val="both"/>
        <w:rPr>
          <w:sz w:val="28"/>
          <w:szCs w:val="28"/>
          <w:lang w:val="uk-UA" w:eastAsia="uk-UA"/>
        </w:rPr>
      </w:pPr>
      <w:r w:rsidRPr="00C65623">
        <w:rPr>
          <w:sz w:val="28"/>
          <w:szCs w:val="28"/>
          <w:lang w:val="uk-UA" w:eastAsia="uk-UA"/>
        </w:rPr>
        <w:t>Зліва:</w:t>
      </w:r>
    </w:p>
    <w:p w:rsidR="00B10624" w:rsidRPr="00C65623" w:rsidRDefault="00B10624" w:rsidP="00D47349">
      <w:pPr>
        <w:spacing w:before="0" w:after="0" w:line="360" w:lineRule="auto"/>
        <w:ind w:firstLine="720"/>
        <w:jc w:val="both"/>
      </w:pPr>
      <w:r w:rsidRPr="00C65623">
        <w:t>– категорію підшипника (А, В, С);</w:t>
      </w:r>
    </w:p>
    <w:p w:rsidR="00B10624" w:rsidRPr="00C65623" w:rsidRDefault="00B10624" w:rsidP="00D47349">
      <w:pPr>
        <w:spacing w:before="0" w:after="0" w:line="360" w:lineRule="auto"/>
        <w:ind w:firstLine="720"/>
        <w:jc w:val="both"/>
      </w:pPr>
      <w:r w:rsidRPr="00C65623">
        <w:t>– групу за моментом тертя (1, 2…9);</w:t>
      </w:r>
    </w:p>
    <w:p w:rsidR="00B10624" w:rsidRPr="00C65623" w:rsidRDefault="00B10624" w:rsidP="00D47349">
      <w:pPr>
        <w:spacing w:before="0" w:after="0" w:line="360" w:lineRule="auto"/>
        <w:ind w:firstLine="720"/>
        <w:jc w:val="both"/>
      </w:pPr>
      <w:r w:rsidRPr="00C65623">
        <w:t>– групу радіального зазору за ГОСТ 24810–81 (1, 2…9; у позначені радіально-упорних кулькових підшипників проставляють ступінь попереднього натягу як 1, 2, 3);</w:t>
      </w:r>
    </w:p>
    <w:p w:rsidR="00B10624" w:rsidRPr="00C65623" w:rsidRDefault="00B10624" w:rsidP="00D47349">
      <w:pPr>
        <w:pStyle w:val="af8"/>
        <w:spacing w:before="0" w:beforeAutospacing="0" w:after="0" w:afterAutospacing="0" w:line="360" w:lineRule="auto"/>
        <w:ind w:firstLine="720"/>
        <w:jc w:val="both"/>
        <w:rPr>
          <w:sz w:val="28"/>
          <w:szCs w:val="28"/>
          <w:lang w:val="uk-UA" w:eastAsia="uk-UA"/>
        </w:rPr>
      </w:pPr>
      <w:r w:rsidRPr="00C65623">
        <w:rPr>
          <w:sz w:val="28"/>
          <w:szCs w:val="28"/>
          <w:lang w:val="uk-UA" w:eastAsia="uk-UA"/>
        </w:rPr>
        <w:t>– клас точності (використовують такі позначення в порядку підвищення точності 7, 8, 0, 6Х, 6, 5, 4, Т, 2).</w:t>
      </w:r>
    </w:p>
    <w:p w:rsidR="00B10624" w:rsidRPr="00C65623" w:rsidRDefault="00B10624" w:rsidP="00C65623">
      <w:pPr>
        <w:pStyle w:val="af8"/>
        <w:spacing w:before="0" w:beforeAutospacing="0" w:after="0" w:afterAutospacing="0" w:line="360" w:lineRule="auto"/>
        <w:ind w:firstLine="720"/>
        <w:jc w:val="both"/>
        <w:rPr>
          <w:sz w:val="28"/>
          <w:szCs w:val="28"/>
          <w:lang w:val="uk-UA" w:eastAsia="uk-UA"/>
        </w:rPr>
      </w:pPr>
      <w:r w:rsidRPr="00C65623">
        <w:rPr>
          <w:sz w:val="28"/>
          <w:szCs w:val="28"/>
          <w:lang w:val="uk-UA" w:eastAsia="uk-UA"/>
        </w:rPr>
        <w:t>Справа:</w:t>
      </w:r>
    </w:p>
    <w:p w:rsidR="00B10624" w:rsidRPr="00C65623" w:rsidRDefault="00B10624" w:rsidP="00D47349">
      <w:pPr>
        <w:spacing w:before="0" w:after="0" w:line="360" w:lineRule="auto"/>
        <w:ind w:firstLine="720"/>
        <w:jc w:val="both"/>
      </w:pPr>
      <w:r w:rsidRPr="00C65623">
        <w:t>– матеріал деталей, наприклад, Е – сепаратор з пластичних матеріалів, Ю – деталі підшипників з неіржавіючої сталі, Я – підшипники з рідко вживаних матеріалів (тверді сплави, скло, кераміка і т.д.), W – деталі підшипників з вакуумованої сталі і т. д.;</w:t>
      </w:r>
    </w:p>
    <w:p w:rsidR="00B10624" w:rsidRPr="00C65623" w:rsidRDefault="00B10624" w:rsidP="00D47349">
      <w:pPr>
        <w:spacing w:before="0" w:after="0" w:line="360" w:lineRule="auto"/>
        <w:ind w:firstLine="720"/>
        <w:jc w:val="both"/>
      </w:pPr>
      <w:r w:rsidRPr="00C65623">
        <w:t>– конструктивні зміни, наприклад, К – конструктивні зміни деталей підшипників, М – роликові підшипники з модифікованим контактом;</w:t>
      </w:r>
    </w:p>
    <w:p w:rsidR="00B10624" w:rsidRPr="00C65623" w:rsidRDefault="00B10624" w:rsidP="00D47349">
      <w:pPr>
        <w:spacing w:before="0" w:after="0" w:line="360" w:lineRule="auto"/>
        <w:ind w:firstLine="720"/>
        <w:jc w:val="both"/>
      </w:pPr>
      <w:r w:rsidRPr="00C65623">
        <w:t>– температуру відпустку (Т, Т1, Т2, Т3, Т4, Т5);</w:t>
      </w:r>
    </w:p>
    <w:p w:rsidR="00B10624" w:rsidRPr="00C65623" w:rsidRDefault="00B10624" w:rsidP="00D47349">
      <w:pPr>
        <w:spacing w:before="0" w:after="0" w:line="360" w:lineRule="auto"/>
        <w:ind w:firstLine="720"/>
        <w:jc w:val="both"/>
      </w:pPr>
      <w:r w:rsidRPr="00C65623">
        <w:t>– мастильний матеріал, що закладається в підшипники закритого типу при їх виготовленні, наприклад, С1, С2, С3 і т. д.;</w:t>
      </w:r>
    </w:p>
    <w:p w:rsidR="00B10624" w:rsidRPr="00C65623" w:rsidRDefault="00B10624" w:rsidP="00D47349">
      <w:pPr>
        <w:spacing w:before="0" w:after="0" w:line="360" w:lineRule="auto"/>
        <w:ind w:firstLine="720"/>
        <w:jc w:val="both"/>
      </w:pPr>
      <w:r w:rsidRPr="00C65623">
        <w:t>– вимоги до рівня вібрації, наприклад, Ш1, Ш2, Ш3 і т. д.</w:t>
      </w:r>
    </w:p>
    <w:p w:rsidR="00B10624" w:rsidRPr="00C65623" w:rsidRDefault="00B10624" w:rsidP="00C65623">
      <w:pPr>
        <w:pStyle w:val="af8"/>
        <w:spacing w:before="0" w:beforeAutospacing="0" w:after="0" w:afterAutospacing="0" w:line="360" w:lineRule="auto"/>
        <w:ind w:firstLine="720"/>
        <w:jc w:val="both"/>
        <w:rPr>
          <w:sz w:val="28"/>
          <w:szCs w:val="28"/>
          <w:lang w:val="uk-UA"/>
        </w:rPr>
      </w:pPr>
      <w:r w:rsidRPr="00C65623">
        <w:rPr>
          <w:sz w:val="28"/>
          <w:szCs w:val="28"/>
          <w:lang w:val="uk-UA"/>
        </w:rPr>
        <w:t xml:space="preserve">Діаметр отвору підшипника також прийнято записувати умовно. Знак, що позначає діаметр отвору за схемою 1 (до </w:t>
      </w:r>
      <w:smartTag w:uri="urn:schemas-microsoft-com:office:smarttags" w:element="metricconverter">
        <w:smartTagPr>
          <w:attr w:name="ProductID" w:val="10 мм"/>
        </w:smartTagPr>
        <w:r w:rsidRPr="00C65623">
          <w:rPr>
            <w:sz w:val="28"/>
            <w:szCs w:val="28"/>
            <w:lang w:val="uk-UA"/>
          </w:rPr>
          <w:t>10 мм</w:t>
        </w:r>
      </w:smartTag>
      <w:r w:rsidRPr="00C65623">
        <w:rPr>
          <w:sz w:val="28"/>
          <w:szCs w:val="28"/>
          <w:lang w:val="uk-UA"/>
        </w:rPr>
        <w:t xml:space="preserve">) повинен дорівнювати номінальному діаметру отвору, за винятком підшипників з діаметрами отворів 0,6, 1,5 і 2,5 мм (вони позначаються через дріб). Якщо діаметр отвору підшипника – дробове число, окрім величин, перелічених вище, у його позначені проставляють закруглене до цілого число, а на другому місці (лівіше) має стояти цифра 5. Дворядні сферичні радіальні підшипники з діаметром отвору до </w:t>
      </w:r>
      <w:smartTag w:uri="urn:schemas-microsoft-com:office:smarttags" w:element="metricconverter">
        <w:smartTagPr>
          <w:attr w:name="ProductID" w:val="9 мм"/>
        </w:smartTagPr>
        <w:r w:rsidRPr="00C65623">
          <w:rPr>
            <w:sz w:val="28"/>
            <w:szCs w:val="28"/>
            <w:lang w:val="uk-UA"/>
          </w:rPr>
          <w:t>9 мм</w:t>
        </w:r>
      </w:smartTag>
      <w:r w:rsidRPr="00C65623">
        <w:rPr>
          <w:sz w:val="28"/>
          <w:szCs w:val="28"/>
          <w:lang w:val="uk-UA"/>
        </w:rPr>
        <w:t xml:space="preserve"> зберігають умовне позначення за ГОСТ 28428.</w:t>
      </w:r>
    </w:p>
    <w:p w:rsidR="00B10624" w:rsidRPr="00C65623" w:rsidRDefault="00B10624" w:rsidP="00D47349">
      <w:pPr>
        <w:pStyle w:val="af8"/>
        <w:spacing w:before="0" w:beforeAutospacing="0" w:after="0" w:afterAutospacing="0" w:line="360" w:lineRule="auto"/>
        <w:ind w:firstLine="720"/>
        <w:jc w:val="both"/>
        <w:rPr>
          <w:rStyle w:val="mw-headline"/>
          <w:sz w:val="28"/>
          <w:szCs w:val="28"/>
          <w:lang w:eastAsia="uk-UA"/>
        </w:rPr>
      </w:pPr>
      <w:r w:rsidRPr="00C65623">
        <w:rPr>
          <w:rStyle w:val="mw-headline"/>
          <w:sz w:val="28"/>
          <w:szCs w:val="28"/>
          <w:lang w:eastAsia="uk-UA"/>
        </w:rPr>
        <w:t xml:space="preserve">Два знаки, що позначають діаметр отвору за схемою 2 (від 20 до </w:t>
      </w:r>
      <w:smartTag w:uri="urn:schemas-microsoft-com:office:smarttags" w:element="metricconverter">
        <w:smartTagPr>
          <w:attr w:name="ProductID" w:val="495 мм"/>
        </w:smartTagPr>
        <w:r w:rsidRPr="00C65623">
          <w:rPr>
            <w:rStyle w:val="mw-headline"/>
            <w:sz w:val="28"/>
            <w:szCs w:val="28"/>
            <w:lang w:eastAsia="uk-UA"/>
          </w:rPr>
          <w:t>495 мм</w:t>
        </w:r>
      </w:smartTag>
      <w:r w:rsidRPr="00C65623">
        <w:rPr>
          <w:rStyle w:val="mw-headline"/>
          <w:sz w:val="28"/>
          <w:szCs w:val="28"/>
          <w:lang w:eastAsia="uk-UA"/>
        </w:rPr>
        <w:t xml:space="preserve">) відповідають частці від ділення значення діаметру на 5, якщо він кратний п’яти. А підшипники з діаметром отвору 10, 12, 15 і 17 позначають як 00, 01, 02, 03 відповідно. Якщо діаметр отвору знаходиться в діапазоні від 10 до </w:t>
      </w:r>
      <w:smartTag w:uri="urn:schemas-microsoft-com:office:smarttags" w:element="metricconverter">
        <w:smartTagPr>
          <w:attr w:name="ProductID" w:val="19 мм"/>
        </w:smartTagPr>
        <w:r w:rsidRPr="00C65623">
          <w:rPr>
            <w:rStyle w:val="mw-headline"/>
            <w:sz w:val="28"/>
            <w:szCs w:val="28"/>
            <w:lang w:eastAsia="uk-UA"/>
          </w:rPr>
          <w:t>19 мм</w:t>
        </w:r>
      </w:smartTag>
      <w:r w:rsidRPr="00C65623">
        <w:rPr>
          <w:rStyle w:val="mw-headline"/>
          <w:sz w:val="28"/>
          <w:szCs w:val="28"/>
          <w:lang w:eastAsia="uk-UA"/>
        </w:rPr>
        <w:t xml:space="preserve"> але не дорівнює величині 10, 12, 15 і </w:t>
      </w:r>
      <w:smartTag w:uri="urn:schemas-microsoft-com:office:smarttags" w:element="metricconverter">
        <w:smartTagPr>
          <w:attr w:name="ProductID" w:val="17 мм"/>
        </w:smartTagPr>
        <w:r w:rsidRPr="00C65623">
          <w:rPr>
            <w:rStyle w:val="mw-headline"/>
            <w:sz w:val="28"/>
            <w:szCs w:val="28"/>
            <w:lang w:eastAsia="uk-UA"/>
          </w:rPr>
          <w:t>17 мм</w:t>
        </w:r>
      </w:smartTag>
      <w:r w:rsidRPr="00C65623">
        <w:rPr>
          <w:rStyle w:val="mw-headline"/>
          <w:sz w:val="28"/>
          <w:szCs w:val="28"/>
          <w:lang w:eastAsia="uk-UA"/>
        </w:rPr>
        <w:t>, для нього використовують позначення, відповідне найближчому з вказаних діаметрів, при цьому на третьому місці (лівіше) основного позначення проставляють цифру 9.</w:t>
      </w:r>
    </w:p>
    <w:p w:rsidR="00B10624" w:rsidRPr="00C65623" w:rsidRDefault="00B10624" w:rsidP="00D47349">
      <w:pPr>
        <w:spacing w:line="360" w:lineRule="auto"/>
        <w:ind w:firstLine="720"/>
        <w:jc w:val="both"/>
        <w:rPr>
          <w:rStyle w:val="mw-headline"/>
        </w:rPr>
      </w:pPr>
      <w:r w:rsidRPr="00C65623">
        <w:rPr>
          <w:rStyle w:val="mw-headline"/>
        </w:rPr>
        <w:t xml:space="preserve">Отвори з діаметрами 22, 28, 32 і </w:t>
      </w:r>
      <w:smartTag w:uri="urn:schemas-microsoft-com:office:smarttags" w:element="metricconverter">
        <w:smartTagPr>
          <w:attr w:name="ProductID" w:val="500 мм"/>
        </w:smartTagPr>
        <w:r w:rsidRPr="00C65623">
          <w:rPr>
            <w:rStyle w:val="mw-headline"/>
          </w:rPr>
          <w:t>500 мм</w:t>
        </w:r>
      </w:smartTag>
      <w:r w:rsidRPr="00C65623">
        <w:rPr>
          <w:rStyle w:val="mw-headline"/>
        </w:rPr>
        <w:t xml:space="preserve">, позначаються через дріб (наприклад дріб 602/32 показує що діаметр отвору дорівнює </w:t>
      </w:r>
      <w:smartTag w:uri="urn:schemas-microsoft-com:office:smarttags" w:element="metricconverter">
        <w:smartTagPr>
          <w:attr w:name="ProductID" w:val="32 мм"/>
        </w:smartTagPr>
        <w:r w:rsidRPr="00C65623">
          <w:rPr>
            <w:rStyle w:val="mw-headline"/>
          </w:rPr>
          <w:t>32 мм</w:t>
        </w:r>
      </w:smartTag>
      <w:r w:rsidRPr="00C65623">
        <w:rPr>
          <w:rStyle w:val="mw-headline"/>
        </w:rPr>
        <w:t>).</w:t>
      </w:r>
    </w:p>
    <w:p w:rsidR="00B10624" w:rsidRPr="00C65623" w:rsidRDefault="00B10624" w:rsidP="00D47349">
      <w:pPr>
        <w:spacing w:line="360" w:lineRule="auto"/>
        <w:ind w:firstLine="720"/>
        <w:jc w:val="both"/>
        <w:rPr>
          <w:rStyle w:val="mw-headline"/>
        </w:rPr>
      </w:pPr>
      <w:r w:rsidRPr="00C65623">
        <w:rPr>
          <w:rStyle w:val="mw-headline"/>
        </w:rPr>
        <w:t>Якщо величини діаметрів отворів (цілі й дробові) не кратні 5, то їх позначають цілим числом, наближеним до частки від ділення цього параметра на 5. До того ж в умовне позначення таких підшипників на третьому місці (лівіше) проставляють цифру 9.</w:t>
      </w:r>
    </w:p>
    <w:p w:rsidR="00B10624" w:rsidRPr="00C65623" w:rsidRDefault="00B10624" w:rsidP="00D47349">
      <w:pPr>
        <w:spacing w:line="360" w:lineRule="auto"/>
        <w:ind w:firstLine="720"/>
        <w:jc w:val="both"/>
      </w:pPr>
      <w:r w:rsidRPr="00C65623">
        <w:t xml:space="preserve">У позначенні підшипників, що мають отвори діаметром </w:t>
      </w:r>
      <w:smartTag w:uri="urn:schemas-microsoft-com:office:smarttags" w:element="metricconverter">
        <w:smartTagPr>
          <w:attr w:name="ProductID" w:val="500 мм"/>
        </w:smartTagPr>
        <w:r w:rsidRPr="00C65623">
          <w:t>500 мм</w:t>
        </w:r>
      </w:smartTag>
      <w:r w:rsidRPr="00C65623">
        <w:t xml:space="preserve"> і більше, внутрішній діаметр показують як номінальний діаметр отвору.</w:t>
      </w:r>
    </w:p>
    <w:p w:rsidR="00B10624" w:rsidRPr="00C65623" w:rsidRDefault="00B10624" w:rsidP="00D47349">
      <w:pPr>
        <w:spacing w:line="360" w:lineRule="auto"/>
        <w:ind w:firstLine="720"/>
        <w:jc w:val="both"/>
      </w:pPr>
      <w:r w:rsidRPr="00C65623">
        <w:t>Розглянемо особливості позначення розмірних серій.</w:t>
      </w:r>
    </w:p>
    <w:p w:rsidR="00B10624" w:rsidRPr="00C65623" w:rsidRDefault="00B10624" w:rsidP="00D47349">
      <w:pPr>
        <w:spacing w:line="360" w:lineRule="auto"/>
        <w:ind w:firstLine="720"/>
        <w:jc w:val="both"/>
      </w:pPr>
      <w:r w:rsidRPr="00C65623">
        <w:t>Розмірна серія підшипника являє собою поєднання серій за параметрами зовнішніх діаметрів та його ширини (висоти), що визначають габаритні розміри підшипника. Згідно з ГОСТ 33189-89 для підшипників встановлено наступні серії:</w:t>
      </w:r>
    </w:p>
    <w:p w:rsidR="00B10624" w:rsidRPr="00C65623" w:rsidRDefault="00B10624" w:rsidP="00D47349">
      <w:pPr>
        <w:spacing w:before="0" w:after="0" w:line="360" w:lineRule="auto"/>
        <w:ind w:firstLine="720"/>
        <w:jc w:val="both"/>
      </w:pPr>
      <w:r w:rsidRPr="00C65623">
        <w:t>– за зовнішнім діаметром 0, 8, 9, 1, 7, 2, 3, 4, 5;</w:t>
      </w:r>
    </w:p>
    <w:p w:rsidR="00B10624" w:rsidRPr="00C65623" w:rsidRDefault="00B10624" w:rsidP="00D47349">
      <w:pPr>
        <w:spacing w:before="0" w:after="0" w:line="360" w:lineRule="auto"/>
        <w:ind w:firstLine="720"/>
        <w:jc w:val="both"/>
      </w:pPr>
      <w:r w:rsidRPr="00C65623">
        <w:t>– за шириною і висотою 7, 8, 9, 0, 1, 2, 3, 4, 5, 6.</w:t>
      </w:r>
    </w:p>
    <w:p w:rsidR="00B10624" w:rsidRPr="00C65623" w:rsidRDefault="00B10624" w:rsidP="00D47349">
      <w:pPr>
        <w:spacing w:line="360" w:lineRule="auto"/>
        <w:ind w:firstLine="720"/>
        <w:jc w:val="both"/>
        <w:rPr>
          <w:spacing w:val="-2"/>
        </w:rPr>
      </w:pPr>
      <w:r w:rsidRPr="00C65623">
        <w:rPr>
          <w:spacing w:val="-2"/>
        </w:rPr>
        <w:t>Перший перелік відображає порядок збільшення розміру зовнішнього діаметра підшипника при однаковому внутрішньому. Перелік серій за параметрами ширини або висоти сформовано в порядку збільшення розміру кожного з них.</w:t>
      </w:r>
    </w:p>
    <w:p w:rsidR="00B10624" w:rsidRPr="00C65623" w:rsidRDefault="00B10624" w:rsidP="00D47349">
      <w:pPr>
        <w:spacing w:line="360" w:lineRule="auto"/>
        <w:ind w:firstLine="720"/>
        <w:jc w:val="both"/>
      </w:pPr>
      <w:r w:rsidRPr="00C65623">
        <w:t>Для позначення нестандартних підшипників за розмірами внутрішнього діаметра або ширини (висоти) використовують серії діаметру 6, 7 або 8. Серія ширини (висоти) в цьому випадку не проставляється.Серію 0 у позначенні не використовують. Взагалі цифра 0 ставиться в тих випадках, коли перед нею (зліва) є інші значущі цифри, інакше вона опускається, але мається на увазі.</w:t>
      </w:r>
    </w:p>
    <w:p w:rsidR="00B10624" w:rsidRPr="00D47349" w:rsidRDefault="00B10624" w:rsidP="00D47349">
      <w:pPr>
        <w:jc w:val="center"/>
        <w:rPr>
          <w:b/>
        </w:rPr>
      </w:pPr>
      <w:bookmarkStart w:id="144" w:name="_Toc316817790"/>
      <w:r w:rsidRPr="00D47349">
        <w:rPr>
          <w:b/>
        </w:rPr>
        <w:t>Позначення типу підшипника</w:t>
      </w:r>
      <w:bookmarkEnd w:id="144"/>
    </w:p>
    <w:p w:rsidR="00B10624" w:rsidRPr="005A1687" w:rsidRDefault="00B10624" w:rsidP="00B10624">
      <w:pPr>
        <w:pStyle w:val="af8"/>
        <w:spacing w:before="0" w:beforeAutospacing="0" w:after="0" w:afterAutospacing="0"/>
        <w:ind w:firstLine="720"/>
        <w:jc w:val="both"/>
        <w:rPr>
          <w:sz w:val="28"/>
          <w:szCs w:val="28"/>
          <w:lang w:val="uk-UA" w:eastAsia="uk-UA"/>
        </w:rPr>
      </w:pPr>
      <w:r w:rsidRPr="005A1687">
        <w:rPr>
          <w:sz w:val="28"/>
          <w:szCs w:val="28"/>
          <w:lang w:val="uk-UA" w:eastAsia="uk-UA"/>
        </w:rPr>
        <w:t>Позначення типів підшипників подано в табл. </w:t>
      </w:r>
      <w:r w:rsidR="00F571FB">
        <w:rPr>
          <w:sz w:val="28"/>
          <w:szCs w:val="28"/>
          <w:lang w:val="uk-UA" w:eastAsia="uk-UA"/>
        </w:rPr>
        <w:t>7</w:t>
      </w:r>
      <w:r w:rsidRPr="005A1687">
        <w:rPr>
          <w:sz w:val="28"/>
          <w:szCs w:val="28"/>
          <w:lang w:val="uk-UA" w:eastAsia="uk-UA"/>
        </w:rPr>
        <w:t>.3, а їх зображення – на рис. </w:t>
      </w:r>
      <w:r w:rsidR="00F571FB">
        <w:rPr>
          <w:sz w:val="28"/>
          <w:szCs w:val="28"/>
          <w:lang w:val="uk-UA" w:eastAsia="uk-UA"/>
        </w:rPr>
        <w:t>7</w:t>
      </w:r>
      <w:r w:rsidRPr="005A1687">
        <w:rPr>
          <w:sz w:val="28"/>
          <w:szCs w:val="28"/>
          <w:lang w:val="uk-UA" w:eastAsia="uk-UA"/>
        </w:rPr>
        <w:t>.</w:t>
      </w:r>
      <w:r>
        <w:rPr>
          <w:sz w:val="28"/>
          <w:szCs w:val="28"/>
          <w:lang w:val="uk-UA" w:eastAsia="uk-UA"/>
        </w:rPr>
        <w:t>1</w:t>
      </w:r>
      <w:r w:rsidR="00D47349">
        <w:rPr>
          <w:sz w:val="28"/>
          <w:szCs w:val="28"/>
          <w:lang w:val="uk-UA" w:eastAsia="uk-UA"/>
        </w:rPr>
        <w:t>.21</w:t>
      </w:r>
      <w:r w:rsidRPr="005A1687">
        <w:rPr>
          <w:sz w:val="28"/>
          <w:szCs w:val="28"/>
          <w:lang w:val="uk-UA" w:eastAsia="uk-UA"/>
        </w:rPr>
        <w:t>.</w:t>
      </w:r>
    </w:p>
    <w:p w:rsidR="00B10624" w:rsidRPr="00D47349" w:rsidRDefault="00B10624" w:rsidP="00B10624">
      <w:pPr>
        <w:pStyle w:val="af8"/>
        <w:spacing w:before="0" w:beforeAutospacing="0" w:after="0" w:afterAutospacing="0"/>
        <w:jc w:val="right"/>
        <w:rPr>
          <w:b/>
          <w:lang w:val="uk-UA"/>
        </w:rPr>
      </w:pPr>
      <w:r w:rsidRPr="00D47349">
        <w:rPr>
          <w:b/>
          <w:lang w:val="uk-UA"/>
        </w:rPr>
        <w:t>Таблиця </w:t>
      </w:r>
      <w:r w:rsidR="00F571FB">
        <w:rPr>
          <w:b/>
          <w:lang w:val="uk-UA"/>
        </w:rPr>
        <w:t>7</w:t>
      </w:r>
      <w:r w:rsidRPr="00D47349">
        <w:rPr>
          <w:b/>
          <w:lang w:val="uk-UA"/>
        </w:rPr>
        <w:t>.3 </w:t>
      </w:r>
    </w:p>
    <w:p w:rsidR="00B10624" w:rsidRPr="005A1687" w:rsidRDefault="00B10624" w:rsidP="00D47349">
      <w:pPr>
        <w:pStyle w:val="af8"/>
        <w:spacing w:before="0" w:beforeAutospacing="0" w:after="240" w:afterAutospacing="0"/>
        <w:ind w:firstLine="709"/>
        <w:jc w:val="center"/>
        <w:rPr>
          <w:sz w:val="28"/>
          <w:szCs w:val="28"/>
          <w:lang w:val="uk-UA"/>
        </w:rPr>
      </w:pPr>
      <w:r w:rsidRPr="005A1687">
        <w:rPr>
          <w:sz w:val="28"/>
          <w:szCs w:val="28"/>
          <w:lang w:val="uk-UA" w:eastAsia="uk-UA"/>
        </w:rPr>
        <w:t>Позначення підшипників різних типів</w:t>
      </w:r>
    </w:p>
    <w:tbl>
      <w:tblPr>
        <w:tblW w:w="9681"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
        <w:gridCol w:w="2267"/>
        <w:gridCol w:w="38"/>
        <w:gridCol w:w="2372"/>
        <w:gridCol w:w="68"/>
        <w:gridCol w:w="2342"/>
        <w:gridCol w:w="725"/>
        <w:gridCol w:w="1745"/>
        <w:gridCol w:w="46"/>
        <w:gridCol w:w="37"/>
      </w:tblGrid>
      <w:tr w:rsidR="00B10624" w:rsidRPr="005A1687" w:rsidTr="00D47349">
        <w:trPr>
          <w:gridAfter w:val="2"/>
          <w:wAfter w:w="81" w:type="dxa"/>
          <w:trHeight w:val="569"/>
        </w:trPr>
        <w:tc>
          <w:tcPr>
            <w:tcW w:w="7855" w:type="dxa"/>
            <w:gridSpan w:val="7"/>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lang w:val="uk-UA"/>
              </w:rPr>
            </w:pPr>
            <w:r w:rsidRPr="005A1687">
              <w:rPr>
                <w:sz w:val="28"/>
                <w:szCs w:val="28"/>
                <w:lang w:val="uk-UA"/>
              </w:rPr>
              <w:t>Тип підшипника</w:t>
            </w:r>
          </w:p>
        </w:tc>
        <w:tc>
          <w:tcPr>
            <w:tcW w:w="1745" w:type="dxa"/>
            <w:shd w:val="clear" w:color="auto" w:fill="auto"/>
            <w:vAlign w:val="center"/>
          </w:tcPr>
          <w:p w:rsidR="00B10624" w:rsidRPr="005A1687" w:rsidRDefault="00B10624" w:rsidP="00D47349">
            <w:pPr>
              <w:pStyle w:val="af8"/>
              <w:spacing w:before="0" w:beforeAutospacing="0" w:after="0" w:afterAutospacing="0"/>
              <w:jc w:val="center"/>
              <w:rPr>
                <w:sz w:val="28"/>
                <w:szCs w:val="28"/>
                <w:lang w:val="uk-UA"/>
              </w:rPr>
            </w:pPr>
            <w:r w:rsidRPr="005A1687">
              <w:rPr>
                <w:sz w:val="28"/>
                <w:szCs w:val="28"/>
                <w:lang w:val="uk-UA" w:eastAsia="uk-UA"/>
              </w:rPr>
              <w:t>Позначення</w:t>
            </w:r>
            <w:r w:rsidRPr="005A1687">
              <w:rPr>
                <w:bCs/>
                <w:sz w:val="28"/>
                <w:szCs w:val="28"/>
                <w:lang w:val="uk-UA"/>
              </w:rPr>
              <w:t xml:space="preserve"> типу</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Кульковий радіальний</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lang w:val="uk-UA"/>
              </w:rPr>
            </w:pPr>
            <w:r w:rsidRPr="005A1687">
              <w:rPr>
                <w:sz w:val="28"/>
                <w:szCs w:val="28"/>
                <w:lang w:val="uk-UA"/>
              </w:rPr>
              <w:t>0</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Кульковий радіальний сферичний</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lang w:val="uk-UA"/>
              </w:rPr>
            </w:pPr>
            <w:r w:rsidRPr="005A1687">
              <w:rPr>
                <w:sz w:val="28"/>
                <w:szCs w:val="28"/>
                <w:lang w:val="uk-UA"/>
              </w:rPr>
              <w:t>1</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Роликовий радіальний з короткими циліндричними роликами</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2</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Роликовий радіальний сферичний</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3</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Роликовий голчастий або з довгими циліндричними роликами</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4</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Радіальний роликовий з витими роликами</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5</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Радіально-упорний кульковий</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6</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Роликовий конічний</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7</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Упорний або упорно-радіальний кульковий</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8</w:t>
            </w:r>
          </w:p>
        </w:tc>
      </w:tr>
      <w:tr w:rsidR="00B10624" w:rsidRPr="005A1687" w:rsidTr="00D47349">
        <w:trPr>
          <w:gridAfter w:val="2"/>
          <w:wAfter w:w="81" w:type="dxa"/>
          <w:trHeight w:val="624"/>
        </w:trPr>
        <w:tc>
          <w:tcPr>
            <w:tcW w:w="7855" w:type="dxa"/>
            <w:gridSpan w:val="7"/>
            <w:shd w:val="clear" w:color="auto" w:fill="auto"/>
            <w:vAlign w:val="center"/>
          </w:tcPr>
          <w:p w:rsidR="00B10624" w:rsidRPr="005A1687" w:rsidRDefault="00B10624" w:rsidP="00D47349">
            <w:pPr>
              <w:pStyle w:val="af8"/>
              <w:spacing w:before="0" w:beforeAutospacing="0" w:after="0" w:afterAutospacing="0"/>
              <w:rPr>
                <w:sz w:val="28"/>
                <w:szCs w:val="28"/>
                <w:lang w:val="uk-UA"/>
              </w:rPr>
            </w:pPr>
            <w:r w:rsidRPr="005A1687">
              <w:rPr>
                <w:sz w:val="28"/>
                <w:szCs w:val="28"/>
                <w:lang w:val="uk-UA"/>
              </w:rPr>
              <w:t>Упорний або упорно-радіальний роликовий</w:t>
            </w:r>
          </w:p>
        </w:tc>
        <w:tc>
          <w:tcPr>
            <w:tcW w:w="1745" w:type="dxa"/>
            <w:shd w:val="clear" w:color="auto" w:fill="auto"/>
            <w:vAlign w:val="center"/>
          </w:tcPr>
          <w:p w:rsidR="00B10624" w:rsidRPr="005A1687" w:rsidRDefault="00B10624" w:rsidP="00D47349">
            <w:pPr>
              <w:pStyle w:val="af8"/>
              <w:spacing w:before="0" w:beforeAutospacing="0" w:after="0" w:afterAutospacing="0"/>
              <w:ind w:firstLine="709"/>
              <w:jc w:val="center"/>
              <w:rPr>
                <w:sz w:val="28"/>
                <w:szCs w:val="28"/>
              </w:rPr>
            </w:pPr>
            <w:r w:rsidRPr="005A1687">
              <w:rPr>
                <w:sz w:val="28"/>
                <w:szCs w:val="28"/>
              </w:rPr>
              <w:t>9</w:t>
            </w:r>
          </w:p>
        </w:tc>
      </w:tr>
      <w:tr w:rsidR="00B10624" w:rsidRPr="005A1687" w:rsidTr="00D47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2268" w:type="dxa"/>
            <w:shd w:val="clear" w:color="auto" w:fill="auto"/>
          </w:tcPr>
          <w:p w:rsidR="00B10624" w:rsidRPr="005A1687" w:rsidRDefault="004C6A4D" w:rsidP="00D47349">
            <w:r>
              <w:pict>
                <v:shape id="_x0000_i1788" type="#_x0000_t75" style="width:90.75pt;height:131.25pt">
                  <v:imagedata r:id="rId1502" o:title=""/>
                </v:shape>
              </w:pict>
            </w:r>
          </w:p>
        </w:tc>
        <w:tc>
          <w:tcPr>
            <w:tcW w:w="2410" w:type="dxa"/>
            <w:gridSpan w:val="2"/>
            <w:shd w:val="clear" w:color="auto" w:fill="auto"/>
          </w:tcPr>
          <w:p w:rsidR="00B10624" w:rsidRPr="005A1687" w:rsidRDefault="004C6A4D" w:rsidP="00D47349">
            <w:r>
              <w:pict>
                <v:shape id="_x0000_i1789" type="#_x0000_t75" style="width:86.25pt;height:132pt">
                  <v:imagedata r:id="rId1503" o:title=""/>
                </v:shape>
              </w:pict>
            </w:r>
          </w:p>
        </w:tc>
        <w:tc>
          <w:tcPr>
            <w:tcW w:w="2410" w:type="dxa"/>
            <w:gridSpan w:val="2"/>
            <w:shd w:val="clear" w:color="auto" w:fill="auto"/>
          </w:tcPr>
          <w:p w:rsidR="00B10624" w:rsidRPr="005A1687" w:rsidRDefault="004C6A4D" w:rsidP="00D47349">
            <w:r>
              <w:pict>
                <v:shape id="_x0000_i1790" type="#_x0000_t75" style="width:84pt;height:132.75pt">
                  <v:imagedata r:id="rId1504" o:title=""/>
                </v:shape>
              </w:pict>
            </w:r>
          </w:p>
        </w:tc>
        <w:tc>
          <w:tcPr>
            <w:tcW w:w="2551" w:type="dxa"/>
            <w:gridSpan w:val="4"/>
            <w:shd w:val="clear" w:color="auto" w:fill="auto"/>
          </w:tcPr>
          <w:p w:rsidR="00B10624" w:rsidRPr="005A1687" w:rsidRDefault="004C6A4D" w:rsidP="00D47349">
            <w:pPr>
              <w:jc w:val="both"/>
            </w:pPr>
            <w:r>
              <w:pict>
                <v:shape id="_x0000_i1791" type="#_x0000_t75" style="width:89.25pt;height:131.25pt">
                  <v:imagedata r:id="rId1505" o:title=""/>
                </v:shape>
              </w:pict>
            </w:r>
          </w:p>
        </w:tc>
      </w:tr>
      <w:tr w:rsidR="00B10624" w:rsidRPr="005A1687" w:rsidTr="00D47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trPr>
        <w:tc>
          <w:tcPr>
            <w:tcW w:w="2348" w:type="dxa"/>
            <w:gridSpan w:val="3"/>
            <w:shd w:val="clear" w:color="auto" w:fill="auto"/>
          </w:tcPr>
          <w:p w:rsidR="00B10624" w:rsidRPr="00D47349" w:rsidRDefault="00B10624" w:rsidP="00D47349">
            <w:pPr>
              <w:ind w:firstLine="709"/>
              <w:jc w:val="center"/>
              <w:rPr>
                <w:sz w:val="24"/>
                <w:szCs w:val="24"/>
              </w:rPr>
            </w:pPr>
            <w:r w:rsidRPr="00D47349">
              <w:rPr>
                <w:sz w:val="24"/>
                <w:szCs w:val="24"/>
              </w:rPr>
              <w:t>Тип 0</w:t>
            </w:r>
          </w:p>
        </w:tc>
        <w:tc>
          <w:tcPr>
            <w:tcW w:w="2440" w:type="dxa"/>
            <w:gridSpan w:val="2"/>
            <w:shd w:val="clear" w:color="auto" w:fill="auto"/>
          </w:tcPr>
          <w:p w:rsidR="00B10624" w:rsidRPr="00D47349" w:rsidRDefault="00B10624" w:rsidP="00D47349">
            <w:pPr>
              <w:ind w:firstLine="709"/>
              <w:jc w:val="center"/>
              <w:rPr>
                <w:sz w:val="24"/>
                <w:szCs w:val="24"/>
              </w:rPr>
            </w:pPr>
            <w:r w:rsidRPr="00D47349">
              <w:rPr>
                <w:sz w:val="24"/>
                <w:szCs w:val="24"/>
              </w:rPr>
              <w:t>Тип 1</w:t>
            </w:r>
          </w:p>
        </w:tc>
        <w:tc>
          <w:tcPr>
            <w:tcW w:w="2340" w:type="dxa"/>
            <w:shd w:val="clear" w:color="auto" w:fill="auto"/>
          </w:tcPr>
          <w:p w:rsidR="00B10624" w:rsidRPr="00D47349" w:rsidRDefault="00B10624" w:rsidP="00D47349">
            <w:pPr>
              <w:ind w:firstLine="709"/>
              <w:jc w:val="center"/>
              <w:rPr>
                <w:sz w:val="24"/>
                <w:szCs w:val="24"/>
              </w:rPr>
            </w:pPr>
            <w:r w:rsidRPr="00D47349">
              <w:rPr>
                <w:sz w:val="24"/>
                <w:szCs w:val="24"/>
              </w:rPr>
              <w:t>Тип 2</w:t>
            </w:r>
          </w:p>
        </w:tc>
        <w:tc>
          <w:tcPr>
            <w:tcW w:w="2516" w:type="dxa"/>
            <w:gridSpan w:val="3"/>
            <w:shd w:val="clear" w:color="auto" w:fill="auto"/>
          </w:tcPr>
          <w:p w:rsidR="00B10624" w:rsidRPr="00D47349" w:rsidRDefault="00B10624" w:rsidP="00D47349">
            <w:pPr>
              <w:ind w:firstLine="709"/>
              <w:jc w:val="center"/>
              <w:rPr>
                <w:sz w:val="24"/>
                <w:szCs w:val="24"/>
              </w:rPr>
            </w:pPr>
            <w:r w:rsidRPr="00D47349">
              <w:rPr>
                <w:sz w:val="24"/>
                <w:szCs w:val="24"/>
              </w:rPr>
              <w:t>Тип 3</w:t>
            </w:r>
          </w:p>
        </w:tc>
      </w:tr>
      <w:tr w:rsidR="00B10624" w:rsidRPr="005A1687" w:rsidTr="00D47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trPr>
        <w:tc>
          <w:tcPr>
            <w:tcW w:w="2348" w:type="dxa"/>
            <w:gridSpan w:val="3"/>
            <w:shd w:val="clear" w:color="auto" w:fill="auto"/>
          </w:tcPr>
          <w:p w:rsidR="00B10624" w:rsidRPr="005A1687" w:rsidRDefault="004C6A4D" w:rsidP="00D47349">
            <w:r>
              <w:pict>
                <v:shape id="_x0000_i1792" type="#_x0000_t75" style="width:104.25pt;height:130.5pt">
                  <v:imagedata r:id="rId1506" o:title="Подшипник с длинными роликами2"/>
                </v:shape>
              </w:pict>
            </w:r>
          </w:p>
        </w:tc>
        <w:tc>
          <w:tcPr>
            <w:tcW w:w="2440" w:type="dxa"/>
            <w:gridSpan w:val="2"/>
            <w:shd w:val="clear" w:color="auto" w:fill="auto"/>
            <w:vAlign w:val="center"/>
          </w:tcPr>
          <w:p w:rsidR="00B10624" w:rsidRPr="005A1687" w:rsidRDefault="004C6A4D" w:rsidP="00D47349">
            <w:pPr>
              <w:rPr>
                <w:lang w:val="en-US"/>
              </w:rPr>
            </w:pPr>
            <w:r w:rsidRPr="00011B6D">
              <w:rPr>
                <w:lang w:val="en-US"/>
              </w:rPr>
              <w:pict>
                <v:shape id="_x0000_i1793" type="#_x0000_t75" style="width:107.25pt;height:129.75pt">
                  <v:imagedata r:id="rId1507" o:title="Подшипник с витыми роликами1"/>
                </v:shape>
              </w:pict>
            </w:r>
          </w:p>
        </w:tc>
        <w:tc>
          <w:tcPr>
            <w:tcW w:w="2340" w:type="dxa"/>
            <w:shd w:val="clear" w:color="auto" w:fill="auto"/>
          </w:tcPr>
          <w:p w:rsidR="00B10624" w:rsidRPr="005A1687" w:rsidRDefault="004C6A4D" w:rsidP="00D47349">
            <w:r>
              <w:pict>
                <v:shape id="_x0000_i1794" type="#_x0000_t75" style="width:93pt;height:130.5pt">
                  <v:imagedata r:id="rId1508" o:title="Подшипник радиально-упорный"/>
                </v:shape>
              </w:pict>
            </w:r>
          </w:p>
        </w:tc>
        <w:tc>
          <w:tcPr>
            <w:tcW w:w="2516" w:type="dxa"/>
            <w:gridSpan w:val="3"/>
            <w:shd w:val="clear" w:color="auto" w:fill="auto"/>
          </w:tcPr>
          <w:p w:rsidR="00B10624" w:rsidRPr="005A1687" w:rsidRDefault="004C6A4D" w:rsidP="00D47349">
            <w:r>
              <w:pict>
                <v:shape id="_x0000_i1795" type="#_x0000_t75" style="width:114.75pt;height:130.5pt">
                  <v:imagedata r:id="rId1509" o:title=""/>
                </v:shape>
              </w:pict>
            </w:r>
          </w:p>
        </w:tc>
      </w:tr>
      <w:tr w:rsidR="00B10624" w:rsidRPr="005A1687" w:rsidTr="00D47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trPr>
        <w:tc>
          <w:tcPr>
            <w:tcW w:w="2348" w:type="dxa"/>
            <w:gridSpan w:val="3"/>
            <w:shd w:val="clear" w:color="auto" w:fill="auto"/>
          </w:tcPr>
          <w:p w:rsidR="00B10624" w:rsidRPr="00D47349" w:rsidRDefault="00B10624" w:rsidP="00D47349">
            <w:pPr>
              <w:ind w:firstLine="709"/>
              <w:jc w:val="center"/>
              <w:rPr>
                <w:sz w:val="24"/>
                <w:szCs w:val="24"/>
              </w:rPr>
            </w:pPr>
            <w:r w:rsidRPr="00D47349">
              <w:rPr>
                <w:sz w:val="24"/>
                <w:szCs w:val="24"/>
              </w:rPr>
              <w:t>Тип 4</w:t>
            </w:r>
          </w:p>
        </w:tc>
        <w:tc>
          <w:tcPr>
            <w:tcW w:w="2440" w:type="dxa"/>
            <w:gridSpan w:val="2"/>
            <w:shd w:val="clear" w:color="auto" w:fill="auto"/>
          </w:tcPr>
          <w:p w:rsidR="00B10624" w:rsidRPr="00D47349" w:rsidRDefault="00B10624" w:rsidP="00D47349">
            <w:pPr>
              <w:ind w:firstLine="709"/>
              <w:jc w:val="center"/>
              <w:rPr>
                <w:sz w:val="24"/>
                <w:szCs w:val="24"/>
              </w:rPr>
            </w:pPr>
            <w:r w:rsidRPr="00D47349">
              <w:rPr>
                <w:sz w:val="24"/>
                <w:szCs w:val="24"/>
              </w:rPr>
              <w:t>Тип 5</w:t>
            </w:r>
          </w:p>
        </w:tc>
        <w:tc>
          <w:tcPr>
            <w:tcW w:w="2340" w:type="dxa"/>
            <w:shd w:val="clear" w:color="auto" w:fill="auto"/>
          </w:tcPr>
          <w:p w:rsidR="00B10624" w:rsidRPr="00D47349" w:rsidRDefault="00B10624" w:rsidP="00D47349">
            <w:pPr>
              <w:ind w:firstLine="709"/>
              <w:jc w:val="center"/>
              <w:rPr>
                <w:sz w:val="24"/>
                <w:szCs w:val="24"/>
              </w:rPr>
            </w:pPr>
            <w:r w:rsidRPr="00D47349">
              <w:rPr>
                <w:sz w:val="24"/>
                <w:szCs w:val="24"/>
              </w:rPr>
              <w:t>Тип 6</w:t>
            </w:r>
          </w:p>
        </w:tc>
        <w:tc>
          <w:tcPr>
            <w:tcW w:w="2516" w:type="dxa"/>
            <w:gridSpan w:val="3"/>
            <w:shd w:val="clear" w:color="auto" w:fill="auto"/>
          </w:tcPr>
          <w:p w:rsidR="00B10624" w:rsidRPr="00D47349" w:rsidRDefault="00B10624" w:rsidP="00D47349">
            <w:pPr>
              <w:ind w:firstLine="709"/>
              <w:jc w:val="center"/>
              <w:rPr>
                <w:sz w:val="24"/>
                <w:szCs w:val="24"/>
              </w:rPr>
            </w:pPr>
            <w:r w:rsidRPr="00D47349">
              <w:rPr>
                <w:sz w:val="24"/>
                <w:szCs w:val="24"/>
              </w:rPr>
              <w:t>Тип 7</w:t>
            </w:r>
          </w:p>
        </w:tc>
      </w:tr>
      <w:tr w:rsidR="00B10624" w:rsidRPr="005A1687" w:rsidTr="00D47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trHeight w:val="2336"/>
        </w:trPr>
        <w:tc>
          <w:tcPr>
            <w:tcW w:w="4788" w:type="dxa"/>
            <w:gridSpan w:val="5"/>
            <w:shd w:val="clear" w:color="auto" w:fill="auto"/>
          </w:tcPr>
          <w:p w:rsidR="00B10624" w:rsidRPr="005A1687" w:rsidRDefault="004C6A4D" w:rsidP="00D47349">
            <w:pPr>
              <w:ind w:firstLine="709"/>
            </w:pPr>
            <w:r>
              <w:pict>
                <v:shape id="_x0000_i1796" type="#_x0000_t75" style="width:143.25pt;height:100.5pt">
                  <v:imagedata r:id="rId1510" o:title=""/>
                </v:shape>
              </w:pict>
            </w:r>
          </w:p>
        </w:tc>
        <w:tc>
          <w:tcPr>
            <w:tcW w:w="4856" w:type="dxa"/>
            <w:gridSpan w:val="4"/>
            <w:shd w:val="clear" w:color="auto" w:fill="auto"/>
          </w:tcPr>
          <w:p w:rsidR="00B10624" w:rsidRPr="005A1687" w:rsidRDefault="004C6A4D" w:rsidP="00D47349">
            <w:pPr>
              <w:ind w:firstLine="709"/>
              <w:jc w:val="center"/>
            </w:pPr>
            <w:r>
              <w:pict>
                <v:shape id="_x0000_i1797" type="#_x0000_t75" style="width:129.75pt;height:94.5pt">
                  <v:imagedata r:id="rId1511" o:title=""/>
                </v:shape>
              </w:pict>
            </w:r>
          </w:p>
        </w:tc>
      </w:tr>
      <w:tr w:rsidR="00B10624" w:rsidRPr="005A1687" w:rsidTr="00D47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trPr>
        <w:tc>
          <w:tcPr>
            <w:tcW w:w="4788" w:type="dxa"/>
            <w:gridSpan w:val="5"/>
            <w:shd w:val="clear" w:color="auto" w:fill="auto"/>
          </w:tcPr>
          <w:p w:rsidR="00B10624" w:rsidRPr="00D47349" w:rsidRDefault="00B10624" w:rsidP="00D47349">
            <w:pPr>
              <w:ind w:firstLine="709"/>
              <w:jc w:val="center"/>
              <w:rPr>
                <w:sz w:val="24"/>
                <w:szCs w:val="24"/>
              </w:rPr>
            </w:pPr>
            <w:r w:rsidRPr="00D47349">
              <w:rPr>
                <w:sz w:val="24"/>
                <w:szCs w:val="24"/>
              </w:rPr>
              <w:t>Тип 8</w:t>
            </w:r>
          </w:p>
        </w:tc>
        <w:tc>
          <w:tcPr>
            <w:tcW w:w="4856" w:type="dxa"/>
            <w:gridSpan w:val="4"/>
            <w:shd w:val="clear" w:color="auto" w:fill="auto"/>
          </w:tcPr>
          <w:p w:rsidR="00B10624" w:rsidRPr="00D47349" w:rsidRDefault="00B10624" w:rsidP="00D47349">
            <w:pPr>
              <w:ind w:firstLine="709"/>
              <w:jc w:val="center"/>
              <w:rPr>
                <w:sz w:val="24"/>
                <w:szCs w:val="24"/>
              </w:rPr>
            </w:pPr>
            <w:r w:rsidRPr="00D47349">
              <w:rPr>
                <w:sz w:val="24"/>
                <w:szCs w:val="24"/>
              </w:rPr>
              <w:t>Тип 9</w:t>
            </w:r>
          </w:p>
        </w:tc>
      </w:tr>
    </w:tbl>
    <w:p w:rsidR="00B10624" w:rsidRPr="00D47349" w:rsidRDefault="00B10624" w:rsidP="00B10624">
      <w:pPr>
        <w:jc w:val="center"/>
        <w:rPr>
          <w:b/>
          <w:sz w:val="24"/>
          <w:szCs w:val="24"/>
        </w:rPr>
      </w:pPr>
      <w:r w:rsidRPr="00D47349">
        <w:rPr>
          <w:b/>
          <w:sz w:val="24"/>
          <w:szCs w:val="24"/>
        </w:rPr>
        <w:t>Рис. </w:t>
      </w:r>
      <w:r w:rsidR="00F571FB">
        <w:rPr>
          <w:b/>
          <w:sz w:val="24"/>
          <w:szCs w:val="24"/>
        </w:rPr>
        <w:t>7</w:t>
      </w:r>
      <w:r w:rsidRPr="00D47349">
        <w:rPr>
          <w:b/>
          <w:sz w:val="24"/>
          <w:szCs w:val="24"/>
        </w:rPr>
        <w:t>.1</w:t>
      </w:r>
      <w:r w:rsidR="00D47349" w:rsidRPr="00D47349">
        <w:rPr>
          <w:b/>
          <w:sz w:val="24"/>
          <w:szCs w:val="24"/>
        </w:rPr>
        <w:t xml:space="preserve">.21 - </w:t>
      </w:r>
      <w:r w:rsidRPr="00D47349">
        <w:rPr>
          <w:b/>
          <w:sz w:val="24"/>
          <w:szCs w:val="24"/>
        </w:rPr>
        <w:t>Типи підшипників</w:t>
      </w:r>
    </w:p>
    <w:p w:rsidR="00B10624" w:rsidRDefault="00B10624" w:rsidP="00C35875">
      <w:pPr>
        <w:spacing w:line="360" w:lineRule="auto"/>
        <w:ind w:firstLine="567"/>
        <w:jc w:val="center"/>
        <w:rPr>
          <w:b/>
          <w:bCs w:val="0"/>
          <w:color w:val="auto"/>
          <w:lang w:eastAsia="en-US" w:bidi="en-US"/>
        </w:rPr>
      </w:pPr>
    </w:p>
    <w:p w:rsidR="00F65349" w:rsidRPr="00F65349" w:rsidRDefault="00F65349" w:rsidP="00C35875">
      <w:pPr>
        <w:spacing w:line="360" w:lineRule="auto"/>
        <w:ind w:firstLine="567"/>
        <w:jc w:val="center"/>
        <w:rPr>
          <w:b/>
          <w:bCs w:val="0"/>
          <w:color w:val="auto"/>
          <w:lang w:eastAsia="en-US" w:bidi="en-US"/>
        </w:rPr>
      </w:pPr>
      <w:r w:rsidRPr="00F65349">
        <w:rPr>
          <w:b/>
          <w:bCs w:val="0"/>
          <w:color w:val="auto"/>
          <w:lang w:eastAsia="en-US" w:bidi="en-US"/>
        </w:rPr>
        <w:t>Переваги перед підшипниками ковзання :</w:t>
      </w:r>
    </w:p>
    <w:p w:rsidR="00F65349" w:rsidRPr="00F65349" w:rsidRDefault="00F65349" w:rsidP="00874B3B">
      <w:pPr>
        <w:numPr>
          <w:ilvl w:val="0"/>
          <w:numId w:val="38"/>
        </w:numPr>
        <w:spacing w:line="360" w:lineRule="auto"/>
        <w:contextualSpacing/>
        <w:jc w:val="both"/>
        <w:rPr>
          <w:bCs w:val="0"/>
          <w:color w:val="auto"/>
          <w:lang w:eastAsia="en-US" w:bidi="en-US"/>
        </w:rPr>
      </w:pPr>
      <w:r w:rsidRPr="00F65349">
        <w:rPr>
          <w:bCs w:val="0"/>
          <w:color w:val="auto"/>
          <w:lang w:eastAsia="en-US" w:bidi="en-US"/>
        </w:rPr>
        <w:t>Значно менші втрати при терті, а відповідно вищий ККД та менший нагрів.</w:t>
      </w:r>
    </w:p>
    <w:p w:rsidR="00F65349" w:rsidRPr="00F65349" w:rsidRDefault="00F65349" w:rsidP="00874B3B">
      <w:pPr>
        <w:numPr>
          <w:ilvl w:val="0"/>
          <w:numId w:val="38"/>
        </w:numPr>
        <w:spacing w:line="360" w:lineRule="auto"/>
        <w:contextualSpacing/>
        <w:jc w:val="both"/>
        <w:rPr>
          <w:bCs w:val="0"/>
          <w:color w:val="auto"/>
          <w:lang w:eastAsia="en-US" w:bidi="en-US"/>
        </w:rPr>
      </w:pPr>
      <w:r w:rsidRPr="00F65349">
        <w:rPr>
          <w:bCs w:val="0"/>
          <w:color w:val="auto"/>
          <w:lang w:eastAsia="en-US" w:bidi="en-US"/>
        </w:rPr>
        <w:t>Момент тертя при пусках в 10-20 раз менший ніж у підшипників ковзання.</w:t>
      </w:r>
    </w:p>
    <w:p w:rsidR="00F65349" w:rsidRPr="00F65349" w:rsidRDefault="00F65349" w:rsidP="00874B3B">
      <w:pPr>
        <w:numPr>
          <w:ilvl w:val="0"/>
          <w:numId w:val="38"/>
        </w:numPr>
        <w:spacing w:line="360" w:lineRule="auto"/>
        <w:contextualSpacing/>
        <w:jc w:val="both"/>
        <w:rPr>
          <w:bCs w:val="0"/>
          <w:color w:val="auto"/>
          <w:lang w:eastAsia="en-US" w:bidi="en-US"/>
        </w:rPr>
      </w:pPr>
      <w:r w:rsidRPr="00F65349">
        <w:rPr>
          <w:bCs w:val="0"/>
          <w:color w:val="auto"/>
          <w:lang w:eastAsia="en-US" w:bidi="en-US"/>
        </w:rPr>
        <w:t>Економія дефіцитних матеріалів, таких як бабіти, бронзи.</w:t>
      </w:r>
    </w:p>
    <w:p w:rsidR="00F65349" w:rsidRPr="00F65349" w:rsidRDefault="00F65349" w:rsidP="00874B3B">
      <w:pPr>
        <w:numPr>
          <w:ilvl w:val="0"/>
          <w:numId w:val="38"/>
        </w:numPr>
        <w:spacing w:line="360" w:lineRule="auto"/>
        <w:contextualSpacing/>
        <w:jc w:val="both"/>
        <w:rPr>
          <w:bCs w:val="0"/>
          <w:color w:val="auto"/>
          <w:lang w:eastAsia="en-US" w:bidi="en-US"/>
        </w:rPr>
      </w:pPr>
      <w:r w:rsidRPr="00F65349">
        <w:rPr>
          <w:bCs w:val="0"/>
          <w:color w:val="auto"/>
          <w:lang w:eastAsia="en-US" w:bidi="en-US"/>
        </w:rPr>
        <w:t>Менші габарити в осьовому напрямку.</w:t>
      </w:r>
    </w:p>
    <w:p w:rsidR="00F65349" w:rsidRPr="00F65349" w:rsidRDefault="00F65349" w:rsidP="00874B3B">
      <w:pPr>
        <w:numPr>
          <w:ilvl w:val="0"/>
          <w:numId w:val="38"/>
        </w:numPr>
        <w:spacing w:line="360" w:lineRule="auto"/>
        <w:contextualSpacing/>
        <w:jc w:val="both"/>
        <w:rPr>
          <w:bCs w:val="0"/>
          <w:color w:val="auto"/>
          <w:lang w:eastAsia="en-US" w:bidi="en-US"/>
        </w:rPr>
      </w:pPr>
      <w:r w:rsidRPr="00F65349">
        <w:rPr>
          <w:bCs w:val="0"/>
          <w:color w:val="auto"/>
          <w:lang w:eastAsia="en-US" w:bidi="en-US"/>
        </w:rPr>
        <w:t>Простота в обслуговуванні та заміні.</w:t>
      </w:r>
    </w:p>
    <w:p w:rsidR="00F65349" w:rsidRPr="00F65349" w:rsidRDefault="00F65349" w:rsidP="00874B3B">
      <w:pPr>
        <w:numPr>
          <w:ilvl w:val="0"/>
          <w:numId w:val="38"/>
        </w:numPr>
        <w:spacing w:line="360" w:lineRule="auto"/>
        <w:contextualSpacing/>
        <w:jc w:val="both"/>
        <w:rPr>
          <w:bCs w:val="0"/>
          <w:color w:val="auto"/>
          <w:lang w:eastAsia="en-US" w:bidi="en-US"/>
        </w:rPr>
      </w:pPr>
      <w:r w:rsidRPr="00F65349">
        <w:rPr>
          <w:bCs w:val="0"/>
          <w:color w:val="auto"/>
          <w:lang w:eastAsia="en-US" w:bidi="en-US"/>
        </w:rPr>
        <w:t>Менші витрати мастила.</w:t>
      </w:r>
    </w:p>
    <w:p w:rsidR="00F65349" w:rsidRPr="00F65349" w:rsidRDefault="00F65349" w:rsidP="00874B3B">
      <w:pPr>
        <w:numPr>
          <w:ilvl w:val="0"/>
          <w:numId w:val="38"/>
        </w:numPr>
        <w:spacing w:line="360" w:lineRule="auto"/>
        <w:contextualSpacing/>
        <w:jc w:val="both"/>
        <w:rPr>
          <w:bCs w:val="0"/>
          <w:color w:val="auto"/>
          <w:lang w:eastAsia="en-US" w:bidi="en-US"/>
        </w:rPr>
      </w:pPr>
      <w:r w:rsidRPr="00F65349">
        <w:rPr>
          <w:bCs w:val="0"/>
          <w:color w:val="auto"/>
          <w:lang w:eastAsia="en-US" w:bidi="en-US"/>
        </w:rPr>
        <w:t>Мала вартість внаслідок масового виготовлення стандартних підшипників, а також взаємозамінність.</w:t>
      </w:r>
    </w:p>
    <w:p w:rsidR="00F65349" w:rsidRPr="00F65349" w:rsidRDefault="00F65349" w:rsidP="00C35875">
      <w:pPr>
        <w:spacing w:line="360" w:lineRule="auto"/>
        <w:ind w:left="567"/>
        <w:jc w:val="center"/>
        <w:rPr>
          <w:b/>
          <w:bCs w:val="0"/>
          <w:color w:val="auto"/>
          <w:lang w:eastAsia="en-US" w:bidi="en-US"/>
        </w:rPr>
      </w:pPr>
      <w:r w:rsidRPr="00F65349">
        <w:rPr>
          <w:b/>
          <w:bCs w:val="0"/>
          <w:color w:val="auto"/>
          <w:lang w:eastAsia="en-US" w:bidi="en-US"/>
        </w:rPr>
        <w:t>Недоліки в порівнянні з підшипниками ковзання :</w:t>
      </w:r>
    </w:p>
    <w:p w:rsidR="00F65349" w:rsidRPr="00F65349" w:rsidRDefault="00F65349" w:rsidP="00874B3B">
      <w:pPr>
        <w:numPr>
          <w:ilvl w:val="0"/>
          <w:numId w:val="39"/>
        </w:numPr>
        <w:spacing w:line="360" w:lineRule="auto"/>
        <w:contextualSpacing/>
        <w:jc w:val="both"/>
        <w:rPr>
          <w:bCs w:val="0"/>
          <w:color w:val="auto"/>
          <w:lang w:eastAsia="en-US" w:bidi="en-US"/>
        </w:rPr>
      </w:pPr>
      <w:r w:rsidRPr="00F65349">
        <w:rPr>
          <w:bCs w:val="0"/>
          <w:color w:val="auto"/>
          <w:lang w:eastAsia="en-US" w:bidi="en-US"/>
        </w:rPr>
        <w:t>Обмежена можливість застосування при великих навантаженнях та високих кутових швидкостях цапф.</w:t>
      </w:r>
    </w:p>
    <w:p w:rsidR="00F65349" w:rsidRPr="00F65349" w:rsidRDefault="00F65349" w:rsidP="00874B3B">
      <w:pPr>
        <w:numPr>
          <w:ilvl w:val="0"/>
          <w:numId w:val="39"/>
        </w:numPr>
        <w:spacing w:line="360" w:lineRule="auto"/>
        <w:contextualSpacing/>
        <w:jc w:val="both"/>
        <w:rPr>
          <w:bCs w:val="0"/>
          <w:color w:val="auto"/>
          <w:lang w:eastAsia="en-US" w:bidi="en-US"/>
        </w:rPr>
      </w:pPr>
      <w:r w:rsidRPr="00F65349">
        <w:rPr>
          <w:bCs w:val="0"/>
          <w:color w:val="auto"/>
          <w:lang w:eastAsia="en-US" w:bidi="en-US"/>
        </w:rPr>
        <w:t>Непридатні для роботи при значних ударних та вібраційних навантаженнях.</w:t>
      </w:r>
    </w:p>
    <w:p w:rsidR="00F65349" w:rsidRPr="00F65349" w:rsidRDefault="00F65349" w:rsidP="00874B3B">
      <w:pPr>
        <w:numPr>
          <w:ilvl w:val="0"/>
          <w:numId w:val="39"/>
        </w:numPr>
        <w:spacing w:line="360" w:lineRule="auto"/>
        <w:contextualSpacing/>
        <w:jc w:val="both"/>
        <w:rPr>
          <w:bCs w:val="0"/>
          <w:color w:val="auto"/>
          <w:lang w:eastAsia="en-US" w:bidi="en-US"/>
        </w:rPr>
      </w:pPr>
      <w:r w:rsidRPr="00F65349">
        <w:rPr>
          <w:bCs w:val="0"/>
          <w:color w:val="auto"/>
          <w:lang w:eastAsia="en-US" w:bidi="en-US"/>
        </w:rPr>
        <w:t>Більші ніж у підшипників ковзання габаритні розміри в радіальному напрямку.</w:t>
      </w:r>
    </w:p>
    <w:p w:rsidR="00F65349" w:rsidRDefault="00F65349" w:rsidP="00874B3B">
      <w:pPr>
        <w:numPr>
          <w:ilvl w:val="0"/>
          <w:numId w:val="39"/>
        </w:numPr>
        <w:spacing w:line="360" w:lineRule="auto"/>
        <w:contextualSpacing/>
        <w:jc w:val="both"/>
        <w:rPr>
          <w:bCs w:val="0"/>
          <w:color w:val="auto"/>
          <w:lang w:eastAsia="en-US" w:bidi="en-US"/>
        </w:rPr>
      </w:pPr>
      <w:r w:rsidRPr="00F65349">
        <w:rPr>
          <w:bCs w:val="0"/>
          <w:color w:val="auto"/>
          <w:lang w:eastAsia="en-US" w:bidi="en-US"/>
        </w:rPr>
        <w:t>Не роз’ємність конструкції, що не дозволяє застосовувати підшипники кочення в деяких збірних одиницях (шийки колінчастих валів).</w:t>
      </w:r>
    </w:p>
    <w:p w:rsidR="00C35875" w:rsidRPr="00F65349" w:rsidRDefault="00C35875" w:rsidP="00C35875">
      <w:pPr>
        <w:spacing w:line="360" w:lineRule="auto"/>
        <w:ind w:firstLine="709"/>
        <w:jc w:val="center"/>
        <w:rPr>
          <w:b/>
          <w:bCs w:val="0"/>
          <w:color w:val="auto"/>
          <w:lang w:eastAsia="en-US" w:bidi="en-US"/>
        </w:rPr>
      </w:pPr>
      <w:r>
        <w:rPr>
          <w:b/>
          <w:bCs w:val="0"/>
          <w:color w:val="auto"/>
          <w:lang w:eastAsia="en-US" w:bidi="en-US"/>
        </w:rPr>
        <w:t>Матеріали</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Кільця та тіла кочення виготовляють зі шарикопідшипникової сталі ШХ6, ШХ15 та інших легованих сталей, наприклад 12Х2Н4А. Сепаратори виготовляють зі сталей Ст1, Ст2, Ст8, а також з латуні, бронзи, пластмас.</w:t>
      </w:r>
    </w:p>
    <w:p w:rsidR="00F65349" w:rsidRPr="00F65349" w:rsidRDefault="00F571FB" w:rsidP="00FF595F">
      <w:pPr>
        <w:pStyle w:val="2"/>
        <w:rPr>
          <w:lang w:eastAsia="en-US" w:bidi="en-US"/>
        </w:rPr>
      </w:pPr>
      <w:bookmarkStart w:id="145" w:name="_Toc12344226"/>
      <w:r>
        <w:rPr>
          <w:lang w:eastAsia="en-US" w:bidi="en-US"/>
        </w:rPr>
        <w:t>7</w:t>
      </w:r>
      <w:r w:rsidR="00F65349" w:rsidRPr="00F65349">
        <w:rPr>
          <w:lang w:eastAsia="en-US" w:bidi="en-US"/>
        </w:rPr>
        <w:t>.2 Види руйнування та критерії працездатності.</w:t>
      </w:r>
      <w:bookmarkEnd w:id="145"/>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Підшипники ковзання.</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Основним видом руйнування підшипників ковзання є знос вкладишів.</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Знос вкладишів виникає внаслідок попадання зі змащенням на поверхні тертя абразивних частинок, тертя без змащення і граничного змащення при пуску та зупинці. Знос вкладишів – це нормальна експлуатаційна властивість, при належному технічному обслуговуванні та своєчасній заміні не впливає на роботу підшипника.</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 xml:space="preserve">Іншим видом руйнування підшипників ковзання є заїдання. Воно виникає внаслідок перегрівання підшипників. Внаслідок тертя нагріваються цапфа, вкладиш і мастило. З підвищенням температури мастильна здатність масла погіршується. Плівка мастила руйнується, виникає тертя без змащення, що призводить до підвищення температури та заїдання поверхонь тертя. Виплавляється підшипник та виходить зі строю. </w:t>
      </w:r>
    </w:p>
    <w:p w:rsidR="00F65349" w:rsidRPr="00F65349" w:rsidRDefault="00F65349" w:rsidP="00F65349">
      <w:pPr>
        <w:spacing w:line="360" w:lineRule="auto"/>
        <w:ind w:firstLine="708"/>
        <w:jc w:val="both"/>
        <w:rPr>
          <w:bCs w:val="0"/>
          <w:color w:val="auto"/>
          <w:lang w:eastAsia="en-US" w:bidi="en-US"/>
        </w:rPr>
      </w:pPr>
      <w:r w:rsidRPr="00F65349">
        <w:rPr>
          <w:bCs w:val="0"/>
          <w:color w:val="auto"/>
          <w:lang w:eastAsia="en-US" w:bidi="en-US"/>
        </w:rPr>
        <w:t>Основними критеріями працездатності для підшипників ковзання є теплостійкість та зносостійкість.</w:t>
      </w:r>
    </w:p>
    <w:p w:rsidR="00F65349" w:rsidRPr="00F65349" w:rsidRDefault="00F65349" w:rsidP="00F65349">
      <w:pPr>
        <w:spacing w:line="360" w:lineRule="auto"/>
        <w:ind w:firstLine="708"/>
        <w:rPr>
          <w:bCs w:val="0"/>
          <w:color w:val="auto"/>
          <w:lang w:eastAsia="en-US" w:bidi="en-US"/>
        </w:rPr>
      </w:pPr>
      <w:r w:rsidRPr="002B3423">
        <w:rPr>
          <w:b/>
          <w:bCs w:val="0"/>
          <w:i/>
          <w:color w:val="auto"/>
          <w:lang w:eastAsia="en-US" w:bidi="en-US"/>
        </w:rPr>
        <w:t>Підшипники кочення</w:t>
      </w:r>
      <w:r w:rsidRPr="00F65349">
        <w:rPr>
          <w:bCs w:val="0"/>
          <w:color w:val="auto"/>
          <w:lang w:eastAsia="en-US" w:bidi="en-US"/>
        </w:rPr>
        <w:t xml:space="preserve"> виходять зі строю з наступних причин:</w:t>
      </w:r>
    </w:p>
    <w:p w:rsidR="00F65349" w:rsidRPr="00F65349" w:rsidRDefault="00F65349" w:rsidP="00874B3B">
      <w:pPr>
        <w:numPr>
          <w:ilvl w:val="0"/>
          <w:numId w:val="37"/>
        </w:numPr>
        <w:spacing w:line="360" w:lineRule="auto"/>
        <w:ind w:left="0" w:firstLine="709"/>
        <w:contextualSpacing/>
        <w:jc w:val="both"/>
        <w:rPr>
          <w:bCs w:val="0"/>
          <w:color w:val="auto"/>
          <w:lang w:eastAsia="en-US" w:bidi="en-US"/>
        </w:rPr>
      </w:pPr>
      <w:r w:rsidRPr="00F65349">
        <w:rPr>
          <w:bCs w:val="0"/>
          <w:color w:val="auto"/>
          <w:lang w:eastAsia="en-US" w:bidi="en-US"/>
        </w:rPr>
        <w:t xml:space="preserve">Втомлене викришування робочих поверхонь. Знакоперемінні контактні напруження в зоні контакту елементів кочення з кільцями призводять до утворення мікротріщин в кільцях і елементах кочення. </w:t>
      </w:r>
    </w:p>
    <w:p w:rsidR="00F65349" w:rsidRPr="00F65349" w:rsidRDefault="00F65349" w:rsidP="00874B3B">
      <w:pPr>
        <w:numPr>
          <w:ilvl w:val="0"/>
          <w:numId w:val="37"/>
        </w:numPr>
        <w:spacing w:line="360" w:lineRule="auto"/>
        <w:ind w:left="0" w:firstLine="709"/>
        <w:contextualSpacing/>
        <w:jc w:val="both"/>
        <w:rPr>
          <w:bCs w:val="0"/>
          <w:color w:val="auto"/>
          <w:lang w:eastAsia="en-US" w:bidi="en-US"/>
        </w:rPr>
      </w:pPr>
      <w:r w:rsidRPr="00F65349">
        <w:rPr>
          <w:bCs w:val="0"/>
          <w:color w:val="auto"/>
          <w:lang w:eastAsia="en-US" w:bidi="en-US"/>
        </w:rPr>
        <w:t>Руйнування кілець та тіл кочення через невиконання вимог монтажу та жорсткості валів і корпуса.</w:t>
      </w:r>
    </w:p>
    <w:p w:rsidR="00F65349" w:rsidRPr="00F65349" w:rsidRDefault="00F65349" w:rsidP="00874B3B">
      <w:pPr>
        <w:numPr>
          <w:ilvl w:val="0"/>
          <w:numId w:val="37"/>
        </w:numPr>
        <w:spacing w:line="360" w:lineRule="auto"/>
        <w:ind w:left="0" w:firstLine="709"/>
        <w:contextualSpacing/>
        <w:jc w:val="both"/>
        <w:rPr>
          <w:bCs w:val="0"/>
          <w:color w:val="auto"/>
          <w:lang w:eastAsia="en-US" w:bidi="en-US"/>
        </w:rPr>
      </w:pPr>
      <w:r w:rsidRPr="00F65349">
        <w:rPr>
          <w:bCs w:val="0"/>
          <w:color w:val="auto"/>
          <w:lang w:eastAsia="en-US" w:bidi="en-US"/>
        </w:rPr>
        <w:t>Утворюється знос кілець та тіл кочення через неякісне ущільнення та змащення.</w:t>
      </w:r>
    </w:p>
    <w:p w:rsidR="00F65349" w:rsidRPr="00F65349" w:rsidRDefault="00F65349" w:rsidP="00874B3B">
      <w:pPr>
        <w:numPr>
          <w:ilvl w:val="0"/>
          <w:numId w:val="37"/>
        </w:numPr>
        <w:spacing w:line="360" w:lineRule="auto"/>
        <w:ind w:left="0" w:firstLine="709"/>
        <w:contextualSpacing/>
        <w:jc w:val="both"/>
        <w:rPr>
          <w:bCs w:val="0"/>
          <w:color w:val="auto"/>
          <w:lang w:eastAsia="en-US" w:bidi="en-US"/>
        </w:rPr>
      </w:pPr>
      <w:r w:rsidRPr="00F65349">
        <w:rPr>
          <w:bCs w:val="0"/>
          <w:color w:val="auto"/>
          <w:lang w:eastAsia="en-US" w:bidi="en-US"/>
        </w:rPr>
        <w:t>Утворення вм’ятин на робочих поверхнях через ударні та великі статичні навантаження.</w:t>
      </w:r>
    </w:p>
    <w:p w:rsidR="00F65349" w:rsidRPr="00F65349" w:rsidRDefault="00F65349" w:rsidP="00874B3B">
      <w:pPr>
        <w:numPr>
          <w:ilvl w:val="0"/>
          <w:numId w:val="37"/>
        </w:numPr>
        <w:spacing w:line="360" w:lineRule="auto"/>
        <w:ind w:left="0" w:firstLine="709"/>
        <w:contextualSpacing/>
        <w:jc w:val="both"/>
        <w:rPr>
          <w:bCs w:val="0"/>
          <w:color w:val="auto"/>
          <w:lang w:eastAsia="en-US" w:bidi="en-US"/>
        </w:rPr>
      </w:pPr>
      <w:r w:rsidRPr="00F65349">
        <w:rPr>
          <w:bCs w:val="0"/>
          <w:color w:val="auto"/>
          <w:lang w:eastAsia="en-US" w:bidi="en-US"/>
        </w:rPr>
        <w:t>Руйнування сепараторів, яке виникає під дією відцентрових сил на сепаратор та від осьових навантажень на підшипник.</w:t>
      </w:r>
    </w:p>
    <w:p w:rsidR="00F65349" w:rsidRPr="00F65349" w:rsidRDefault="00F65349" w:rsidP="00F65349">
      <w:pPr>
        <w:spacing w:line="360" w:lineRule="auto"/>
        <w:contextualSpacing/>
        <w:jc w:val="both"/>
        <w:rPr>
          <w:bCs w:val="0"/>
          <w:color w:val="auto"/>
          <w:lang w:eastAsia="en-US" w:bidi="en-US"/>
        </w:rPr>
      </w:pPr>
    </w:p>
    <w:p w:rsidR="00F65349" w:rsidRPr="00F65349" w:rsidRDefault="00F571FB" w:rsidP="00FF595F">
      <w:pPr>
        <w:pStyle w:val="2"/>
        <w:rPr>
          <w:lang w:eastAsia="en-US" w:bidi="en-US"/>
        </w:rPr>
      </w:pPr>
      <w:bookmarkStart w:id="146" w:name="_Toc12344227"/>
      <w:r>
        <w:rPr>
          <w:lang w:eastAsia="en-US" w:bidi="en-US"/>
        </w:rPr>
        <w:t>7</w:t>
      </w:r>
      <w:r w:rsidR="00F65349" w:rsidRPr="00F65349">
        <w:rPr>
          <w:lang w:eastAsia="en-US" w:bidi="en-US"/>
        </w:rPr>
        <w:t>.3</w:t>
      </w:r>
      <w:r w:rsidR="002B3423">
        <w:rPr>
          <w:lang w:eastAsia="en-US" w:bidi="en-US"/>
        </w:rPr>
        <w:tab/>
      </w:r>
      <w:r w:rsidR="00F65349" w:rsidRPr="00F65349">
        <w:rPr>
          <w:lang w:eastAsia="en-US" w:bidi="en-US"/>
        </w:rPr>
        <w:t>Розрахунок і підбір підшипника.</w:t>
      </w:r>
      <w:bookmarkEnd w:id="146"/>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Підшипники ковзання розраховують на максимальний питомий тиск та добуток питомого тиску на швидкість ковзання.</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Допустимий питомий тиск визначається за формулою </w:t>
      </w:r>
      <w:r w:rsidRPr="00F65349">
        <w:rPr>
          <w:bCs w:val="0"/>
          <w:color w:val="auto"/>
          <w:position w:val="-22"/>
          <w:lang w:eastAsia="en-US" w:bidi="en-US"/>
        </w:rPr>
        <w:object w:dxaOrig="1160" w:dyaOrig="560">
          <v:shape id="_x0000_i1798" type="#_x0000_t75" style="width:1in;height:36pt" o:ole="">
            <v:imagedata r:id="rId1512" o:title=""/>
          </v:shape>
          <o:OLEObject Type="Embed" ProgID="Equation.3" ShapeID="_x0000_i1798" DrawAspect="Content" ObjectID="_1781519801" r:id="rId1513"/>
        </w:objec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Друга умова довговічності записується у вигляді </w:t>
      </w:r>
      <w:r w:rsidRPr="00F65349">
        <w:rPr>
          <w:bCs w:val="0"/>
          <w:color w:val="auto"/>
          <w:position w:val="-10"/>
          <w:lang w:eastAsia="en-US" w:bidi="en-US"/>
        </w:rPr>
        <w:object w:dxaOrig="1020" w:dyaOrig="300">
          <v:shape id="_x0000_i1799" type="#_x0000_t75" style="width:1in;height:21.75pt" o:ole="">
            <v:imagedata r:id="rId1514" o:title=""/>
          </v:shape>
          <o:OLEObject Type="Embed" ProgID="Equation.3" ShapeID="_x0000_i1799" DrawAspect="Content" ObjectID="_1781519802" r:id="rId1515"/>
        </w:object>
      </w:r>
      <w:r w:rsidRPr="00F65349">
        <w:rPr>
          <w:bCs w:val="0"/>
          <w:color w:val="auto"/>
          <w:lang w:eastAsia="en-US" w:bidi="en-US"/>
        </w:rPr>
        <w:t>.</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 xml:space="preserve">Розрізняють два режими роботи підшипників кочення: динамічний (частота обертання одного з кілець більше ніж 1 об/хв) та статичний. Відповідно до цього в першому випадку розрахунок спрямований на запобігання втомного руйнування тіл кочення та доріжок кілець, в другому – запобігання виникненню залишкових деформацій  тіл кочення та кілець підшипника. </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Критеріями для вибору та розрахунку підшипників кочення є внутрішній діаметр, динамічна і статична завантаженість, їх довговічність та гранична швидкохідність. Вихідними даними для розрахунку підшипників є такі: величина і напрям навантажень, режим навантаження, особливості конструкції підшипникових опор та частота обертання, температурний режим, необхідна надійність.</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Для забезпечення міцності підшипників в статичному режимі достатньо, щоб еквівалентне навантаження було менше статичної завантаженості підшипника.</w:t>
      </w:r>
    </w:p>
    <w:p w:rsidR="00F65349" w:rsidRPr="00F65349" w:rsidRDefault="00F65349" w:rsidP="002B3423">
      <w:pPr>
        <w:spacing w:line="360" w:lineRule="auto"/>
        <w:ind w:firstLine="709"/>
        <w:jc w:val="right"/>
        <w:rPr>
          <w:bCs w:val="0"/>
          <w:color w:val="auto"/>
          <w:lang w:eastAsia="en-US" w:bidi="en-US"/>
        </w:rPr>
      </w:pPr>
      <w:r w:rsidRPr="00F65349">
        <w:rPr>
          <w:bCs w:val="0"/>
          <w:color w:val="auto"/>
          <w:lang w:eastAsia="en-US" w:bidi="en-US"/>
        </w:rPr>
        <w:tab/>
      </w:r>
      <w:r w:rsidRPr="00F65349">
        <w:rPr>
          <w:bCs w:val="0"/>
          <w:color w:val="auto"/>
          <w:lang w:eastAsia="en-US" w:bidi="en-US"/>
        </w:rPr>
        <w:tab/>
      </w:r>
      <w:r w:rsidRPr="00F65349">
        <w:rPr>
          <w:bCs w:val="0"/>
          <w:color w:val="auto"/>
          <w:position w:val="-10"/>
          <w:lang w:eastAsia="en-US" w:bidi="en-US"/>
        </w:rPr>
        <w:object w:dxaOrig="2240" w:dyaOrig="300">
          <v:shape id="_x0000_i1800" type="#_x0000_t75" style="width:165.75pt;height:21.75pt" o:ole="">
            <v:imagedata r:id="rId1516" o:title=""/>
          </v:shape>
          <o:OLEObject Type="Embed" ProgID="Equation.3" ShapeID="_x0000_i1800" DrawAspect="Content" ObjectID="_1781519803" r:id="rId1517"/>
        </w:objec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8C63CD">
        <w:rPr>
          <w:bCs w:val="0"/>
          <w:color w:val="auto"/>
          <w:lang w:eastAsia="en-US" w:bidi="en-US"/>
        </w:rPr>
        <w:t>7</w:t>
      </w:r>
      <w:r w:rsidRPr="00F65349">
        <w:rPr>
          <w:bCs w:val="0"/>
          <w:color w:val="auto"/>
          <w:lang w:eastAsia="en-US" w:bidi="en-US"/>
        </w:rPr>
        <w:t>.</w:t>
      </w:r>
      <w:r w:rsidR="002B3423">
        <w:rPr>
          <w:bCs w:val="0"/>
          <w:color w:val="auto"/>
          <w:lang w:eastAsia="en-US" w:bidi="en-US"/>
        </w:rPr>
        <w:t>3.</w:t>
      </w:r>
      <w:r w:rsidRPr="00F65349">
        <w:rPr>
          <w:bCs w:val="0"/>
          <w:color w:val="auto"/>
          <w:lang w:eastAsia="en-US" w:bidi="en-US"/>
        </w:rPr>
        <w:t>1)</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Коефіцієнти X</w:t>
      </w:r>
      <w:r w:rsidRPr="00F65349">
        <w:rPr>
          <w:bCs w:val="0"/>
          <w:color w:val="auto"/>
          <w:vertAlign w:val="subscript"/>
          <w:lang w:eastAsia="en-US" w:bidi="en-US"/>
        </w:rPr>
        <w:t>0</w:t>
      </w:r>
      <w:r w:rsidRPr="00F65349">
        <w:rPr>
          <w:bCs w:val="0"/>
          <w:color w:val="auto"/>
          <w:lang w:eastAsia="en-US" w:bidi="en-US"/>
        </w:rPr>
        <w:t>, Y</w:t>
      </w:r>
      <w:r w:rsidRPr="00F65349">
        <w:rPr>
          <w:bCs w:val="0"/>
          <w:color w:val="auto"/>
          <w:vertAlign w:val="subscript"/>
          <w:lang w:eastAsia="en-US" w:bidi="en-US"/>
        </w:rPr>
        <w:t>0</w:t>
      </w:r>
      <w:r w:rsidRPr="00F65349">
        <w:rPr>
          <w:bCs w:val="0"/>
          <w:color w:val="auto"/>
          <w:lang w:eastAsia="en-US" w:bidi="en-US"/>
        </w:rPr>
        <w:t xml:space="preserve"> обираються в залежності від типу підшипника, С</w:t>
      </w:r>
      <w:r w:rsidRPr="00F65349">
        <w:rPr>
          <w:bCs w:val="0"/>
          <w:color w:val="auto"/>
          <w:vertAlign w:val="subscript"/>
          <w:lang w:eastAsia="en-US" w:bidi="en-US"/>
        </w:rPr>
        <w:t>0</w:t>
      </w:r>
      <w:r w:rsidRPr="00F65349">
        <w:rPr>
          <w:bCs w:val="0"/>
          <w:color w:val="auto"/>
          <w:lang w:eastAsia="en-US" w:bidi="en-US"/>
        </w:rPr>
        <w:t xml:space="preserve"> – характеристика підшипника, що розраховується.</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Для забезпечення міцності підшипників в динамічному режимі слід врахувати характер руху, та визначити радіальні та осьові навантаження на кожний підшипник окремо. Умова міцності має вигляд:</w:t>
      </w:r>
    </w:p>
    <w:p w:rsidR="00F65349" w:rsidRPr="00F65349" w:rsidRDefault="00F65349" w:rsidP="002B3423">
      <w:pPr>
        <w:spacing w:line="360" w:lineRule="auto"/>
        <w:ind w:firstLine="709"/>
        <w:jc w:val="right"/>
        <w:rPr>
          <w:bCs w:val="0"/>
          <w:color w:val="auto"/>
          <w:lang w:eastAsia="en-US" w:bidi="en-US"/>
        </w:rPr>
      </w:pPr>
      <w:r w:rsidRPr="00F65349">
        <w:rPr>
          <w:bCs w:val="0"/>
          <w:color w:val="auto"/>
          <w:lang w:eastAsia="en-US" w:bidi="en-US"/>
        </w:rPr>
        <w:tab/>
      </w:r>
      <w:r w:rsidRPr="00F65349">
        <w:rPr>
          <w:bCs w:val="0"/>
          <w:color w:val="auto"/>
          <w:position w:val="-10"/>
          <w:lang w:eastAsia="en-US" w:bidi="en-US"/>
        </w:rPr>
        <w:object w:dxaOrig="3159" w:dyaOrig="300">
          <v:shape id="_x0000_i1801" type="#_x0000_t75" style="width:3in;height:21.75pt" o:ole="">
            <v:imagedata r:id="rId1518" o:title=""/>
          </v:shape>
          <o:OLEObject Type="Embed" ProgID="Equation.3" ShapeID="_x0000_i1801" DrawAspect="Content" ObjectID="_1781519804" r:id="rId1519"/>
        </w:object>
      </w:r>
      <w:r w:rsidRPr="00F65349">
        <w:rPr>
          <w:bCs w:val="0"/>
          <w:color w:val="auto"/>
          <w:lang w:eastAsia="en-US" w:bidi="en-US"/>
        </w:rPr>
        <w:t>,</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8C63CD">
        <w:rPr>
          <w:bCs w:val="0"/>
          <w:color w:val="auto"/>
          <w:lang w:eastAsia="en-US" w:bidi="en-US"/>
        </w:rPr>
        <w:t>7</w:t>
      </w:r>
      <w:r w:rsidR="002B3423">
        <w:rPr>
          <w:bCs w:val="0"/>
          <w:color w:val="auto"/>
          <w:lang w:eastAsia="en-US" w:bidi="en-US"/>
        </w:rPr>
        <w:t>.3</w:t>
      </w:r>
      <w:r w:rsidRPr="00F65349">
        <w:rPr>
          <w:bCs w:val="0"/>
          <w:color w:val="auto"/>
          <w:lang w:eastAsia="en-US" w:bidi="en-US"/>
        </w:rPr>
        <w:t>.2)</w:t>
      </w:r>
    </w:p>
    <w:p w:rsidR="00F65349" w:rsidRPr="00F65349" w:rsidRDefault="00F65349" w:rsidP="002B3423">
      <w:pPr>
        <w:spacing w:before="0" w:after="0" w:line="360" w:lineRule="auto"/>
        <w:ind w:firstLine="709"/>
        <w:jc w:val="both"/>
        <w:rPr>
          <w:bCs w:val="0"/>
          <w:color w:val="auto"/>
          <w:lang w:eastAsia="en-US" w:bidi="en-US"/>
        </w:rPr>
      </w:pPr>
      <w:r w:rsidRPr="00F65349">
        <w:rPr>
          <w:bCs w:val="0"/>
          <w:color w:val="auto"/>
          <w:lang w:eastAsia="en-US" w:bidi="en-US"/>
        </w:rPr>
        <w:t>де V – коефіцієнт обертання (1,0 – якщо внутрішнє кільце обертається відносно вектора навантаження і 1,2 – якщо не обертається);</w:t>
      </w:r>
    </w:p>
    <w:p w:rsidR="00F65349" w:rsidRPr="00F65349" w:rsidRDefault="00F65349" w:rsidP="002B3423">
      <w:pPr>
        <w:spacing w:before="0" w:after="0" w:line="360" w:lineRule="auto"/>
        <w:ind w:firstLine="709"/>
        <w:jc w:val="both"/>
        <w:rPr>
          <w:bCs w:val="0"/>
          <w:color w:val="auto"/>
          <w:lang w:eastAsia="en-US" w:bidi="en-US"/>
        </w:rPr>
      </w:pPr>
      <w:r w:rsidRPr="00F65349">
        <w:rPr>
          <w:bCs w:val="0"/>
          <w:i/>
          <w:color w:val="auto"/>
          <w:lang w:eastAsia="en-US" w:bidi="en-US"/>
        </w:rPr>
        <w:t>K</w:t>
      </w:r>
      <w:r w:rsidRPr="00F65349">
        <w:rPr>
          <w:bCs w:val="0"/>
          <w:i/>
          <w:color w:val="auto"/>
          <w:vertAlign w:val="subscript"/>
          <w:lang w:eastAsia="en-US" w:bidi="en-US"/>
        </w:rPr>
        <w:t>δ</w:t>
      </w:r>
      <w:r w:rsidRPr="00F65349">
        <w:rPr>
          <w:bCs w:val="0"/>
          <w:color w:val="auto"/>
          <w:lang w:eastAsia="en-US" w:bidi="en-US"/>
        </w:rPr>
        <w:t>– коефіцієнт безпеки (від 1,0 – для спокійного навантаження без поштовхів, до 3,0 – для навантаження з ударами, короткочасними перевантаженнями);</w:t>
      </w:r>
    </w:p>
    <w:p w:rsidR="00F65349" w:rsidRPr="00F65349" w:rsidRDefault="00F65349" w:rsidP="002B3423">
      <w:pPr>
        <w:spacing w:before="0" w:after="0" w:line="360" w:lineRule="auto"/>
        <w:ind w:firstLine="709"/>
        <w:jc w:val="both"/>
        <w:rPr>
          <w:bCs w:val="0"/>
          <w:color w:val="auto"/>
          <w:lang w:eastAsia="en-US" w:bidi="en-US"/>
        </w:rPr>
      </w:pPr>
      <w:r w:rsidRPr="00F65349">
        <w:rPr>
          <w:bCs w:val="0"/>
          <w:i/>
          <w:color w:val="auto"/>
          <w:lang w:eastAsia="en-US" w:bidi="en-US"/>
        </w:rPr>
        <w:t>K</w:t>
      </w:r>
      <w:r w:rsidRPr="00F65349">
        <w:rPr>
          <w:bCs w:val="0"/>
          <w:i/>
          <w:color w:val="auto"/>
          <w:vertAlign w:val="subscript"/>
          <w:lang w:eastAsia="en-US" w:bidi="en-US"/>
        </w:rPr>
        <w:t xml:space="preserve">t </w:t>
      </w:r>
      <w:r w:rsidRPr="00F65349">
        <w:rPr>
          <w:bCs w:val="0"/>
          <w:color w:val="auto"/>
          <w:lang w:eastAsia="en-US" w:bidi="en-US"/>
        </w:rPr>
        <w:t>– температурній коефіцієнт (від 1,0 – для експлуатаційної температури менше 100ºС, до 1,35 – при температурі до 225 ºС);</w:t>
      </w:r>
    </w:p>
    <w:p w:rsidR="00F65349" w:rsidRPr="00F65349" w:rsidRDefault="00F65349" w:rsidP="002B3423">
      <w:pPr>
        <w:spacing w:before="0" w:after="0" w:line="360" w:lineRule="auto"/>
        <w:ind w:firstLine="709"/>
        <w:jc w:val="both"/>
        <w:rPr>
          <w:bCs w:val="0"/>
          <w:color w:val="auto"/>
          <w:lang w:eastAsia="en-US" w:bidi="en-US"/>
        </w:rPr>
      </w:pPr>
      <w:r w:rsidRPr="00F65349">
        <w:rPr>
          <w:bCs w:val="0"/>
          <w:i/>
          <w:color w:val="auto"/>
          <w:lang w:eastAsia="en-US" w:bidi="en-US"/>
        </w:rPr>
        <w:t>X, V</w:t>
      </w:r>
      <w:r w:rsidRPr="00F65349">
        <w:rPr>
          <w:bCs w:val="0"/>
          <w:color w:val="auto"/>
          <w:lang w:eastAsia="en-US" w:bidi="en-US"/>
        </w:rPr>
        <w:t xml:space="preserve"> – обирають в залежності від співвідношення радіального та осьового навантаження на підшипнику.</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Порядок розрахунків сил в підшипниках визначається схемою розташування підшипників та навантажень, схемою встановлення підшипників.</w:t>
      </w:r>
    </w:p>
    <w:p w:rsidR="00F65349" w:rsidRPr="00F65349" w:rsidRDefault="00F65349" w:rsidP="00F65349">
      <w:pPr>
        <w:spacing w:line="360" w:lineRule="auto"/>
        <w:ind w:firstLine="709"/>
        <w:jc w:val="both"/>
        <w:rPr>
          <w:bCs w:val="0"/>
          <w:color w:val="auto"/>
          <w:lang w:eastAsia="en-US" w:bidi="en-US"/>
        </w:rPr>
      </w:pPr>
      <w:r w:rsidRPr="00F65349">
        <w:rPr>
          <w:bCs w:val="0"/>
          <w:color w:val="auto"/>
          <w:lang w:eastAsia="en-US" w:bidi="en-US"/>
        </w:rPr>
        <w:t>Виходячи з еквівалентного навантаження та паспортних даних розраховують ресурс роботи найбільш навантаженого підшипника за формулою:</w:t>
      </w:r>
    </w:p>
    <w:p w:rsidR="00F65349" w:rsidRPr="00F65349" w:rsidRDefault="00F65349" w:rsidP="002B3423">
      <w:pPr>
        <w:spacing w:line="360" w:lineRule="auto"/>
        <w:ind w:firstLine="709"/>
        <w:jc w:val="right"/>
        <w:rPr>
          <w:bCs w:val="0"/>
          <w:color w:val="auto"/>
          <w:lang w:eastAsia="en-US" w:bidi="en-US"/>
        </w:rPr>
      </w:pP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position w:val="-14"/>
          <w:lang w:eastAsia="en-US" w:bidi="en-US"/>
        </w:rPr>
        <w:object w:dxaOrig="1939" w:dyaOrig="420">
          <v:shape id="_x0000_i1802" type="#_x0000_t75" style="width:129.75pt;height:28.5pt" o:ole="">
            <v:imagedata r:id="rId1520" o:title=""/>
          </v:shape>
          <o:OLEObject Type="Embed" ProgID="Equation.3" ShapeID="_x0000_i1802" DrawAspect="Content" ObjectID="_1781519805" r:id="rId1521"/>
        </w:object>
      </w:r>
      <w:r w:rsidRPr="00F65349">
        <w:rPr>
          <w:bCs w:val="0"/>
          <w:color w:val="auto"/>
          <w:lang w:eastAsia="en-US" w:bidi="en-US"/>
        </w:rPr>
        <w:t>,</w:t>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r>
      <w:r w:rsidRPr="00F65349">
        <w:rPr>
          <w:bCs w:val="0"/>
          <w:color w:val="auto"/>
          <w:lang w:eastAsia="en-US" w:bidi="en-US"/>
        </w:rPr>
        <w:tab/>
        <w:t>(</w:t>
      </w:r>
      <w:r w:rsidR="008C63CD">
        <w:rPr>
          <w:bCs w:val="0"/>
          <w:color w:val="auto"/>
          <w:lang w:eastAsia="en-US" w:bidi="en-US"/>
        </w:rPr>
        <w:t>7</w:t>
      </w:r>
      <w:r w:rsidRPr="00F65349">
        <w:rPr>
          <w:bCs w:val="0"/>
          <w:color w:val="auto"/>
          <w:lang w:eastAsia="en-US" w:bidi="en-US"/>
        </w:rPr>
        <w:t>.3</w:t>
      </w:r>
      <w:r w:rsidR="002B3423">
        <w:rPr>
          <w:bCs w:val="0"/>
          <w:color w:val="auto"/>
          <w:lang w:eastAsia="en-US" w:bidi="en-US"/>
        </w:rPr>
        <w:t>.3</w:t>
      </w:r>
      <w:r w:rsidRPr="00F65349">
        <w:rPr>
          <w:bCs w:val="0"/>
          <w:color w:val="auto"/>
          <w:lang w:eastAsia="en-US" w:bidi="en-US"/>
        </w:rPr>
        <w:t>)</w:t>
      </w:r>
    </w:p>
    <w:p w:rsidR="00F65349" w:rsidRPr="00F65349" w:rsidRDefault="00F65349" w:rsidP="002B3423">
      <w:pPr>
        <w:spacing w:before="0" w:after="0" w:line="360" w:lineRule="auto"/>
        <w:ind w:firstLine="709"/>
        <w:jc w:val="both"/>
        <w:rPr>
          <w:bCs w:val="0"/>
          <w:color w:val="auto"/>
          <w:lang w:eastAsia="en-US" w:bidi="en-US"/>
        </w:rPr>
      </w:pPr>
      <w:r w:rsidRPr="00F65349">
        <w:rPr>
          <w:bCs w:val="0"/>
          <w:color w:val="auto"/>
          <w:lang w:eastAsia="en-US" w:bidi="en-US"/>
        </w:rPr>
        <w:t xml:space="preserve">де </w:t>
      </w:r>
      <w:r w:rsidRPr="00F65349">
        <w:rPr>
          <w:bCs w:val="0"/>
          <w:i/>
          <w:color w:val="auto"/>
          <w:lang w:eastAsia="en-US" w:bidi="en-US"/>
        </w:rPr>
        <w:t>a</w:t>
      </w:r>
      <w:r w:rsidRPr="00F65349">
        <w:rPr>
          <w:bCs w:val="0"/>
          <w:i/>
          <w:color w:val="auto"/>
          <w:vertAlign w:val="subscript"/>
          <w:lang w:eastAsia="en-US" w:bidi="en-US"/>
        </w:rPr>
        <w:t>1</w:t>
      </w:r>
      <w:r w:rsidRPr="00F65349">
        <w:rPr>
          <w:bCs w:val="0"/>
          <w:color w:val="auto"/>
          <w:lang w:eastAsia="en-US" w:bidi="en-US"/>
        </w:rPr>
        <w:t xml:space="preserve"> – коефіцієнт надійності (1,0 – для надійності 90%, 0,21 – для надійності 99%);</w:t>
      </w:r>
    </w:p>
    <w:p w:rsidR="00F65349" w:rsidRPr="00F65349" w:rsidRDefault="00F65349" w:rsidP="002B3423">
      <w:pPr>
        <w:spacing w:before="0" w:after="0" w:line="360" w:lineRule="auto"/>
        <w:ind w:firstLine="709"/>
        <w:jc w:val="both"/>
        <w:rPr>
          <w:bCs w:val="0"/>
          <w:color w:val="auto"/>
          <w:lang w:eastAsia="en-US" w:bidi="en-US"/>
        </w:rPr>
      </w:pPr>
      <w:r w:rsidRPr="00F65349">
        <w:rPr>
          <w:bCs w:val="0"/>
          <w:i/>
          <w:color w:val="auto"/>
          <w:lang w:eastAsia="en-US" w:bidi="en-US"/>
        </w:rPr>
        <w:t>a</w:t>
      </w:r>
      <w:r w:rsidRPr="00F65349">
        <w:rPr>
          <w:bCs w:val="0"/>
          <w:i/>
          <w:color w:val="auto"/>
          <w:vertAlign w:val="subscript"/>
          <w:lang w:eastAsia="en-US" w:bidi="en-US"/>
        </w:rPr>
        <w:t>23</w:t>
      </w:r>
      <w:r w:rsidRPr="00F65349">
        <w:rPr>
          <w:bCs w:val="0"/>
          <w:color w:val="auto"/>
          <w:lang w:eastAsia="en-US" w:bidi="en-US"/>
        </w:rPr>
        <w:t xml:space="preserve"> – коефіцієнт, що враховує умови експлуатації та тип підшипника (від 1,0 - для постійного контролю до 0,35 – при звичайних умовах для сферичних роликових підшипників);</w:t>
      </w:r>
    </w:p>
    <w:p w:rsidR="00F65349" w:rsidRPr="00F65349" w:rsidRDefault="00F65349" w:rsidP="002B3423">
      <w:pPr>
        <w:spacing w:before="0" w:after="0" w:line="360" w:lineRule="auto"/>
        <w:ind w:firstLine="709"/>
        <w:jc w:val="both"/>
        <w:rPr>
          <w:bCs w:val="0"/>
          <w:color w:val="auto"/>
          <w:lang w:eastAsia="en-US" w:bidi="en-US"/>
        </w:rPr>
      </w:pPr>
      <w:r w:rsidRPr="00F65349">
        <w:rPr>
          <w:bCs w:val="0"/>
          <w:i/>
          <w:color w:val="auto"/>
          <w:lang w:eastAsia="en-US" w:bidi="en-US"/>
        </w:rPr>
        <w:t>p</w:t>
      </w:r>
      <w:r w:rsidRPr="00F65349">
        <w:rPr>
          <w:bCs w:val="0"/>
          <w:color w:val="auto"/>
          <w:lang w:eastAsia="en-US" w:bidi="en-US"/>
        </w:rPr>
        <w:t xml:space="preserve"> – коефіцієнт для кулькових підшипників 3, для роликових 10/3;</w:t>
      </w:r>
    </w:p>
    <w:p w:rsidR="00F65349" w:rsidRPr="00F65349" w:rsidRDefault="00F65349" w:rsidP="002B3423">
      <w:pPr>
        <w:spacing w:before="0" w:after="0" w:line="360" w:lineRule="auto"/>
        <w:ind w:firstLine="709"/>
        <w:jc w:val="both"/>
        <w:rPr>
          <w:bCs w:val="0"/>
          <w:color w:val="auto"/>
          <w:lang w:eastAsia="en-US" w:bidi="en-US"/>
        </w:rPr>
      </w:pPr>
      <w:r w:rsidRPr="00F65349">
        <w:rPr>
          <w:bCs w:val="0"/>
          <w:i/>
          <w:color w:val="auto"/>
          <w:lang w:eastAsia="en-US" w:bidi="en-US"/>
        </w:rPr>
        <w:t>F</w:t>
      </w:r>
      <w:r w:rsidRPr="00F65349">
        <w:rPr>
          <w:bCs w:val="0"/>
          <w:i/>
          <w:color w:val="auto"/>
          <w:vertAlign w:val="subscript"/>
          <w:lang w:eastAsia="en-US" w:bidi="en-US"/>
        </w:rPr>
        <w:t>Ep</w:t>
      </w:r>
      <w:r w:rsidRPr="00F65349">
        <w:rPr>
          <w:bCs w:val="0"/>
          <w:color w:val="auto"/>
          <w:lang w:eastAsia="en-US" w:bidi="en-US"/>
        </w:rPr>
        <w:t xml:space="preserve"> – еквівалентне приведене навантаження з врахуванням коефіцієнту інтенсивності (від 0,4 – для легкого навантаження до 1,0 – для постійного режиму навантаження машини).</w:t>
      </w:r>
    </w:p>
    <w:p w:rsidR="00F65349" w:rsidRDefault="00F65349" w:rsidP="00F65349">
      <w:pPr>
        <w:spacing w:line="360" w:lineRule="auto"/>
        <w:ind w:firstLine="709"/>
        <w:jc w:val="both"/>
        <w:rPr>
          <w:bCs w:val="0"/>
          <w:color w:val="auto"/>
          <w:lang w:eastAsia="en-US" w:bidi="en-US"/>
        </w:rPr>
      </w:pPr>
      <w:r w:rsidRPr="00F65349">
        <w:rPr>
          <w:bCs w:val="0"/>
          <w:color w:val="auto"/>
          <w:lang w:eastAsia="en-US" w:bidi="en-US"/>
        </w:rPr>
        <w:t>З врахуванням швидкості обертання отриману кількість обертів необхідно перевести у години експлуатації. Якщо отримана тривалість більше, ніж задано для пристрою, що проектується, умова динамічної міцності вважається виконаною.</w:t>
      </w:r>
    </w:p>
    <w:p w:rsidR="002B3423" w:rsidRPr="00F65349" w:rsidRDefault="002B3423" w:rsidP="00F65349">
      <w:pPr>
        <w:spacing w:line="360" w:lineRule="auto"/>
        <w:ind w:firstLine="709"/>
        <w:jc w:val="both"/>
        <w:rPr>
          <w:bCs w:val="0"/>
          <w:color w:val="auto"/>
          <w:lang w:eastAsia="en-US" w:bidi="en-US"/>
        </w:rPr>
      </w:pPr>
    </w:p>
    <w:p w:rsidR="008C63CD" w:rsidRPr="001954DE" w:rsidRDefault="00F65349" w:rsidP="000E3715">
      <w:pPr>
        <w:pStyle w:val="2"/>
      </w:pPr>
      <w:r w:rsidRPr="00F65349">
        <w:rPr>
          <w:lang w:bidi="en-US"/>
        </w:rPr>
        <w:br w:type="page"/>
      </w:r>
      <w:bookmarkStart w:id="147" w:name="_Toc12344190"/>
      <w:r w:rsidR="008C63CD" w:rsidRPr="001954DE">
        <w:t>Питання для контролю</w:t>
      </w:r>
      <w:r w:rsidR="008C63CD">
        <w:t xml:space="preserve"> </w:t>
      </w:r>
      <w:bookmarkEnd w:id="147"/>
      <w:r w:rsidR="008C63CD">
        <w:t>ДЕТАЛІ МАШИН</w:t>
      </w:r>
    </w:p>
    <w:p w:rsidR="00511172" w:rsidRPr="00B81EAF" w:rsidRDefault="00511172" w:rsidP="00874B3B">
      <w:pPr>
        <w:numPr>
          <w:ilvl w:val="0"/>
          <w:numId w:val="79"/>
        </w:numPr>
        <w:suppressAutoHyphens/>
        <w:spacing w:before="0" w:after="0"/>
        <w:ind w:hanging="720"/>
      </w:pPr>
      <w:r w:rsidRPr="00B81EAF">
        <w:t>Машини та механізми. Загальні відомості.</w:t>
      </w:r>
    </w:p>
    <w:p w:rsidR="00511172" w:rsidRPr="00B81EAF" w:rsidRDefault="00511172" w:rsidP="00874B3B">
      <w:pPr>
        <w:numPr>
          <w:ilvl w:val="0"/>
          <w:numId w:val="79"/>
        </w:numPr>
        <w:suppressAutoHyphens/>
        <w:spacing w:before="0" w:after="0"/>
        <w:ind w:hanging="720"/>
      </w:pPr>
      <w:r w:rsidRPr="00B81EAF">
        <w:t>Класифікація деталей та вузлів машин.</w:t>
      </w:r>
    </w:p>
    <w:p w:rsidR="00511172" w:rsidRPr="00B81EAF" w:rsidRDefault="00511172" w:rsidP="00874B3B">
      <w:pPr>
        <w:numPr>
          <w:ilvl w:val="0"/>
          <w:numId w:val="79"/>
        </w:numPr>
        <w:suppressAutoHyphens/>
        <w:spacing w:before="0" w:after="0"/>
        <w:ind w:hanging="720"/>
      </w:pPr>
      <w:r w:rsidRPr="00B81EAF">
        <w:t>Міцність, як критерій працездатності деталей машин.</w:t>
      </w:r>
    </w:p>
    <w:p w:rsidR="00511172" w:rsidRPr="00B81EAF" w:rsidRDefault="00511172" w:rsidP="00874B3B">
      <w:pPr>
        <w:numPr>
          <w:ilvl w:val="0"/>
          <w:numId w:val="79"/>
        </w:numPr>
        <w:suppressAutoHyphens/>
        <w:spacing w:before="0" w:after="0"/>
        <w:ind w:hanging="720"/>
      </w:pPr>
      <w:r w:rsidRPr="00B81EAF">
        <w:t>Жорсткість, як критерій працездатності деталей машин.</w:t>
      </w:r>
    </w:p>
    <w:p w:rsidR="00511172" w:rsidRPr="00B81EAF" w:rsidRDefault="00511172" w:rsidP="00874B3B">
      <w:pPr>
        <w:numPr>
          <w:ilvl w:val="0"/>
          <w:numId w:val="79"/>
        </w:numPr>
        <w:suppressAutoHyphens/>
        <w:spacing w:before="0" w:after="0"/>
        <w:ind w:hanging="720"/>
      </w:pPr>
      <w:r w:rsidRPr="00B81EAF">
        <w:t>Машинобудівні матеріали.</w:t>
      </w:r>
    </w:p>
    <w:p w:rsidR="00511172" w:rsidRPr="00B81EAF" w:rsidRDefault="00511172" w:rsidP="00874B3B">
      <w:pPr>
        <w:numPr>
          <w:ilvl w:val="0"/>
          <w:numId w:val="79"/>
        </w:numPr>
        <w:suppressAutoHyphens/>
        <w:spacing w:before="0" w:after="0"/>
        <w:ind w:hanging="720"/>
      </w:pPr>
      <w:r w:rsidRPr="00B81EAF">
        <w:t>Різьба та різьбові з’єднання.</w:t>
      </w:r>
    </w:p>
    <w:p w:rsidR="00511172" w:rsidRPr="00B81EAF" w:rsidRDefault="00511172" w:rsidP="00874B3B">
      <w:pPr>
        <w:numPr>
          <w:ilvl w:val="0"/>
          <w:numId w:val="79"/>
        </w:numPr>
        <w:suppressAutoHyphens/>
        <w:spacing w:before="0" w:after="0"/>
        <w:ind w:hanging="720"/>
      </w:pPr>
      <w:r w:rsidRPr="00B81EAF">
        <w:t>Розрахунок болтів на міцність. Перевірка елементів різьби.</w:t>
      </w:r>
    </w:p>
    <w:p w:rsidR="00511172" w:rsidRPr="00B81EAF" w:rsidRDefault="00511172" w:rsidP="00874B3B">
      <w:pPr>
        <w:numPr>
          <w:ilvl w:val="0"/>
          <w:numId w:val="79"/>
        </w:numPr>
        <w:suppressAutoHyphens/>
        <w:spacing w:before="0" w:after="0"/>
        <w:ind w:hanging="720"/>
      </w:pPr>
      <w:r w:rsidRPr="00B81EAF">
        <w:t>Шпонкові з’єднання. Вибір шпонок.</w:t>
      </w:r>
    </w:p>
    <w:p w:rsidR="00511172" w:rsidRPr="00B81EAF" w:rsidRDefault="00511172" w:rsidP="00874B3B">
      <w:pPr>
        <w:numPr>
          <w:ilvl w:val="0"/>
          <w:numId w:val="79"/>
        </w:numPr>
        <w:suppressAutoHyphens/>
        <w:spacing w:before="0" w:after="0"/>
        <w:ind w:hanging="720"/>
      </w:pPr>
      <w:r w:rsidRPr="00B81EAF">
        <w:t>Шліцьові ( зубчасті) з’єднання . Конструкція. Розрахунок.</w:t>
      </w:r>
    </w:p>
    <w:p w:rsidR="00511172" w:rsidRPr="00B81EAF" w:rsidRDefault="00511172" w:rsidP="00874B3B">
      <w:pPr>
        <w:numPr>
          <w:ilvl w:val="0"/>
          <w:numId w:val="79"/>
        </w:numPr>
        <w:suppressAutoHyphens/>
        <w:spacing w:before="0" w:after="0"/>
        <w:ind w:hanging="720"/>
      </w:pPr>
      <w:r w:rsidRPr="00B81EAF">
        <w:t>ЕСДП. Допуски та посадки.</w:t>
      </w:r>
    </w:p>
    <w:p w:rsidR="00511172" w:rsidRPr="00B81EAF" w:rsidRDefault="00511172" w:rsidP="00874B3B">
      <w:pPr>
        <w:numPr>
          <w:ilvl w:val="0"/>
          <w:numId w:val="79"/>
        </w:numPr>
        <w:suppressAutoHyphens/>
        <w:spacing w:before="0" w:after="0"/>
        <w:ind w:hanging="720"/>
      </w:pPr>
      <w:r w:rsidRPr="00B81EAF">
        <w:t>Якість поверхонь деталей машин.</w:t>
      </w:r>
    </w:p>
    <w:p w:rsidR="00511172" w:rsidRPr="00B81EAF" w:rsidRDefault="00511172" w:rsidP="00874B3B">
      <w:pPr>
        <w:numPr>
          <w:ilvl w:val="0"/>
          <w:numId w:val="79"/>
        </w:numPr>
        <w:suppressAutoHyphens/>
        <w:spacing w:before="0" w:after="0"/>
        <w:ind w:hanging="720"/>
      </w:pPr>
      <w:r w:rsidRPr="00B81EAF">
        <w:t>Пасові передачі. Переваги і недоліки.</w:t>
      </w:r>
    </w:p>
    <w:p w:rsidR="00511172" w:rsidRPr="00B81EAF" w:rsidRDefault="00511172" w:rsidP="00874B3B">
      <w:pPr>
        <w:numPr>
          <w:ilvl w:val="0"/>
          <w:numId w:val="79"/>
        </w:numPr>
        <w:suppressAutoHyphens/>
        <w:spacing w:before="0" w:after="0"/>
        <w:ind w:hanging="720"/>
      </w:pPr>
      <w:r w:rsidRPr="00B81EAF">
        <w:t xml:space="preserve">Зубчасті передачі. Класифікація. </w:t>
      </w:r>
    </w:p>
    <w:p w:rsidR="00511172" w:rsidRPr="00B81EAF" w:rsidRDefault="00511172" w:rsidP="00874B3B">
      <w:pPr>
        <w:numPr>
          <w:ilvl w:val="0"/>
          <w:numId w:val="79"/>
        </w:numPr>
        <w:suppressAutoHyphens/>
        <w:spacing w:before="0" w:after="0"/>
        <w:ind w:hanging="720"/>
      </w:pPr>
      <w:r w:rsidRPr="00B81EAF">
        <w:t>Зубчасті передачі. Переваги і недоліки.</w:t>
      </w:r>
    </w:p>
    <w:p w:rsidR="00511172" w:rsidRPr="00B81EAF" w:rsidRDefault="00511172" w:rsidP="00874B3B">
      <w:pPr>
        <w:numPr>
          <w:ilvl w:val="0"/>
          <w:numId w:val="79"/>
        </w:numPr>
        <w:suppressAutoHyphens/>
        <w:spacing w:before="0" w:after="0"/>
        <w:ind w:hanging="720"/>
      </w:pPr>
      <w:r w:rsidRPr="00B81EAF">
        <w:t>Зубчасті передачі. Геометрія евольвентного зачеплення.</w:t>
      </w:r>
    </w:p>
    <w:p w:rsidR="00511172" w:rsidRPr="00B81EAF" w:rsidRDefault="00511172" w:rsidP="00874B3B">
      <w:pPr>
        <w:numPr>
          <w:ilvl w:val="0"/>
          <w:numId w:val="79"/>
        </w:numPr>
        <w:suppressAutoHyphens/>
        <w:spacing w:before="0" w:after="0"/>
        <w:ind w:hanging="720"/>
      </w:pPr>
      <w:r w:rsidRPr="00B81EAF">
        <w:t>Геометричні і кінематичні параметри зубчастого зачеплення.</w:t>
      </w:r>
    </w:p>
    <w:p w:rsidR="00511172" w:rsidRPr="00B81EAF" w:rsidRDefault="00511172" w:rsidP="00874B3B">
      <w:pPr>
        <w:numPr>
          <w:ilvl w:val="0"/>
          <w:numId w:val="79"/>
        </w:numPr>
        <w:suppressAutoHyphens/>
        <w:spacing w:before="0" w:after="0"/>
        <w:ind w:hanging="720"/>
      </w:pPr>
      <w:r w:rsidRPr="00B81EAF">
        <w:t>Силові фактори в зубчастому зачепленні.</w:t>
      </w:r>
    </w:p>
    <w:p w:rsidR="00511172" w:rsidRPr="00B81EAF" w:rsidRDefault="00511172" w:rsidP="00874B3B">
      <w:pPr>
        <w:numPr>
          <w:ilvl w:val="0"/>
          <w:numId w:val="79"/>
        </w:numPr>
        <w:suppressAutoHyphens/>
        <w:spacing w:before="0" w:after="0"/>
        <w:ind w:hanging="720"/>
      </w:pPr>
      <w:r w:rsidRPr="00B81EAF">
        <w:t>Конструкція зубчастих коліс.</w:t>
      </w:r>
    </w:p>
    <w:p w:rsidR="00511172" w:rsidRPr="00B81EAF" w:rsidRDefault="00511172" w:rsidP="00874B3B">
      <w:pPr>
        <w:numPr>
          <w:ilvl w:val="0"/>
          <w:numId w:val="79"/>
        </w:numPr>
        <w:suppressAutoHyphens/>
        <w:spacing w:before="0" w:after="0"/>
        <w:ind w:hanging="720"/>
      </w:pPr>
      <w:r w:rsidRPr="00B81EAF">
        <w:t>Матеріали зубчастих коліс. Методи підвищення міцності зубчастих коліс.</w:t>
      </w:r>
    </w:p>
    <w:p w:rsidR="00511172" w:rsidRPr="00B81EAF" w:rsidRDefault="00511172" w:rsidP="00874B3B">
      <w:pPr>
        <w:numPr>
          <w:ilvl w:val="0"/>
          <w:numId w:val="79"/>
        </w:numPr>
        <w:suppressAutoHyphens/>
        <w:spacing w:before="0" w:after="0"/>
        <w:ind w:hanging="720"/>
      </w:pPr>
      <w:r w:rsidRPr="00B81EAF">
        <w:t>Допустимі напруження при розрахунку зубчастих коліс.</w:t>
      </w:r>
    </w:p>
    <w:p w:rsidR="00511172" w:rsidRPr="00B81EAF" w:rsidRDefault="00511172" w:rsidP="00874B3B">
      <w:pPr>
        <w:numPr>
          <w:ilvl w:val="0"/>
          <w:numId w:val="79"/>
        </w:numPr>
        <w:suppressAutoHyphens/>
        <w:spacing w:before="0" w:after="0"/>
        <w:ind w:hanging="720"/>
      </w:pPr>
      <w:r w:rsidRPr="00B81EAF">
        <w:t>Розрахунок зубців  циліндричних прямозубих коліс на згин.</w:t>
      </w:r>
    </w:p>
    <w:p w:rsidR="00511172" w:rsidRPr="00B81EAF" w:rsidRDefault="00511172" w:rsidP="00874B3B">
      <w:pPr>
        <w:numPr>
          <w:ilvl w:val="0"/>
          <w:numId w:val="79"/>
        </w:numPr>
        <w:suppressAutoHyphens/>
        <w:spacing w:before="0" w:after="0"/>
        <w:ind w:hanging="720"/>
      </w:pPr>
      <w:r w:rsidRPr="00B81EAF">
        <w:t>Розрахунок зубців циліндричних прямозубих коліс на контактну міцність.</w:t>
      </w:r>
    </w:p>
    <w:p w:rsidR="00511172" w:rsidRPr="00B81EAF" w:rsidRDefault="00511172" w:rsidP="00874B3B">
      <w:pPr>
        <w:numPr>
          <w:ilvl w:val="0"/>
          <w:numId w:val="79"/>
        </w:numPr>
        <w:suppressAutoHyphens/>
        <w:spacing w:before="0" w:after="0"/>
        <w:ind w:hanging="720"/>
      </w:pPr>
      <w:r w:rsidRPr="00B81EAF">
        <w:t>Передачі з конічними зубчастими колесами.</w:t>
      </w:r>
    </w:p>
    <w:p w:rsidR="00511172" w:rsidRPr="00B81EAF" w:rsidRDefault="00511172" w:rsidP="00874B3B">
      <w:pPr>
        <w:numPr>
          <w:ilvl w:val="0"/>
          <w:numId w:val="79"/>
        </w:numPr>
        <w:suppressAutoHyphens/>
        <w:spacing w:before="0" w:after="0"/>
        <w:ind w:hanging="720"/>
      </w:pPr>
      <w:r w:rsidRPr="00B81EAF">
        <w:t>Розрахунок конічних зубчастих передач на міцність.</w:t>
      </w:r>
    </w:p>
    <w:p w:rsidR="00511172" w:rsidRPr="00B81EAF" w:rsidRDefault="00511172" w:rsidP="00874B3B">
      <w:pPr>
        <w:numPr>
          <w:ilvl w:val="0"/>
          <w:numId w:val="79"/>
        </w:numPr>
        <w:suppressAutoHyphens/>
        <w:spacing w:before="0" w:after="0"/>
        <w:ind w:hanging="720"/>
      </w:pPr>
      <w:r w:rsidRPr="00B81EAF">
        <w:t>Зубчасті передачі. Втрати в зубчастих передачах.</w:t>
      </w:r>
    </w:p>
    <w:p w:rsidR="00511172" w:rsidRPr="00B81EAF" w:rsidRDefault="00511172" w:rsidP="00874B3B">
      <w:pPr>
        <w:numPr>
          <w:ilvl w:val="0"/>
          <w:numId w:val="79"/>
        </w:numPr>
        <w:suppressAutoHyphens/>
        <w:spacing w:before="0" w:after="0"/>
        <w:ind w:hanging="720"/>
      </w:pPr>
      <w:r w:rsidRPr="00B81EAF">
        <w:t>Гвинтові передачі. Конструкція.</w:t>
      </w:r>
    </w:p>
    <w:p w:rsidR="00511172" w:rsidRPr="00B81EAF" w:rsidRDefault="00511172" w:rsidP="00874B3B">
      <w:pPr>
        <w:numPr>
          <w:ilvl w:val="0"/>
          <w:numId w:val="79"/>
        </w:numPr>
        <w:suppressAutoHyphens/>
        <w:spacing w:before="0" w:after="0"/>
        <w:ind w:hanging="720"/>
      </w:pPr>
      <w:r w:rsidRPr="00B81EAF">
        <w:t>Гепоїдні передачі. Конструкція. Матеріали. Переваги і недоліки.</w:t>
      </w:r>
    </w:p>
    <w:p w:rsidR="00511172" w:rsidRPr="00B81EAF" w:rsidRDefault="00511172" w:rsidP="00874B3B">
      <w:pPr>
        <w:numPr>
          <w:ilvl w:val="0"/>
          <w:numId w:val="79"/>
        </w:numPr>
        <w:suppressAutoHyphens/>
        <w:spacing w:before="0" w:after="0"/>
        <w:ind w:hanging="720"/>
      </w:pPr>
      <w:r w:rsidRPr="00B81EAF">
        <w:t>Планетарні передачі. Конструкція. Матеріали. Переваги і недоліки.</w:t>
      </w:r>
    </w:p>
    <w:p w:rsidR="00511172" w:rsidRPr="00B81EAF" w:rsidRDefault="00511172" w:rsidP="00874B3B">
      <w:pPr>
        <w:numPr>
          <w:ilvl w:val="0"/>
          <w:numId w:val="79"/>
        </w:numPr>
        <w:suppressAutoHyphens/>
        <w:spacing w:before="0" w:after="0"/>
        <w:ind w:hanging="720"/>
      </w:pPr>
      <w:r w:rsidRPr="00B81EAF">
        <w:t>Хвильові передачі. Конструкція. Матеріали. Переваги і недоліки.</w:t>
      </w:r>
    </w:p>
    <w:p w:rsidR="00511172" w:rsidRPr="00B81EAF" w:rsidRDefault="00511172" w:rsidP="00874B3B">
      <w:pPr>
        <w:numPr>
          <w:ilvl w:val="0"/>
          <w:numId w:val="79"/>
        </w:numPr>
        <w:suppressAutoHyphens/>
        <w:spacing w:before="0" w:after="0"/>
        <w:ind w:hanging="720"/>
      </w:pPr>
      <w:r w:rsidRPr="00B81EAF">
        <w:t>Черв’ячні передачі.</w:t>
      </w:r>
    </w:p>
    <w:p w:rsidR="00511172" w:rsidRPr="00B81EAF" w:rsidRDefault="00511172" w:rsidP="00874B3B">
      <w:pPr>
        <w:numPr>
          <w:ilvl w:val="0"/>
          <w:numId w:val="79"/>
        </w:numPr>
        <w:suppressAutoHyphens/>
        <w:spacing w:before="0" w:after="0"/>
        <w:ind w:hanging="720"/>
      </w:pPr>
      <w:r w:rsidRPr="00B81EAF">
        <w:t>Черв’ячні передачі. Геометрія і кінематичні параметри.</w:t>
      </w:r>
    </w:p>
    <w:p w:rsidR="00511172" w:rsidRPr="00B81EAF" w:rsidRDefault="00511172" w:rsidP="00874B3B">
      <w:pPr>
        <w:numPr>
          <w:ilvl w:val="0"/>
          <w:numId w:val="79"/>
        </w:numPr>
        <w:suppressAutoHyphens/>
        <w:spacing w:before="0" w:after="0"/>
        <w:ind w:hanging="720"/>
      </w:pPr>
      <w:r w:rsidRPr="00B81EAF">
        <w:t>Сили в черв’ячній передачі. ККД,</w:t>
      </w:r>
    </w:p>
    <w:p w:rsidR="00511172" w:rsidRPr="00B81EAF" w:rsidRDefault="00511172" w:rsidP="00874B3B">
      <w:pPr>
        <w:numPr>
          <w:ilvl w:val="0"/>
          <w:numId w:val="79"/>
        </w:numPr>
        <w:suppressAutoHyphens/>
        <w:spacing w:before="0" w:after="0"/>
        <w:ind w:hanging="720"/>
      </w:pPr>
      <w:r w:rsidRPr="00B81EAF">
        <w:t>Розрахунок черв’яка на міцність.</w:t>
      </w:r>
    </w:p>
    <w:p w:rsidR="00511172" w:rsidRPr="00B81EAF" w:rsidRDefault="00511172" w:rsidP="00874B3B">
      <w:pPr>
        <w:numPr>
          <w:ilvl w:val="0"/>
          <w:numId w:val="79"/>
        </w:numPr>
        <w:suppressAutoHyphens/>
        <w:spacing w:before="0" w:after="0"/>
        <w:ind w:hanging="720"/>
      </w:pPr>
      <w:r w:rsidRPr="00B81EAF">
        <w:t>Вали і осі. Класифікація.</w:t>
      </w:r>
    </w:p>
    <w:p w:rsidR="00511172" w:rsidRPr="00B81EAF" w:rsidRDefault="00511172" w:rsidP="00874B3B">
      <w:pPr>
        <w:numPr>
          <w:ilvl w:val="0"/>
          <w:numId w:val="79"/>
        </w:numPr>
        <w:suppressAutoHyphens/>
        <w:spacing w:before="0" w:after="0"/>
        <w:ind w:hanging="720"/>
      </w:pPr>
      <w:r w:rsidRPr="00B81EAF">
        <w:t>Вали і осі. Вимоги до міцності, чистоти поверхонь, геометричних параметрів.</w:t>
      </w:r>
    </w:p>
    <w:p w:rsidR="00511172" w:rsidRPr="00B81EAF" w:rsidRDefault="00511172" w:rsidP="00874B3B">
      <w:pPr>
        <w:numPr>
          <w:ilvl w:val="0"/>
          <w:numId w:val="79"/>
        </w:numPr>
        <w:suppressAutoHyphens/>
        <w:spacing w:before="0" w:after="0"/>
        <w:ind w:hanging="720"/>
      </w:pPr>
      <w:r w:rsidRPr="00B81EAF">
        <w:t>Вали і осі. Їх конструкція. З’єднання з другими деталями.</w:t>
      </w:r>
    </w:p>
    <w:p w:rsidR="00511172" w:rsidRPr="00B81EAF" w:rsidRDefault="00511172" w:rsidP="00874B3B">
      <w:pPr>
        <w:numPr>
          <w:ilvl w:val="0"/>
          <w:numId w:val="79"/>
        </w:numPr>
        <w:suppressAutoHyphens/>
        <w:spacing w:before="0" w:after="0"/>
        <w:ind w:hanging="720"/>
      </w:pPr>
      <w:r w:rsidRPr="00B81EAF">
        <w:t>Вали і осі. Розрахункові схеми. Критерії розрахунків.</w:t>
      </w:r>
    </w:p>
    <w:p w:rsidR="00511172" w:rsidRPr="00B81EAF" w:rsidRDefault="00511172" w:rsidP="00874B3B">
      <w:pPr>
        <w:numPr>
          <w:ilvl w:val="0"/>
          <w:numId w:val="79"/>
        </w:numPr>
        <w:suppressAutoHyphens/>
        <w:spacing w:before="0" w:after="0"/>
        <w:ind w:hanging="720"/>
      </w:pPr>
      <w:r w:rsidRPr="00B81EAF">
        <w:t>Розрахунок валу на міцність.</w:t>
      </w:r>
    </w:p>
    <w:p w:rsidR="00511172" w:rsidRPr="00B81EAF" w:rsidRDefault="00511172" w:rsidP="00874B3B">
      <w:pPr>
        <w:numPr>
          <w:ilvl w:val="0"/>
          <w:numId w:val="79"/>
        </w:numPr>
        <w:suppressAutoHyphens/>
        <w:spacing w:before="0" w:after="0"/>
        <w:ind w:hanging="720"/>
      </w:pPr>
      <w:r w:rsidRPr="00B81EAF">
        <w:t>Розрахунок валу на жорсткість.</w:t>
      </w:r>
    </w:p>
    <w:p w:rsidR="00511172" w:rsidRPr="00B81EAF" w:rsidRDefault="00511172" w:rsidP="00874B3B">
      <w:pPr>
        <w:numPr>
          <w:ilvl w:val="0"/>
          <w:numId w:val="79"/>
        </w:numPr>
        <w:suppressAutoHyphens/>
        <w:spacing w:before="0" w:after="0"/>
        <w:ind w:hanging="720"/>
      </w:pPr>
      <w:r w:rsidRPr="00B81EAF">
        <w:t>Опори валів і осей. Переваги і недоліки.</w:t>
      </w:r>
    </w:p>
    <w:p w:rsidR="00511172" w:rsidRPr="00B81EAF" w:rsidRDefault="00511172" w:rsidP="00874B3B">
      <w:pPr>
        <w:numPr>
          <w:ilvl w:val="0"/>
          <w:numId w:val="79"/>
        </w:numPr>
        <w:suppressAutoHyphens/>
        <w:spacing w:before="0" w:after="0"/>
        <w:ind w:hanging="720"/>
      </w:pPr>
      <w:r w:rsidRPr="00B81EAF">
        <w:t>Підшипники ковзання. Типи. Конструкція.</w:t>
      </w:r>
    </w:p>
    <w:p w:rsidR="00511172" w:rsidRPr="00B81EAF" w:rsidRDefault="00511172" w:rsidP="00874B3B">
      <w:pPr>
        <w:numPr>
          <w:ilvl w:val="0"/>
          <w:numId w:val="79"/>
        </w:numPr>
        <w:suppressAutoHyphens/>
        <w:spacing w:before="0" w:after="0"/>
        <w:ind w:hanging="720"/>
      </w:pPr>
      <w:r w:rsidRPr="00B81EAF">
        <w:t>Підшипники ковзання. Матеріали. ККД.</w:t>
      </w:r>
    </w:p>
    <w:p w:rsidR="00511172" w:rsidRPr="00B81EAF" w:rsidRDefault="00511172" w:rsidP="00874B3B">
      <w:pPr>
        <w:numPr>
          <w:ilvl w:val="0"/>
          <w:numId w:val="79"/>
        </w:numPr>
        <w:suppressAutoHyphens/>
        <w:spacing w:before="0" w:after="0"/>
        <w:ind w:hanging="720"/>
      </w:pPr>
      <w:r w:rsidRPr="00B81EAF">
        <w:t>Підшипники ковзання, їх розрахунок.</w:t>
      </w:r>
    </w:p>
    <w:p w:rsidR="00511172" w:rsidRPr="00B81EAF" w:rsidRDefault="00511172" w:rsidP="00874B3B">
      <w:pPr>
        <w:numPr>
          <w:ilvl w:val="0"/>
          <w:numId w:val="79"/>
        </w:numPr>
        <w:suppressAutoHyphens/>
        <w:spacing w:before="0" w:after="0"/>
        <w:ind w:hanging="720"/>
      </w:pPr>
      <w:r w:rsidRPr="00B81EAF">
        <w:t>Підшипники кочення. Класифікація.</w:t>
      </w:r>
    </w:p>
    <w:p w:rsidR="00511172" w:rsidRPr="00B81EAF" w:rsidRDefault="00511172" w:rsidP="00874B3B">
      <w:pPr>
        <w:numPr>
          <w:ilvl w:val="0"/>
          <w:numId w:val="79"/>
        </w:numPr>
        <w:suppressAutoHyphens/>
        <w:spacing w:before="0" w:after="0"/>
        <w:ind w:hanging="720"/>
      </w:pPr>
      <w:r w:rsidRPr="00B81EAF">
        <w:t>Підшипники кочення. Переваги і недоліки.</w:t>
      </w:r>
    </w:p>
    <w:p w:rsidR="00511172" w:rsidRPr="00B81EAF" w:rsidRDefault="00511172" w:rsidP="00874B3B">
      <w:pPr>
        <w:numPr>
          <w:ilvl w:val="0"/>
          <w:numId w:val="79"/>
        </w:numPr>
        <w:suppressAutoHyphens/>
        <w:spacing w:before="0" w:after="0"/>
        <w:ind w:hanging="720"/>
      </w:pPr>
      <w:r w:rsidRPr="00B81EAF">
        <w:t>Підшипники кочення. Конструкція. Матеріали. ККД.</w:t>
      </w:r>
    </w:p>
    <w:p w:rsidR="00511172" w:rsidRPr="00B81EAF" w:rsidRDefault="00511172" w:rsidP="00874B3B">
      <w:pPr>
        <w:numPr>
          <w:ilvl w:val="0"/>
          <w:numId w:val="79"/>
        </w:numPr>
        <w:suppressAutoHyphens/>
        <w:spacing w:before="0" w:after="0"/>
        <w:ind w:hanging="720"/>
      </w:pPr>
      <w:r w:rsidRPr="00B81EAF">
        <w:t>Підшипники кочення. Підбір. Позначення.</w:t>
      </w:r>
    </w:p>
    <w:p w:rsidR="00511172" w:rsidRPr="00B81EAF" w:rsidRDefault="00511172" w:rsidP="00874B3B">
      <w:pPr>
        <w:numPr>
          <w:ilvl w:val="0"/>
          <w:numId w:val="79"/>
        </w:numPr>
        <w:suppressAutoHyphens/>
        <w:spacing w:before="0" w:after="0"/>
        <w:ind w:hanging="720"/>
      </w:pPr>
      <w:r w:rsidRPr="00B81EAF">
        <w:t>Муфти. Класифікація.</w:t>
      </w:r>
    </w:p>
    <w:p w:rsidR="00511172" w:rsidRPr="00B81EAF" w:rsidRDefault="00511172" w:rsidP="00874B3B">
      <w:pPr>
        <w:numPr>
          <w:ilvl w:val="0"/>
          <w:numId w:val="79"/>
        </w:numPr>
        <w:suppressAutoHyphens/>
        <w:spacing w:before="0" w:after="0"/>
        <w:ind w:hanging="720"/>
        <w:jc w:val="both"/>
      </w:pPr>
      <w:r w:rsidRPr="00B81EAF">
        <w:t>Роз’ємні муфти. Конструкція. Переваги. Недоліки. Основи розрахунків.</w:t>
      </w:r>
    </w:p>
    <w:p w:rsidR="00511172" w:rsidRPr="00B81EAF" w:rsidRDefault="00511172" w:rsidP="00874B3B">
      <w:pPr>
        <w:numPr>
          <w:ilvl w:val="0"/>
          <w:numId w:val="79"/>
        </w:numPr>
        <w:suppressAutoHyphens/>
        <w:spacing w:before="0" w:after="0"/>
        <w:ind w:hanging="720"/>
        <w:jc w:val="both"/>
      </w:pPr>
      <w:r w:rsidRPr="00B81EAF">
        <w:t>Керовані муфти. Конструкція. ККД.</w:t>
      </w:r>
    </w:p>
    <w:p w:rsidR="00F65349" w:rsidRPr="00F65349" w:rsidRDefault="00511172" w:rsidP="000E3715">
      <w:pPr>
        <w:numPr>
          <w:ilvl w:val="0"/>
          <w:numId w:val="79"/>
        </w:numPr>
        <w:suppressAutoHyphens/>
        <w:spacing w:before="0" w:after="0"/>
        <w:ind w:left="709" w:hanging="720"/>
        <w:jc w:val="both"/>
      </w:pPr>
      <w:r w:rsidRPr="00DD4FE8">
        <w:t>Самодіючі муфти. Конструкція. ККД.</w:t>
      </w:r>
    </w:p>
    <w:sectPr w:rsidR="00F65349" w:rsidRPr="00F65349" w:rsidSect="001E3789">
      <w:footerReference w:type="even" r:id="rId1522"/>
      <w:footerReference w:type="default" r:id="rId1523"/>
      <w:pgSz w:w="11906" w:h="16838"/>
      <w:pgMar w:top="851" w:right="851" w:bottom="1134" w:left="85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E02" w:rsidRDefault="005D1E02">
      <w:r>
        <w:separator/>
      </w:r>
    </w:p>
  </w:endnote>
  <w:endnote w:type="continuationSeparator" w:id="1">
    <w:p w:rsidR="005D1E02" w:rsidRDefault="005D1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A4D" w:rsidRDefault="004C6A4D" w:rsidP="0042786B">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C6A4D" w:rsidRDefault="004C6A4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A4D" w:rsidRDefault="004C6A4D">
    <w:pPr>
      <w:pStyle w:val="aa"/>
      <w:jc w:val="center"/>
    </w:pPr>
    <w:fldSimple w:instr="PAGE   \* MERGEFORMAT">
      <w:r w:rsidR="00B8611C" w:rsidRPr="00B8611C">
        <w:rPr>
          <w:noProof/>
          <w:lang w:val="ru-RU"/>
        </w:rPr>
        <w:t>6</w:t>
      </w:r>
    </w:fldSimple>
  </w:p>
  <w:p w:rsidR="004C6A4D" w:rsidRDefault="004C6A4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E02" w:rsidRDefault="005D1E02">
      <w:r>
        <w:separator/>
      </w:r>
    </w:p>
  </w:footnote>
  <w:footnote w:type="continuationSeparator" w:id="1">
    <w:p w:rsidR="005D1E02" w:rsidRDefault="005D1E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E582CB8"/>
    <w:lvl w:ilvl="0">
      <w:start w:val="1"/>
      <w:numFmt w:val="decimal"/>
      <w:pStyle w:val="a"/>
      <w:lvlText w:val="%1."/>
      <w:lvlJc w:val="left"/>
      <w:pPr>
        <w:tabs>
          <w:tab w:val="num" w:pos="360"/>
        </w:tabs>
        <w:ind w:left="360" w:hanging="360"/>
      </w:pPr>
    </w:lvl>
  </w:abstractNum>
  <w:abstractNum w:abstractNumId="1">
    <w:nsid w:val="019F5CB6"/>
    <w:multiLevelType w:val="hybridMultilevel"/>
    <w:tmpl w:val="A49C6D6C"/>
    <w:lvl w:ilvl="0" w:tplc="1B7A774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041F3C90"/>
    <w:multiLevelType w:val="hybridMultilevel"/>
    <w:tmpl w:val="67106964"/>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4249C9"/>
    <w:multiLevelType w:val="hybridMultilevel"/>
    <w:tmpl w:val="DF984E6A"/>
    <w:lvl w:ilvl="0" w:tplc="FB5A4BFA">
      <w:start w:val="2"/>
      <w:numFmt w:val="bullet"/>
      <w:lvlText w:val="-"/>
      <w:lvlJc w:val="left"/>
      <w:pPr>
        <w:tabs>
          <w:tab w:val="num" w:pos="927"/>
        </w:tabs>
        <w:ind w:left="927"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06800D45"/>
    <w:multiLevelType w:val="multilevel"/>
    <w:tmpl w:val="9E1AF1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7DA598C"/>
    <w:multiLevelType w:val="hybridMultilevel"/>
    <w:tmpl w:val="47A60C88"/>
    <w:lvl w:ilvl="0" w:tplc="436AC26E">
      <w:start w:val="1"/>
      <w:numFmt w:val="bullet"/>
      <w:lvlText w:val="-"/>
      <w:lvlJc w:val="left"/>
      <w:pPr>
        <w:ind w:left="1428" w:hanging="360"/>
      </w:pPr>
      <w:rPr>
        <w:rFonts w:ascii="Calibri" w:eastAsia="Calibri" w:hAnsi="Calibri"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CCB7E44"/>
    <w:multiLevelType w:val="multilevel"/>
    <w:tmpl w:val="B4C69D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EA742E"/>
    <w:multiLevelType w:val="hybridMultilevel"/>
    <w:tmpl w:val="AEE06D7A"/>
    <w:lvl w:ilvl="0" w:tplc="436AC26E">
      <w:start w:val="1"/>
      <w:numFmt w:val="bullet"/>
      <w:lvlText w:val="-"/>
      <w:lvlJc w:val="left"/>
      <w:pPr>
        <w:ind w:left="1069" w:hanging="360"/>
      </w:pPr>
      <w:rPr>
        <w:rFonts w:ascii="Calibri" w:eastAsia="Calibri" w:hAnsi="Calibri"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6E4A55"/>
    <w:multiLevelType w:val="hybridMultilevel"/>
    <w:tmpl w:val="45E86732"/>
    <w:lvl w:ilvl="0" w:tplc="436AC26E">
      <w:start w:val="1"/>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9828FA"/>
    <w:multiLevelType w:val="hybridMultilevel"/>
    <w:tmpl w:val="98848830"/>
    <w:lvl w:ilvl="0" w:tplc="2FC8727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BA45A9"/>
    <w:multiLevelType w:val="hybridMultilevel"/>
    <w:tmpl w:val="D0481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1F46355"/>
    <w:multiLevelType w:val="hybridMultilevel"/>
    <w:tmpl w:val="FD1A9B72"/>
    <w:lvl w:ilvl="0" w:tplc="0419000F">
      <w:start w:val="1"/>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7B3C8D"/>
    <w:multiLevelType w:val="hybridMultilevel"/>
    <w:tmpl w:val="40FEDA9A"/>
    <w:lvl w:ilvl="0" w:tplc="436AC26E">
      <w:start w:val="1"/>
      <w:numFmt w:val="bullet"/>
      <w:lvlText w:val="-"/>
      <w:lvlJc w:val="left"/>
      <w:pPr>
        <w:ind w:left="720" w:hanging="360"/>
      </w:pPr>
      <w:rPr>
        <w:rFonts w:ascii="Calibri" w:eastAsia="Calibri" w:hAnsi="Calibri" w:cs="Times New Roman" w:hint="default"/>
      </w:rPr>
    </w:lvl>
    <w:lvl w:ilvl="1" w:tplc="436AC26E">
      <w:start w:val="1"/>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8E6472"/>
    <w:multiLevelType w:val="hybridMultilevel"/>
    <w:tmpl w:val="491E94C6"/>
    <w:lvl w:ilvl="0" w:tplc="91BE8A46">
      <w:start w:val="3"/>
      <w:numFmt w:val="bullet"/>
      <w:lvlText w:val="-"/>
      <w:lvlJc w:val="left"/>
      <w:pPr>
        <w:ind w:left="420" w:hanging="360"/>
      </w:pPr>
      <w:rPr>
        <w:rFonts w:ascii="Times New Roman" w:eastAsia="Calibri" w:hAnsi="Times New Roman" w:cs="Times New Roman" w:hint="default"/>
      </w:rPr>
    </w:lvl>
    <w:lvl w:ilvl="1" w:tplc="04220003">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4">
    <w:nsid w:val="142624B9"/>
    <w:multiLevelType w:val="hybridMultilevel"/>
    <w:tmpl w:val="0E02A794"/>
    <w:lvl w:ilvl="0" w:tplc="436AC26E">
      <w:start w:val="1"/>
      <w:numFmt w:val="bullet"/>
      <w:lvlText w:val="-"/>
      <w:lvlJc w:val="left"/>
      <w:pPr>
        <w:ind w:left="1428" w:hanging="360"/>
      </w:pPr>
      <w:rPr>
        <w:rFonts w:ascii="Calibri" w:eastAsia="Calibri" w:hAnsi="Calibri"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4332FA3"/>
    <w:multiLevelType w:val="hybridMultilevel"/>
    <w:tmpl w:val="84D0C6DE"/>
    <w:lvl w:ilvl="0" w:tplc="436AC26E">
      <w:start w:val="1"/>
      <w:numFmt w:val="bullet"/>
      <w:lvlText w:val="-"/>
      <w:lvlJc w:val="left"/>
      <w:pPr>
        <w:tabs>
          <w:tab w:val="num" w:pos="1611"/>
        </w:tabs>
        <w:ind w:left="1611" w:hanging="360"/>
      </w:pPr>
      <w:rPr>
        <w:rFonts w:ascii="Calibri" w:eastAsia="Calibri" w:hAnsi="Calibri" w:cs="Times New Roman" w:hint="default"/>
      </w:rPr>
    </w:lvl>
    <w:lvl w:ilvl="1" w:tplc="04190003" w:tentative="1">
      <w:start w:val="1"/>
      <w:numFmt w:val="bullet"/>
      <w:lvlText w:val="o"/>
      <w:lvlJc w:val="left"/>
      <w:pPr>
        <w:tabs>
          <w:tab w:val="num" w:pos="1611"/>
        </w:tabs>
        <w:ind w:left="1611" w:hanging="360"/>
      </w:pPr>
      <w:rPr>
        <w:rFonts w:ascii="Courier New" w:hAnsi="Courier New" w:cs="Courier New" w:hint="default"/>
      </w:rPr>
    </w:lvl>
    <w:lvl w:ilvl="2" w:tplc="04190005" w:tentative="1">
      <w:start w:val="1"/>
      <w:numFmt w:val="bullet"/>
      <w:lvlText w:val=""/>
      <w:lvlJc w:val="left"/>
      <w:pPr>
        <w:tabs>
          <w:tab w:val="num" w:pos="2331"/>
        </w:tabs>
        <w:ind w:left="2331" w:hanging="360"/>
      </w:pPr>
      <w:rPr>
        <w:rFonts w:ascii="Wingdings" w:hAnsi="Wingdings" w:hint="default"/>
      </w:rPr>
    </w:lvl>
    <w:lvl w:ilvl="3" w:tplc="04190001" w:tentative="1">
      <w:start w:val="1"/>
      <w:numFmt w:val="bullet"/>
      <w:lvlText w:val=""/>
      <w:lvlJc w:val="left"/>
      <w:pPr>
        <w:tabs>
          <w:tab w:val="num" w:pos="3051"/>
        </w:tabs>
        <w:ind w:left="3051" w:hanging="360"/>
      </w:pPr>
      <w:rPr>
        <w:rFonts w:ascii="Symbol" w:hAnsi="Symbol" w:hint="default"/>
      </w:rPr>
    </w:lvl>
    <w:lvl w:ilvl="4" w:tplc="04190003" w:tentative="1">
      <w:start w:val="1"/>
      <w:numFmt w:val="bullet"/>
      <w:lvlText w:val="o"/>
      <w:lvlJc w:val="left"/>
      <w:pPr>
        <w:tabs>
          <w:tab w:val="num" w:pos="3771"/>
        </w:tabs>
        <w:ind w:left="3771" w:hanging="360"/>
      </w:pPr>
      <w:rPr>
        <w:rFonts w:ascii="Courier New" w:hAnsi="Courier New" w:cs="Courier New" w:hint="default"/>
      </w:rPr>
    </w:lvl>
    <w:lvl w:ilvl="5" w:tplc="04190005" w:tentative="1">
      <w:start w:val="1"/>
      <w:numFmt w:val="bullet"/>
      <w:lvlText w:val=""/>
      <w:lvlJc w:val="left"/>
      <w:pPr>
        <w:tabs>
          <w:tab w:val="num" w:pos="4491"/>
        </w:tabs>
        <w:ind w:left="4491" w:hanging="360"/>
      </w:pPr>
      <w:rPr>
        <w:rFonts w:ascii="Wingdings" w:hAnsi="Wingdings" w:hint="default"/>
      </w:rPr>
    </w:lvl>
    <w:lvl w:ilvl="6" w:tplc="04190001" w:tentative="1">
      <w:start w:val="1"/>
      <w:numFmt w:val="bullet"/>
      <w:lvlText w:val=""/>
      <w:lvlJc w:val="left"/>
      <w:pPr>
        <w:tabs>
          <w:tab w:val="num" w:pos="5211"/>
        </w:tabs>
        <w:ind w:left="5211" w:hanging="360"/>
      </w:pPr>
      <w:rPr>
        <w:rFonts w:ascii="Symbol" w:hAnsi="Symbol" w:hint="default"/>
      </w:rPr>
    </w:lvl>
    <w:lvl w:ilvl="7" w:tplc="04190003" w:tentative="1">
      <w:start w:val="1"/>
      <w:numFmt w:val="bullet"/>
      <w:lvlText w:val="o"/>
      <w:lvlJc w:val="left"/>
      <w:pPr>
        <w:tabs>
          <w:tab w:val="num" w:pos="5931"/>
        </w:tabs>
        <w:ind w:left="5931" w:hanging="360"/>
      </w:pPr>
      <w:rPr>
        <w:rFonts w:ascii="Courier New" w:hAnsi="Courier New" w:cs="Courier New" w:hint="default"/>
      </w:rPr>
    </w:lvl>
    <w:lvl w:ilvl="8" w:tplc="04190005" w:tentative="1">
      <w:start w:val="1"/>
      <w:numFmt w:val="bullet"/>
      <w:lvlText w:val=""/>
      <w:lvlJc w:val="left"/>
      <w:pPr>
        <w:tabs>
          <w:tab w:val="num" w:pos="6651"/>
        </w:tabs>
        <w:ind w:left="6651" w:hanging="360"/>
      </w:pPr>
      <w:rPr>
        <w:rFonts w:ascii="Wingdings" w:hAnsi="Wingdings" w:hint="default"/>
      </w:rPr>
    </w:lvl>
  </w:abstractNum>
  <w:abstractNum w:abstractNumId="16">
    <w:nsid w:val="15464501"/>
    <w:multiLevelType w:val="multilevel"/>
    <w:tmpl w:val="A2A2A1A4"/>
    <w:lvl w:ilvl="0">
      <w:start w:val="1"/>
      <w:numFmt w:val="decimal"/>
      <w:lvlText w:val="%1."/>
      <w:lvlJc w:val="left"/>
      <w:pPr>
        <w:tabs>
          <w:tab w:val="num" w:pos="360"/>
        </w:tabs>
        <w:ind w:left="36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7">
    <w:nsid w:val="1642261A"/>
    <w:multiLevelType w:val="hybridMultilevel"/>
    <w:tmpl w:val="D96473DA"/>
    <w:lvl w:ilvl="0" w:tplc="436AC26E">
      <w:start w:val="1"/>
      <w:numFmt w:val="bullet"/>
      <w:lvlText w:val="-"/>
      <w:lvlJc w:val="left"/>
      <w:pPr>
        <w:ind w:left="1069" w:hanging="360"/>
      </w:pPr>
      <w:rPr>
        <w:rFonts w:ascii="Calibri" w:eastAsia="Calibri" w:hAnsi="Calibri"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6D47255"/>
    <w:multiLevelType w:val="singleLevel"/>
    <w:tmpl w:val="215E68BA"/>
    <w:lvl w:ilvl="0">
      <w:start w:val="3"/>
      <w:numFmt w:val="bullet"/>
      <w:lvlText w:val="-"/>
      <w:lvlJc w:val="left"/>
      <w:pPr>
        <w:tabs>
          <w:tab w:val="num" w:pos="1211"/>
        </w:tabs>
        <w:ind w:left="1211" w:hanging="360"/>
      </w:pPr>
      <w:rPr>
        <w:rFonts w:hint="default"/>
      </w:rPr>
    </w:lvl>
  </w:abstractNum>
  <w:abstractNum w:abstractNumId="19">
    <w:nsid w:val="17222A5A"/>
    <w:multiLevelType w:val="hybridMultilevel"/>
    <w:tmpl w:val="CB68E394"/>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10439C"/>
    <w:multiLevelType w:val="hybridMultilevel"/>
    <w:tmpl w:val="114E51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CC7275A"/>
    <w:multiLevelType w:val="hybridMultilevel"/>
    <w:tmpl w:val="B2D2A8DA"/>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FC6B66"/>
    <w:multiLevelType w:val="hybridMultilevel"/>
    <w:tmpl w:val="034E060E"/>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1975290"/>
    <w:multiLevelType w:val="hybridMultilevel"/>
    <w:tmpl w:val="3FF6461C"/>
    <w:lvl w:ilvl="0" w:tplc="5CCC76D2">
      <w:start w:val="24"/>
      <w:numFmt w:val="bullet"/>
      <w:lvlText w:val="-"/>
      <w:lvlJc w:val="left"/>
      <w:pPr>
        <w:ind w:left="1429" w:hanging="360"/>
      </w:pPr>
      <w:rPr>
        <w:rFonts w:ascii="Times New Roman" w:eastAsia="MS Mincho"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334054"/>
    <w:multiLevelType w:val="multilevel"/>
    <w:tmpl w:val="0A34C18E"/>
    <w:lvl w:ilvl="0">
      <w:start w:val="1"/>
      <w:numFmt w:val="decimal"/>
      <w:lvlText w:val="%1."/>
      <w:lvlJc w:val="left"/>
      <w:pPr>
        <w:ind w:left="1044"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839" w:hanging="108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2249" w:hanging="1440"/>
      </w:pPr>
      <w:rPr>
        <w:rFonts w:hint="default"/>
      </w:rPr>
    </w:lvl>
    <w:lvl w:ilvl="6">
      <w:start w:val="1"/>
      <w:numFmt w:val="decimal"/>
      <w:isLgl/>
      <w:lvlText w:val="%1.%2.%3.%4.%5.%6.%7"/>
      <w:lvlJc w:val="left"/>
      <w:pPr>
        <w:ind w:left="2274" w:hanging="1440"/>
      </w:pPr>
      <w:rPr>
        <w:rFonts w:hint="default"/>
      </w:rPr>
    </w:lvl>
    <w:lvl w:ilvl="7">
      <w:start w:val="1"/>
      <w:numFmt w:val="decimal"/>
      <w:isLgl/>
      <w:lvlText w:val="%1.%2.%3.%4.%5.%6.%7.%8"/>
      <w:lvlJc w:val="left"/>
      <w:pPr>
        <w:ind w:left="2659" w:hanging="1800"/>
      </w:pPr>
      <w:rPr>
        <w:rFonts w:hint="default"/>
      </w:rPr>
    </w:lvl>
    <w:lvl w:ilvl="8">
      <w:start w:val="1"/>
      <w:numFmt w:val="decimal"/>
      <w:isLgl/>
      <w:lvlText w:val="%1.%2.%3.%4.%5.%6.%7.%8.%9"/>
      <w:lvlJc w:val="left"/>
      <w:pPr>
        <w:ind w:left="3044" w:hanging="2160"/>
      </w:pPr>
      <w:rPr>
        <w:rFonts w:hint="default"/>
      </w:rPr>
    </w:lvl>
  </w:abstractNum>
  <w:abstractNum w:abstractNumId="25">
    <w:nsid w:val="253A6261"/>
    <w:multiLevelType w:val="hybridMultilevel"/>
    <w:tmpl w:val="BC4A0CEC"/>
    <w:lvl w:ilvl="0" w:tplc="436AC26E">
      <w:start w:val="1"/>
      <w:numFmt w:val="bullet"/>
      <w:lvlText w:val="-"/>
      <w:lvlJc w:val="left"/>
      <w:pPr>
        <w:ind w:left="1428" w:hanging="360"/>
      </w:pPr>
      <w:rPr>
        <w:rFonts w:ascii="Calibri" w:eastAsia="Calibri" w:hAnsi="Calibri"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6540F0B"/>
    <w:multiLevelType w:val="hybridMultilevel"/>
    <w:tmpl w:val="19B80EA0"/>
    <w:lvl w:ilvl="0" w:tplc="04DCA818">
      <w:start w:val="1"/>
      <w:numFmt w:val="decimal"/>
      <w:lvlText w:val="%1."/>
      <w:lvlJc w:val="left"/>
      <w:pPr>
        <w:tabs>
          <w:tab w:val="num" w:pos="1371"/>
        </w:tabs>
        <w:ind w:left="1371" w:hanging="825"/>
      </w:pPr>
      <w:rPr>
        <w:rFonts w:hint="default"/>
      </w:rPr>
    </w:lvl>
    <w:lvl w:ilvl="1" w:tplc="04190019" w:tentative="1">
      <w:start w:val="1"/>
      <w:numFmt w:val="lowerLetter"/>
      <w:lvlText w:val="%2."/>
      <w:lvlJc w:val="left"/>
      <w:pPr>
        <w:tabs>
          <w:tab w:val="num" w:pos="1626"/>
        </w:tabs>
        <w:ind w:left="1626" w:hanging="360"/>
      </w:pPr>
    </w:lvl>
    <w:lvl w:ilvl="2" w:tplc="0419001B" w:tentative="1">
      <w:start w:val="1"/>
      <w:numFmt w:val="lowerRoman"/>
      <w:lvlText w:val="%3."/>
      <w:lvlJc w:val="right"/>
      <w:pPr>
        <w:tabs>
          <w:tab w:val="num" w:pos="2346"/>
        </w:tabs>
        <w:ind w:left="2346" w:hanging="180"/>
      </w:pPr>
    </w:lvl>
    <w:lvl w:ilvl="3" w:tplc="0419000F" w:tentative="1">
      <w:start w:val="1"/>
      <w:numFmt w:val="decimal"/>
      <w:lvlText w:val="%4."/>
      <w:lvlJc w:val="left"/>
      <w:pPr>
        <w:tabs>
          <w:tab w:val="num" w:pos="3066"/>
        </w:tabs>
        <w:ind w:left="3066" w:hanging="360"/>
      </w:pPr>
    </w:lvl>
    <w:lvl w:ilvl="4" w:tplc="04190019" w:tentative="1">
      <w:start w:val="1"/>
      <w:numFmt w:val="lowerLetter"/>
      <w:lvlText w:val="%5."/>
      <w:lvlJc w:val="left"/>
      <w:pPr>
        <w:tabs>
          <w:tab w:val="num" w:pos="3786"/>
        </w:tabs>
        <w:ind w:left="3786" w:hanging="360"/>
      </w:pPr>
    </w:lvl>
    <w:lvl w:ilvl="5" w:tplc="0419001B" w:tentative="1">
      <w:start w:val="1"/>
      <w:numFmt w:val="lowerRoman"/>
      <w:lvlText w:val="%6."/>
      <w:lvlJc w:val="right"/>
      <w:pPr>
        <w:tabs>
          <w:tab w:val="num" w:pos="4506"/>
        </w:tabs>
        <w:ind w:left="4506" w:hanging="180"/>
      </w:pPr>
    </w:lvl>
    <w:lvl w:ilvl="6" w:tplc="0419000F" w:tentative="1">
      <w:start w:val="1"/>
      <w:numFmt w:val="decimal"/>
      <w:lvlText w:val="%7."/>
      <w:lvlJc w:val="left"/>
      <w:pPr>
        <w:tabs>
          <w:tab w:val="num" w:pos="5226"/>
        </w:tabs>
        <w:ind w:left="5226" w:hanging="360"/>
      </w:pPr>
    </w:lvl>
    <w:lvl w:ilvl="7" w:tplc="04190019" w:tentative="1">
      <w:start w:val="1"/>
      <w:numFmt w:val="lowerLetter"/>
      <w:lvlText w:val="%8."/>
      <w:lvlJc w:val="left"/>
      <w:pPr>
        <w:tabs>
          <w:tab w:val="num" w:pos="5946"/>
        </w:tabs>
        <w:ind w:left="5946" w:hanging="360"/>
      </w:pPr>
    </w:lvl>
    <w:lvl w:ilvl="8" w:tplc="0419001B" w:tentative="1">
      <w:start w:val="1"/>
      <w:numFmt w:val="lowerRoman"/>
      <w:lvlText w:val="%9."/>
      <w:lvlJc w:val="right"/>
      <w:pPr>
        <w:tabs>
          <w:tab w:val="num" w:pos="6666"/>
        </w:tabs>
        <w:ind w:left="6666" w:hanging="180"/>
      </w:pPr>
    </w:lvl>
  </w:abstractNum>
  <w:abstractNum w:abstractNumId="27">
    <w:nsid w:val="29AF46A2"/>
    <w:multiLevelType w:val="multilevel"/>
    <w:tmpl w:val="0D3E79CC"/>
    <w:lvl w:ilvl="0">
      <w:start w:val="1"/>
      <w:numFmt w:val="decimal"/>
      <w:lvlText w:val="%1"/>
      <w:lvlJc w:val="left"/>
      <w:pPr>
        <w:ind w:left="1050" w:hanging="1050"/>
      </w:pPr>
      <w:rPr>
        <w:rFonts w:hint="default"/>
      </w:rPr>
    </w:lvl>
    <w:lvl w:ilvl="1">
      <w:start w:val="1"/>
      <w:numFmt w:val="decimal"/>
      <w:lvlText w:val="%1.%2"/>
      <w:lvlJc w:val="left"/>
      <w:pPr>
        <w:ind w:left="1410" w:hanging="1050"/>
      </w:pPr>
      <w:rPr>
        <w:rFonts w:hint="default"/>
      </w:rPr>
    </w:lvl>
    <w:lvl w:ilvl="2">
      <w:start w:val="1"/>
      <w:numFmt w:val="decimal"/>
      <w:lvlText w:val="%1.%2.%3"/>
      <w:lvlJc w:val="left"/>
      <w:pPr>
        <w:ind w:left="1770" w:hanging="10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2AB50FFD"/>
    <w:multiLevelType w:val="multilevel"/>
    <w:tmpl w:val="38A0C90C"/>
    <w:lvl w:ilvl="0">
      <w:start w:val="1"/>
      <w:numFmt w:val="decimal"/>
      <w:lvlText w:val="%1)"/>
      <w:lvlJc w:val="left"/>
      <w:pPr>
        <w:tabs>
          <w:tab w:val="num" w:pos="1205"/>
        </w:tabs>
        <w:ind w:left="1205" w:hanging="49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2BDB2BEC"/>
    <w:multiLevelType w:val="hybridMultilevel"/>
    <w:tmpl w:val="D60E93F2"/>
    <w:lvl w:ilvl="0" w:tplc="EDA2167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0">
    <w:nsid w:val="2DB00706"/>
    <w:multiLevelType w:val="hybridMultilevel"/>
    <w:tmpl w:val="6144C7F4"/>
    <w:lvl w:ilvl="0" w:tplc="436AC26E">
      <w:start w:val="1"/>
      <w:numFmt w:val="bullet"/>
      <w:lvlText w:val="-"/>
      <w:lvlJc w:val="left"/>
      <w:pPr>
        <w:ind w:left="1287" w:hanging="360"/>
      </w:pPr>
      <w:rPr>
        <w:rFonts w:ascii="Calibri" w:eastAsia="Calibri" w:hAnsi="Calibri"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E0C3EE6"/>
    <w:multiLevelType w:val="hybridMultilevel"/>
    <w:tmpl w:val="7FE4C7D2"/>
    <w:lvl w:ilvl="0" w:tplc="50704E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9A2966"/>
    <w:multiLevelType w:val="hybridMultilevel"/>
    <w:tmpl w:val="1904F8FE"/>
    <w:lvl w:ilvl="0" w:tplc="436AC26E">
      <w:start w:val="1"/>
      <w:numFmt w:val="bullet"/>
      <w:lvlText w:val="-"/>
      <w:lvlJc w:val="left"/>
      <w:pPr>
        <w:ind w:left="720" w:hanging="360"/>
      </w:pPr>
      <w:rPr>
        <w:rFonts w:ascii="Calibri" w:eastAsia="Calibri" w:hAnsi="Calibri" w:cs="Times New Roman" w:hint="default"/>
      </w:rPr>
    </w:lvl>
    <w:lvl w:ilvl="1" w:tplc="436AC26E">
      <w:start w:val="1"/>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9E1FA0"/>
    <w:multiLevelType w:val="hybridMultilevel"/>
    <w:tmpl w:val="F38CE23A"/>
    <w:lvl w:ilvl="0" w:tplc="FB5A4BFA">
      <w:start w:val="2"/>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A7778A"/>
    <w:multiLevelType w:val="hybridMultilevel"/>
    <w:tmpl w:val="7C16DFB6"/>
    <w:lvl w:ilvl="0" w:tplc="818A31B6">
      <w:start w:val="2"/>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2AA6CF8"/>
    <w:multiLevelType w:val="hybridMultilevel"/>
    <w:tmpl w:val="6890B6E2"/>
    <w:lvl w:ilvl="0" w:tplc="436AC26E">
      <w:start w:val="1"/>
      <w:numFmt w:val="bullet"/>
      <w:lvlText w:val="-"/>
      <w:lvlJc w:val="left"/>
      <w:pPr>
        <w:ind w:left="1069" w:hanging="360"/>
      </w:pPr>
      <w:rPr>
        <w:rFonts w:ascii="Calibri" w:eastAsia="Calibri" w:hAnsi="Calibri" w:cs="Times New Roman" w:hint="default"/>
      </w:rPr>
    </w:lvl>
    <w:lvl w:ilvl="1" w:tplc="DFB47B50">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3686283"/>
    <w:multiLevelType w:val="hybridMultilevel"/>
    <w:tmpl w:val="2C02A80A"/>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4043F84"/>
    <w:multiLevelType w:val="hybridMultilevel"/>
    <w:tmpl w:val="75A6EFA0"/>
    <w:lvl w:ilvl="0" w:tplc="2D0CB25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8">
    <w:nsid w:val="35611030"/>
    <w:multiLevelType w:val="hybridMultilevel"/>
    <w:tmpl w:val="79E83DC2"/>
    <w:lvl w:ilvl="0" w:tplc="FB5A4BFA">
      <w:start w:val="2"/>
      <w:numFmt w:val="bullet"/>
      <w:lvlText w:val="-"/>
      <w:lvlJc w:val="left"/>
      <w:pPr>
        <w:ind w:left="1429" w:hanging="360"/>
      </w:pPr>
      <w:rPr>
        <w:rFonts w:ascii="Times New Roman" w:eastAsia="Times New Roman" w:hAnsi="Times New Roman" w:cs="Times New Roman" w:hint="default"/>
      </w:rPr>
    </w:lvl>
    <w:lvl w:ilvl="1" w:tplc="FB5A4BFA">
      <w:start w:val="2"/>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5D30C39"/>
    <w:multiLevelType w:val="hybridMultilevel"/>
    <w:tmpl w:val="1A10225E"/>
    <w:lvl w:ilvl="0" w:tplc="FB5A4BF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5D9087F"/>
    <w:multiLevelType w:val="multilevel"/>
    <w:tmpl w:val="65BEA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6406CBF"/>
    <w:multiLevelType w:val="hybridMultilevel"/>
    <w:tmpl w:val="266A3092"/>
    <w:lvl w:ilvl="0" w:tplc="0419000F">
      <w:start w:val="1"/>
      <w:numFmt w:val="decimal"/>
      <w:lvlText w:val="%1."/>
      <w:lvlJc w:val="left"/>
      <w:pPr>
        <w:tabs>
          <w:tab w:val="num" w:pos="786"/>
        </w:tabs>
        <w:ind w:left="786"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36C86054"/>
    <w:multiLevelType w:val="multilevel"/>
    <w:tmpl w:val="BD8881A2"/>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43">
    <w:nsid w:val="3881642D"/>
    <w:multiLevelType w:val="hybridMultilevel"/>
    <w:tmpl w:val="D68898E0"/>
    <w:lvl w:ilvl="0" w:tplc="FB5A4BFA">
      <w:start w:val="2"/>
      <w:numFmt w:val="bullet"/>
      <w:lvlText w:val="-"/>
      <w:lvlJc w:val="left"/>
      <w:pPr>
        <w:ind w:left="2509" w:hanging="360"/>
      </w:pPr>
      <w:rPr>
        <w:rFonts w:ascii="Times New Roman" w:eastAsia="Times New Roman" w:hAnsi="Times New Roman" w:cs="Times New Roman" w:hint="default"/>
      </w:rPr>
    </w:lvl>
    <w:lvl w:ilvl="1" w:tplc="FB5A4BFA">
      <w:start w:val="2"/>
      <w:numFmt w:val="bullet"/>
      <w:lvlText w:val="-"/>
      <w:lvlJc w:val="left"/>
      <w:pPr>
        <w:ind w:left="3229" w:hanging="360"/>
      </w:pPr>
      <w:rPr>
        <w:rFonts w:ascii="Times New Roman" w:eastAsia="Times New Roman" w:hAnsi="Times New Roman" w:cs="Times New Roman"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4">
    <w:nsid w:val="3B3E069B"/>
    <w:multiLevelType w:val="hybridMultilevel"/>
    <w:tmpl w:val="0E46F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B887D61"/>
    <w:multiLevelType w:val="hybridMultilevel"/>
    <w:tmpl w:val="8FF429CE"/>
    <w:lvl w:ilvl="0" w:tplc="0D68D172">
      <w:start w:val="1"/>
      <w:numFmt w:val="decimal"/>
      <w:lvlText w:val="%1."/>
      <w:lvlJc w:val="left"/>
      <w:pPr>
        <w:tabs>
          <w:tab w:val="num" w:pos="1069"/>
        </w:tabs>
        <w:ind w:left="1069" w:hanging="360"/>
      </w:pPr>
      <w:rPr>
        <w:rFonts w:ascii="Times New Roman" w:eastAsia="Times New Roman" w:hAnsi="Times New Roman" w:cs="Times New Roman"/>
      </w:rPr>
    </w:lvl>
    <w:lvl w:ilvl="1" w:tplc="28222446">
      <w:start w:val="6"/>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
    <w:nsid w:val="3C6B0E83"/>
    <w:multiLevelType w:val="hybridMultilevel"/>
    <w:tmpl w:val="5DFADD90"/>
    <w:lvl w:ilvl="0" w:tplc="2B1C5BFC">
      <w:start w:val="1"/>
      <w:numFmt w:val="decimal"/>
      <w:lvlText w:val="%1."/>
      <w:lvlJc w:val="left"/>
      <w:pPr>
        <w:tabs>
          <w:tab w:val="num" w:pos="1404"/>
        </w:tabs>
        <w:ind w:left="1404" w:hanging="840"/>
      </w:pPr>
      <w:rPr>
        <w:rFonts w:hint="default"/>
      </w:rPr>
    </w:lvl>
    <w:lvl w:ilvl="1" w:tplc="04190019" w:tentative="1">
      <w:start w:val="1"/>
      <w:numFmt w:val="lowerLetter"/>
      <w:lvlText w:val="%2."/>
      <w:lvlJc w:val="left"/>
      <w:pPr>
        <w:tabs>
          <w:tab w:val="num" w:pos="1644"/>
        </w:tabs>
        <w:ind w:left="1644" w:hanging="360"/>
      </w:pPr>
    </w:lvl>
    <w:lvl w:ilvl="2" w:tplc="0419001B" w:tentative="1">
      <w:start w:val="1"/>
      <w:numFmt w:val="lowerRoman"/>
      <w:lvlText w:val="%3."/>
      <w:lvlJc w:val="right"/>
      <w:pPr>
        <w:tabs>
          <w:tab w:val="num" w:pos="2364"/>
        </w:tabs>
        <w:ind w:left="2364" w:hanging="180"/>
      </w:pPr>
    </w:lvl>
    <w:lvl w:ilvl="3" w:tplc="0419000F" w:tentative="1">
      <w:start w:val="1"/>
      <w:numFmt w:val="decimal"/>
      <w:lvlText w:val="%4."/>
      <w:lvlJc w:val="left"/>
      <w:pPr>
        <w:tabs>
          <w:tab w:val="num" w:pos="3084"/>
        </w:tabs>
        <w:ind w:left="3084" w:hanging="360"/>
      </w:pPr>
    </w:lvl>
    <w:lvl w:ilvl="4" w:tplc="04190019" w:tentative="1">
      <w:start w:val="1"/>
      <w:numFmt w:val="lowerLetter"/>
      <w:lvlText w:val="%5."/>
      <w:lvlJc w:val="left"/>
      <w:pPr>
        <w:tabs>
          <w:tab w:val="num" w:pos="3804"/>
        </w:tabs>
        <w:ind w:left="3804" w:hanging="360"/>
      </w:pPr>
    </w:lvl>
    <w:lvl w:ilvl="5" w:tplc="0419001B" w:tentative="1">
      <w:start w:val="1"/>
      <w:numFmt w:val="lowerRoman"/>
      <w:lvlText w:val="%6."/>
      <w:lvlJc w:val="right"/>
      <w:pPr>
        <w:tabs>
          <w:tab w:val="num" w:pos="4524"/>
        </w:tabs>
        <w:ind w:left="4524" w:hanging="180"/>
      </w:pPr>
    </w:lvl>
    <w:lvl w:ilvl="6" w:tplc="0419000F" w:tentative="1">
      <w:start w:val="1"/>
      <w:numFmt w:val="decimal"/>
      <w:lvlText w:val="%7."/>
      <w:lvlJc w:val="left"/>
      <w:pPr>
        <w:tabs>
          <w:tab w:val="num" w:pos="5244"/>
        </w:tabs>
        <w:ind w:left="5244" w:hanging="360"/>
      </w:pPr>
    </w:lvl>
    <w:lvl w:ilvl="7" w:tplc="04190019" w:tentative="1">
      <w:start w:val="1"/>
      <w:numFmt w:val="lowerLetter"/>
      <w:lvlText w:val="%8."/>
      <w:lvlJc w:val="left"/>
      <w:pPr>
        <w:tabs>
          <w:tab w:val="num" w:pos="5964"/>
        </w:tabs>
        <w:ind w:left="5964" w:hanging="360"/>
      </w:pPr>
    </w:lvl>
    <w:lvl w:ilvl="8" w:tplc="0419001B" w:tentative="1">
      <w:start w:val="1"/>
      <w:numFmt w:val="lowerRoman"/>
      <w:lvlText w:val="%9."/>
      <w:lvlJc w:val="right"/>
      <w:pPr>
        <w:tabs>
          <w:tab w:val="num" w:pos="6684"/>
        </w:tabs>
        <w:ind w:left="6684" w:hanging="180"/>
      </w:pPr>
    </w:lvl>
  </w:abstractNum>
  <w:abstractNum w:abstractNumId="47">
    <w:nsid w:val="403319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41855F45"/>
    <w:multiLevelType w:val="hybridMultilevel"/>
    <w:tmpl w:val="52366A30"/>
    <w:lvl w:ilvl="0" w:tplc="50704EAA">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4220117B"/>
    <w:multiLevelType w:val="hybridMultilevel"/>
    <w:tmpl w:val="223496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45783D19"/>
    <w:multiLevelType w:val="multilevel"/>
    <w:tmpl w:val="4880A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6980160"/>
    <w:multiLevelType w:val="hybridMultilevel"/>
    <w:tmpl w:val="DD2EC302"/>
    <w:lvl w:ilvl="0" w:tplc="5CCC76D2">
      <w:start w:val="24"/>
      <w:numFmt w:val="bullet"/>
      <w:lvlText w:val="-"/>
      <w:lvlJc w:val="left"/>
      <w:pPr>
        <w:ind w:left="1429" w:hanging="360"/>
      </w:pPr>
      <w:rPr>
        <w:rFonts w:ascii="Times New Roman" w:eastAsia="MS Mincho"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7833661"/>
    <w:multiLevelType w:val="hybridMultilevel"/>
    <w:tmpl w:val="4DDC5BEC"/>
    <w:lvl w:ilvl="0" w:tplc="56381BD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3">
    <w:nsid w:val="4B512326"/>
    <w:multiLevelType w:val="hybridMultilevel"/>
    <w:tmpl w:val="5344DC6E"/>
    <w:lvl w:ilvl="0" w:tplc="1FA67FAE">
      <w:start w:val="1"/>
      <w:numFmt w:val="decimal"/>
      <w:lvlText w:val="%1."/>
      <w:lvlJc w:val="left"/>
      <w:pPr>
        <w:tabs>
          <w:tab w:val="num" w:pos="346"/>
        </w:tabs>
        <w:ind w:left="346" w:hanging="360"/>
      </w:pPr>
      <w:rPr>
        <w:rFonts w:hint="default"/>
      </w:rPr>
    </w:lvl>
    <w:lvl w:ilvl="1" w:tplc="FC92F538">
      <w:start w:val="1"/>
      <w:numFmt w:val="decimal"/>
      <w:lvlText w:val="%2."/>
      <w:lvlJc w:val="left"/>
      <w:pPr>
        <w:tabs>
          <w:tab w:val="num" w:pos="1666"/>
        </w:tabs>
        <w:ind w:left="1666" w:hanging="960"/>
      </w:pPr>
      <w:rPr>
        <w:rFonts w:hint="default"/>
      </w:rPr>
    </w:lvl>
    <w:lvl w:ilvl="2" w:tplc="0419001B" w:tentative="1">
      <w:start w:val="1"/>
      <w:numFmt w:val="lowerRoman"/>
      <w:lvlText w:val="%3."/>
      <w:lvlJc w:val="right"/>
      <w:pPr>
        <w:tabs>
          <w:tab w:val="num" w:pos="1786"/>
        </w:tabs>
        <w:ind w:left="1786" w:hanging="180"/>
      </w:pPr>
    </w:lvl>
    <w:lvl w:ilvl="3" w:tplc="0419000F" w:tentative="1">
      <w:start w:val="1"/>
      <w:numFmt w:val="decimal"/>
      <w:lvlText w:val="%4."/>
      <w:lvlJc w:val="left"/>
      <w:pPr>
        <w:tabs>
          <w:tab w:val="num" w:pos="2506"/>
        </w:tabs>
        <w:ind w:left="2506" w:hanging="360"/>
      </w:pPr>
    </w:lvl>
    <w:lvl w:ilvl="4" w:tplc="04190019" w:tentative="1">
      <w:start w:val="1"/>
      <w:numFmt w:val="lowerLetter"/>
      <w:lvlText w:val="%5."/>
      <w:lvlJc w:val="left"/>
      <w:pPr>
        <w:tabs>
          <w:tab w:val="num" w:pos="3226"/>
        </w:tabs>
        <w:ind w:left="3226" w:hanging="360"/>
      </w:pPr>
    </w:lvl>
    <w:lvl w:ilvl="5" w:tplc="0419001B" w:tentative="1">
      <w:start w:val="1"/>
      <w:numFmt w:val="lowerRoman"/>
      <w:lvlText w:val="%6."/>
      <w:lvlJc w:val="right"/>
      <w:pPr>
        <w:tabs>
          <w:tab w:val="num" w:pos="3946"/>
        </w:tabs>
        <w:ind w:left="3946" w:hanging="180"/>
      </w:pPr>
    </w:lvl>
    <w:lvl w:ilvl="6" w:tplc="0419000F" w:tentative="1">
      <w:start w:val="1"/>
      <w:numFmt w:val="decimal"/>
      <w:lvlText w:val="%7."/>
      <w:lvlJc w:val="left"/>
      <w:pPr>
        <w:tabs>
          <w:tab w:val="num" w:pos="4666"/>
        </w:tabs>
        <w:ind w:left="4666" w:hanging="360"/>
      </w:pPr>
    </w:lvl>
    <w:lvl w:ilvl="7" w:tplc="04190019" w:tentative="1">
      <w:start w:val="1"/>
      <w:numFmt w:val="lowerLetter"/>
      <w:lvlText w:val="%8."/>
      <w:lvlJc w:val="left"/>
      <w:pPr>
        <w:tabs>
          <w:tab w:val="num" w:pos="5386"/>
        </w:tabs>
        <w:ind w:left="5386" w:hanging="360"/>
      </w:pPr>
    </w:lvl>
    <w:lvl w:ilvl="8" w:tplc="0419001B" w:tentative="1">
      <w:start w:val="1"/>
      <w:numFmt w:val="lowerRoman"/>
      <w:lvlText w:val="%9."/>
      <w:lvlJc w:val="right"/>
      <w:pPr>
        <w:tabs>
          <w:tab w:val="num" w:pos="6106"/>
        </w:tabs>
        <w:ind w:left="6106" w:hanging="180"/>
      </w:pPr>
    </w:lvl>
  </w:abstractNum>
  <w:abstractNum w:abstractNumId="54">
    <w:nsid w:val="4FA95739"/>
    <w:multiLevelType w:val="hybridMultilevel"/>
    <w:tmpl w:val="FEACB72C"/>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04818F5"/>
    <w:multiLevelType w:val="hybridMultilevel"/>
    <w:tmpl w:val="481E33FA"/>
    <w:lvl w:ilvl="0" w:tplc="FB5A4BFA">
      <w:start w:val="2"/>
      <w:numFmt w:val="bullet"/>
      <w:lvlText w:val="-"/>
      <w:lvlJc w:val="left"/>
      <w:pPr>
        <w:ind w:left="1800" w:hanging="360"/>
      </w:pPr>
      <w:rPr>
        <w:rFonts w:ascii="Times New Roman" w:eastAsia="Times New Roman" w:hAnsi="Times New Roman" w:cs="Times New Roman" w:hint="default"/>
        <w:color w:val="auto"/>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56">
    <w:nsid w:val="52C053D4"/>
    <w:multiLevelType w:val="hybridMultilevel"/>
    <w:tmpl w:val="42A8ADDE"/>
    <w:lvl w:ilvl="0" w:tplc="436AC26E">
      <w:start w:val="1"/>
      <w:numFmt w:val="bullet"/>
      <w:lvlText w:val="-"/>
      <w:lvlJc w:val="left"/>
      <w:pPr>
        <w:ind w:left="1428" w:hanging="360"/>
      </w:pPr>
      <w:rPr>
        <w:rFonts w:ascii="Calibri" w:eastAsia="Calibri" w:hAnsi="Calibri"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536E73B7"/>
    <w:multiLevelType w:val="hybridMultilevel"/>
    <w:tmpl w:val="A4C00992"/>
    <w:lvl w:ilvl="0" w:tplc="0419000F">
      <w:start w:val="1"/>
      <w:numFmt w:val="decimal"/>
      <w:lvlText w:val="%1."/>
      <w:lvlJc w:val="left"/>
      <w:pPr>
        <w:tabs>
          <w:tab w:val="num" w:pos="1329"/>
        </w:tabs>
        <w:ind w:left="1329" w:hanging="360"/>
      </w:pPr>
      <w:rPr>
        <w:rFonts w:hint="default"/>
        <w:i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8">
    <w:nsid w:val="554B6868"/>
    <w:multiLevelType w:val="multilevel"/>
    <w:tmpl w:val="4866D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5A600A2"/>
    <w:multiLevelType w:val="multilevel"/>
    <w:tmpl w:val="C628950A"/>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720"/>
        </w:tabs>
        <w:ind w:left="720" w:hanging="360"/>
      </w:pPr>
      <w:rPr>
        <w:rFonts w:ascii="Symbol" w:hAnsi="Symbol"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5646761B"/>
    <w:multiLevelType w:val="hybridMultilevel"/>
    <w:tmpl w:val="5128C5E4"/>
    <w:lvl w:ilvl="0" w:tplc="436AC26E">
      <w:start w:val="1"/>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78A1079"/>
    <w:multiLevelType w:val="hybridMultilevel"/>
    <w:tmpl w:val="C1BCCB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901452E"/>
    <w:multiLevelType w:val="hybridMultilevel"/>
    <w:tmpl w:val="7CD67F66"/>
    <w:lvl w:ilvl="0" w:tplc="5CCC76D2">
      <w:start w:val="24"/>
      <w:numFmt w:val="bullet"/>
      <w:lvlText w:val="-"/>
      <w:lvlJc w:val="left"/>
      <w:pPr>
        <w:ind w:left="1429" w:hanging="360"/>
      </w:pPr>
      <w:rPr>
        <w:rFonts w:ascii="Times New Roman" w:eastAsia="MS Mincho" w:hAnsi="Times New Roman" w:cs="Times New Roman" w:hint="default"/>
        <w:color w:val="00000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3">
    <w:nsid w:val="59973CBB"/>
    <w:multiLevelType w:val="hybridMultilevel"/>
    <w:tmpl w:val="BE3C8FFA"/>
    <w:lvl w:ilvl="0" w:tplc="5CE8875E">
      <w:start w:val="1"/>
      <w:numFmt w:val="russianLower"/>
      <w:lvlText w:val="%1)"/>
      <w:lvlJc w:val="left"/>
      <w:pPr>
        <w:tabs>
          <w:tab w:val="num" w:pos="1804"/>
        </w:tabs>
        <w:ind w:left="1804" w:hanging="360"/>
      </w:pPr>
      <w:rPr>
        <w:rFonts w:hint="default"/>
      </w:rPr>
    </w:lvl>
    <w:lvl w:ilvl="1" w:tplc="5CE8875E">
      <w:start w:val="1"/>
      <w:numFmt w:val="russianLower"/>
      <w:lvlText w:val="%2)"/>
      <w:lvlJc w:val="left"/>
      <w:pPr>
        <w:tabs>
          <w:tab w:val="num" w:pos="360"/>
        </w:tabs>
        <w:ind w:left="360" w:hanging="360"/>
      </w:pPr>
      <w:rPr>
        <w:rFonts w:hint="default"/>
      </w:rPr>
    </w:lvl>
    <w:lvl w:ilvl="2" w:tplc="D618FFAE">
      <w:start w:val="11"/>
      <w:numFmt w:val="decimal"/>
      <w:lvlText w:val="%3"/>
      <w:lvlJc w:val="left"/>
      <w:pPr>
        <w:ind w:left="2340" w:hanging="360"/>
      </w:pPr>
      <w:rPr>
        <w:rFonts w:hint="default"/>
      </w:rPr>
    </w:lvl>
    <w:lvl w:ilvl="3" w:tplc="EFFE8FEA">
      <w:start w:val="21"/>
      <w:numFmt w:val="decimal"/>
      <w:lvlText w:val="%4."/>
      <w:lvlJc w:val="left"/>
      <w:pPr>
        <w:ind w:left="2895" w:hanging="375"/>
      </w:pPr>
      <w:rPr>
        <w:rFonts w:hint="default"/>
      </w:r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A814261"/>
    <w:multiLevelType w:val="hybridMultilevel"/>
    <w:tmpl w:val="930256E0"/>
    <w:lvl w:ilvl="0" w:tplc="436AC26E">
      <w:start w:val="1"/>
      <w:numFmt w:val="bullet"/>
      <w:lvlText w:val="-"/>
      <w:lvlJc w:val="left"/>
      <w:pPr>
        <w:ind w:left="1069" w:hanging="360"/>
      </w:pPr>
      <w:rPr>
        <w:rFonts w:ascii="Calibri" w:eastAsia="Calibri" w:hAnsi="Calibri" w:cs="Times New Roman" w:hint="default"/>
      </w:rPr>
    </w:lvl>
    <w:lvl w:ilvl="1" w:tplc="0E6465E6">
      <w:numFmt w:val="none"/>
      <w:lvlText w:val=""/>
      <w:lvlJc w:val="left"/>
      <w:pPr>
        <w:tabs>
          <w:tab w:val="num" w:pos="360"/>
        </w:tabs>
      </w:pPr>
    </w:lvl>
    <w:lvl w:ilvl="2" w:tplc="A2C4A8F0">
      <w:numFmt w:val="none"/>
      <w:lvlText w:val=""/>
      <w:lvlJc w:val="left"/>
      <w:pPr>
        <w:tabs>
          <w:tab w:val="num" w:pos="360"/>
        </w:tabs>
      </w:pPr>
    </w:lvl>
    <w:lvl w:ilvl="3" w:tplc="9C04EF58">
      <w:numFmt w:val="none"/>
      <w:lvlText w:val=""/>
      <w:lvlJc w:val="left"/>
      <w:pPr>
        <w:tabs>
          <w:tab w:val="num" w:pos="360"/>
        </w:tabs>
      </w:pPr>
    </w:lvl>
    <w:lvl w:ilvl="4" w:tplc="CA7EC5D0">
      <w:numFmt w:val="none"/>
      <w:lvlText w:val=""/>
      <w:lvlJc w:val="left"/>
      <w:pPr>
        <w:tabs>
          <w:tab w:val="num" w:pos="360"/>
        </w:tabs>
      </w:pPr>
    </w:lvl>
    <w:lvl w:ilvl="5" w:tplc="3DB23228">
      <w:numFmt w:val="none"/>
      <w:lvlText w:val=""/>
      <w:lvlJc w:val="left"/>
      <w:pPr>
        <w:tabs>
          <w:tab w:val="num" w:pos="360"/>
        </w:tabs>
      </w:pPr>
    </w:lvl>
    <w:lvl w:ilvl="6" w:tplc="B804F8F4">
      <w:numFmt w:val="none"/>
      <w:lvlText w:val=""/>
      <w:lvlJc w:val="left"/>
      <w:pPr>
        <w:tabs>
          <w:tab w:val="num" w:pos="360"/>
        </w:tabs>
      </w:pPr>
    </w:lvl>
    <w:lvl w:ilvl="7" w:tplc="4208AE7E">
      <w:numFmt w:val="none"/>
      <w:lvlText w:val=""/>
      <w:lvlJc w:val="left"/>
      <w:pPr>
        <w:tabs>
          <w:tab w:val="num" w:pos="360"/>
        </w:tabs>
      </w:pPr>
    </w:lvl>
    <w:lvl w:ilvl="8" w:tplc="C9C8BAAC">
      <w:numFmt w:val="none"/>
      <w:lvlText w:val=""/>
      <w:lvlJc w:val="left"/>
      <w:pPr>
        <w:tabs>
          <w:tab w:val="num" w:pos="360"/>
        </w:tabs>
      </w:pPr>
    </w:lvl>
  </w:abstractNum>
  <w:abstractNum w:abstractNumId="65">
    <w:nsid w:val="5AE254CC"/>
    <w:multiLevelType w:val="hybridMultilevel"/>
    <w:tmpl w:val="AB1A9B8C"/>
    <w:lvl w:ilvl="0" w:tplc="436AC26E">
      <w:start w:val="1"/>
      <w:numFmt w:val="bullet"/>
      <w:lvlText w:val="-"/>
      <w:lvlJc w:val="left"/>
      <w:pPr>
        <w:ind w:left="720" w:hanging="360"/>
      </w:pPr>
      <w:rPr>
        <w:rFonts w:ascii="Calibri" w:eastAsia="Calibri" w:hAnsi="Calibri" w:cs="Times New Roman" w:hint="default"/>
      </w:rPr>
    </w:lvl>
    <w:lvl w:ilvl="1" w:tplc="436AC26E">
      <w:start w:val="1"/>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B7F4E5B"/>
    <w:multiLevelType w:val="hybridMultilevel"/>
    <w:tmpl w:val="A24021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B8F55F5"/>
    <w:multiLevelType w:val="hybridMultilevel"/>
    <w:tmpl w:val="C3FC1C8C"/>
    <w:lvl w:ilvl="0" w:tplc="04190007">
      <w:start w:val="1"/>
      <w:numFmt w:val="bullet"/>
      <w:lvlText w:val=""/>
      <w:lvlJc w:val="left"/>
      <w:pPr>
        <w:tabs>
          <w:tab w:val="num" w:pos="1440"/>
        </w:tabs>
        <w:ind w:left="1440" w:hanging="360"/>
      </w:pPr>
      <w:rPr>
        <w:rFonts w:ascii="Wingdings" w:hAnsi="Wingdings" w:hint="default"/>
        <w:sz w:val="16"/>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nsid w:val="5F1451C9"/>
    <w:multiLevelType w:val="singleLevel"/>
    <w:tmpl w:val="0419000F"/>
    <w:lvl w:ilvl="0">
      <w:start w:val="1"/>
      <w:numFmt w:val="decimal"/>
      <w:lvlText w:val="%1."/>
      <w:lvlJc w:val="left"/>
      <w:pPr>
        <w:tabs>
          <w:tab w:val="num" w:pos="360"/>
        </w:tabs>
        <w:ind w:left="360" w:hanging="360"/>
      </w:pPr>
    </w:lvl>
  </w:abstractNum>
  <w:abstractNum w:abstractNumId="69">
    <w:nsid w:val="61733BCD"/>
    <w:multiLevelType w:val="hybridMultilevel"/>
    <w:tmpl w:val="B4F2382C"/>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684223D"/>
    <w:multiLevelType w:val="multilevel"/>
    <w:tmpl w:val="18C0E0A8"/>
    <w:styleLink w:val="1"/>
    <w:lvl w:ilvl="0">
      <w:start w:val="1"/>
      <w:numFmt w:val="decimal"/>
      <w:lvlText w:val="%1."/>
      <w:lvlJc w:val="left"/>
      <w:pPr>
        <w:tabs>
          <w:tab w:val="num" w:pos="720"/>
        </w:tabs>
        <w:ind w:left="72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672E1E1C"/>
    <w:multiLevelType w:val="hybridMultilevel"/>
    <w:tmpl w:val="B2AE4E90"/>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C722BEE"/>
    <w:multiLevelType w:val="hybridMultilevel"/>
    <w:tmpl w:val="F820746E"/>
    <w:lvl w:ilvl="0" w:tplc="436AC26E">
      <w:start w:val="1"/>
      <w:numFmt w:val="bullet"/>
      <w:lvlText w:val="-"/>
      <w:lvlJc w:val="left"/>
      <w:pPr>
        <w:ind w:left="1429" w:hanging="360"/>
      </w:pPr>
      <w:rPr>
        <w:rFonts w:ascii="Calibri" w:eastAsia="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435703E"/>
    <w:multiLevelType w:val="hybridMultilevel"/>
    <w:tmpl w:val="8BCCAE96"/>
    <w:lvl w:ilvl="0" w:tplc="FB5A4BFA">
      <w:start w:val="2"/>
      <w:numFmt w:val="bullet"/>
      <w:lvlText w:val="-"/>
      <w:lvlJc w:val="left"/>
      <w:pPr>
        <w:ind w:left="1429" w:hanging="360"/>
      </w:pPr>
      <w:rPr>
        <w:rFonts w:ascii="Times New Roman" w:eastAsia="Times New Roman" w:hAnsi="Times New Roman" w:cs="Times New Roman" w:hint="default"/>
      </w:rPr>
    </w:lvl>
    <w:lvl w:ilvl="1" w:tplc="FB5A4BFA">
      <w:start w:val="2"/>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9905C9A"/>
    <w:multiLevelType w:val="hybridMultilevel"/>
    <w:tmpl w:val="B9F43E14"/>
    <w:lvl w:ilvl="0" w:tplc="5CCC76D2">
      <w:start w:val="24"/>
      <w:numFmt w:val="bullet"/>
      <w:lvlText w:val="-"/>
      <w:lvlJc w:val="left"/>
      <w:pPr>
        <w:ind w:left="720" w:hanging="360"/>
      </w:pPr>
      <w:rPr>
        <w:rFonts w:ascii="Times New Roman" w:eastAsia="MS Mincho"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AEB6F74"/>
    <w:multiLevelType w:val="hybridMultilevel"/>
    <w:tmpl w:val="056A305E"/>
    <w:lvl w:ilvl="0" w:tplc="436AC26E">
      <w:start w:val="1"/>
      <w:numFmt w:val="bullet"/>
      <w:lvlText w:val="-"/>
      <w:lvlJc w:val="left"/>
      <w:pPr>
        <w:tabs>
          <w:tab w:val="num" w:pos="1440"/>
        </w:tabs>
        <w:ind w:left="1440" w:hanging="360"/>
      </w:pPr>
      <w:rPr>
        <w:rFonts w:ascii="Calibri" w:eastAsia="Calibri" w:hAnsi="Calibr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7AF731E1"/>
    <w:multiLevelType w:val="hybridMultilevel"/>
    <w:tmpl w:val="46302848"/>
    <w:lvl w:ilvl="0" w:tplc="B07E40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7">
    <w:nsid w:val="7E9D1E02"/>
    <w:multiLevelType w:val="hybridMultilevel"/>
    <w:tmpl w:val="1F42909E"/>
    <w:lvl w:ilvl="0" w:tplc="BF944BB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8">
    <w:nsid w:val="7F99737A"/>
    <w:multiLevelType w:val="hybridMultilevel"/>
    <w:tmpl w:val="43CE9396"/>
    <w:lvl w:ilvl="0" w:tplc="FB5A4BF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3"/>
  </w:num>
  <w:num w:numId="2">
    <w:abstractNumId w:val="70"/>
  </w:num>
  <w:num w:numId="3">
    <w:abstractNumId w:val="27"/>
  </w:num>
  <w:num w:numId="4">
    <w:abstractNumId w:val="11"/>
  </w:num>
  <w:num w:numId="5">
    <w:abstractNumId w:val="75"/>
  </w:num>
  <w:num w:numId="6">
    <w:abstractNumId w:val="15"/>
  </w:num>
  <w:num w:numId="7">
    <w:abstractNumId w:val="68"/>
  </w:num>
  <w:num w:numId="8">
    <w:abstractNumId w:val="24"/>
  </w:num>
  <w:num w:numId="9">
    <w:abstractNumId w:val="57"/>
  </w:num>
  <w:num w:numId="10">
    <w:abstractNumId w:val="67"/>
  </w:num>
  <w:num w:numId="11">
    <w:abstractNumId w:val="59"/>
  </w:num>
  <w:num w:numId="12">
    <w:abstractNumId w:val="0"/>
  </w:num>
  <w:num w:numId="13">
    <w:abstractNumId w:val="47"/>
  </w:num>
  <w:num w:numId="14">
    <w:abstractNumId w:val="45"/>
  </w:num>
  <w:num w:numId="15">
    <w:abstractNumId w:val="18"/>
  </w:num>
  <w:num w:numId="16">
    <w:abstractNumId w:val="16"/>
  </w:num>
  <w:num w:numId="17">
    <w:abstractNumId w:val="20"/>
  </w:num>
  <w:num w:numId="18">
    <w:abstractNumId w:val="61"/>
  </w:num>
  <w:num w:numId="19">
    <w:abstractNumId w:val="28"/>
  </w:num>
  <w:num w:numId="20">
    <w:abstractNumId w:val="10"/>
  </w:num>
  <w:num w:numId="21">
    <w:abstractNumId w:val="34"/>
  </w:num>
  <w:num w:numId="22">
    <w:abstractNumId w:val="26"/>
  </w:num>
  <w:num w:numId="23">
    <w:abstractNumId w:val="46"/>
  </w:num>
  <w:num w:numId="24">
    <w:abstractNumId w:val="53"/>
  </w:num>
  <w:num w:numId="25">
    <w:abstractNumId w:val="55"/>
  </w:num>
  <w:num w:numId="26">
    <w:abstractNumId w:val="3"/>
  </w:num>
  <w:num w:numId="27">
    <w:abstractNumId w:val="78"/>
  </w:num>
  <w:num w:numId="28">
    <w:abstractNumId w:val="9"/>
  </w:num>
  <w:num w:numId="29">
    <w:abstractNumId w:val="31"/>
  </w:num>
  <w:num w:numId="30">
    <w:abstractNumId w:val="48"/>
  </w:num>
  <w:num w:numId="31">
    <w:abstractNumId w:val="8"/>
  </w:num>
  <w:num w:numId="32">
    <w:abstractNumId w:val="76"/>
  </w:num>
  <w:num w:numId="33">
    <w:abstractNumId w:val="42"/>
  </w:num>
  <w:num w:numId="34">
    <w:abstractNumId w:val="37"/>
  </w:num>
  <w:num w:numId="35">
    <w:abstractNumId w:val="52"/>
  </w:num>
  <w:num w:numId="36">
    <w:abstractNumId w:val="49"/>
  </w:num>
  <w:num w:numId="37">
    <w:abstractNumId w:val="1"/>
  </w:num>
  <w:num w:numId="38">
    <w:abstractNumId w:val="77"/>
  </w:num>
  <w:num w:numId="39">
    <w:abstractNumId w:val="29"/>
  </w:num>
  <w:num w:numId="40">
    <w:abstractNumId w:val="44"/>
  </w:num>
  <w:num w:numId="41">
    <w:abstractNumId w:val="51"/>
  </w:num>
  <w:num w:numId="42">
    <w:abstractNumId w:val="23"/>
  </w:num>
  <w:num w:numId="43">
    <w:abstractNumId w:val="62"/>
  </w:num>
  <w:num w:numId="44">
    <w:abstractNumId w:val="74"/>
  </w:num>
  <w:num w:numId="45">
    <w:abstractNumId w:val="7"/>
  </w:num>
  <w:num w:numId="46">
    <w:abstractNumId w:val="54"/>
  </w:num>
  <w:num w:numId="47">
    <w:abstractNumId w:val="35"/>
  </w:num>
  <w:num w:numId="48">
    <w:abstractNumId w:val="64"/>
  </w:num>
  <w:num w:numId="49">
    <w:abstractNumId w:val="17"/>
  </w:num>
  <w:num w:numId="50">
    <w:abstractNumId w:val="60"/>
  </w:num>
  <w:num w:numId="51">
    <w:abstractNumId w:val="13"/>
  </w:num>
  <w:num w:numId="52">
    <w:abstractNumId w:val="39"/>
  </w:num>
  <w:num w:numId="53">
    <w:abstractNumId w:val="33"/>
  </w:num>
  <w:num w:numId="54">
    <w:abstractNumId w:val="73"/>
  </w:num>
  <w:num w:numId="55">
    <w:abstractNumId w:val="38"/>
  </w:num>
  <w:num w:numId="56">
    <w:abstractNumId w:val="43"/>
  </w:num>
  <w:num w:numId="57">
    <w:abstractNumId w:val="32"/>
  </w:num>
  <w:num w:numId="58">
    <w:abstractNumId w:val="65"/>
  </w:num>
  <w:num w:numId="59">
    <w:abstractNumId w:val="12"/>
  </w:num>
  <w:num w:numId="60">
    <w:abstractNumId w:val="30"/>
  </w:num>
  <w:num w:numId="61">
    <w:abstractNumId w:val="21"/>
  </w:num>
  <w:num w:numId="62">
    <w:abstractNumId w:val="36"/>
  </w:num>
  <w:num w:numId="63">
    <w:abstractNumId w:val="22"/>
  </w:num>
  <w:num w:numId="64">
    <w:abstractNumId w:val="56"/>
  </w:num>
  <w:num w:numId="65">
    <w:abstractNumId w:val="5"/>
  </w:num>
  <w:num w:numId="66">
    <w:abstractNumId w:val="25"/>
  </w:num>
  <w:num w:numId="67">
    <w:abstractNumId w:val="14"/>
  </w:num>
  <w:num w:numId="68">
    <w:abstractNumId w:val="58"/>
  </w:num>
  <w:num w:numId="69">
    <w:abstractNumId w:val="6"/>
  </w:num>
  <w:num w:numId="70">
    <w:abstractNumId w:val="50"/>
  </w:num>
  <w:num w:numId="71">
    <w:abstractNumId w:val="4"/>
  </w:num>
  <w:num w:numId="72">
    <w:abstractNumId w:val="40"/>
  </w:num>
  <w:num w:numId="73">
    <w:abstractNumId w:val="2"/>
  </w:num>
  <w:num w:numId="74">
    <w:abstractNumId w:val="72"/>
  </w:num>
  <w:num w:numId="75">
    <w:abstractNumId w:val="19"/>
  </w:num>
  <w:num w:numId="76">
    <w:abstractNumId w:val="69"/>
  </w:num>
  <w:num w:numId="77">
    <w:abstractNumId w:val="71"/>
  </w:num>
  <w:num w:numId="78">
    <w:abstractNumId w:val="41"/>
  </w:num>
  <w:num w:numId="79">
    <w:abstractNumId w:val="6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oNotTrackMoves/>
  <w:defaultTabStop w:val="708"/>
  <w:hyphenationZone w:val="425"/>
  <w:drawingGridHorizontalSpacing w:val="140"/>
  <w:drawingGridVerticalSpacing w:val="181"/>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663A7"/>
    <w:rsid w:val="00000773"/>
    <w:rsid w:val="000055C3"/>
    <w:rsid w:val="0000566A"/>
    <w:rsid w:val="00006E3A"/>
    <w:rsid w:val="00011B2B"/>
    <w:rsid w:val="00011B6D"/>
    <w:rsid w:val="00011F8C"/>
    <w:rsid w:val="00015FE6"/>
    <w:rsid w:val="00020CBB"/>
    <w:rsid w:val="000257A0"/>
    <w:rsid w:val="0002683E"/>
    <w:rsid w:val="0002725E"/>
    <w:rsid w:val="000307C6"/>
    <w:rsid w:val="00031CBE"/>
    <w:rsid w:val="00036A18"/>
    <w:rsid w:val="00037507"/>
    <w:rsid w:val="00040D5D"/>
    <w:rsid w:val="00044111"/>
    <w:rsid w:val="00050614"/>
    <w:rsid w:val="00052002"/>
    <w:rsid w:val="00054EE7"/>
    <w:rsid w:val="00055BF2"/>
    <w:rsid w:val="00055C4B"/>
    <w:rsid w:val="00057B15"/>
    <w:rsid w:val="0006494C"/>
    <w:rsid w:val="00067220"/>
    <w:rsid w:val="00067BD1"/>
    <w:rsid w:val="0007242E"/>
    <w:rsid w:val="00073848"/>
    <w:rsid w:val="00076E71"/>
    <w:rsid w:val="00077504"/>
    <w:rsid w:val="00080CCA"/>
    <w:rsid w:val="00081D52"/>
    <w:rsid w:val="00082579"/>
    <w:rsid w:val="00083AED"/>
    <w:rsid w:val="000843D9"/>
    <w:rsid w:val="00084500"/>
    <w:rsid w:val="00093954"/>
    <w:rsid w:val="00095444"/>
    <w:rsid w:val="000957B8"/>
    <w:rsid w:val="000A2E59"/>
    <w:rsid w:val="000A2F35"/>
    <w:rsid w:val="000A4FA3"/>
    <w:rsid w:val="000B4BC6"/>
    <w:rsid w:val="000B4C77"/>
    <w:rsid w:val="000B7D83"/>
    <w:rsid w:val="000C1C2B"/>
    <w:rsid w:val="000C23AD"/>
    <w:rsid w:val="000C5CD4"/>
    <w:rsid w:val="000D53F2"/>
    <w:rsid w:val="000D574E"/>
    <w:rsid w:val="000D62F5"/>
    <w:rsid w:val="000E0BFF"/>
    <w:rsid w:val="000E0FDE"/>
    <w:rsid w:val="000E3715"/>
    <w:rsid w:val="000F0B94"/>
    <w:rsid w:val="000F1605"/>
    <w:rsid w:val="000F4CCB"/>
    <w:rsid w:val="000F6ACC"/>
    <w:rsid w:val="000F6AFC"/>
    <w:rsid w:val="000F77DA"/>
    <w:rsid w:val="0010133F"/>
    <w:rsid w:val="001040D7"/>
    <w:rsid w:val="00104B58"/>
    <w:rsid w:val="00107FC5"/>
    <w:rsid w:val="001106A1"/>
    <w:rsid w:val="00111086"/>
    <w:rsid w:val="00112121"/>
    <w:rsid w:val="00117FE3"/>
    <w:rsid w:val="00123905"/>
    <w:rsid w:val="00124CFA"/>
    <w:rsid w:val="001301C6"/>
    <w:rsid w:val="001302A1"/>
    <w:rsid w:val="001352E1"/>
    <w:rsid w:val="0015269D"/>
    <w:rsid w:val="00152871"/>
    <w:rsid w:val="00153209"/>
    <w:rsid w:val="00154775"/>
    <w:rsid w:val="00155D1A"/>
    <w:rsid w:val="00160658"/>
    <w:rsid w:val="0016149E"/>
    <w:rsid w:val="00163B75"/>
    <w:rsid w:val="00164117"/>
    <w:rsid w:val="00165133"/>
    <w:rsid w:val="00165F69"/>
    <w:rsid w:val="00166489"/>
    <w:rsid w:val="00166ECE"/>
    <w:rsid w:val="0017161B"/>
    <w:rsid w:val="00171B47"/>
    <w:rsid w:val="00175A0D"/>
    <w:rsid w:val="0017765B"/>
    <w:rsid w:val="001776B6"/>
    <w:rsid w:val="0018021C"/>
    <w:rsid w:val="00180E34"/>
    <w:rsid w:val="001815E2"/>
    <w:rsid w:val="00182D3A"/>
    <w:rsid w:val="0018428E"/>
    <w:rsid w:val="00185244"/>
    <w:rsid w:val="0019001A"/>
    <w:rsid w:val="00191A15"/>
    <w:rsid w:val="00191F0C"/>
    <w:rsid w:val="00193CF1"/>
    <w:rsid w:val="001947CF"/>
    <w:rsid w:val="001954DE"/>
    <w:rsid w:val="00196612"/>
    <w:rsid w:val="001A0528"/>
    <w:rsid w:val="001A0B3A"/>
    <w:rsid w:val="001A3F86"/>
    <w:rsid w:val="001A7AA1"/>
    <w:rsid w:val="001A7BFD"/>
    <w:rsid w:val="001B00A0"/>
    <w:rsid w:val="001B2047"/>
    <w:rsid w:val="001C5BD4"/>
    <w:rsid w:val="001C636D"/>
    <w:rsid w:val="001D0D75"/>
    <w:rsid w:val="001D46E7"/>
    <w:rsid w:val="001D4DEF"/>
    <w:rsid w:val="001D52C8"/>
    <w:rsid w:val="001D68E2"/>
    <w:rsid w:val="001D70A6"/>
    <w:rsid w:val="001D72FC"/>
    <w:rsid w:val="001E1083"/>
    <w:rsid w:val="001E1F43"/>
    <w:rsid w:val="001E3789"/>
    <w:rsid w:val="001F24E7"/>
    <w:rsid w:val="001F6FE9"/>
    <w:rsid w:val="001F7DEE"/>
    <w:rsid w:val="00201927"/>
    <w:rsid w:val="002039BF"/>
    <w:rsid w:val="00203D8F"/>
    <w:rsid w:val="002044B2"/>
    <w:rsid w:val="00205737"/>
    <w:rsid w:val="002115FF"/>
    <w:rsid w:val="00212842"/>
    <w:rsid w:val="00215C4A"/>
    <w:rsid w:val="00220D8D"/>
    <w:rsid w:val="00221277"/>
    <w:rsid w:val="0022491D"/>
    <w:rsid w:val="00225FB5"/>
    <w:rsid w:val="00235AA4"/>
    <w:rsid w:val="00236655"/>
    <w:rsid w:val="002428E4"/>
    <w:rsid w:val="00243DFB"/>
    <w:rsid w:val="002441F5"/>
    <w:rsid w:val="00244B43"/>
    <w:rsid w:val="00247A06"/>
    <w:rsid w:val="0025529D"/>
    <w:rsid w:val="002565EF"/>
    <w:rsid w:val="002619BF"/>
    <w:rsid w:val="00262F27"/>
    <w:rsid w:val="00265789"/>
    <w:rsid w:val="00271663"/>
    <w:rsid w:val="00277C88"/>
    <w:rsid w:val="0028123E"/>
    <w:rsid w:val="00281287"/>
    <w:rsid w:val="00287B7E"/>
    <w:rsid w:val="00292D1A"/>
    <w:rsid w:val="00292DAF"/>
    <w:rsid w:val="002932FC"/>
    <w:rsid w:val="00296F46"/>
    <w:rsid w:val="002A25E5"/>
    <w:rsid w:val="002A573F"/>
    <w:rsid w:val="002A5B5B"/>
    <w:rsid w:val="002A653B"/>
    <w:rsid w:val="002B3423"/>
    <w:rsid w:val="002B3EA9"/>
    <w:rsid w:val="002B4782"/>
    <w:rsid w:val="002B7062"/>
    <w:rsid w:val="002B794A"/>
    <w:rsid w:val="002C0414"/>
    <w:rsid w:val="002C0D03"/>
    <w:rsid w:val="002C13AE"/>
    <w:rsid w:val="002C6041"/>
    <w:rsid w:val="002C6409"/>
    <w:rsid w:val="002D0947"/>
    <w:rsid w:val="002D48EF"/>
    <w:rsid w:val="002D48F5"/>
    <w:rsid w:val="002D4B1A"/>
    <w:rsid w:val="002D4F66"/>
    <w:rsid w:val="002D5A3B"/>
    <w:rsid w:val="002D6E66"/>
    <w:rsid w:val="002D6F37"/>
    <w:rsid w:val="002E0B9B"/>
    <w:rsid w:val="002E11EA"/>
    <w:rsid w:val="002E3C0D"/>
    <w:rsid w:val="002E7E45"/>
    <w:rsid w:val="002F3F06"/>
    <w:rsid w:val="002F7389"/>
    <w:rsid w:val="002F73F1"/>
    <w:rsid w:val="003025A2"/>
    <w:rsid w:val="00303A75"/>
    <w:rsid w:val="00305D29"/>
    <w:rsid w:val="003065E8"/>
    <w:rsid w:val="00306AB2"/>
    <w:rsid w:val="0030781B"/>
    <w:rsid w:val="003130B2"/>
    <w:rsid w:val="003139DC"/>
    <w:rsid w:val="00313C26"/>
    <w:rsid w:val="00313EC9"/>
    <w:rsid w:val="0031566A"/>
    <w:rsid w:val="00320631"/>
    <w:rsid w:val="00321075"/>
    <w:rsid w:val="0032515B"/>
    <w:rsid w:val="00326CFC"/>
    <w:rsid w:val="00331601"/>
    <w:rsid w:val="003322E2"/>
    <w:rsid w:val="00333F10"/>
    <w:rsid w:val="00337F66"/>
    <w:rsid w:val="00342696"/>
    <w:rsid w:val="003434EC"/>
    <w:rsid w:val="00343550"/>
    <w:rsid w:val="003435DF"/>
    <w:rsid w:val="00345D5B"/>
    <w:rsid w:val="00346395"/>
    <w:rsid w:val="00350B6F"/>
    <w:rsid w:val="0035431D"/>
    <w:rsid w:val="003559BC"/>
    <w:rsid w:val="003569C7"/>
    <w:rsid w:val="00362AE9"/>
    <w:rsid w:val="00364D7B"/>
    <w:rsid w:val="00365BA5"/>
    <w:rsid w:val="00366E8C"/>
    <w:rsid w:val="00367186"/>
    <w:rsid w:val="0037229B"/>
    <w:rsid w:val="00375AD1"/>
    <w:rsid w:val="00376803"/>
    <w:rsid w:val="00377945"/>
    <w:rsid w:val="00377AD9"/>
    <w:rsid w:val="0038021C"/>
    <w:rsid w:val="00382ADB"/>
    <w:rsid w:val="00382D36"/>
    <w:rsid w:val="00383073"/>
    <w:rsid w:val="00383EB8"/>
    <w:rsid w:val="00385BC0"/>
    <w:rsid w:val="00386DEB"/>
    <w:rsid w:val="00391146"/>
    <w:rsid w:val="003935B7"/>
    <w:rsid w:val="003937A0"/>
    <w:rsid w:val="00394986"/>
    <w:rsid w:val="003A4A5B"/>
    <w:rsid w:val="003A4D84"/>
    <w:rsid w:val="003A6909"/>
    <w:rsid w:val="003B0893"/>
    <w:rsid w:val="003B1B1B"/>
    <w:rsid w:val="003B775B"/>
    <w:rsid w:val="003C0E2F"/>
    <w:rsid w:val="003C1332"/>
    <w:rsid w:val="003C4DC9"/>
    <w:rsid w:val="003C5574"/>
    <w:rsid w:val="003D0A3F"/>
    <w:rsid w:val="003D0B2B"/>
    <w:rsid w:val="003D2021"/>
    <w:rsid w:val="003D63E6"/>
    <w:rsid w:val="003E0B2D"/>
    <w:rsid w:val="003E4667"/>
    <w:rsid w:val="003E7E9D"/>
    <w:rsid w:val="003F02E9"/>
    <w:rsid w:val="004004A2"/>
    <w:rsid w:val="00400DB4"/>
    <w:rsid w:val="00403D94"/>
    <w:rsid w:val="00406141"/>
    <w:rsid w:val="00406432"/>
    <w:rsid w:val="00414192"/>
    <w:rsid w:val="00414B03"/>
    <w:rsid w:val="004209FE"/>
    <w:rsid w:val="00422A78"/>
    <w:rsid w:val="00423165"/>
    <w:rsid w:val="0042642B"/>
    <w:rsid w:val="0042786B"/>
    <w:rsid w:val="004301CE"/>
    <w:rsid w:val="00434155"/>
    <w:rsid w:val="00437023"/>
    <w:rsid w:val="00437B22"/>
    <w:rsid w:val="00440E23"/>
    <w:rsid w:val="00441202"/>
    <w:rsid w:val="00444CE3"/>
    <w:rsid w:val="00445223"/>
    <w:rsid w:val="004552A0"/>
    <w:rsid w:val="004562D1"/>
    <w:rsid w:val="0045751C"/>
    <w:rsid w:val="004634C9"/>
    <w:rsid w:val="00465801"/>
    <w:rsid w:val="00466D12"/>
    <w:rsid w:val="00474B2C"/>
    <w:rsid w:val="00474CB8"/>
    <w:rsid w:val="00477131"/>
    <w:rsid w:val="00477F6F"/>
    <w:rsid w:val="00481C6D"/>
    <w:rsid w:val="0048308F"/>
    <w:rsid w:val="00483F02"/>
    <w:rsid w:val="00486E75"/>
    <w:rsid w:val="004902D2"/>
    <w:rsid w:val="00493A43"/>
    <w:rsid w:val="004963DD"/>
    <w:rsid w:val="00496431"/>
    <w:rsid w:val="00497F8D"/>
    <w:rsid w:val="004A1C3F"/>
    <w:rsid w:val="004A50C2"/>
    <w:rsid w:val="004A7097"/>
    <w:rsid w:val="004A7643"/>
    <w:rsid w:val="004B0DAE"/>
    <w:rsid w:val="004B2283"/>
    <w:rsid w:val="004B2713"/>
    <w:rsid w:val="004C11AD"/>
    <w:rsid w:val="004C40C8"/>
    <w:rsid w:val="004C5F48"/>
    <w:rsid w:val="004C6A4D"/>
    <w:rsid w:val="004D15D0"/>
    <w:rsid w:val="004D1E59"/>
    <w:rsid w:val="004D59A5"/>
    <w:rsid w:val="004E35BA"/>
    <w:rsid w:val="004E56D1"/>
    <w:rsid w:val="004F0CB4"/>
    <w:rsid w:val="004F7C4F"/>
    <w:rsid w:val="0050160F"/>
    <w:rsid w:val="00504BC9"/>
    <w:rsid w:val="00504C58"/>
    <w:rsid w:val="005106B6"/>
    <w:rsid w:val="00510849"/>
    <w:rsid w:val="00510D32"/>
    <w:rsid w:val="00511172"/>
    <w:rsid w:val="00512B40"/>
    <w:rsid w:val="00514B22"/>
    <w:rsid w:val="00515CD4"/>
    <w:rsid w:val="0051735E"/>
    <w:rsid w:val="00520125"/>
    <w:rsid w:val="0052156F"/>
    <w:rsid w:val="005220AB"/>
    <w:rsid w:val="00522C68"/>
    <w:rsid w:val="00526984"/>
    <w:rsid w:val="00527975"/>
    <w:rsid w:val="00530AAC"/>
    <w:rsid w:val="00532A14"/>
    <w:rsid w:val="00533DB0"/>
    <w:rsid w:val="00534C96"/>
    <w:rsid w:val="0053554C"/>
    <w:rsid w:val="00540569"/>
    <w:rsid w:val="005408D9"/>
    <w:rsid w:val="00541CE5"/>
    <w:rsid w:val="00544639"/>
    <w:rsid w:val="00544D46"/>
    <w:rsid w:val="00545E8C"/>
    <w:rsid w:val="00551D12"/>
    <w:rsid w:val="0055559D"/>
    <w:rsid w:val="005574C8"/>
    <w:rsid w:val="005629BC"/>
    <w:rsid w:val="00563545"/>
    <w:rsid w:val="00572C97"/>
    <w:rsid w:val="00575D78"/>
    <w:rsid w:val="00576C60"/>
    <w:rsid w:val="00577E29"/>
    <w:rsid w:val="00585019"/>
    <w:rsid w:val="00585B72"/>
    <w:rsid w:val="00590459"/>
    <w:rsid w:val="00590C09"/>
    <w:rsid w:val="005916A8"/>
    <w:rsid w:val="00594490"/>
    <w:rsid w:val="00595C90"/>
    <w:rsid w:val="00597F79"/>
    <w:rsid w:val="005A091E"/>
    <w:rsid w:val="005A2407"/>
    <w:rsid w:val="005A2AD6"/>
    <w:rsid w:val="005A72B3"/>
    <w:rsid w:val="005B31E5"/>
    <w:rsid w:val="005B7936"/>
    <w:rsid w:val="005C0E00"/>
    <w:rsid w:val="005C4FCA"/>
    <w:rsid w:val="005C5308"/>
    <w:rsid w:val="005C5369"/>
    <w:rsid w:val="005C74AD"/>
    <w:rsid w:val="005D0551"/>
    <w:rsid w:val="005D1310"/>
    <w:rsid w:val="005D1E02"/>
    <w:rsid w:val="005D78F8"/>
    <w:rsid w:val="005E1775"/>
    <w:rsid w:val="005E27BD"/>
    <w:rsid w:val="005E3387"/>
    <w:rsid w:val="005E3807"/>
    <w:rsid w:val="005E65C8"/>
    <w:rsid w:val="005E6E1E"/>
    <w:rsid w:val="005F14C7"/>
    <w:rsid w:val="005F1553"/>
    <w:rsid w:val="005F7169"/>
    <w:rsid w:val="00603E20"/>
    <w:rsid w:val="00605395"/>
    <w:rsid w:val="00625406"/>
    <w:rsid w:val="00631E0D"/>
    <w:rsid w:val="0063465E"/>
    <w:rsid w:val="00636069"/>
    <w:rsid w:val="00636AFC"/>
    <w:rsid w:val="00640511"/>
    <w:rsid w:val="006407B2"/>
    <w:rsid w:val="00641B83"/>
    <w:rsid w:val="006441FC"/>
    <w:rsid w:val="00645AE7"/>
    <w:rsid w:val="006476CA"/>
    <w:rsid w:val="00662EA8"/>
    <w:rsid w:val="00663DDB"/>
    <w:rsid w:val="00665563"/>
    <w:rsid w:val="006663A7"/>
    <w:rsid w:val="00671F8D"/>
    <w:rsid w:val="006735D8"/>
    <w:rsid w:val="0067463D"/>
    <w:rsid w:val="00675976"/>
    <w:rsid w:val="00676B76"/>
    <w:rsid w:val="00681441"/>
    <w:rsid w:val="00681F80"/>
    <w:rsid w:val="00683777"/>
    <w:rsid w:val="0068566F"/>
    <w:rsid w:val="006872A6"/>
    <w:rsid w:val="006904D8"/>
    <w:rsid w:val="00692363"/>
    <w:rsid w:val="006925F4"/>
    <w:rsid w:val="0069351B"/>
    <w:rsid w:val="00693A84"/>
    <w:rsid w:val="00695091"/>
    <w:rsid w:val="0069624C"/>
    <w:rsid w:val="006964D4"/>
    <w:rsid w:val="00696653"/>
    <w:rsid w:val="006A0CAC"/>
    <w:rsid w:val="006A5877"/>
    <w:rsid w:val="006A7072"/>
    <w:rsid w:val="006B05F8"/>
    <w:rsid w:val="006B0666"/>
    <w:rsid w:val="006B1D75"/>
    <w:rsid w:val="006B2BD2"/>
    <w:rsid w:val="006B4005"/>
    <w:rsid w:val="006B4D28"/>
    <w:rsid w:val="006B6482"/>
    <w:rsid w:val="006B79E9"/>
    <w:rsid w:val="006C22C1"/>
    <w:rsid w:val="006C3660"/>
    <w:rsid w:val="006C7382"/>
    <w:rsid w:val="006C7E2E"/>
    <w:rsid w:val="006D0BCE"/>
    <w:rsid w:val="006D14BA"/>
    <w:rsid w:val="006D179A"/>
    <w:rsid w:val="006D315E"/>
    <w:rsid w:val="006D69C2"/>
    <w:rsid w:val="006E032F"/>
    <w:rsid w:val="006E0E3E"/>
    <w:rsid w:val="006E2DA0"/>
    <w:rsid w:val="006E51F3"/>
    <w:rsid w:val="006E532C"/>
    <w:rsid w:val="006E6540"/>
    <w:rsid w:val="006E7553"/>
    <w:rsid w:val="006F47BF"/>
    <w:rsid w:val="006F5CF3"/>
    <w:rsid w:val="007004CA"/>
    <w:rsid w:val="00702673"/>
    <w:rsid w:val="007026D5"/>
    <w:rsid w:val="00703F13"/>
    <w:rsid w:val="00704C4D"/>
    <w:rsid w:val="00704E8B"/>
    <w:rsid w:val="00706890"/>
    <w:rsid w:val="00712A11"/>
    <w:rsid w:val="007142E0"/>
    <w:rsid w:val="0071547F"/>
    <w:rsid w:val="00716283"/>
    <w:rsid w:val="00717BD9"/>
    <w:rsid w:val="00720C88"/>
    <w:rsid w:val="00722F4F"/>
    <w:rsid w:val="007310AF"/>
    <w:rsid w:val="00732007"/>
    <w:rsid w:val="00733FE6"/>
    <w:rsid w:val="0073477D"/>
    <w:rsid w:val="00734DEA"/>
    <w:rsid w:val="0073704B"/>
    <w:rsid w:val="00737361"/>
    <w:rsid w:val="00750880"/>
    <w:rsid w:val="00754A40"/>
    <w:rsid w:val="0076352C"/>
    <w:rsid w:val="00765D72"/>
    <w:rsid w:val="00767217"/>
    <w:rsid w:val="007679FA"/>
    <w:rsid w:val="00767F09"/>
    <w:rsid w:val="00774630"/>
    <w:rsid w:val="00780885"/>
    <w:rsid w:val="007830A1"/>
    <w:rsid w:val="0079047B"/>
    <w:rsid w:val="00794B2A"/>
    <w:rsid w:val="007958A8"/>
    <w:rsid w:val="00796283"/>
    <w:rsid w:val="00796291"/>
    <w:rsid w:val="007A02B8"/>
    <w:rsid w:val="007A1443"/>
    <w:rsid w:val="007A32C4"/>
    <w:rsid w:val="007A42E3"/>
    <w:rsid w:val="007A42EB"/>
    <w:rsid w:val="007A74C1"/>
    <w:rsid w:val="007B0AFF"/>
    <w:rsid w:val="007B12C3"/>
    <w:rsid w:val="007B4040"/>
    <w:rsid w:val="007C0C97"/>
    <w:rsid w:val="007C2E83"/>
    <w:rsid w:val="007C4E08"/>
    <w:rsid w:val="007C5538"/>
    <w:rsid w:val="007C7EA2"/>
    <w:rsid w:val="007D0781"/>
    <w:rsid w:val="007D22FB"/>
    <w:rsid w:val="007D25A2"/>
    <w:rsid w:val="007D39D2"/>
    <w:rsid w:val="007D52C1"/>
    <w:rsid w:val="007D798F"/>
    <w:rsid w:val="007E0527"/>
    <w:rsid w:val="007E4B51"/>
    <w:rsid w:val="007E60E2"/>
    <w:rsid w:val="007F0547"/>
    <w:rsid w:val="007F3168"/>
    <w:rsid w:val="007F5D07"/>
    <w:rsid w:val="007F7124"/>
    <w:rsid w:val="008039A6"/>
    <w:rsid w:val="008052DE"/>
    <w:rsid w:val="00805EA0"/>
    <w:rsid w:val="008122BD"/>
    <w:rsid w:val="00813DD5"/>
    <w:rsid w:val="00820ECB"/>
    <w:rsid w:val="00823573"/>
    <w:rsid w:val="00825BA9"/>
    <w:rsid w:val="00825C31"/>
    <w:rsid w:val="008269BA"/>
    <w:rsid w:val="00827555"/>
    <w:rsid w:val="00830207"/>
    <w:rsid w:val="00830A88"/>
    <w:rsid w:val="00831CF8"/>
    <w:rsid w:val="00833315"/>
    <w:rsid w:val="00843B60"/>
    <w:rsid w:val="00843FAC"/>
    <w:rsid w:val="008466DE"/>
    <w:rsid w:val="00846C4B"/>
    <w:rsid w:val="008510D1"/>
    <w:rsid w:val="00851CE7"/>
    <w:rsid w:val="00852735"/>
    <w:rsid w:val="00852AD0"/>
    <w:rsid w:val="00852FF3"/>
    <w:rsid w:val="008559F4"/>
    <w:rsid w:val="00857CE5"/>
    <w:rsid w:val="00862F48"/>
    <w:rsid w:val="00871811"/>
    <w:rsid w:val="00871F63"/>
    <w:rsid w:val="00874B3B"/>
    <w:rsid w:val="0088374C"/>
    <w:rsid w:val="00883E92"/>
    <w:rsid w:val="00884230"/>
    <w:rsid w:val="00886020"/>
    <w:rsid w:val="00890D44"/>
    <w:rsid w:val="00890E84"/>
    <w:rsid w:val="008A00B3"/>
    <w:rsid w:val="008A5B23"/>
    <w:rsid w:val="008C0F6E"/>
    <w:rsid w:val="008C63CD"/>
    <w:rsid w:val="008C760E"/>
    <w:rsid w:val="008D3973"/>
    <w:rsid w:val="008D635D"/>
    <w:rsid w:val="008D705C"/>
    <w:rsid w:val="008E29F2"/>
    <w:rsid w:val="008E3259"/>
    <w:rsid w:val="008E4795"/>
    <w:rsid w:val="008E481C"/>
    <w:rsid w:val="008E4E1E"/>
    <w:rsid w:val="008E56C9"/>
    <w:rsid w:val="008F1AA6"/>
    <w:rsid w:val="008F4ADC"/>
    <w:rsid w:val="008F4E01"/>
    <w:rsid w:val="008F7842"/>
    <w:rsid w:val="0090482F"/>
    <w:rsid w:val="00904849"/>
    <w:rsid w:val="0090575C"/>
    <w:rsid w:val="00907CD5"/>
    <w:rsid w:val="00914DB6"/>
    <w:rsid w:val="00915450"/>
    <w:rsid w:val="00920D69"/>
    <w:rsid w:val="00925130"/>
    <w:rsid w:val="00926008"/>
    <w:rsid w:val="0092737E"/>
    <w:rsid w:val="009301F5"/>
    <w:rsid w:val="0093024A"/>
    <w:rsid w:val="00930E8B"/>
    <w:rsid w:val="00931C9F"/>
    <w:rsid w:val="00937DE9"/>
    <w:rsid w:val="009439B2"/>
    <w:rsid w:val="00945809"/>
    <w:rsid w:val="009459C1"/>
    <w:rsid w:val="0094608C"/>
    <w:rsid w:val="00951FF6"/>
    <w:rsid w:val="009542BB"/>
    <w:rsid w:val="00955EAC"/>
    <w:rsid w:val="0095683F"/>
    <w:rsid w:val="009741BA"/>
    <w:rsid w:val="009749B5"/>
    <w:rsid w:val="009753FF"/>
    <w:rsid w:val="0097672D"/>
    <w:rsid w:val="00982718"/>
    <w:rsid w:val="00987C41"/>
    <w:rsid w:val="00987F37"/>
    <w:rsid w:val="009903C7"/>
    <w:rsid w:val="0099157D"/>
    <w:rsid w:val="00992B58"/>
    <w:rsid w:val="00995F53"/>
    <w:rsid w:val="009967FA"/>
    <w:rsid w:val="009A13B8"/>
    <w:rsid w:val="009A1826"/>
    <w:rsid w:val="009A3954"/>
    <w:rsid w:val="009B1E8C"/>
    <w:rsid w:val="009B2497"/>
    <w:rsid w:val="009B2EA7"/>
    <w:rsid w:val="009B3FC7"/>
    <w:rsid w:val="009B796E"/>
    <w:rsid w:val="009C5A00"/>
    <w:rsid w:val="009C78AF"/>
    <w:rsid w:val="009D1D43"/>
    <w:rsid w:val="009D35A6"/>
    <w:rsid w:val="009D535C"/>
    <w:rsid w:val="009E123B"/>
    <w:rsid w:val="009E243F"/>
    <w:rsid w:val="009F0959"/>
    <w:rsid w:val="009F2F13"/>
    <w:rsid w:val="009F361C"/>
    <w:rsid w:val="009F4414"/>
    <w:rsid w:val="009F6B80"/>
    <w:rsid w:val="00A02088"/>
    <w:rsid w:val="00A057D2"/>
    <w:rsid w:val="00A118F0"/>
    <w:rsid w:val="00A14941"/>
    <w:rsid w:val="00A15CD3"/>
    <w:rsid w:val="00A16000"/>
    <w:rsid w:val="00A23225"/>
    <w:rsid w:val="00A25D45"/>
    <w:rsid w:val="00A26B21"/>
    <w:rsid w:val="00A30F49"/>
    <w:rsid w:val="00A3105F"/>
    <w:rsid w:val="00A31AA2"/>
    <w:rsid w:val="00A348BE"/>
    <w:rsid w:val="00A36C8B"/>
    <w:rsid w:val="00A4508E"/>
    <w:rsid w:val="00A5080E"/>
    <w:rsid w:val="00A52214"/>
    <w:rsid w:val="00A5460C"/>
    <w:rsid w:val="00A60889"/>
    <w:rsid w:val="00A60E4A"/>
    <w:rsid w:val="00A61141"/>
    <w:rsid w:val="00A66138"/>
    <w:rsid w:val="00A66EF2"/>
    <w:rsid w:val="00A72D00"/>
    <w:rsid w:val="00A75747"/>
    <w:rsid w:val="00A8420D"/>
    <w:rsid w:val="00A91A22"/>
    <w:rsid w:val="00A93BCB"/>
    <w:rsid w:val="00A97359"/>
    <w:rsid w:val="00AA0BB3"/>
    <w:rsid w:val="00AA35D2"/>
    <w:rsid w:val="00AA36EC"/>
    <w:rsid w:val="00AA4BD4"/>
    <w:rsid w:val="00AB08F8"/>
    <w:rsid w:val="00AB253F"/>
    <w:rsid w:val="00AB3504"/>
    <w:rsid w:val="00AC0FB6"/>
    <w:rsid w:val="00AC19BB"/>
    <w:rsid w:val="00AC267D"/>
    <w:rsid w:val="00AC6495"/>
    <w:rsid w:val="00AD00B7"/>
    <w:rsid w:val="00AD3C8D"/>
    <w:rsid w:val="00AD5CC2"/>
    <w:rsid w:val="00AE754F"/>
    <w:rsid w:val="00AF37E6"/>
    <w:rsid w:val="00AF3E2F"/>
    <w:rsid w:val="00AF5DD2"/>
    <w:rsid w:val="00AF6FC4"/>
    <w:rsid w:val="00B001A6"/>
    <w:rsid w:val="00B0080B"/>
    <w:rsid w:val="00B011CF"/>
    <w:rsid w:val="00B03E66"/>
    <w:rsid w:val="00B04A29"/>
    <w:rsid w:val="00B05EF1"/>
    <w:rsid w:val="00B06FEF"/>
    <w:rsid w:val="00B07D94"/>
    <w:rsid w:val="00B10624"/>
    <w:rsid w:val="00B1336A"/>
    <w:rsid w:val="00B140D5"/>
    <w:rsid w:val="00B144FB"/>
    <w:rsid w:val="00B147EF"/>
    <w:rsid w:val="00B1607F"/>
    <w:rsid w:val="00B17659"/>
    <w:rsid w:val="00B224AB"/>
    <w:rsid w:val="00B23057"/>
    <w:rsid w:val="00B254AD"/>
    <w:rsid w:val="00B32253"/>
    <w:rsid w:val="00B33865"/>
    <w:rsid w:val="00B36002"/>
    <w:rsid w:val="00B36A28"/>
    <w:rsid w:val="00B40E5D"/>
    <w:rsid w:val="00B41866"/>
    <w:rsid w:val="00B41BCB"/>
    <w:rsid w:val="00B43A4D"/>
    <w:rsid w:val="00B43EBB"/>
    <w:rsid w:val="00B45AAF"/>
    <w:rsid w:val="00B52C7B"/>
    <w:rsid w:val="00B56AA9"/>
    <w:rsid w:val="00B61ED2"/>
    <w:rsid w:val="00B63FC8"/>
    <w:rsid w:val="00B64818"/>
    <w:rsid w:val="00B7049A"/>
    <w:rsid w:val="00B7245B"/>
    <w:rsid w:val="00B72738"/>
    <w:rsid w:val="00B7319B"/>
    <w:rsid w:val="00B73F18"/>
    <w:rsid w:val="00B7458C"/>
    <w:rsid w:val="00B762F4"/>
    <w:rsid w:val="00B773F4"/>
    <w:rsid w:val="00B832FC"/>
    <w:rsid w:val="00B83AEF"/>
    <w:rsid w:val="00B8611C"/>
    <w:rsid w:val="00B8750E"/>
    <w:rsid w:val="00BA1FDD"/>
    <w:rsid w:val="00BA3E49"/>
    <w:rsid w:val="00BA4F61"/>
    <w:rsid w:val="00BA65F6"/>
    <w:rsid w:val="00BB41C1"/>
    <w:rsid w:val="00BB5747"/>
    <w:rsid w:val="00BB724B"/>
    <w:rsid w:val="00BB72D1"/>
    <w:rsid w:val="00BC288D"/>
    <w:rsid w:val="00BC35C8"/>
    <w:rsid w:val="00BC382C"/>
    <w:rsid w:val="00BC4E6F"/>
    <w:rsid w:val="00BC55B0"/>
    <w:rsid w:val="00BD732A"/>
    <w:rsid w:val="00BD7B39"/>
    <w:rsid w:val="00BE2AE3"/>
    <w:rsid w:val="00BE7B37"/>
    <w:rsid w:val="00BF39B7"/>
    <w:rsid w:val="00BF3BC7"/>
    <w:rsid w:val="00BF3E17"/>
    <w:rsid w:val="00BF4DE2"/>
    <w:rsid w:val="00C00737"/>
    <w:rsid w:val="00C013D4"/>
    <w:rsid w:val="00C01FB2"/>
    <w:rsid w:val="00C03952"/>
    <w:rsid w:val="00C05FC6"/>
    <w:rsid w:val="00C06B77"/>
    <w:rsid w:val="00C06EE2"/>
    <w:rsid w:val="00C113E6"/>
    <w:rsid w:val="00C22812"/>
    <w:rsid w:val="00C266B9"/>
    <w:rsid w:val="00C307A6"/>
    <w:rsid w:val="00C33732"/>
    <w:rsid w:val="00C34199"/>
    <w:rsid w:val="00C35875"/>
    <w:rsid w:val="00C37202"/>
    <w:rsid w:val="00C37319"/>
    <w:rsid w:val="00C37584"/>
    <w:rsid w:val="00C409F3"/>
    <w:rsid w:val="00C45D40"/>
    <w:rsid w:val="00C47242"/>
    <w:rsid w:val="00C47397"/>
    <w:rsid w:val="00C515C3"/>
    <w:rsid w:val="00C52825"/>
    <w:rsid w:val="00C528F3"/>
    <w:rsid w:val="00C56388"/>
    <w:rsid w:val="00C57524"/>
    <w:rsid w:val="00C57ACC"/>
    <w:rsid w:val="00C61D77"/>
    <w:rsid w:val="00C65623"/>
    <w:rsid w:val="00C71B5C"/>
    <w:rsid w:val="00C7466C"/>
    <w:rsid w:val="00C75B70"/>
    <w:rsid w:val="00C76C95"/>
    <w:rsid w:val="00C804F5"/>
    <w:rsid w:val="00C815E9"/>
    <w:rsid w:val="00C92545"/>
    <w:rsid w:val="00C93937"/>
    <w:rsid w:val="00C97AB4"/>
    <w:rsid w:val="00CA0783"/>
    <w:rsid w:val="00CA4164"/>
    <w:rsid w:val="00CA4C61"/>
    <w:rsid w:val="00CB0A35"/>
    <w:rsid w:val="00CB224B"/>
    <w:rsid w:val="00CB50FD"/>
    <w:rsid w:val="00CB5794"/>
    <w:rsid w:val="00CD7AB3"/>
    <w:rsid w:val="00CE1AD3"/>
    <w:rsid w:val="00CE2043"/>
    <w:rsid w:val="00CE5F2A"/>
    <w:rsid w:val="00CF0260"/>
    <w:rsid w:val="00CF0466"/>
    <w:rsid w:val="00CF6518"/>
    <w:rsid w:val="00D010FA"/>
    <w:rsid w:val="00D033A0"/>
    <w:rsid w:val="00D05D7F"/>
    <w:rsid w:val="00D06293"/>
    <w:rsid w:val="00D07E80"/>
    <w:rsid w:val="00D11330"/>
    <w:rsid w:val="00D11C73"/>
    <w:rsid w:val="00D15C4D"/>
    <w:rsid w:val="00D161A9"/>
    <w:rsid w:val="00D2150B"/>
    <w:rsid w:val="00D21C20"/>
    <w:rsid w:val="00D22925"/>
    <w:rsid w:val="00D23D0C"/>
    <w:rsid w:val="00D27957"/>
    <w:rsid w:val="00D31864"/>
    <w:rsid w:val="00D31F96"/>
    <w:rsid w:val="00D320B8"/>
    <w:rsid w:val="00D3462E"/>
    <w:rsid w:val="00D346E2"/>
    <w:rsid w:val="00D40984"/>
    <w:rsid w:val="00D455F8"/>
    <w:rsid w:val="00D47349"/>
    <w:rsid w:val="00D51DED"/>
    <w:rsid w:val="00D60EEA"/>
    <w:rsid w:val="00D62C7C"/>
    <w:rsid w:val="00D632BD"/>
    <w:rsid w:val="00D6463D"/>
    <w:rsid w:val="00D65264"/>
    <w:rsid w:val="00D653A9"/>
    <w:rsid w:val="00D65CE0"/>
    <w:rsid w:val="00D6714C"/>
    <w:rsid w:val="00D671AA"/>
    <w:rsid w:val="00D6723D"/>
    <w:rsid w:val="00D71293"/>
    <w:rsid w:val="00D838CF"/>
    <w:rsid w:val="00D8453B"/>
    <w:rsid w:val="00D84586"/>
    <w:rsid w:val="00D86884"/>
    <w:rsid w:val="00D947D5"/>
    <w:rsid w:val="00D95E30"/>
    <w:rsid w:val="00D968A0"/>
    <w:rsid w:val="00DA3100"/>
    <w:rsid w:val="00DA3B1B"/>
    <w:rsid w:val="00DB18E2"/>
    <w:rsid w:val="00DB4AF4"/>
    <w:rsid w:val="00DB4CFE"/>
    <w:rsid w:val="00DC0337"/>
    <w:rsid w:val="00DC30B1"/>
    <w:rsid w:val="00DC410F"/>
    <w:rsid w:val="00DC42D3"/>
    <w:rsid w:val="00DC473A"/>
    <w:rsid w:val="00DD07CC"/>
    <w:rsid w:val="00DD3933"/>
    <w:rsid w:val="00DD40FB"/>
    <w:rsid w:val="00DD6C9C"/>
    <w:rsid w:val="00DE047C"/>
    <w:rsid w:val="00DE088F"/>
    <w:rsid w:val="00DE38E0"/>
    <w:rsid w:val="00DF0857"/>
    <w:rsid w:val="00DF1864"/>
    <w:rsid w:val="00DF1AC2"/>
    <w:rsid w:val="00DF5B7D"/>
    <w:rsid w:val="00DF6DFB"/>
    <w:rsid w:val="00DF7A78"/>
    <w:rsid w:val="00E02130"/>
    <w:rsid w:val="00E0253A"/>
    <w:rsid w:val="00E04092"/>
    <w:rsid w:val="00E05015"/>
    <w:rsid w:val="00E05EAD"/>
    <w:rsid w:val="00E069F5"/>
    <w:rsid w:val="00E07AA8"/>
    <w:rsid w:val="00E17700"/>
    <w:rsid w:val="00E206D4"/>
    <w:rsid w:val="00E20EF9"/>
    <w:rsid w:val="00E20F99"/>
    <w:rsid w:val="00E223CB"/>
    <w:rsid w:val="00E2567F"/>
    <w:rsid w:val="00E319D9"/>
    <w:rsid w:val="00E342F9"/>
    <w:rsid w:val="00E36392"/>
    <w:rsid w:val="00E40B1B"/>
    <w:rsid w:val="00E41FF5"/>
    <w:rsid w:val="00E50A70"/>
    <w:rsid w:val="00E51B98"/>
    <w:rsid w:val="00E5372F"/>
    <w:rsid w:val="00E5422D"/>
    <w:rsid w:val="00E5564D"/>
    <w:rsid w:val="00E61EA4"/>
    <w:rsid w:val="00E62753"/>
    <w:rsid w:val="00E6791F"/>
    <w:rsid w:val="00E71A54"/>
    <w:rsid w:val="00E733F6"/>
    <w:rsid w:val="00E7459E"/>
    <w:rsid w:val="00E74AF3"/>
    <w:rsid w:val="00E777FD"/>
    <w:rsid w:val="00E82821"/>
    <w:rsid w:val="00E9083F"/>
    <w:rsid w:val="00E930DC"/>
    <w:rsid w:val="00E933FE"/>
    <w:rsid w:val="00E95325"/>
    <w:rsid w:val="00E95BF0"/>
    <w:rsid w:val="00EA0E11"/>
    <w:rsid w:val="00EA1327"/>
    <w:rsid w:val="00EA1CE3"/>
    <w:rsid w:val="00EA2399"/>
    <w:rsid w:val="00EA4868"/>
    <w:rsid w:val="00EA5127"/>
    <w:rsid w:val="00EA5AA2"/>
    <w:rsid w:val="00EB2F4B"/>
    <w:rsid w:val="00EB60CF"/>
    <w:rsid w:val="00EB66CD"/>
    <w:rsid w:val="00EB6FD9"/>
    <w:rsid w:val="00EC0384"/>
    <w:rsid w:val="00EC1CB9"/>
    <w:rsid w:val="00EC4579"/>
    <w:rsid w:val="00EC4BD2"/>
    <w:rsid w:val="00EC577C"/>
    <w:rsid w:val="00EF00FE"/>
    <w:rsid w:val="00EF046A"/>
    <w:rsid w:val="00EF0FED"/>
    <w:rsid w:val="00EF154A"/>
    <w:rsid w:val="00EF4D84"/>
    <w:rsid w:val="00EF6859"/>
    <w:rsid w:val="00F002AA"/>
    <w:rsid w:val="00F0380F"/>
    <w:rsid w:val="00F055FF"/>
    <w:rsid w:val="00F05772"/>
    <w:rsid w:val="00F117F7"/>
    <w:rsid w:val="00F13D0E"/>
    <w:rsid w:val="00F155C1"/>
    <w:rsid w:val="00F1562A"/>
    <w:rsid w:val="00F16A49"/>
    <w:rsid w:val="00F17478"/>
    <w:rsid w:val="00F24E99"/>
    <w:rsid w:val="00F25797"/>
    <w:rsid w:val="00F314DB"/>
    <w:rsid w:val="00F315CA"/>
    <w:rsid w:val="00F322C1"/>
    <w:rsid w:val="00F3346D"/>
    <w:rsid w:val="00F35119"/>
    <w:rsid w:val="00F36111"/>
    <w:rsid w:val="00F36F87"/>
    <w:rsid w:val="00F429BB"/>
    <w:rsid w:val="00F467B7"/>
    <w:rsid w:val="00F47B02"/>
    <w:rsid w:val="00F51351"/>
    <w:rsid w:val="00F528CE"/>
    <w:rsid w:val="00F52DAE"/>
    <w:rsid w:val="00F5309F"/>
    <w:rsid w:val="00F54990"/>
    <w:rsid w:val="00F55BE0"/>
    <w:rsid w:val="00F56EC7"/>
    <w:rsid w:val="00F571FB"/>
    <w:rsid w:val="00F57975"/>
    <w:rsid w:val="00F626AF"/>
    <w:rsid w:val="00F64078"/>
    <w:rsid w:val="00F65349"/>
    <w:rsid w:val="00F66CFB"/>
    <w:rsid w:val="00F67D83"/>
    <w:rsid w:val="00F71C50"/>
    <w:rsid w:val="00F73D1D"/>
    <w:rsid w:val="00F73E2D"/>
    <w:rsid w:val="00F80F75"/>
    <w:rsid w:val="00F82725"/>
    <w:rsid w:val="00F8327D"/>
    <w:rsid w:val="00F83B55"/>
    <w:rsid w:val="00F9128A"/>
    <w:rsid w:val="00F9245E"/>
    <w:rsid w:val="00F9395F"/>
    <w:rsid w:val="00FA3B2A"/>
    <w:rsid w:val="00FA4844"/>
    <w:rsid w:val="00FA7218"/>
    <w:rsid w:val="00FB0B6D"/>
    <w:rsid w:val="00FB220D"/>
    <w:rsid w:val="00FB2867"/>
    <w:rsid w:val="00FB52BA"/>
    <w:rsid w:val="00FB6FCF"/>
    <w:rsid w:val="00FC101D"/>
    <w:rsid w:val="00FC190D"/>
    <w:rsid w:val="00FC2976"/>
    <w:rsid w:val="00FC3C99"/>
    <w:rsid w:val="00FC4726"/>
    <w:rsid w:val="00FC4D78"/>
    <w:rsid w:val="00FC64C1"/>
    <w:rsid w:val="00FC67ED"/>
    <w:rsid w:val="00FC6B14"/>
    <w:rsid w:val="00FC6F8D"/>
    <w:rsid w:val="00FC759A"/>
    <w:rsid w:val="00FD0225"/>
    <w:rsid w:val="00FD02E7"/>
    <w:rsid w:val="00FD0C9D"/>
    <w:rsid w:val="00FD2069"/>
    <w:rsid w:val="00FD2ABE"/>
    <w:rsid w:val="00FD2E21"/>
    <w:rsid w:val="00FD4EBE"/>
    <w:rsid w:val="00FD5EE7"/>
    <w:rsid w:val="00FE1103"/>
    <w:rsid w:val="00FE454A"/>
    <w:rsid w:val="00FE54BD"/>
    <w:rsid w:val="00FF27B8"/>
    <w:rsid w:val="00FF3FE3"/>
    <w:rsid w:val="00FF50F0"/>
    <w:rsid w:val="00FF595F"/>
    <w:rsid w:val="00FF61BE"/>
    <w:rsid w:val="00FF63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8"/>
    <o:shapelayout v:ext="edit">
      <o:idmap v:ext="edit" data="1,2,3,4,5,6,7,8,9,10,11,12,13,14,15,16,17,18,19,20,21"/>
      <o:rules v:ext="edit">
        <o:r id="V:Rule1" type="arc" idref="#_x0000_s2954"/>
        <o:r id="V:Rule2" type="arc" idref="#_x0000_s2955"/>
        <o:r id="V:Rule3" type="arc" idref="#_x0000_s2982"/>
        <o:r id="V:Rule4" type="arc" idref="#_x0000_s2983"/>
        <o:r id="V:Rule5" type="callout" idref="#_x0000_s6997"/>
        <o:r id="V:Rule6" type="callout" idref="#_x0000_s6998"/>
        <o:r id="V:Rule7" type="callout" idref="#_x0000_s6913"/>
        <o:r id="V:Rule8" type="callout" idref="#_x0000_s6914"/>
        <o:r id="V:Rule9" type="arc" idref="#_x0000_s6916"/>
        <o:r id="V:Rule10" type="callout" idref="#_x0000_s6917"/>
        <o:r id="V:Rule11" type="callout" idref="#_x0000_s6925"/>
        <o:r id="V:Rule12" type="callout" idref="#_x0000_s6926"/>
        <o:r id="V:Rule13" type="callout" idref="#_x0000_s6927"/>
        <o:r id="V:Rule14" type="arc" idref="#_x0000_s7493"/>
        <o:r id="V:Rule15" type="arc" idref="#_x0000_s7500"/>
        <o:r id="V:Rule16" type="arc" idref="#_x0000_s7204"/>
        <o:r id="V:Rule17" type="arc" idref="#_x0000_s7205"/>
        <o:r id="V:Rule18" type="arc" idref="#_x0000_s7206"/>
        <o:r id="V:Rule19" type="arc" idref="#_x0000_s7207"/>
        <o:r id="V:Rule20" type="arc" idref="#_x0000_s7243"/>
        <o:r id="V:Rule21" type="arc" idref="#_x0000_s7392"/>
        <o:r id="V:Rule22" type="arc" idref="#_x0000_s8176"/>
        <o:r id="V:Rule23" type="arc" idref="#_x0000_s8175"/>
        <o:r id="V:Rule24" type="arc" idref="#_x0000_s8174"/>
        <o:r id="V:Rule25" type="arc" idref="#_x0000_s8173"/>
        <o:r id="V:Rule26" type="arc" idref="#_x0000_s8172"/>
        <o:r id="V:Rule27" type="arc" idref="#_x0000_s8171"/>
        <o:r id="V:Rule28" type="arc" idref="#_x0000_s8170"/>
        <o:r id="V:Rule29" type="arc" idref="#_x0000_s8031"/>
        <o:r id="V:Rule30" type="arc" idref="#_x0000_s8032"/>
        <o:r id="V:Rule31" type="arc" idref="#_x0000_s8033"/>
        <o:r id="V:Rule32" type="arc" idref="#_x0000_s8034"/>
        <o:r id="V:Rule33" type="arc" idref="#_x0000_s8213"/>
        <o:r id="V:Rule34" type="callout" idref="#_x0000_s8220"/>
        <o:r id="V:Rule35" type="callout" idref="#_x0000_s8221"/>
        <o:r id="V:Rule36" type="callout" idref="#_x0000_s8222"/>
        <o:r id="V:Rule37" type="arc" idref="#_x0000_s8190"/>
        <o:r id="V:Rule38" type="callout" idref="#_x0000_s8197"/>
        <o:r id="V:Rule39" type="callout" idref="#_x0000_s8198"/>
        <o:r id="V:Rule40" type="callout" idref="#_x0000_s8199"/>
        <o:r id="V:Rule41" type="arc" idref="#_x0000_s8203"/>
        <o:r id="V:Rule42" type="callout" idref="#_x0000_s8204"/>
        <o:r id="V:Rule43" type="callout" idref="#_x0000_s8205"/>
        <o:r id="V:Rule44" type="arc" idref="#_x0000_s13059"/>
        <o:r id="V:Rule45" type="arc" idref="#_x0000_s13060"/>
        <o:r id="V:Rule46" type="arc" idref="#_x0000_s13066"/>
        <o:r id="V:Rule47" type="arc" idref="#_x0000_s12411"/>
        <o:r id="V:Rule48" type="arc" idref="#_x0000_s12412"/>
        <o:r id="V:Rule49" type="arc" idref="#_x0000_s12416"/>
        <o:r id="V:Rule50" type="arc" idref="#_x0000_s12417"/>
        <o:r id="V:Rule51" type="arc" idref="#_x0000_s124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1441"/>
    <w:pPr>
      <w:spacing w:before="120" w:after="120"/>
    </w:pPr>
    <w:rPr>
      <w:bCs/>
      <w:color w:val="000000"/>
      <w:sz w:val="28"/>
      <w:szCs w:val="28"/>
    </w:rPr>
  </w:style>
  <w:style w:type="paragraph" w:styleId="10">
    <w:name w:val="heading 1"/>
    <w:basedOn w:val="a0"/>
    <w:next w:val="a0"/>
    <w:link w:val="11"/>
    <w:uiPriority w:val="9"/>
    <w:qFormat/>
    <w:rsid w:val="004D15D0"/>
    <w:pPr>
      <w:keepNext/>
      <w:spacing w:before="480" w:after="360"/>
      <w:ind w:firstLine="686"/>
      <w:jc w:val="center"/>
      <w:outlineLvl w:val="0"/>
    </w:pPr>
    <w:rPr>
      <w:b/>
      <w:bCs w:val="0"/>
      <w:iCs/>
      <w:color w:val="auto"/>
      <w:szCs w:val="24"/>
    </w:rPr>
  </w:style>
  <w:style w:type="paragraph" w:styleId="2">
    <w:name w:val="heading 2"/>
    <w:basedOn w:val="a0"/>
    <w:next w:val="a0"/>
    <w:link w:val="20"/>
    <w:uiPriority w:val="9"/>
    <w:unhideWhenUsed/>
    <w:qFormat/>
    <w:rsid w:val="00441202"/>
    <w:pPr>
      <w:keepNext/>
      <w:spacing w:before="480" w:after="300"/>
      <w:jc w:val="center"/>
      <w:outlineLvl w:val="1"/>
    </w:pPr>
    <w:rPr>
      <w:b/>
      <w:iCs/>
    </w:rPr>
  </w:style>
  <w:style w:type="paragraph" w:styleId="3">
    <w:name w:val="heading 3"/>
    <w:basedOn w:val="a0"/>
    <w:next w:val="a0"/>
    <w:link w:val="30"/>
    <w:uiPriority w:val="9"/>
    <w:unhideWhenUsed/>
    <w:qFormat/>
    <w:rsid w:val="00544639"/>
    <w:pPr>
      <w:keepNext/>
      <w:keepLines/>
      <w:spacing w:before="200"/>
      <w:jc w:val="center"/>
      <w:outlineLvl w:val="2"/>
    </w:pPr>
    <w:rPr>
      <w:b/>
      <w:color w:val="auto"/>
      <w:szCs w:val="24"/>
      <w:lang w:val="ru-RU" w:eastAsia="ru-RU"/>
    </w:rPr>
  </w:style>
  <w:style w:type="paragraph" w:styleId="4">
    <w:name w:val="heading 4"/>
    <w:basedOn w:val="a0"/>
    <w:next w:val="a0"/>
    <w:link w:val="40"/>
    <w:uiPriority w:val="9"/>
    <w:unhideWhenUsed/>
    <w:qFormat/>
    <w:rsid w:val="00C03952"/>
    <w:pPr>
      <w:keepNext/>
      <w:keepLines/>
      <w:spacing w:before="200"/>
      <w:outlineLvl w:val="3"/>
    </w:pPr>
    <w:rPr>
      <w:rFonts w:ascii="Cambria" w:hAnsi="Cambria"/>
      <w:b/>
      <w:i/>
      <w:iCs/>
      <w:color w:val="4F81BD"/>
      <w:sz w:val="24"/>
      <w:szCs w:val="24"/>
      <w:lang w:val="ru-RU" w:eastAsia="ru-RU"/>
    </w:rPr>
  </w:style>
  <w:style w:type="paragraph" w:styleId="5">
    <w:name w:val="heading 5"/>
    <w:basedOn w:val="a0"/>
    <w:next w:val="a0"/>
    <w:link w:val="50"/>
    <w:uiPriority w:val="9"/>
    <w:qFormat/>
    <w:rsid w:val="00C03952"/>
    <w:pPr>
      <w:keepNext/>
      <w:autoSpaceDE w:val="0"/>
      <w:autoSpaceDN w:val="0"/>
      <w:outlineLvl w:val="4"/>
    </w:pPr>
    <w:rPr>
      <w:bCs w:val="0"/>
      <w:i/>
      <w:iCs/>
      <w:color w:val="auto"/>
      <w:szCs w:val="20"/>
      <w:lang w:eastAsia="ru-RU"/>
    </w:rPr>
  </w:style>
  <w:style w:type="paragraph" w:styleId="6">
    <w:name w:val="heading 6"/>
    <w:basedOn w:val="a0"/>
    <w:next w:val="a0"/>
    <w:link w:val="60"/>
    <w:uiPriority w:val="9"/>
    <w:qFormat/>
    <w:rsid w:val="00040D5D"/>
    <w:pPr>
      <w:keepNext/>
      <w:widowControl w:val="0"/>
      <w:shd w:val="clear" w:color="auto" w:fill="FFFFFF"/>
      <w:ind w:left="112"/>
      <w:jc w:val="center"/>
      <w:outlineLvl w:val="5"/>
    </w:pPr>
    <w:rPr>
      <w:b/>
      <w:bCs w:val="0"/>
      <w:snapToGrid w:val="0"/>
      <w:szCs w:val="20"/>
    </w:rPr>
  </w:style>
  <w:style w:type="paragraph" w:styleId="7">
    <w:name w:val="heading 7"/>
    <w:basedOn w:val="a0"/>
    <w:next w:val="a0"/>
    <w:link w:val="70"/>
    <w:uiPriority w:val="9"/>
    <w:qFormat/>
    <w:rsid w:val="00C03952"/>
    <w:pPr>
      <w:spacing w:before="240" w:after="60"/>
      <w:outlineLvl w:val="6"/>
    </w:pPr>
    <w:rPr>
      <w:bCs w:val="0"/>
      <w:color w:val="auto"/>
      <w:sz w:val="24"/>
      <w:szCs w:val="24"/>
      <w:lang w:eastAsia="ru-RU"/>
    </w:rPr>
  </w:style>
  <w:style w:type="paragraph" w:styleId="8">
    <w:name w:val="heading 8"/>
    <w:basedOn w:val="a0"/>
    <w:next w:val="a0"/>
    <w:link w:val="80"/>
    <w:rsid w:val="00C03952"/>
    <w:pPr>
      <w:spacing w:before="240" w:after="60"/>
      <w:outlineLvl w:val="7"/>
    </w:pPr>
    <w:rPr>
      <w:bCs w:val="0"/>
      <w:i/>
      <w:iCs/>
      <w:color w:val="auto"/>
      <w:sz w:val="24"/>
      <w:szCs w:val="24"/>
      <w:lang w:val="ru-RU" w:eastAsia="ru-RU"/>
    </w:rPr>
  </w:style>
  <w:style w:type="paragraph" w:styleId="9">
    <w:name w:val="heading 9"/>
    <w:basedOn w:val="a0"/>
    <w:next w:val="a0"/>
    <w:link w:val="90"/>
    <w:uiPriority w:val="9"/>
    <w:qFormat/>
    <w:rsid w:val="00F65349"/>
    <w:pPr>
      <w:spacing w:before="240" w:after="60"/>
      <w:outlineLvl w:val="8"/>
    </w:pPr>
    <w:rPr>
      <w:rFonts w:ascii="Cambria" w:hAnsi="Cambria"/>
      <w:bCs w:val="0"/>
      <w:color w:val="auto"/>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semiHidden/>
    <w:rsid w:val="00493A43"/>
    <w:rPr>
      <w:sz w:val="20"/>
      <w:szCs w:val="20"/>
    </w:rPr>
  </w:style>
  <w:style w:type="character" w:styleId="a6">
    <w:name w:val="footnote reference"/>
    <w:semiHidden/>
    <w:rsid w:val="00493A43"/>
    <w:rPr>
      <w:vertAlign w:val="superscript"/>
    </w:rPr>
  </w:style>
  <w:style w:type="numbering" w:customStyle="1" w:styleId="1">
    <w:name w:val="Стиль1"/>
    <w:rsid w:val="005E6E1E"/>
    <w:pPr>
      <w:numPr>
        <w:numId w:val="2"/>
      </w:numPr>
    </w:pPr>
  </w:style>
  <w:style w:type="character" w:styleId="a7">
    <w:name w:val="endnote reference"/>
    <w:uiPriority w:val="99"/>
    <w:semiHidden/>
    <w:rsid w:val="00D947D5"/>
    <w:rPr>
      <w:vertAlign w:val="superscript"/>
    </w:rPr>
  </w:style>
  <w:style w:type="paragraph" w:styleId="a8">
    <w:name w:val="Balloon Text"/>
    <w:basedOn w:val="a0"/>
    <w:link w:val="a9"/>
    <w:uiPriority w:val="99"/>
    <w:semiHidden/>
    <w:rsid w:val="008C0F6E"/>
    <w:rPr>
      <w:rFonts w:ascii="Tahoma" w:hAnsi="Tahoma" w:cs="Tahoma"/>
      <w:sz w:val="16"/>
      <w:szCs w:val="16"/>
    </w:rPr>
  </w:style>
  <w:style w:type="paragraph" w:styleId="aa">
    <w:name w:val="footer"/>
    <w:basedOn w:val="a0"/>
    <w:link w:val="ab"/>
    <w:rsid w:val="008C0F6E"/>
    <w:pPr>
      <w:tabs>
        <w:tab w:val="center" w:pos="4819"/>
        <w:tab w:val="right" w:pos="9639"/>
      </w:tabs>
    </w:pPr>
  </w:style>
  <w:style w:type="character" w:styleId="ac">
    <w:name w:val="page number"/>
    <w:basedOn w:val="a1"/>
    <w:rsid w:val="008C0F6E"/>
  </w:style>
  <w:style w:type="paragraph" w:styleId="ad">
    <w:name w:val="Body Text Indent"/>
    <w:basedOn w:val="a0"/>
    <w:link w:val="ae"/>
    <w:rsid w:val="00B83AEF"/>
    <w:pPr>
      <w:ind w:firstLine="720"/>
      <w:jc w:val="both"/>
    </w:pPr>
    <w:rPr>
      <w:rFonts w:ascii="Arial" w:hAnsi="Arial"/>
      <w:bCs w:val="0"/>
      <w:iCs/>
      <w:color w:val="auto"/>
    </w:rPr>
  </w:style>
  <w:style w:type="character" w:customStyle="1" w:styleId="ae">
    <w:name w:val="Основной текст с отступом Знак"/>
    <w:link w:val="ad"/>
    <w:rsid w:val="00B83AEF"/>
    <w:rPr>
      <w:rFonts w:ascii="Arial" w:hAnsi="Arial" w:cs="Arial"/>
      <w:iCs/>
      <w:sz w:val="28"/>
      <w:szCs w:val="28"/>
      <w:lang w:val="uk-UA"/>
    </w:rPr>
  </w:style>
  <w:style w:type="table" w:styleId="af">
    <w:name w:val="Table Grid"/>
    <w:basedOn w:val="a2"/>
    <w:rsid w:val="00AA0B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header"/>
    <w:basedOn w:val="a0"/>
    <w:link w:val="af1"/>
    <w:uiPriority w:val="99"/>
    <w:rsid w:val="00AA0BB3"/>
    <w:pPr>
      <w:tabs>
        <w:tab w:val="center" w:pos="4677"/>
        <w:tab w:val="right" w:pos="9355"/>
      </w:tabs>
    </w:pPr>
  </w:style>
  <w:style w:type="character" w:customStyle="1" w:styleId="af1">
    <w:name w:val="Верхний колонтитул Знак"/>
    <w:link w:val="af0"/>
    <w:uiPriority w:val="99"/>
    <w:rsid w:val="00AA0BB3"/>
    <w:rPr>
      <w:bCs/>
      <w:color w:val="000000"/>
      <w:sz w:val="28"/>
      <w:szCs w:val="28"/>
      <w:lang w:val="uk-UA" w:eastAsia="uk-UA"/>
    </w:rPr>
  </w:style>
  <w:style w:type="character" w:customStyle="1" w:styleId="ab">
    <w:name w:val="Нижний колонтитул Знак"/>
    <w:link w:val="aa"/>
    <w:rsid w:val="00857CE5"/>
    <w:rPr>
      <w:bCs/>
      <w:color w:val="000000"/>
      <w:sz w:val="28"/>
      <w:szCs w:val="28"/>
      <w:lang w:val="uk-UA" w:eastAsia="uk-UA"/>
    </w:rPr>
  </w:style>
  <w:style w:type="paragraph" w:styleId="af2">
    <w:name w:val="Title"/>
    <w:basedOn w:val="a0"/>
    <w:link w:val="12"/>
    <w:uiPriority w:val="10"/>
    <w:qFormat/>
    <w:rsid w:val="00722F4F"/>
    <w:pPr>
      <w:widowControl w:val="0"/>
      <w:shd w:val="clear" w:color="auto" w:fill="FFFFFF"/>
      <w:spacing w:before="360" w:after="360"/>
      <w:ind w:right="178"/>
      <w:jc w:val="center"/>
    </w:pPr>
    <w:rPr>
      <w:b/>
      <w:bCs w:val="0"/>
      <w:snapToGrid w:val="0"/>
      <w:szCs w:val="20"/>
    </w:rPr>
  </w:style>
  <w:style w:type="character" w:customStyle="1" w:styleId="12">
    <w:name w:val="Название Знак1"/>
    <w:link w:val="af2"/>
    <w:uiPriority w:val="10"/>
    <w:rsid w:val="00722F4F"/>
    <w:rPr>
      <w:b/>
      <w:snapToGrid w:val="0"/>
      <w:color w:val="000000"/>
      <w:sz w:val="28"/>
      <w:shd w:val="clear" w:color="auto" w:fill="FFFFFF"/>
      <w:lang w:val="uk-UA"/>
    </w:rPr>
  </w:style>
  <w:style w:type="character" w:customStyle="1" w:styleId="60">
    <w:name w:val="Заголовок 6 Знак"/>
    <w:link w:val="6"/>
    <w:uiPriority w:val="9"/>
    <w:rsid w:val="00040D5D"/>
    <w:rPr>
      <w:b/>
      <w:snapToGrid w:val="0"/>
      <w:color w:val="000000"/>
      <w:sz w:val="28"/>
      <w:shd w:val="clear" w:color="auto" w:fill="FFFFFF"/>
      <w:lang w:val="uk-UA"/>
    </w:rPr>
  </w:style>
  <w:style w:type="paragraph" w:styleId="21">
    <w:name w:val="Body Text Indent 2"/>
    <w:basedOn w:val="a0"/>
    <w:link w:val="22"/>
    <w:uiPriority w:val="99"/>
    <w:rsid w:val="0050160F"/>
    <w:pPr>
      <w:spacing w:line="480" w:lineRule="auto"/>
      <w:ind w:left="283"/>
    </w:pPr>
    <w:rPr>
      <w:bCs w:val="0"/>
      <w:color w:val="auto"/>
      <w:sz w:val="24"/>
      <w:szCs w:val="24"/>
    </w:rPr>
  </w:style>
  <w:style w:type="character" w:customStyle="1" w:styleId="22">
    <w:name w:val="Основной текст с отступом 2 Знак"/>
    <w:link w:val="21"/>
    <w:uiPriority w:val="99"/>
    <w:rsid w:val="0050160F"/>
    <w:rPr>
      <w:sz w:val="24"/>
      <w:szCs w:val="24"/>
    </w:rPr>
  </w:style>
  <w:style w:type="paragraph" w:styleId="31">
    <w:name w:val="Body Text Indent 3"/>
    <w:basedOn w:val="a0"/>
    <w:link w:val="32"/>
    <w:rsid w:val="0050160F"/>
    <w:pPr>
      <w:ind w:left="283"/>
    </w:pPr>
    <w:rPr>
      <w:bCs w:val="0"/>
      <w:color w:val="auto"/>
      <w:sz w:val="16"/>
      <w:szCs w:val="16"/>
    </w:rPr>
  </w:style>
  <w:style w:type="character" w:customStyle="1" w:styleId="32">
    <w:name w:val="Основной текст с отступом 3 Знак"/>
    <w:link w:val="31"/>
    <w:rsid w:val="0050160F"/>
    <w:rPr>
      <w:sz w:val="16"/>
      <w:szCs w:val="16"/>
    </w:rPr>
  </w:style>
  <w:style w:type="paragraph" w:styleId="af3">
    <w:name w:val="caption"/>
    <w:basedOn w:val="a0"/>
    <w:next w:val="a0"/>
    <w:rsid w:val="0050160F"/>
    <w:pPr>
      <w:ind w:firstLine="686"/>
      <w:jc w:val="both"/>
    </w:pPr>
    <w:rPr>
      <w:rFonts w:ascii="Arial" w:hAnsi="Arial" w:cs="Arial"/>
      <w:bCs w:val="0"/>
      <w:color w:val="auto"/>
      <w:lang w:eastAsia="ru-RU"/>
    </w:rPr>
  </w:style>
  <w:style w:type="paragraph" w:styleId="af4">
    <w:name w:val="Subtitle"/>
    <w:basedOn w:val="a0"/>
    <w:link w:val="af5"/>
    <w:uiPriority w:val="11"/>
    <w:qFormat/>
    <w:rsid w:val="00040D5D"/>
    <w:pPr>
      <w:jc w:val="center"/>
    </w:pPr>
    <w:rPr>
      <w:b/>
      <w:bCs w:val="0"/>
      <w:color w:val="auto"/>
      <w:szCs w:val="24"/>
    </w:rPr>
  </w:style>
  <w:style w:type="character" w:customStyle="1" w:styleId="af5">
    <w:name w:val="Подзаголовок Знак"/>
    <w:link w:val="af4"/>
    <w:uiPriority w:val="11"/>
    <w:rsid w:val="00040D5D"/>
    <w:rPr>
      <w:b/>
      <w:sz w:val="28"/>
      <w:szCs w:val="24"/>
      <w:lang w:val="uk-UA" w:eastAsia="uk-UA"/>
    </w:rPr>
  </w:style>
  <w:style w:type="character" w:customStyle="1" w:styleId="11">
    <w:name w:val="Заголовок 1 Знак"/>
    <w:link w:val="10"/>
    <w:uiPriority w:val="9"/>
    <w:rsid w:val="004D15D0"/>
    <w:rPr>
      <w:b/>
      <w:iCs/>
      <w:sz w:val="28"/>
      <w:szCs w:val="24"/>
    </w:rPr>
  </w:style>
  <w:style w:type="paragraph" w:styleId="af6">
    <w:name w:val="Body Text"/>
    <w:basedOn w:val="a0"/>
    <w:link w:val="af7"/>
    <w:rsid w:val="00693A84"/>
    <w:rPr>
      <w:rFonts w:ascii="Arial" w:hAnsi="Arial"/>
      <w:bCs w:val="0"/>
      <w:color w:val="auto"/>
      <w:szCs w:val="24"/>
    </w:rPr>
  </w:style>
  <w:style w:type="character" w:customStyle="1" w:styleId="af7">
    <w:name w:val="Основной текст Знак"/>
    <w:link w:val="af6"/>
    <w:rsid w:val="00693A84"/>
    <w:rPr>
      <w:rFonts w:ascii="Arial" w:hAnsi="Arial" w:cs="Arial"/>
      <w:sz w:val="28"/>
      <w:szCs w:val="24"/>
    </w:rPr>
  </w:style>
  <w:style w:type="paragraph" w:styleId="af8">
    <w:name w:val="Normal (Web)"/>
    <w:basedOn w:val="a0"/>
    <w:unhideWhenUsed/>
    <w:rsid w:val="00D455F8"/>
    <w:pPr>
      <w:spacing w:before="100" w:beforeAutospacing="1" w:after="100" w:afterAutospacing="1"/>
    </w:pPr>
    <w:rPr>
      <w:bCs w:val="0"/>
      <w:color w:val="auto"/>
      <w:sz w:val="24"/>
      <w:szCs w:val="24"/>
      <w:lang w:val="ru-RU" w:eastAsia="ru-RU"/>
    </w:rPr>
  </w:style>
  <w:style w:type="character" w:styleId="af9">
    <w:name w:val="Strong"/>
    <w:uiPriority w:val="22"/>
    <w:qFormat/>
    <w:rsid w:val="00D455F8"/>
    <w:rPr>
      <w:b/>
      <w:bCs/>
    </w:rPr>
  </w:style>
  <w:style w:type="character" w:customStyle="1" w:styleId="apple-converted-space">
    <w:name w:val="apple-converted-space"/>
    <w:rsid w:val="00D455F8"/>
  </w:style>
  <w:style w:type="paragraph" w:styleId="afa">
    <w:name w:val="TOC Heading"/>
    <w:basedOn w:val="10"/>
    <w:next w:val="a0"/>
    <w:uiPriority w:val="39"/>
    <w:unhideWhenUsed/>
    <w:qFormat/>
    <w:rsid w:val="00040D5D"/>
    <w:pPr>
      <w:keepLines/>
      <w:spacing w:line="276" w:lineRule="auto"/>
      <w:ind w:firstLine="0"/>
      <w:jc w:val="left"/>
      <w:outlineLvl w:val="9"/>
    </w:pPr>
    <w:rPr>
      <w:rFonts w:ascii="Cambria" w:hAnsi="Cambria"/>
      <w:bCs/>
      <w:iCs w:val="0"/>
      <w:color w:val="365F91"/>
      <w:szCs w:val="28"/>
      <w:lang w:val="ru-RU" w:eastAsia="en-US"/>
    </w:rPr>
  </w:style>
  <w:style w:type="paragraph" w:styleId="13">
    <w:name w:val="toc 1"/>
    <w:basedOn w:val="a0"/>
    <w:next w:val="a0"/>
    <w:autoRedefine/>
    <w:uiPriority w:val="39"/>
    <w:qFormat/>
    <w:rsid w:val="004D15D0"/>
    <w:pPr>
      <w:tabs>
        <w:tab w:val="right" w:leader="dot" w:pos="9770"/>
      </w:tabs>
    </w:pPr>
  </w:style>
  <w:style w:type="character" w:styleId="afb">
    <w:name w:val="Hyperlink"/>
    <w:uiPriority w:val="99"/>
    <w:unhideWhenUsed/>
    <w:rsid w:val="00040D5D"/>
    <w:rPr>
      <w:color w:val="0000FF"/>
      <w:u w:val="single"/>
    </w:rPr>
  </w:style>
  <w:style w:type="paragraph" w:customStyle="1" w:styleId="14">
    <w:name w:val="Знак Знак1 Знак Знак"/>
    <w:basedOn w:val="a0"/>
    <w:rsid w:val="00765D72"/>
    <w:rPr>
      <w:rFonts w:ascii="Verdana" w:eastAsia="Calibri" w:hAnsi="Verdana" w:cs="Verdana"/>
      <w:bCs w:val="0"/>
      <w:color w:val="auto"/>
      <w:kern w:val="10"/>
      <w:sz w:val="20"/>
      <w:szCs w:val="20"/>
      <w:lang w:val="en-US" w:eastAsia="en-US"/>
    </w:rPr>
  </w:style>
  <w:style w:type="paragraph" w:styleId="afc">
    <w:name w:val="Block Text"/>
    <w:basedOn w:val="a0"/>
    <w:rsid w:val="00D40984"/>
    <w:pPr>
      <w:ind w:left="1560" w:right="1502"/>
      <w:jc w:val="both"/>
    </w:pPr>
    <w:rPr>
      <w:bCs w:val="0"/>
      <w:color w:val="auto"/>
      <w:szCs w:val="20"/>
      <w:lang w:eastAsia="ru-RU"/>
    </w:rPr>
  </w:style>
  <w:style w:type="character" w:styleId="afd">
    <w:name w:val="Emphasis"/>
    <w:uiPriority w:val="20"/>
    <w:qFormat/>
    <w:rsid w:val="00A5460C"/>
    <w:rPr>
      <w:i/>
      <w:iCs/>
    </w:rPr>
  </w:style>
  <w:style w:type="character" w:customStyle="1" w:styleId="a5">
    <w:name w:val="Текст сноски Знак"/>
    <w:link w:val="a4"/>
    <w:semiHidden/>
    <w:rsid w:val="00F0380F"/>
    <w:rPr>
      <w:bCs/>
      <w:color w:val="000000"/>
      <w:lang w:val="uk-UA" w:eastAsia="uk-UA"/>
    </w:rPr>
  </w:style>
  <w:style w:type="character" w:customStyle="1" w:styleId="20">
    <w:name w:val="Заголовок 2 Знак"/>
    <w:link w:val="2"/>
    <w:uiPriority w:val="9"/>
    <w:rsid w:val="00441202"/>
    <w:rPr>
      <w:b/>
      <w:bCs/>
      <w:iCs/>
      <w:color w:val="000000"/>
      <w:sz w:val="28"/>
      <w:szCs w:val="28"/>
      <w:lang w:val="uk-UA" w:eastAsia="uk-UA"/>
    </w:rPr>
  </w:style>
  <w:style w:type="character" w:customStyle="1" w:styleId="30">
    <w:name w:val="Заголовок 3 Знак"/>
    <w:link w:val="3"/>
    <w:uiPriority w:val="9"/>
    <w:rsid w:val="00544639"/>
    <w:rPr>
      <w:b/>
      <w:bCs/>
      <w:sz w:val="28"/>
      <w:szCs w:val="24"/>
    </w:rPr>
  </w:style>
  <w:style w:type="character" w:customStyle="1" w:styleId="40">
    <w:name w:val="Заголовок 4 Знак"/>
    <w:link w:val="4"/>
    <w:uiPriority w:val="9"/>
    <w:rsid w:val="00C03952"/>
    <w:rPr>
      <w:rFonts w:ascii="Cambria" w:hAnsi="Cambria"/>
      <w:b/>
      <w:bCs/>
      <w:i/>
      <w:iCs/>
      <w:color w:val="4F81BD"/>
      <w:sz w:val="24"/>
      <w:szCs w:val="24"/>
    </w:rPr>
  </w:style>
  <w:style w:type="character" w:customStyle="1" w:styleId="50">
    <w:name w:val="Заголовок 5 Знак"/>
    <w:link w:val="5"/>
    <w:uiPriority w:val="9"/>
    <w:rsid w:val="00C03952"/>
    <w:rPr>
      <w:i/>
      <w:iCs/>
      <w:sz w:val="28"/>
      <w:lang w:val="uk-UA"/>
    </w:rPr>
  </w:style>
  <w:style w:type="character" w:customStyle="1" w:styleId="70">
    <w:name w:val="Заголовок 7 Знак"/>
    <w:link w:val="7"/>
    <w:uiPriority w:val="9"/>
    <w:rsid w:val="00C03952"/>
    <w:rPr>
      <w:sz w:val="24"/>
      <w:szCs w:val="24"/>
      <w:lang w:val="uk-UA"/>
    </w:rPr>
  </w:style>
  <w:style w:type="character" w:customStyle="1" w:styleId="80">
    <w:name w:val="Заголовок 8 Знак"/>
    <w:link w:val="8"/>
    <w:rsid w:val="00C03952"/>
    <w:rPr>
      <w:i/>
      <w:iCs/>
      <w:sz w:val="24"/>
      <w:szCs w:val="24"/>
    </w:rPr>
  </w:style>
  <w:style w:type="paragraph" w:customStyle="1" w:styleId="afe">
    <w:name w:val="Знак Знак Знак Знак Знак Знак"/>
    <w:basedOn w:val="a0"/>
    <w:rsid w:val="00C03952"/>
    <w:rPr>
      <w:rFonts w:ascii="Verdana" w:hAnsi="Verdana" w:cs="Verdana"/>
      <w:bCs w:val="0"/>
      <w:color w:val="auto"/>
      <w:sz w:val="20"/>
      <w:szCs w:val="20"/>
      <w:lang w:val="en-US" w:eastAsia="en-US"/>
    </w:rPr>
  </w:style>
  <w:style w:type="character" w:customStyle="1" w:styleId="a9">
    <w:name w:val="Текст выноски Знак"/>
    <w:link w:val="a8"/>
    <w:uiPriority w:val="99"/>
    <w:semiHidden/>
    <w:rsid w:val="00C03952"/>
    <w:rPr>
      <w:rFonts w:ascii="Tahoma" w:hAnsi="Tahoma" w:cs="Tahoma"/>
      <w:bCs/>
      <w:color w:val="000000"/>
      <w:sz w:val="16"/>
      <w:szCs w:val="16"/>
      <w:lang w:val="uk-UA" w:eastAsia="uk-UA"/>
    </w:rPr>
  </w:style>
  <w:style w:type="paragraph" w:styleId="aff">
    <w:name w:val="List Paragraph"/>
    <w:basedOn w:val="a0"/>
    <w:qFormat/>
    <w:rsid w:val="00C03952"/>
    <w:pPr>
      <w:ind w:left="720"/>
      <w:contextualSpacing/>
    </w:pPr>
    <w:rPr>
      <w:bCs w:val="0"/>
      <w:color w:val="auto"/>
      <w:sz w:val="24"/>
      <w:szCs w:val="24"/>
      <w:lang w:val="ru-RU" w:eastAsia="ru-RU"/>
    </w:rPr>
  </w:style>
  <w:style w:type="paragraph" w:customStyle="1" w:styleId="23">
    <w:name w:val="заголовок 2"/>
    <w:basedOn w:val="a0"/>
    <w:next w:val="a0"/>
    <w:rsid w:val="00C03952"/>
    <w:pPr>
      <w:keepNext/>
      <w:pageBreakBefore/>
      <w:widowControl w:val="0"/>
      <w:autoSpaceDE w:val="0"/>
      <w:autoSpaceDN w:val="0"/>
      <w:ind w:firstLine="720"/>
      <w:jc w:val="center"/>
    </w:pPr>
    <w:rPr>
      <w:b/>
      <w:color w:val="auto"/>
      <w:lang w:eastAsia="ru-RU"/>
    </w:rPr>
  </w:style>
  <w:style w:type="paragraph" w:customStyle="1" w:styleId="51">
    <w:name w:val="заголовок 5"/>
    <w:basedOn w:val="a0"/>
    <w:next w:val="a0"/>
    <w:rsid w:val="00C03952"/>
    <w:pPr>
      <w:keepNext/>
      <w:pageBreakBefore/>
      <w:autoSpaceDE w:val="0"/>
      <w:autoSpaceDN w:val="0"/>
      <w:jc w:val="center"/>
    </w:pPr>
    <w:rPr>
      <w:b/>
      <w:color w:val="auto"/>
      <w:sz w:val="36"/>
      <w:szCs w:val="36"/>
      <w:lang w:eastAsia="ru-RU"/>
    </w:rPr>
  </w:style>
  <w:style w:type="paragraph" w:customStyle="1" w:styleId="91">
    <w:name w:val="заголовок 9"/>
    <w:basedOn w:val="a0"/>
    <w:next w:val="a0"/>
    <w:rsid w:val="00C03952"/>
    <w:pPr>
      <w:keepNext/>
      <w:pageBreakBefore/>
      <w:autoSpaceDE w:val="0"/>
      <w:autoSpaceDN w:val="0"/>
      <w:ind w:firstLine="709"/>
      <w:jc w:val="center"/>
    </w:pPr>
    <w:rPr>
      <w:b/>
      <w:color w:val="auto"/>
      <w:lang w:eastAsia="ru-RU"/>
    </w:rPr>
  </w:style>
  <w:style w:type="character" w:customStyle="1" w:styleId="aff0">
    <w:name w:val="Основной шрифт"/>
    <w:rsid w:val="00C03952"/>
  </w:style>
  <w:style w:type="paragraph" w:styleId="aff1">
    <w:name w:val="List"/>
    <w:basedOn w:val="a0"/>
    <w:rsid w:val="00C03952"/>
    <w:pPr>
      <w:autoSpaceDE w:val="0"/>
      <w:autoSpaceDN w:val="0"/>
      <w:ind w:left="283" w:hanging="283"/>
    </w:pPr>
    <w:rPr>
      <w:bCs w:val="0"/>
      <w:color w:val="auto"/>
      <w:sz w:val="20"/>
      <w:szCs w:val="20"/>
      <w:lang w:val="ru-RU" w:eastAsia="ru-RU"/>
    </w:rPr>
  </w:style>
  <w:style w:type="paragraph" w:styleId="24">
    <w:name w:val="List Bullet 2"/>
    <w:basedOn w:val="a0"/>
    <w:autoRedefine/>
    <w:rsid w:val="00C03952"/>
    <w:pPr>
      <w:tabs>
        <w:tab w:val="left" w:pos="643"/>
      </w:tabs>
      <w:autoSpaceDE w:val="0"/>
      <w:autoSpaceDN w:val="0"/>
      <w:ind w:left="643" w:hanging="360"/>
    </w:pPr>
    <w:rPr>
      <w:bCs w:val="0"/>
      <w:i/>
      <w:iCs/>
      <w:color w:val="auto"/>
      <w:lang w:eastAsia="ru-RU"/>
    </w:rPr>
  </w:style>
  <w:style w:type="paragraph" w:customStyle="1" w:styleId="aff2">
    <w:name w:val="Обычный текст с отступом"/>
    <w:basedOn w:val="a0"/>
    <w:rsid w:val="00C03952"/>
    <w:pPr>
      <w:autoSpaceDE w:val="0"/>
      <w:autoSpaceDN w:val="0"/>
      <w:ind w:left="720"/>
    </w:pPr>
    <w:rPr>
      <w:bCs w:val="0"/>
      <w:color w:val="auto"/>
      <w:sz w:val="20"/>
      <w:szCs w:val="20"/>
      <w:lang w:val="ru-RU" w:eastAsia="ru-RU"/>
    </w:rPr>
  </w:style>
  <w:style w:type="paragraph" w:styleId="33">
    <w:name w:val="Body Text 3"/>
    <w:basedOn w:val="a0"/>
    <w:link w:val="34"/>
    <w:rsid w:val="00C03952"/>
    <w:pPr>
      <w:autoSpaceDE w:val="0"/>
      <w:autoSpaceDN w:val="0"/>
    </w:pPr>
    <w:rPr>
      <w:bCs w:val="0"/>
      <w:color w:val="auto"/>
      <w:lang w:eastAsia="ru-RU"/>
    </w:rPr>
  </w:style>
  <w:style w:type="character" w:customStyle="1" w:styleId="34">
    <w:name w:val="Основной текст 3 Знак"/>
    <w:link w:val="33"/>
    <w:rsid w:val="00C03952"/>
    <w:rPr>
      <w:sz w:val="28"/>
      <w:szCs w:val="28"/>
      <w:lang w:val="uk-UA"/>
    </w:rPr>
  </w:style>
  <w:style w:type="paragraph" w:styleId="25">
    <w:name w:val="Body Text 2"/>
    <w:basedOn w:val="a0"/>
    <w:link w:val="26"/>
    <w:rsid w:val="00C03952"/>
    <w:pPr>
      <w:autoSpaceDE w:val="0"/>
      <w:autoSpaceDN w:val="0"/>
      <w:jc w:val="center"/>
    </w:pPr>
    <w:rPr>
      <w:bCs w:val="0"/>
      <w:i/>
      <w:iCs/>
      <w:color w:val="auto"/>
      <w:szCs w:val="20"/>
      <w:lang w:eastAsia="ru-RU"/>
    </w:rPr>
  </w:style>
  <w:style w:type="character" w:customStyle="1" w:styleId="26">
    <w:name w:val="Основной текст 2 Знак"/>
    <w:link w:val="25"/>
    <w:rsid w:val="00C03952"/>
    <w:rPr>
      <w:i/>
      <w:iCs/>
      <w:sz w:val="28"/>
      <w:lang w:val="uk-UA"/>
    </w:rPr>
  </w:style>
  <w:style w:type="paragraph" w:styleId="a">
    <w:name w:val="List Number"/>
    <w:basedOn w:val="a0"/>
    <w:unhideWhenUsed/>
    <w:rsid w:val="00C03952"/>
    <w:pPr>
      <w:numPr>
        <w:numId w:val="12"/>
      </w:numPr>
      <w:autoSpaceDE w:val="0"/>
      <w:autoSpaceDN w:val="0"/>
      <w:contextualSpacing/>
    </w:pPr>
    <w:rPr>
      <w:bCs w:val="0"/>
      <w:color w:val="auto"/>
      <w:sz w:val="20"/>
      <w:szCs w:val="20"/>
      <w:lang w:eastAsia="ru-RU"/>
    </w:rPr>
  </w:style>
  <w:style w:type="paragraph" w:customStyle="1" w:styleId="FR1">
    <w:name w:val="FR1"/>
    <w:rsid w:val="00C03952"/>
    <w:pPr>
      <w:widowControl w:val="0"/>
      <w:autoSpaceDE w:val="0"/>
      <w:autoSpaceDN w:val="0"/>
      <w:adjustRightInd w:val="0"/>
    </w:pPr>
    <w:rPr>
      <w:rFonts w:ascii="Arial" w:hAnsi="Arial" w:cs="Arial"/>
      <w:b/>
      <w:bCs/>
      <w:sz w:val="22"/>
      <w:szCs w:val="22"/>
      <w:lang w:eastAsia="ru-RU"/>
    </w:rPr>
  </w:style>
  <w:style w:type="paragraph" w:customStyle="1" w:styleId="15">
    <w:name w:val="Обычный1"/>
    <w:rsid w:val="00C03952"/>
    <w:pPr>
      <w:widowControl w:val="0"/>
      <w:spacing w:line="300" w:lineRule="auto"/>
      <w:ind w:left="240" w:right="1800" w:firstLine="3600"/>
    </w:pPr>
    <w:rPr>
      <w:snapToGrid w:val="0"/>
      <w:sz w:val="22"/>
      <w:lang w:val="ru-RU" w:eastAsia="ru-RU"/>
    </w:rPr>
  </w:style>
  <w:style w:type="paragraph" w:customStyle="1" w:styleId="FR2">
    <w:name w:val="FR2"/>
    <w:rsid w:val="00C03952"/>
    <w:pPr>
      <w:widowControl w:val="0"/>
      <w:spacing w:before="20"/>
      <w:ind w:left="2040"/>
      <w:jc w:val="both"/>
    </w:pPr>
    <w:rPr>
      <w:rFonts w:ascii="Arial" w:hAnsi="Arial"/>
      <w:snapToGrid w:val="0"/>
      <w:lang w:val="ru-RU" w:eastAsia="ru-RU"/>
    </w:rPr>
  </w:style>
  <w:style w:type="paragraph" w:customStyle="1" w:styleId="aff3">
    <w:name w:val="Нормальный"/>
    <w:rsid w:val="00C03952"/>
    <w:rPr>
      <w:snapToGrid w:val="0"/>
      <w:lang w:val="hr-HR" w:eastAsia="ru-RU"/>
    </w:rPr>
  </w:style>
  <w:style w:type="paragraph" w:customStyle="1" w:styleId="Style1">
    <w:name w:val="Style1"/>
    <w:basedOn w:val="a0"/>
    <w:uiPriority w:val="99"/>
    <w:rsid w:val="00C03952"/>
    <w:pPr>
      <w:widowControl w:val="0"/>
      <w:autoSpaceDE w:val="0"/>
      <w:autoSpaceDN w:val="0"/>
      <w:adjustRightInd w:val="0"/>
    </w:pPr>
    <w:rPr>
      <w:rFonts w:ascii="Arial" w:hAnsi="Arial"/>
      <w:bCs w:val="0"/>
      <w:color w:val="auto"/>
      <w:sz w:val="24"/>
      <w:szCs w:val="24"/>
      <w:lang w:val="ru-RU" w:eastAsia="ru-RU"/>
    </w:rPr>
  </w:style>
  <w:style w:type="character" w:customStyle="1" w:styleId="FontStyle13">
    <w:name w:val="Font Style13"/>
    <w:uiPriority w:val="99"/>
    <w:rsid w:val="00C03952"/>
    <w:rPr>
      <w:rFonts w:ascii="Arial" w:hAnsi="Arial" w:cs="Arial"/>
      <w:b/>
      <w:bCs/>
      <w:sz w:val="20"/>
      <w:szCs w:val="20"/>
    </w:rPr>
  </w:style>
  <w:style w:type="paragraph" w:customStyle="1" w:styleId="Style2">
    <w:name w:val="Style2"/>
    <w:basedOn w:val="a0"/>
    <w:uiPriority w:val="99"/>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3">
    <w:name w:val="Style3"/>
    <w:basedOn w:val="a0"/>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4">
    <w:name w:val="Style4"/>
    <w:basedOn w:val="a0"/>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5">
    <w:name w:val="Style5"/>
    <w:basedOn w:val="a0"/>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6">
    <w:name w:val="Style6"/>
    <w:basedOn w:val="a0"/>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7">
    <w:name w:val="Style7"/>
    <w:basedOn w:val="a0"/>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8">
    <w:name w:val="Style8"/>
    <w:basedOn w:val="a0"/>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9">
    <w:name w:val="Style9"/>
    <w:basedOn w:val="a0"/>
    <w:rsid w:val="00C03952"/>
    <w:pPr>
      <w:widowControl w:val="0"/>
      <w:autoSpaceDE w:val="0"/>
      <w:autoSpaceDN w:val="0"/>
      <w:adjustRightInd w:val="0"/>
    </w:pPr>
    <w:rPr>
      <w:rFonts w:ascii="Arial" w:hAnsi="Arial"/>
      <w:bCs w:val="0"/>
      <w:color w:val="auto"/>
      <w:sz w:val="24"/>
      <w:szCs w:val="24"/>
      <w:lang w:val="ru-RU" w:eastAsia="ru-RU"/>
    </w:rPr>
  </w:style>
  <w:style w:type="paragraph" w:customStyle="1" w:styleId="Style10">
    <w:name w:val="Style10"/>
    <w:basedOn w:val="a0"/>
    <w:rsid w:val="00C03952"/>
    <w:pPr>
      <w:widowControl w:val="0"/>
      <w:autoSpaceDE w:val="0"/>
      <w:autoSpaceDN w:val="0"/>
      <w:adjustRightInd w:val="0"/>
    </w:pPr>
    <w:rPr>
      <w:rFonts w:ascii="Arial" w:hAnsi="Arial"/>
      <w:bCs w:val="0"/>
      <w:color w:val="auto"/>
      <w:sz w:val="24"/>
      <w:szCs w:val="24"/>
      <w:lang w:val="ru-RU" w:eastAsia="ru-RU"/>
    </w:rPr>
  </w:style>
  <w:style w:type="character" w:customStyle="1" w:styleId="FontStyle12">
    <w:name w:val="Font Style12"/>
    <w:rsid w:val="00C03952"/>
    <w:rPr>
      <w:rFonts w:ascii="Times New Roman" w:hAnsi="Times New Roman" w:cs="Times New Roman"/>
      <w:i/>
      <w:iCs/>
      <w:sz w:val="18"/>
      <w:szCs w:val="18"/>
    </w:rPr>
  </w:style>
  <w:style w:type="character" w:customStyle="1" w:styleId="FontStyle15">
    <w:name w:val="Font Style15"/>
    <w:rsid w:val="00C03952"/>
    <w:rPr>
      <w:rFonts w:ascii="Times New Roman" w:hAnsi="Times New Roman" w:cs="Times New Roman"/>
      <w:b/>
      <w:bCs/>
      <w:sz w:val="16"/>
      <w:szCs w:val="16"/>
    </w:rPr>
  </w:style>
  <w:style w:type="character" w:customStyle="1" w:styleId="FontStyle16">
    <w:name w:val="Font Style16"/>
    <w:rsid w:val="00C03952"/>
    <w:rPr>
      <w:rFonts w:ascii="Times New Roman" w:hAnsi="Times New Roman" w:cs="Times New Roman"/>
      <w:b/>
      <w:bCs/>
      <w:i/>
      <w:iCs/>
      <w:spacing w:val="10"/>
      <w:sz w:val="16"/>
      <w:szCs w:val="16"/>
    </w:rPr>
  </w:style>
  <w:style w:type="character" w:customStyle="1" w:styleId="FontStyle17">
    <w:name w:val="Font Style17"/>
    <w:rsid w:val="00C03952"/>
    <w:rPr>
      <w:rFonts w:ascii="Times New Roman" w:hAnsi="Times New Roman" w:cs="Times New Roman"/>
      <w:sz w:val="18"/>
      <w:szCs w:val="18"/>
    </w:rPr>
  </w:style>
  <w:style w:type="character" w:customStyle="1" w:styleId="FontStyle18">
    <w:name w:val="Font Style18"/>
    <w:rsid w:val="00C03952"/>
    <w:rPr>
      <w:rFonts w:ascii="Times New Roman" w:hAnsi="Times New Roman" w:cs="Times New Roman"/>
      <w:sz w:val="16"/>
      <w:szCs w:val="16"/>
    </w:rPr>
  </w:style>
  <w:style w:type="character" w:customStyle="1" w:styleId="FontStyle19">
    <w:name w:val="Font Style19"/>
    <w:rsid w:val="00C03952"/>
    <w:rPr>
      <w:rFonts w:ascii="Times New Roman" w:hAnsi="Times New Roman" w:cs="Times New Roman"/>
      <w:b/>
      <w:bCs/>
      <w:sz w:val="16"/>
      <w:szCs w:val="16"/>
    </w:rPr>
  </w:style>
  <w:style w:type="character" w:styleId="aff4">
    <w:name w:val="Placeholder Text"/>
    <w:uiPriority w:val="99"/>
    <w:semiHidden/>
    <w:rsid w:val="00C03952"/>
    <w:rPr>
      <w:color w:val="808080"/>
    </w:rPr>
  </w:style>
  <w:style w:type="paragraph" w:customStyle="1" w:styleId="Default">
    <w:name w:val="Default"/>
    <w:rsid w:val="00C03952"/>
    <w:pPr>
      <w:autoSpaceDE w:val="0"/>
      <w:autoSpaceDN w:val="0"/>
      <w:adjustRightInd w:val="0"/>
    </w:pPr>
    <w:rPr>
      <w:rFonts w:eastAsia="Calibri"/>
      <w:color w:val="000000"/>
      <w:sz w:val="24"/>
      <w:szCs w:val="24"/>
      <w:lang w:val="ru-RU" w:eastAsia="en-US"/>
    </w:rPr>
  </w:style>
  <w:style w:type="paragraph" w:customStyle="1" w:styleId="210">
    <w:name w:val="Основной текст 21"/>
    <w:basedOn w:val="a0"/>
    <w:uiPriority w:val="99"/>
    <w:rsid w:val="006C3660"/>
    <w:pPr>
      <w:overflowPunct w:val="0"/>
      <w:autoSpaceDE w:val="0"/>
      <w:autoSpaceDN w:val="0"/>
      <w:adjustRightInd w:val="0"/>
      <w:spacing w:line="360" w:lineRule="auto"/>
      <w:jc w:val="center"/>
      <w:textAlignment w:val="baseline"/>
    </w:pPr>
    <w:rPr>
      <w:rFonts w:ascii="Arial" w:hAnsi="Arial"/>
      <w:b/>
      <w:bCs w:val="0"/>
      <w:color w:val="auto"/>
      <w:sz w:val="32"/>
      <w:szCs w:val="20"/>
      <w:lang w:val="ru-RU" w:eastAsia="ru-RU"/>
    </w:rPr>
  </w:style>
  <w:style w:type="paragraph" w:styleId="27">
    <w:name w:val="toc 2"/>
    <w:basedOn w:val="a0"/>
    <w:next w:val="a0"/>
    <w:autoRedefine/>
    <w:uiPriority w:val="39"/>
    <w:qFormat/>
    <w:rsid w:val="00544639"/>
    <w:pPr>
      <w:ind w:left="280"/>
    </w:pPr>
  </w:style>
  <w:style w:type="paragraph" w:styleId="35">
    <w:name w:val="toc 3"/>
    <w:basedOn w:val="a0"/>
    <w:next w:val="a0"/>
    <w:autoRedefine/>
    <w:uiPriority w:val="39"/>
    <w:qFormat/>
    <w:rsid w:val="00544639"/>
    <w:pPr>
      <w:ind w:left="560"/>
    </w:pPr>
  </w:style>
  <w:style w:type="paragraph" w:styleId="41">
    <w:name w:val="toc 4"/>
    <w:basedOn w:val="a0"/>
    <w:next w:val="a0"/>
    <w:autoRedefine/>
    <w:uiPriority w:val="39"/>
    <w:unhideWhenUsed/>
    <w:rsid w:val="00A02088"/>
    <w:pPr>
      <w:spacing w:after="100" w:line="276" w:lineRule="auto"/>
      <w:ind w:left="660"/>
    </w:pPr>
    <w:rPr>
      <w:rFonts w:ascii="Calibri" w:hAnsi="Calibri"/>
      <w:bCs w:val="0"/>
      <w:color w:val="auto"/>
      <w:sz w:val="22"/>
      <w:szCs w:val="22"/>
      <w:lang w:val="ru-RU" w:eastAsia="ru-RU"/>
    </w:rPr>
  </w:style>
  <w:style w:type="paragraph" w:styleId="52">
    <w:name w:val="toc 5"/>
    <w:basedOn w:val="a0"/>
    <w:next w:val="a0"/>
    <w:autoRedefine/>
    <w:uiPriority w:val="39"/>
    <w:unhideWhenUsed/>
    <w:rsid w:val="00A02088"/>
    <w:pPr>
      <w:spacing w:after="100" w:line="276" w:lineRule="auto"/>
      <w:ind w:left="880"/>
    </w:pPr>
    <w:rPr>
      <w:rFonts w:ascii="Calibri" w:hAnsi="Calibri"/>
      <w:bCs w:val="0"/>
      <w:color w:val="auto"/>
      <w:sz w:val="22"/>
      <w:szCs w:val="22"/>
      <w:lang w:val="ru-RU" w:eastAsia="ru-RU"/>
    </w:rPr>
  </w:style>
  <w:style w:type="paragraph" w:styleId="61">
    <w:name w:val="toc 6"/>
    <w:basedOn w:val="a0"/>
    <w:next w:val="a0"/>
    <w:autoRedefine/>
    <w:uiPriority w:val="39"/>
    <w:unhideWhenUsed/>
    <w:rsid w:val="00A02088"/>
    <w:pPr>
      <w:spacing w:after="100" w:line="276" w:lineRule="auto"/>
      <w:ind w:left="1100"/>
    </w:pPr>
    <w:rPr>
      <w:rFonts w:ascii="Calibri" w:hAnsi="Calibri"/>
      <w:bCs w:val="0"/>
      <w:color w:val="auto"/>
      <w:sz w:val="22"/>
      <w:szCs w:val="22"/>
      <w:lang w:val="ru-RU" w:eastAsia="ru-RU"/>
    </w:rPr>
  </w:style>
  <w:style w:type="paragraph" w:styleId="71">
    <w:name w:val="toc 7"/>
    <w:basedOn w:val="a0"/>
    <w:next w:val="a0"/>
    <w:autoRedefine/>
    <w:uiPriority w:val="39"/>
    <w:unhideWhenUsed/>
    <w:rsid w:val="00A02088"/>
    <w:pPr>
      <w:spacing w:after="100" w:line="276" w:lineRule="auto"/>
      <w:ind w:left="1320"/>
    </w:pPr>
    <w:rPr>
      <w:rFonts w:ascii="Calibri" w:hAnsi="Calibri"/>
      <w:bCs w:val="0"/>
      <w:color w:val="auto"/>
      <w:sz w:val="22"/>
      <w:szCs w:val="22"/>
      <w:lang w:val="ru-RU" w:eastAsia="ru-RU"/>
    </w:rPr>
  </w:style>
  <w:style w:type="paragraph" w:styleId="81">
    <w:name w:val="toc 8"/>
    <w:basedOn w:val="a0"/>
    <w:next w:val="a0"/>
    <w:autoRedefine/>
    <w:uiPriority w:val="39"/>
    <w:unhideWhenUsed/>
    <w:rsid w:val="00A02088"/>
    <w:pPr>
      <w:spacing w:after="100" w:line="276" w:lineRule="auto"/>
      <w:ind w:left="1540"/>
    </w:pPr>
    <w:rPr>
      <w:rFonts w:ascii="Calibri" w:hAnsi="Calibri"/>
      <w:bCs w:val="0"/>
      <w:color w:val="auto"/>
      <w:sz w:val="22"/>
      <w:szCs w:val="22"/>
      <w:lang w:val="ru-RU" w:eastAsia="ru-RU"/>
    </w:rPr>
  </w:style>
  <w:style w:type="paragraph" w:styleId="92">
    <w:name w:val="toc 9"/>
    <w:basedOn w:val="a0"/>
    <w:next w:val="a0"/>
    <w:autoRedefine/>
    <w:uiPriority w:val="39"/>
    <w:unhideWhenUsed/>
    <w:rsid w:val="00A02088"/>
    <w:pPr>
      <w:spacing w:after="100" w:line="276" w:lineRule="auto"/>
      <w:ind w:left="1760"/>
    </w:pPr>
    <w:rPr>
      <w:rFonts w:ascii="Calibri" w:hAnsi="Calibri"/>
      <w:bCs w:val="0"/>
      <w:color w:val="auto"/>
      <w:sz w:val="22"/>
      <w:szCs w:val="22"/>
      <w:lang w:val="ru-RU" w:eastAsia="ru-RU"/>
    </w:rPr>
  </w:style>
  <w:style w:type="character" w:customStyle="1" w:styleId="90">
    <w:name w:val="Заголовок 9 Знак"/>
    <w:link w:val="9"/>
    <w:uiPriority w:val="9"/>
    <w:rsid w:val="00F65349"/>
    <w:rPr>
      <w:rFonts w:ascii="Cambria" w:hAnsi="Cambria"/>
      <w:sz w:val="22"/>
      <w:szCs w:val="22"/>
      <w:lang w:val="en-US" w:eastAsia="en-US" w:bidi="en-US"/>
    </w:rPr>
  </w:style>
  <w:style w:type="numbering" w:customStyle="1" w:styleId="16">
    <w:name w:val="Нет списка1"/>
    <w:next w:val="a3"/>
    <w:uiPriority w:val="99"/>
    <w:semiHidden/>
    <w:unhideWhenUsed/>
    <w:rsid w:val="00F65349"/>
  </w:style>
  <w:style w:type="character" w:customStyle="1" w:styleId="FontStyle11">
    <w:name w:val="Font Style11"/>
    <w:uiPriority w:val="99"/>
    <w:rsid w:val="00F65349"/>
    <w:rPr>
      <w:rFonts w:ascii="Candara" w:hAnsi="Candara" w:cs="Candara"/>
      <w:sz w:val="18"/>
      <w:szCs w:val="18"/>
    </w:rPr>
  </w:style>
  <w:style w:type="paragraph" w:customStyle="1" w:styleId="aff5">
    <w:basedOn w:val="a0"/>
    <w:next w:val="a0"/>
    <w:uiPriority w:val="10"/>
    <w:qFormat/>
    <w:rsid w:val="00F65349"/>
    <w:pPr>
      <w:spacing w:before="240" w:after="60"/>
      <w:jc w:val="center"/>
      <w:outlineLvl w:val="0"/>
    </w:pPr>
    <w:rPr>
      <w:rFonts w:ascii="Cambria" w:hAnsi="Cambria"/>
      <w:b/>
      <w:color w:val="auto"/>
      <w:kern w:val="28"/>
      <w:sz w:val="32"/>
      <w:szCs w:val="32"/>
      <w:lang w:val="en-US" w:eastAsia="en-US" w:bidi="en-US"/>
    </w:rPr>
  </w:style>
  <w:style w:type="character" w:customStyle="1" w:styleId="aff6">
    <w:name w:val="Название Знак"/>
    <w:uiPriority w:val="10"/>
    <w:rsid w:val="00F65349"/>
    <w:rPr>
      <w:rFonts w:ascii="Cambria" w:eastAsia="Times New Roman" w:hAnsi="Cambria"/>
      <w:b/>
      <w:bCs/>
      <w:kern w:val="28"/>
      <w:sz w:val="32"/>
      <w:szCs w:val="32"/>
    </w:rPr>
  </w:style>
  <w:style w:type="paragraph" w:styleId="aff7">
    <w:name w:val="No Spacing"/>
    <w:basedOn w:val="a0"/>
    <w:uiPriority w:val="1"/>
    <w:qFormat/>
    <w:rsid w:val="00F65349"/>
    <w:rPr>
      <w:rFonts w:ascii="Calibri" w:hAnsi="Calibri"/>
      <w:bCs w:val="0"/>
      <w:color w:val="auto"/>
      <w:sz w:val="24"/>
      <w:szCs w:val="32"/>
      <w:lang w:val="en-US" w:eastAsia="en-US" w:bidi="en-US"/>
    </w:rPr>
  </w:style>
  <w:style w:type="paragraph" w:styleId="28">
    <w:name w:val="Quote"/>
    <w:basedOn w:val="a0"/>
    <w:next w:val="a0"/>
    <w:link w:val="29"/>
    <w:uiPriority w:val="29"/>
    <w:qFormat/>
    <w:rsid w:val="00F65349"/>
    <w:rPr>
      <w:rFonts w:ascii="Calibri" w:hAnsi="Calibri"/>
      <w:bCs w:val="0"/>
      <w:i/>
      <w:color w:val="auto"/>
      <w:sz w:val="24"/>
      <w:szCs w:val="24"/>
      <w:lang w:val="en-US" w:eastAsia="en-US" w:bidi="en-US"/>
    </w:rPr>
  </w:style>
  <w:style w:type="character" w:customStyle="1" w:styleId="29">
    <w:name w:val="Цитата 2 Знак"/>
    <w:link w:val="28"/>
    <w:uiPriority w:val="29"/>
    <w:rsid w:val="00F65349"/>
    <w:rPr>
      <w:rFonts w:ascii="Calibri" w:hAnsi="Calibri"/>
      <w:i/>
      <w:sz w:val="24"/>
      <w:szCs w:val="24"/>
      <w:lang w:val="en-US" w:eastAsia="en-US" w:bidi="en-US"/>
    </w:rPr>
  </w:style>
  <w:style w:type="paragraph" w:styleId="aff8">
    <w:name w:val="Intense Quote"/>
    <w:basedOn w:val="a0"/>
    <w:next w:val="a0"/>
    <w:link w:val="aff9"/>
    <w:uiPriority w:val="30"/>
    <w:qFormat/>
    <w:rsid w:val="00F65349"/>
    <w:pPr>
      <w:ind w:left="720" w:right="720"/>
    </w:pPr>
    <w:rPr>
      <w:rFonts w:ascii="Calibri" w:hAnsi="Calibri"/>
      <w:b/>
      <w:bCs w:val="0"/>
      <w:i/>
      <w:color w:val="auto"/>
      <w:sz w:val="24"/>
      <w:szCs w:val="22"/>
      <w:lang w:val="en-US" w:eastAsia="en-US" w:bidi="en-US"/>
    </w:rPr>
  </w:style>
  <w:style w:type="character" w:customStyle="1" w:styleId="aff9">
    <w:name w:val="Выделенная цитата Знак"/>
    <w:link w:val="aff8"/>
    <w:uiPriority w:val="30"/>
    <w:rsid w:val="00F65349"/>
    <w:rPr>
      <w:rFonts w:ascii="Calibri" w:hAnsi="Calibri"/>
      <w:b/>
      <w:i/>
      <w:sz w:val="24"/>
      <w:szCs w:val="22"/>
      <w:lang w:val="en-US" w:eastAsia="en-US" w:bidi="en-US"/>
    </w:rPr>
  </w:style>
  <w:style w:type="character" w:styleId="affa">
    <w:name w:val="Subtle Emphasis"/>
    <w:uiPriority w:val="19"/>
    <w:qFormat/>
    <w:rsid w:val="00F65349"/>
    <w:rPr>
      <w:i/>
      <w:color w:val="5A5A5A"/>
    </w:rPr>
  </w:style>
  <w:style w:type="character" w:styleId="affb">
    <w:name w:val="Intense Emphasis"/>
    <w:uiPriority w:val="21"/>
    <w:qFormat/>
    <w:rsid w:val="00F65349"/>
    <w:rPr>
      <w:b/>
      <w:i/>
      <w:sz w:val="24"/>
      <w:szCs w:val="24"/>
      <w:u w:val="single"/>
    </w:rPr>
  </w:style>
  <w:style w:type="character" w:styleId="affc">
    <w:name w:val="Subtle Reference"/>
    <w:uiPriority w:val="31"/>
    <w:qFormat/>
    <w:rsid w:val="00F65349"/>
    <w:rPr>
      <w:sz w:val="24"/>
      <w:szCs w:val="24"/>
      <w:u w:val="single"/>
    </w:rPr>
  </w:style>
  <w:style w:type="character" w:styleId="affd">
    <w:name w:val="Intense Reference"/>
    <w:uiPriority w:val="32"/>
    <w:qFormat/>
    <w:rsid w:val="00F65349"/>
    <w:rPr>
      <w:b/>
      <w:sz w:val="24"/>
      <w:u w:val="single"/>
    </w:rPr>
  </w:style>
  <w:style w:type="character" w:styleId="affe">
    <w:name w:val="Book Title"/>
    <w:uiPriority w:val="33"/>
    <w:qFormat/>
    <w:rsid w:val="00F65349"/>
    <w:rPr>
      <w:rFonts w:ascii="Cambria" w:eastAsia="Times New Roman" w:hAnsi="Cambria"/>
      <w:b/>
      <w:i/>
      <w:sz w:val="24"/>
      <w:szCs w:val="24"/>
    </w:rPr>
  </w:style>
  <w:style w:type="paragraph" w:styleId="afff">
    <w:name w:val="endnote text"/>
    <w:basedOn w:val="a0"/>
    <w:link w:val="afff0"/>
    <w:uiPriority w:val="99"/>
    <w:semiHidden/>
    <w:unhideWhenUsed/>
    <w:rsid w:val="00F65349"/>
    <w:rPr>
      <w:rFonts w:ascii="Calibri" w:hAnsi="Calibri"/>
      <w:bCs w:val="0"/>
      <w:color w:val="auto"/>
      <w:sz w:val="20"/>
      <w:szCs w:val="20"/>
      <w:lang w:val="en-US" w:eastAsia="en-US" w:bidi="en-US"/>
    </w:rPr>
  </w:style>
  <w:style w:type="character" w:customStyle="1" w:styleId="afff0">
    <w:name w:val="Текст концевой сноски Знак"/>
    <w:link w:val="afff"/>
    <w:uiPriority w:val="99"/>
    <w:semiHidden/>
    <w:rsid w:val="00F65349"/>
    <w:rPr>
      <w:rFonts w:ascii="Calibri" w:hAnsi="Calibri"/>
      <w:lang w:val="en-US" w:eastAsia="en-US" w:bidi="en-US"/>
    </w:rPr>
  </w:style>
  <w:style w:type="paragraph" w:customStyle="1" w:styleId="Style11">
    <w:name w:val="Style11"/>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12">
    <w:name w:val="Style12"/>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17">
    <w:name w:val="Style17"/>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19">
    <w:name w:val="Style19"/>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22">
    <w:name w:val="Style22"/>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24">
    <w:name w:val="Style24"/>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25">
    <w:name w:val="Style25"/>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30">
    <w:name w:val="Style30"/>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32">
    <w:name w:val="Style32"/>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37">
    <w:name w:val="Style37"/>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43">
    <w:name w:val="Style43"/>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45">
    <w:name w:val="Style45"/>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48">
    <w:name w:val="Style48"/>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50">
    <w:name w:val="Style50"/>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52">
    <w:name w:val="Style52"/>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54">
    <w:name w:val="Style54"/>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56">
    <w:name w:val="Style56"/>
    <w:basedOn w:val="a0"/>
    <w:rsid w:val="00F65349"/>
    <w:pPr>
      <w:widowControl w:val="0"/>
      <w:autoSpaceDE w:val="0"/>
      <w:autoSpaceDN w:val="0"/>
      <w:adjustRightInd w:val="0"/>
    </w:pPr>
    <w:rPr>
      <w:rFonts w:ascii="Arial" w:hAnsi="Arial"/>
      <w:bCs w:val="0"/>
      <w:color w:val="auto"/>
      <w:sz w:val="24"/>
      <w:szCs w:val="24"/>
      <w:lang w:val="ru-RU" w:eastAsia="ru-RU"/>
    </w:rPr>
  </w:style>
  <w:style w:type="paragraph" w:customStyle="1" w:styleId="Style58">
    <w:name w:val="Style58"/>
    <w:basedOn w:val="a0"/>
    <w:rsid w:val="00F65349"/>
    <w:pPr>
      <w:widowControl w:val="0"/>
      <w:autoSpaceDE w:val="0"/>
      <w:autoSpaceDN w:val="0"/>
      <w:adjustRightInd w:val="0"/>
    </w:pPr>
    <w:rPr>
      <w:rFonts w:ascii="Arial" w:hAnsi="Arial"/>
      <w:bCs w:val="0"/>
      <w:color w:val="auto"/>
      <w:sz w:val="24"/>
      <w:szCs w:val="24"/>
      <w:lang w:val="ru-RU" w:eastAsia="ru-RU"/>
    </w:rPr>
  </w:style>
  <w:style w:type="character" w:customStyle="1" w:styleId="FontStyle60">
    <w:name w:val="Font Style60"/>
    <w:rsid w:val="00F65349"/>
    <w:rPr>
      <w:rFonts w:ascii="Times New Roman" w:hAnsi="Times New Roman" w:cs="Times New Roman"/>
      <w:sz w:val="22"/>
      <w:szCs w:val="22"/>
    </w:rPr>
  </w:style>
  <w:style w:type="character" w:customStyle="1" w:styleId="FontStyle61">
    <w:name w:val="Font Style61"/>
    <w:rsid w:val="00F65349"/>
    <w:rPr>
      <w:rFonts w:ascii="Arial" w:hAnsi="Arial" w:cs="Arial"/>
      <w:b/>
      <w:bCs/>
      <w:sz w:val="20"/>
      <w:szCs w:val="20"/>
    </w:rPr>
  </w:style>
  <w:style w:type="character" w:customStyle="1" w:styleId="FontStyle62">
    <w:name w:val="Font Style62"/>
    <w:rsid w:val="00F65349"/>
    <w:rPr>
      <w:rFonts w:ascii="Times New Roman" w:hAnsi="Times New Roman" w:cs="Times New Roman"/>
      <w:b/>
      <w:bCs/>
      <w:i/>
      <w:iCs/>
      <w:sz w:val="16"/>
      <w:szCs w:val="16"/>
    </w:rPr>
  </w:style>
  <w:style w:type="character" w:customStyle="1" w:styleId="FontStyle63">
    <w:name w:val="Font Style63"/>
    <w:rsid w:val="00F65349"/>
    <w:rPr>
      <w:rFonts w:ascii="Times New Roman" w:hAnsi="Times New Roman" w:cs="Times New Roman"/>
      <w:b/>
      <w:bCs/>
      <w:smallCaps/>
      <w:sz w:val="14"/>
      <w:szCs w:val="14"/>
    </w:rPr>
  </w:style>
  <w:style w:type="character" w:customStyle="1" w:styleId="FontStyle64">
    <w:name w:val="Font Style64"/>
    <w:rsid w:val="00F65349"/>
    <w:rPr>
      <w:rFonts w:ascii="Times New Roman" w:hAnsi="Times New Roman" w:cs="Times New Roman"/>
      <w:sz w:val="16"/>
      <w:szCs w:val="16"/>
    </w:rPr>
  </w:style>
  <w:style w:type="character" w:customStyle="1" w:styleId="FontStyle65">
    <w:name w:val="Font Style65"/>
    <w:rsid w:val="00F65349"/>
    <w:rPr>
      <w:rFonts w:ascii="Times New Roman" w:hAnsi="Times New Roman" w:cs="Times New Roman"/>
      <w:b/>
      <w:bCs/>
      <w:sz w:val="16"/>
      <w:szCs w:val="16"/>
    </w:rPr>
  </w:style>
  <w:style w:type="character" w:customStyle="1" w:styleId="FontStyle66">
    <w:name w:val="Font Style66"/>
    <w:rsid w:val="00F65349"/>
    <w:rPr>
      <w:rFonts w:ascii="Times New Roman" w:hAnsi="Times New Roman" w:cs="Times New Roman"/>
      <w:i/>
      <w:iCs/>
      <w:sz w:val="16"/>
      <w:szCs w:val="16"/>
    </w:rPr>
  </w:style>
  <w:style w:type="character" w:customStyle="1" w:styleId="FontStyle67">
    <w:name w:val="Font Style67"/>
    <w:rsid w:val="00F65349"/>
    <w:rPr>
      <w:rFonts w:ascii="Times New Roman" w:hAnsi="Times New Roman" w:cs="Times New Roman"/>
      <w:b/>
      <w:bCs/>
      <w:sz w:val="22"/>
      <w:szCs w:val="22"/>
    </w:rPr>
  </w:style>
  <w:style w:type="character" w:customStyle="1" w:styleId="FontStyle68">
    <w:name w:val="Font Style68"/>
    <w:rsid w:val="00F65349"/>
    <w:rPr>
      <w:rFonts w:ascii="Arial" w:hAnsi="Arial" w:cs="Arial"/>
      <w:b/>
      <w:bCs/>
      <w:i/>
      <w:iCs/>
      <w:sz w:val="12"/>
      <w:szCs w:val="12"/>
    </w:rPr>
  </w:style>
  <w:style w:type="character" w:customStyle="1" w:styleId="FontStyle69">
    <w:name w:val="Font Style69"/>
    <w:rsid w:val="00F65349"/>
    <w:rPr>
      <w:rFonts w:ascii="Arial" w:hAnsi="Arial" w:cs="Arial"/>
      <w:sz w:val="20"/>
      <w:szCs w:val="20"/>
    </w:rPr>
  </w:style>
  <w:style w:type="character" w:customStyle="1" w:styleId="FontStyle70">
    <w:name w:val="Font Style70"/>
    <w:rsid w:val="00F65349"/>
    <w:rPr>
      <w:rFonts w:ascii="Times New Roman" w:hAnsi="Times New Roman" w:cs="Times New Roman"/>
      <w:sz w:val="16"/>
      <w:szCs w:val="16"/>
    </w:rPr>
  </w:style>
  <w:style w:type="character" w:customStyle="1" w:styleId="FontStyle78">
    <w:name w:val="Font Style78"/>
    <w:rsid w:val="00F65349"/>
    <w:rPr>
      <w:rFonts w:ascii="Times New Roman" w:hAnsi="Times New Roman" w:cs="Times New Roman"/>
      <w:sz w:val="22"/>
      <w:szCs w:val="22"/>
    </w:rPr>
  </w:style>
  <w:style w:type="character" w:customStyle="1" w:styleId="FontStyle80">
    <w:name w:val="Font Style80"/>
    <w:rsid w:val="00F65349"/>
    <w:rPr>
      <w:rFonts w:ascii="Times New Roman" w:hAnsi="Times New Roman" w:cs="Times New Roman"/>
      <w:b/>
      <w:bCs/>
      <w:smallCaps/>
      <w:sz w:val="14"/>
      <w:szCs w:val="14"/>
    </w:rPr>
  </w:style>
  <w:style w:type="character" w:customStyle="1" w:styleId="FontStyle85">
    <w:name w:val="Font Style85"/>
    <w:rsid w:val="00F65349"/>
    <w:rPr>
      <w:rFonts w:ascii="Times New Roman" w:hAnsi="Times New Roman" w:cs="Times New Roman"/>
      <w:i/>
      <w:iCs/>
      <w:spacing w:val="30"/>
      <w:sz w:val="22"/>
      <w:szCs w:val="22"/>
    </w:rPr>
  </w:style>
  <w:style w:type="character" w:customStyle="1" w:styleId="FontStyle86">
    <w:name w:val="Font Style86"/>
    <w:rsid w:val="00F65349"/>
    <w:rPr>
      <w:rFonts w:ascii="Times New Roman" w:hAnsi="Times New Roman" w:cs="Times New Roman"/>
      <w:sz w:val="26"/>
      <w:szCs w:val="26"/>
    </w:rPr>
  </w:style>
  <w:style w:type="character" w:customStyle="1" w:styleId="FontStyle87">
    <w:name w:val="Font Style87"/>
    <w:rsid w:val="00F65349"/>
    <w:rPr>
      <w:rFonts w:ascii="Times New Roman" w:hAnsi="Times New Roman" w:cs="Times New Roman"/>
      <w:b/>
      <w:bCs/>
      <w:sz w:val="20"/>
      <w:szCs w:val="20"/>
    </w:rPr>
  </w:style>
  <w:style w:type="character" w:customStyle="1" w:styleId="FontStyle88">
    <w:name w:val="Font Style88"/>
    <w:rsid w:val="00F65349"/>
    <w:rPr>
      <w:rFonts w:ascii="Times New Roman" w:hAnsi="Times New Roman" w:cs="Times New Roman"/>
      <w:b/>
      <w:bCs/>
      <w:sz w:val="16"/>
      <w:szCs w:val="16"/>
    </w:rPr>
  </w:style>
  <w:style w:type="character" w:customStyle="1" w:styleId="FontStyle91">
    <w:name w:val="Font Style91"/>
    <w:rsid w:val="00F65349"/>
    <w:rPr>
      <w:rFonts w:ascii="Times New Roman" w:hAnsi="Times New Roman" w:cs="Times New Roman"/>
      <w:b/>
      <w:bCs/>
      <w:i/>
      <w:iCs/>
      <w:spacing w:val="20"/>
      <w:sz w:val="22"/>
      <w:szCs w:val="22"/>
    </w:rPr>
  </w:style>
  <w:style w:type="character" w:customStyle="1" w:styleId="FontStyle92">
    <w:name w:val="Font Style92"/>
    <w:rsid w:val="00F65349"/>
    <w:rPr>
      <w:rFonts w:ascii="Times New Roman" w:hAnsi="Times New Roman" w:cs="Times New Roman"/>
      <w:b/>
      <w:bCs/>
      <w:i/>
      <w:iCs/>
      <w:spacing w:val="20"/>
      <w:sz w:val="20"/>
      <w:szCs w:val="20"/>
    </w:rPr>
  </w:style>
  <w:style w:type="character" w:customStyle="1" w:styleId="FontStyle93">
    <w:name w:val="Font Style93"/>
    <w:rsid w:val="00F65349"/>
    <w:rPr>
      <w:rFonts w:ascii="Times New Roman" w:hAnsi="Times New Roman" w:cs="Times New Roman"/>
      <w:i/>
      <w:iCs/>
      <w:spacing w:val="-10"/>
      <w:sz w:val="22"/>
      <w:szCs w:val="22"/>
    </w:rPr>
  </w:style>
  <w:style w:type="character" w:customStyle="1" w:styleId="FontStyle94">
    <w:name w:val="Font Style94"/>
    <w:rsid w:val="00F65349"/>
    <w:rPr>
      <w:rFonts w:ascii="Times New Roman" w:hAnsi="Times New Roman" w:cs="Times New Roman"/>
      <w:i/>
      <w:iCs/>
      <w:smallCaps/>
      <w:spacing w:val="30"/>
      <w:sz w:val="16"/>
      <w:szCs w:val="16"/>
    </w:rPr>
  </w:style>
  <w:style w:type="character" w:customStyle="1" w:styleId="FontStyle95">
    <w:name w:val="Font Style95"/>
    <w:rsid w:val="00F65349"/>
    <w:rPr>
      <w:rFonts w:ascii="Times New Roman" w:hAnsi="Times New Roman" w:cs="Times New Roman"/>
      <w:i/>
      <w:iCs/>
      <w:smallCaps/>
      <w:spacing w:val="30"/>
      <w:sz w:val="22"/>
      <w:szCs w:val="22"/>
    </w:rPr>
  </w:style>
  <w:style w:type="character" w:customStyle="1" w:styleId="FontStyle96">
    <w:name w:val="Font Style96"/>
    <w:rsid w:val="00F65349"/>
    <w:rPr>
      <w:rFonts w:ascii="Arial" w:hAnsi="Arial" w:cs="Arial"/>
      <w:i/>
      <w:iCs/>
      <w:sz w:val="18"/>
      <w:szCs w:val="18"/>
    </w:rPr>
  </w:style>
  <w:style w:type="character" w:customStyle="1" w:styleId="FontStyle97">
    <w:name w:val="Font Style97"/>
    <w:rsid w:val="00F65349"/>
    <w:rPr>
      <w:rFonts w:ascii="Times New Roman" w:hAnsi="Times New Roman" w:cs="Times New Roman"/>
      <w:sz w:val="18"/>
      <w:szCs w:val="18"/>
    </w:rPr>
  </w:style>
  <w:style w:type="character" w:customStyle="1" w:styleId="FontStyle98">
    <w:name w:val="Font Style98"/>
    <w:rsid w:val="00F65349"/>
    <w:rPr>
      <w:rFonts w:ascii="Times New Roman" w:hAnsi="Times New Roman" w:cs="Times New Roman"/>
      <w:i/>
      <w:iCs/>
      <w:spacing w:val="40"/>
      <w:sz w:val="16"/>
      <w:szCs w:val="16"/>
    </w:rPr>
  </w:style>
  <w:style w:type="paragraph" w:customStyle="1" w:styleId="17">
    <w:name w:val="Абзац списка1"/>
    <w:basedOn w:val="a0"/>
    <w:rsid w:val="00F65349"/>
    <w:pPr>
      <w:spacing w:after="200" w:line="276" w:lineRule="auto"/>
      <w:ind w:left="720"/>
    </w:pPr>
    <w:rPr>
      <w:rFonts w:ascii="Calibri" w:hAnsi="Calibri"/>
      <w:bCs w:val="0"/>
      <w:color w:val="auto"/>
      <w:sz w:val="22"/>
      <w:szCs w:val="22"/>
      <w:lang w:val="ru-RU" w:eastAsia="en-US"/>
    </w:rPr>
  </w:style>
  <w:style w:type="table" w:customStyle="1" w:styleId="18">
    <w:name w:val="Сетка таблицы1"/>
    <w:basedOn w:val="a2"/>
    <w:next w:val="af"/>
    <w:rsid w:val="00F653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annotation reference"/>
    <w:semiHidden/>
    <w:rsid w:val="00F65349"/>
    <w:rPr>
      <w:sz w:val="16"/>
      <w:szCs w:val="16"/>
    </w:rPr>
  </w:style>
  <w:style w:type="paragraph" w:styleId="afff2">
    <w:name w:val="annotation text"/>
    <w:basedOn w:val="a0"/>
    <w:link w:val="afff3"/>
    <w:semiHidden/>
    <w:rsid w:val="00F65349"/>
    <w:rPr>
      <w:rFonts w:ascii="Calibri" w:hAnsi="Calibri"/>
      <w:bCs w:val="0"/>
      <w:color w:val="auto"/>
      <w:sz w:val="20"/>
      <w:szCs w:val="20"/>
      <w:lang w:val="en-US" w:eastAsia="en-US" w:bidi="en-US"/>
    </w:rPr>
  </w:style>
  <w:style w:type="character" w:customStyle="1" w:styleId="afff3">
    <w:name w:val="Текст примечания Знак"/>
    <w:link w:val="afff2"/>
    <w:semiHidden/>
    <w:rsid w:val="00F65349"/>
    <w:rPr>
      <w:rFonts w:ascii="Calibri" w:hAnsi="Calibri"/>
      <w:lang w:val="en-US" w:eastAsia="en-US" w:bidi="en-US"/>
    </w:rPr>
  </w:style>
  <w:style w:type="paragraph" w:styleId="afff4">
    <w:name w:val="annotation subject"/>
    <w:basedOn w:val="afff2"/>
    <w:next w:val="afff2"/>
    <w:link w:val="afff5"/>
    <w:semiHidden/>
    <w:rsid w:val="00F65349"/>
    <w:rPr>
      <w:b/>
      <w:bCs/>
    </w:rPr>
  </w:style>
  <w:style w:type="character" w:customStyle="1" w:styleId="afff5">
    <w:name w:val="Тема примечания Знак"/>
    <w:link w:val="afff4"/>
    <w:semiHidden/>
    <w:rsid w:val="00F65349"/>
    <w:rPr>
      <w:rFonts w:ascii="Calibri" w:hAnsi="Calibri"/>
      <w:b/>
      <w:bCs/>
      <w:lang w:val="en-US" w:eastAsia="en-US" w:bidi="en-US"/>
    </w:rPr>
  </w:style>
  <w:style w:type="paragraph" w:styleId="HTML">
    <w:name w:val="HTML Preformatted"/>
    <w:basedOn w:val="a0"/>
    <w:link w:val="HTML0"/>
    <w:uiPriority w:val="99"/>
    <w:rsid w:val="00F65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color w:val="auto"/>
      <w:sz w:val="20"/>
      <w:szCs w:val="20"/>
      <w:lang w:val="ru-RU" w:eastAsia="ru-RU"/>
    </w:rPr>
  </w:style>
  <w:style w:type="character" w:customStyle="1" w:styleId="HTML0">
    <w:name w:val="Стандартный HTML Знак"/>
    <w:link w:val="HTML"/>
    <w:uiPriority w:val="99"/>
    <w:rsid w:val="00F65349"/>
    <w:rPr>
      <w:rFonts w:ascii="Courier New" w:hAnsi="Courier New" w:cs="Courier New"/>
      <w:lang w:val="ru-RU" w:eastAsia="ru-RU"/>
    </w:rPr>
  </w:style>
  <w:style w:type="paragraph" w:customStyle="1" w:styleId="rvps1">
    <w:name w:val="rvps1"/>
    <w:basedOn w:val="a0"/>
    <w:rsid w:val="00F65349"/>
    <w:pPr>
      <w:spacing w:before="100" w:beforeAutospacing="1" w:after="100" w:afterAutospacing="1"/>
    </w:pPr>
    <w:rPr>
      <w:bCs w:val="0"/>
      <w:color w:val="auto"/>
      <w:sz w:val="24"/>
      <w:szCs w:val="24"/>
      <w:lang w:val="ru-RU" w:eastAsia="ru-RU"/>
    </w:rPr>
  </w:style>
  <w:style w:type="paragraph" w:customStyle="1" w:styleId="rvps61">
    <w:name w:val="rvps61"/>
    <w:basedOn w:val="a0"/>
    <w:rsid w:val="00F65349"/>
    <w:pPr>
      <w:spacing w:before="100" w:beforeAutospacing="1" w:after="100" w:afterAutospacing="1"/>
    </w:pPr>
    <w:rPr>
      <w:bCs w:val="0"/>
      <w:color w:val="auto"/>
      <w:sz w:val="24"/>
      <w:szCs w:val="24"/>
      <w:lang w:val="ru-RU" w:eastAsia="ru-RU"/>
    </w:rPr>
  </w:style>
  <w:style w:type="character" w:customStyle="1" w:styleId="rvts37">
    <w:name w:val="rvts37"/>
    <w:rsid w:val="00F65349"/>
  </w:style>
  <w:style w:type="paragraph" w:customStyle="1" w:styleId="rvps65">
    <w:name w:val="rvps65"/>
    <w:basedOn w:val="a0"/>
    <w:rsid w:val="00F65349"/>
    <w:pPr>
      <w:spacing w:before="100" w:beforeAutospacing="1" w:after="100" w:afterAutospacing="1"/>
    </w:pPr>
    <w:rPr>
      <w:bCs w:val="0"/>
      <w:color w:val="auto"/>
      <w:sz w:val="24"/>
      <w:szCs w:val="24"/>
      <w:lang w:val="ru-RU" w:eastAsia="ru-RU"/>
    </w:rPr>
  </w:style>
  <w:style w:type="character" w:customStyle="1" w:styleId="rvts35">
    <w:name w:val="rvts35"/>
    <w:rsid w:val="00F65349"/>
  </w:style>
  <w:style w:type="character" w:customStyle="1" w:styleId="rvts36">
    <w:name w:val="rvts36"/>
    <w:rsid w:val="00F65349"/>
  </w:style>
  <w:style w:type="paragraph" w:customStyle="1" w:styleId="rvps62">
    <w:name w:val="rvps62"/>
    <w:basedOn w:val="a0"/>
    <w:rsid w:val="00F65349"/>
    <w:pPr>
      <w:spacing w:before="100" w:beforeAutospacing="1" w:after="100" w:afterAutospacing="1"/>
    </w:pPr>
    <w:rPr>
      <w:bCs w:val="0"/>
      <w:color w:val="auto"/>
      <w:sz w:val="24"/>
      <w:szCs w:val="24"/>
      <w:lang w:val="ru-RU" w:eastAsia="ru-RU"/>
    </w:rPr>
  </w:style>
  <w:style w:type="character" w:customStyle="1" w:styleId="rvts38">
    <w:name w:val="rvts38"/>
    <w:rsid w:val="00F65349"/>
  </w:style>
  <w:style w:type="character" w:customStyle="1" w:styleId="rvts30">
    <w:name w:val="rvts30"/>
    <w:rsid w:val="00F65349"/>
  </w:style>
  <w:style w:type="paragraph" w:customStyle="1" w:styleId="rvps63">
    <w:name w:val="rvps63"/>
    <w:basedOn w:val="a0"/>
    <w:rsid w:val="00F65349"/>
    <w:pPr>
      <w:spacing w:before="100" w:beforeAutospacing="1" w:after="100" w:afterAutospacing="1"/>
    </w:pPr>
    <w:rPr>
      <w:bCs w:val="0"/>
      <w:color w:val="auto"/>
      <w:sz w:val="24"/>
      <w:szCs w:val="24"/>
      <w:lang w:val="ru-RU" w:eastAsia="ru-RU"/>
    </w:rPr>
  </w:style>
  <w:style w:type="character" w:customStyle="1" w:styleId="rvts39">
    <w:name w:val="rvts39"/>
    <w:rsid w:val="00F65349"/>
  </w:style>
  <w:style w:type="character" w:customStyle="1" w:styleId="rvts40">
    <w:name w:val="rvts40"/>
    <w:rsid w:val="00F65349"/>
  </w:style>
  <w:style w:type="character" w:customStyle="1" w:styleId="rvts41">
    <w:name w:val="rvts41"/>
    <w:rsid w:val="00F65349"/>
  </w:style>
  <w:style w:type="character" w:customStyle="1" w:styleId="rvts42">
    <w:name w:val="rvts42"/>
    <w:rsid w:val="00F65349"/>
  </w:style>
  <w:style w:type="paragraph" w:customStyle="1" w:styleId="rvps64">
    <w:name w:val="rvps64"/>
    <w:basedOn w:val="a0"/>
    <w:rsid w:val="00F65349"/>
    <w:pPr>
      <w:spacing w:before="100" w:beforeAutospacing="1" w:after="100" w:afterAutospacing="1"/>
    </w:pPr>
    <w:rPr>
      <w:bCs w:val="0"/>
      <w:color w:val="auto"/>
      <w:sz w:val="24"/>
      <w:szCs w:val="24"/>
      <w:lang w:val="ru-RU" w:eastAsia="ru-RU"/>
    </w:rPr>
  </w:style>
  <w:style w:type="character" w:customStyle="1" w:styleId="rvts43">
    <w:name w:val="rvts43"/>
    <w:rsid w:val="00F65349"/>
  </w:style>
  <w:style w:type="character" w:customStyle="1" w:styleId="rvts44">
    <w:name w:val="rvts44"/>
    <w:rsid w:val="00F65349"/>
  </w:style>
  <w:style w:type="paragraph" w:customStyle="1" w:styleId="rvps25">
    <w:name w:val="rvps25"/>
    <w:basedOn w:val="a0"/>
    <w:rsid w:val="00F65349"/>
    <w:pPr>
      <w:spacing w:before="100" w:beforeAutospacing="1" w:after="100" w:afterAutospacing="1"/>
    </w:pPr>
    <w:rPr>
      <w:bCs w:val="0"/>
      <w:color w:val="auto"/>
      <w:sz w:val="24"/>
      <w:szCs w:val="24"/>
      <w:lang w:val="ru-RU" w:eastAsia="ru-RU"/>
    </w:rPr>
  </w:style>
  <w:style w:type="character" w:customStyle="1" w:styleId="rvts45">
    <w:name w:val="rvts45"/>
    <w:rsid w:val="00F65349"/>
  </w:style>
  <w:style w:type="paragraph" w:customStyle="1" w:styleId="rvps26">
    <w:name w:val="rvps26"/>
    <w:basedOn w:val="a0"/>
    <w:rsid w:val="00F65349"/>
    <w:pPr>
      <w:spacing w:before="100" w:beforeAutospacing="1" w:after="100" w:afterAutospacing="1"/>
    </w:pPr>
    <w:rPr>
      <w:bCs w:val="0"/>
      <w:color w:val="auto"/>
      <w:sz w:val="24"/>
      <w:szCs w:val="24"/>
      <w:lang w:val="ru-RU" w:eastAsia="ru-RU"/>
    </w:rPr>
  </w:style>
  <w:style w:type="paragraph" w:customStyle="1" w:styleId="rvps27">
    <w:name w:val="rvps27"/>
    <w:basedOn w:val="a0"/>
    <w:rsid w:val="00F65349"/>
    <w:pPr>
      <w:spacing w:before="100" w:beforeAutospacing="1" w:after="100" w:afterAutospacing="1"/>
    </w:pPr>
    <w:rPr>
      <w:bCs w:val="0"/>
      <w:color w:val="auto"/>
      <w:sz w:val="24"/>
      <w:szCs w:val="24"/>
      <w:lang w:val="ru-RU" w:eastAsia="ru-RU"/>
    </w:rPr>
  </w:style>
  <w:style w:type="character" w:customStyle="1" w:styleId="rvts46">
    <w:name w:val="rvts46"/>
    <w:rsid w:val="00F65349"/>
  </w:style>
  <w:style w:type="paragraph" w:customStyle="1" w:styleId="rvps28">
    <w:name w:val="rvps28"/>
    <w:basedOn w:val="a0"/>
    <w:rsid w:val="00F65349"/>
    <w:pPr>
      <w:spacing w:before="100" w:beforeAutospacing="1" w:after="100" w:afterAutospacing="1"/>
    </w:pPr>
    <w:rPr>
      <w:bCs w:val="0"/>
      <w:color w:val="auto"/>
      <w:sz w:val="24"/>
      <w:szCs w:val="24"/>
      <w:lang w:val="ru-RU" w:eastAsia="ru-RU"/>
    </w:rPr>
  </w:style>
  <w:style w:type="paragraph" w:customStyle="1" w:styleId="rvps29">
    <w:name w:val="rvps29"/>
    <w:basedOn w:val="a0"/>
    <w:rsid w:val="00F65349"/>
    <w:pPr>
      <w:spacing w:before="100" w:beforeAutospacing="1" w:after="100" w:afterAutospacing="1"/>
    </w:pPr>
    <w:rPr>
      <w:bCs w:val="0"/>
      <w:color w:val="auto"/>
      <w:sz w:val="24"/>
      <w:szCs w:val="24"/>
      <w:lang w:val="ru-RU" w:eastAsia="ru-RU"/>
    </w:rPr>
  </w:style>
  <w:style w:type="paragraph" w:customStyle="1" w:styleId="rvps30">
    <w:name w:val="rvps30"/>
    <w:basedOn w:val="a0"/>
    <w:rsid w:val="00F65349"/>
    <w:pPr>
      <w:spacing w:before="100" w:beforeAutospacing="1" w:after="100" w:afterAutospacing="1"/>
    </w:pPr>
    <w:rPr>
      <w:bCs w:val="0"/>
      <w:color w:val="auto"/>
      <w:sz w:val="24"/>
      <w:szCs w:val="24"/>
      <w:lang w:val="ru-RU" w:eastAsia="ru-RU"/>
    </w:rPr>
  </w:style>
  <w:style w:type="paragraph" w:customStyle="1" w:styleId="rvps31">
    <w:name w:val="rvps31"/>
    <w:basedOn w:val="a0"/>
    <w:rsid w:val="00F65349"/>
    <w:pPr>
      <w:spacing w:before="100" w:beforeAutospacing="1" w:after="100" w:afterAutospacing="1"/>
    </w:pPr>
    <w:rPr>
      <w:bCs w:val="0"/>
      <w:color w:val="auto"/>
      <w:sz w:val="24"/>
      <w:szCs w:val="24"/>
      <w:lang w:val="ru-RU" w:eastAsia="ru-RU"/>
    </w:rPr>
  </w:style>
  <w:style w:type="paragraph" w:customStyle="1" w:styleId="rvps32">
    <w:name w:val="rvps32"/>
    <w:basedOn w:val="a0"/>
    <w:rsid w:val="00F65349"/>
    <w:pPr>
      <w:spacing w:before="100" w:beforeAutospacing="1" w:after="100" w:afterAutospacing="1"/>
    </w:pPr>
    <w:rPr>
      <w:bCs w:val="0"/>
      <w:color w:val="auto"/>
      <w:sz w:val="24"/>
      <w:szCs w:val="24"/>
      <w:lang w:val="ru-RU" w:eastAsia="ru-RU"/>
    </w:rPr>
  </w:style>
  <w:style w:type="paragraph" w:customStyle="1" w:styleId="rvps66">
    <w:name w:val="rvps66"/>
    <w:basedOn w:val="a0"/>
    <w:rsid w:val="00F65349"/>
    <w:pPr>
      <w:spacing w:before="100" w:beforeAutospacing="1" w:after="100" w:afterAutospacing="1"/>
    </w:pPr>
    <w:rPr>
      <w:bCs w:val="0"/>
      <w:color w:val="auto"/>
      <w:sz w:val="24"/>
      <w:szCs w:val="24"/>
      <w:lang w:val="ru-RU" w:eastAsia="ru-RU"/>
    </w:rPr>
  </w:style>
  <w:style w:type="character" w:customStyle="1" w:styleId="rvts34">
    <w:name w:val="rvts34"/>
    <w:rsid w:val="00F65349"/>
  </w:style>
  <w:style w:type="paragraph" w:customStyle="1" w:styleId="rvps33">
    <w:name w:val="rvps33"/>
    <w:basedOn w:val="a0"/>
    <w:rsid w:val="00F65349"/>
    <w:pPr>
      <w:spacing w:before="100" w:beforeAutospacing="1" w:after="100" w:afterAutospacing="1"/>
    </w:pPr>
    <w:rPr>
      <w:bCs w:val="0"/>
      <w:color w:val="auto"/>
      <w:sz w:val="24"/>
      <w:szCs w:val="24"/>
      <w:lang w:val="ru-RU" w:eastAsia="ru-RU"/>
    </w:rPr>
  </w:style>
  <w:style w:type="paragraph" w:customStyle="1" w:styleId="rvps34">
    <w:name w:val="rvps34"/>
    <w:basedOn w:val="a0"/>
    <w:rsid w:val="00F65349"/>
    <w:pPr>
      <w:spacing w:before="100" w:beforeAutospacing="1" w:after="100" w:afterAutospacing="1"/>
    </w:pPr>
    <w:rPr>
      <w:bCs w:val="0"/>
      <w:color w:val="auto"/>
      <w:sz w:val="24"/>
      <w:szCs w:val="24"/>
      <w:lang w:val="ru-RU" w:eastAsia="ru-RU"/>
    </w:rPr>
  </w:style>
  <w:style w:type="character" w:customStyle="1" w:styleId="rvts47">
    <w:name w:val="rvts47"/>
    <w:rsid w:val="00F65349"/>
  </w:style>
  <w:style w:type="paragraph" w:customStyle="1" w:styleId="rvps22">
    <w:name w:val="rvps22"/>
    <w:basedOn w:val="a0"/>
    <w:rsid w:val="00F65349"/>
    <w:pPr>
      <w:spacing w:before="100" w:beforeAutospacing="1" w:after="100" w:afterAutospacing="1"/>
    </w:pPr>
    <w:rPr>
      <w:bCs w:val="0"/>
      <w:color w:val="auto"/>
      <w:sz w:val="24"/>
      <w:szCs w:val="24"/>
      <w:lang w:val="ru-RU" w:eastAsia="ru-RU"/>
    </w:rPr>
  </w:style>
  <w:style w:type="paragraph" w:customStyle="1" w:styleId="rvps35">
    <w:name w:val="rvps35"/>
    <w:basedOn w:val="a0"/>
    <w:rsid w:val="00F65349"/>
    <w:pPr>
      <w:spacing w:before="100" w:beforeAutospacing="1" w:after="100" w:afterAutospacing="1"/>
    </w:pPr>
    <w:rPr>
      <w:bCs w:val="0"/>
      <w:color w:val="auto"/>
      <w:sz w:val="24"/>
      <w:szCs w:val="24"/>
      <w:lang w:val="ru-RU" w:eastAsia="ru-RU"/>
    </w:rPr>
  </w:style>
  <w:style w:type="character" w:customStyle="1" w:styleId="rvts48">
    <w:name w:val="rvts48"/>
    <w:rsid w:val="00F65349"/>
  </w:style>
  <w:style w:type="character" w:customStyle="1" w:styleId="rvts49">
    <w:name w:val="rvts49"/>
    <w:rsid w:val="00F65349"/>
  </w:style>
  <w:style w:type="character" w:customStyle="1" w:styleId="rvts50">
    <w:name w:val="rvts50"/>
    <w:rsid w:val="00F65349"/>
  </w:style>
  <w:style w:type="paragraph" w:customStyle="1" w:styleId="rvps36">
    <w:name w:val="rvps36"/>
    <w:basedOn w:val="a0"/>
    <w:rsid w:val="00F65349"/>
    <w:pPr>
      <w:spacing w:before="100" w:beforeAutospacing="1" w:after="100" w:afterAutospacing="1"/>
    </w:pPr>
    <w:rPr>
      <w:bCs w:val="0"/>
      <w:color w:val="auto"/>
      <w:sz w:val="24"/>
      <w:szCs w:val="24"/>
      <w:lang w:val="ru-RU" w:eastAsia="ru-RU"/>
    </w:rPr>
  </w:style>
  <w:style w:type="character" w:customStyle="1" w:styleId="rvts51">
    <w:name w:val="rvts51"/>
    <w:rsid w:val="00F65349"/>
  </w:style>
  <w:style w:type="character" w:customStyle="1" w:styleId="rvts52">
    <w:name w:val="rvts52"/>
    <w:rsid w:val="00F65349"/>
  </w:style>
  <w:style w:type="paragraph" w:customStyle="1" w:styleId="rvps37">
    <w:name w:val="rvps37"/>
    <w:basedOn w:val="a0"/>
    <w:rsid w:val="00F65349"/>
    <w:pPr>
      <w:spacing w:before="100" w:beforeAutospacing="1" w:after="100" w:afterAutospacing="1"/>
    </w:pPr>
    <w:rPr>
      <w:bCs w:val="0"/>
      <w:color w:val="auto"/>
      <w:sz w:val="24"/>
      <w:szCs w:val="24"/>
      <w:lang w:val="ru-RU" w:eastAsia="ru-RU"/>
    </w:rPr>
  </w:style>
  <w:style w:type="paragraph" w:customStyle="1" w:styleId="rvps38">
    <w:name w:val="rvps38"/>
    <w:basedOn w:val="a0"/>
    <w:rsid w:val="00F65349"/>
    <w:pPr>
      <w:spacing w:before="100" w:beforeAutospacing="1" w:after="100" w:afterAutospacing="1"/>
    </w:pPr>
    <w:rPr>
      <w:bCs w:val="0"/>
      <w:color w:val="auto"/>
      <w:sz w:val="24"/>
      <w:szCs w:val="24"/>
      <w:lang w:val="ru-RU" w:eastAsia="ru-RU"/>
    </w:rPr>
  </w:style>
  <w:style w:type="paragraph" w:customStyle="1" w:styleId="rvps39">
    <w:name w:val="rvps39"/>
    <w:basedOn w:val="a0"/>
    <w:rsid w:val="00F65349"/>
    <w:pPr>
      <w:spacing w:before="100" w:beforeAutospacing="1" w:after="100" w:afterAutospacing="1"/>
    </w:pPr>
    <w:rPr>
      <w:bCs w:val="0"/>
      <w:color w:val="auto"/>
      <w:sz w:val="24"/>
      <w:szCs w:val="24"/>
      <w:lang w:val="ru-RU" w:eastAsia="ru-RU"/>
    </w:rPr>
  </w:style>
  <w:style w:type="paragraph" w:customStyle="1" w:styleId="rvps40">
    <w:name w:val="rvps40"/>
    <w:basedOn w:val="a0"/>
    <w:rsid w:val="00F65349"/>
    <w:pPr>
      <w:spacing w:before="100" w:beforeAutospacing="1" w:after="100" w:afterAutospacing="1"/>
    </w:pPr>
    <w:rPr>
      <w:bCs w:val="0"/>
      <w:color w:val="auto"/>
      <w:sz w:val="24"/>
      <w:szCs w:val="24"/>
      <w:lang w:val="ru-RU" w:eastAsia="ru-RU"/>
    </w:rPr>
  </w:style>
  <w:style w:type="paragraph" w:customStyle="1" w:styleId="rvps41">
    <w:name w:val="rvps41"/>
    <w:basedOn w:val="a0"/>
    <w:rsid w:val="00F65349"/>
    <w:pPr>
      <w:spacing w:before="100" w:beforeAutospacing="1" w:after="100" w:afterAutospacing="1"/>
    </w:pPr>
    <w:rPr>
      <w:bCs w:val="0"/>
      <w:color w:val="auto"/>
      <w:sz w:val="24"/>
      <w:szCs w:val="24"/>
      <w:lang w:val="ru-RU" w:eastAsia="ru-RU"/>
    </w:rPr>
  </w:style>
  <w:style w:type="paragraph" w:customStyle="1" w:styleId="rvps42">
    <w:name w:val="rvps42"/>
    <w:basedOn w:val="a0"/>
    <w:rsid w:val="00F65349"/>
    <w:pPr>
      <w:spacing w:before="100" w:beforeAutospacing="1" w:after="100" w:afterAutospacing="1"/>
    </w:pPr>
    <w:rPr>
      <w:bCs w:val="0"/>
      <w:color w:val="auto"/>
      <w:sz w:val="24"/>
      <w:szCs w:val="24"/>
      <w:lang w:val="ru-RU" w:eastAsia="ru-RU"/>
    </w:rPr>
  </w:style>
  <w:style w:type="character" w:customStyle="1" w:styleId="rvts26">
    <w:name w:val="rvts26"/>
    <w:rsid w:val="00F65349"/>
  </w:style>
  <w:style w:type="paragraph" w:customStyle="1" w:styleId="rvps43">
    <w:name w:val="rvps43"/>
    <w:basedOn w:val="a0"/>
    <w:rsid w:val="00F65349"/>
    <w:pPr>
      <w:spacing w:before="100" w:beforeAutospacing="1" w:after="100" w:afterAutospacing="1"/>
    </w:pPr>
    <w:rPr>
      <w:bCs w:val="0"/>
      <w:color w:val="auto"/>
      <w:sz w:val="24"/>
      <w:szCs w:val="24"/>
      <w:lang w:val="ru-RU" w:eastAsia="ru-RU"/>
    </w:rPr>
  </w:style>
  <w:style w:type="paragraph" w:customStyle="1" w:styleId="rvps44">
    <w:name w:val="rvps44"/>
    <w:basedOn w:val="a0"/>
    <w:rsid w:val="00F65349"/>
    <w:pPr>
      <w:spacing w:before="100" w:beforeAutospacing="1" w:after="100" w:afterAutospacing="1"/>
    </w:pPr>
    <w:rPr>
      <w:bCs w:val="0"/>
      <w:color w:val="auto"/>
      <w:sz w:val="24"/>
      <w:szCs w:val="24"/>
      <w:lang w:val="ru-RU" w:eastAsia="ru-RU"/>
    </w:rPr>
  </w:style>
  <w:style w:type="paragraph" w:customStyle="1" w:styleId="rvps45">
    <w:name w:val="rvps45"/>
    <w:basedOn w:val="a0"/>
    <w:rsid w:val="00F65349"/>
    <w:pPr>
      <w:spacing w:before="100" w:beforeAutospacing="1" w:after="100" w:afterAutospacing="1"/>
    </w:pPr>
    <w:rPr>
      <w:bCs w:val="0"/>
      <w:color w:val="auto"/>
      <w:sz w:val="24"/>
      <w:szCs w:val="24"/>
      <w:lang w:val="ru-RU" w:eastAsia="ru-RU"/>
    </w:rPr>
  </w:style>
  <w:style w:type="paragraph" w:customStyle="1" w:styleId="rvps67">
    <w:name w:val="rvps67"/>
    <w:basedOn w:val="a0"/>
    <w:rsid w:val="00F65349"/>
    <w:pPr>
      <w:spacing w:before="100" w:beforeAutospacing="1" w:after="100" w:afterAutospacing="1"/>
    </w:pPr>
    <w:rPr>
      <w:bCs w:val="0"/>
      <w:color w:val="auto"/>
      <w:sz w:val="24"/>
      <w:szCs w:val="24"/>
      <w:lang w:val="ru-RU" w:eastAsia="ru-RU"/>
    </w:rPr>
  </w:style>
  <w:style w:type="character" w:customStyle="1" w:styleId="rvts53">
    <w:name w:val="rvts53"/>
    <w:rsid w:val="00F65349"/>
  </w:style>
  <w:style w:type="paragraph" w:customStyle="1" w:styleId="rvps46">
    <w:name w:val="rvps46"/>
    <w:basedOn w:val="a0"/>
    <w:rsid w:val="00F65349"/>
    <w:pPr>
      <w:spacing w:before="100" w:beforeAutospacing="1" w:after="100" w:afterAutospacing="1"/>
    </w:pPr>
    <w:rPr>
      <w:bCs w:val="0"/>
      <w:color w:val="auto"/>
      <w:sz w:val="24"/>
      <w:szCs w:val="24"/>
      <w:lang w:val="ru-RU" w:eastAsia="ru-RU"/>
    </w:rPr>
  </w:style>
  <w:style w:type="character" w:customStyle="1" w:styleId="rvts54">
    <w:name w:val="rvts54"/>
    <w:rsid w:val="00F65349"/>
  </w:style>
  <w:style w:type="paragraph" w:customStyle="1" w:styleId="rvps47">
    <w:name w:val="rvps47"/>
    <w:basedOn w:val="a0"/>
    <w:rsid w:val="00F65349"/>
    <w:pPr>
      <w:spacing w:before="100" w:beforeAutospacing="1" w:after="100" w:afterAutospacing="1"/>
    </w:pPr>
    <w:rPr>
      <w:bCs w:val="0"/>
      <w:color w:val="auto"/>
      <w:sz w:val="24"/>
      <w:szCs w:val="24"/>
      <w:lang w:val="ru-RU" w:eastAsia="ru-RU"/>
    </w:rPr>
  </w:style>
  <w:style w:type="paragraph" w:customStyle="1" w:styleId="rvps48">
    <w:name w:val="rvps48"/>
    <w:basedOn w:val="a0"/>
    <w:rsid w:val="00F65349"/>
    <w:pPr>
      <w:spacing w:before="100" w:beforeAutospacing="1" w:after="100" w:afterAutospacing="1"/>
    </w:pPr>
    <w:rPr>
      <w:bCs w:val="0"/>
      <w:color w:val="auto"/>
      <w:sz w:val="24"/>
      <w:szCs w:val="24"/>
      <w:lang w:val="ru-RU" w:eastAsia="ru-RU"/>
    </w:rPr>
  </w:style>
  <w:style w:type="paragraph" w:customStyle="1" w:styleId="rvps49">
    <w:name w:val="rvps49"/>
    <w:basedOn w:val="a0"/>
    <w:rsid w:val="00F65349"/>
    <w:pPr>
      <w:spacing w:before="100" w:beforeAutospacing="1" w:after="100" w:afterAutospacing="1"/>
    </w:pPr>
    <w:rPr>
      <w:bCs w:val="0"/>
      <w:color w:val="auto"/>
      <w:sz w:val="24"/>
      <w:szCs w:val="24"/>
      <w:lang w:val="ru-RU" w:eastAsia="ru-RU"/>
    </w:rPr>
  </w:style>
  <w:style w:type="paragraph" w:customStyle="1" w:styleId="rvps50">
    <w:name w:val="rvps50"/>
    <w:basedOn w:val="a0"/>
    <w:rsid w:val="00F65349"/>
    <w:pPr>
      <w:spacing w:before="100" w:beforeAutospacing="1" w:after="100" w:afterAutospacing="1"/>
    </w:pPr>
    <w:rPr>
      <w:bCs w:val="0"/>
      <w:color w:val="auto"/>
      <w:sz w:val="24"/>
      <w:szCs w:val="24"/>
      <w:lang w:val="ru-RU" w:eastAsia="ru-RU"/>
    </w:rPr>
  </w:style>
  <w:style w:type="paragraph" w:customStyle="1" w:styleId="rvps51">
    <w:name w:val="rvps51"/>
    <w:basedOn w:val="a0"/>
    <w:rsid w:val="00F65349"/>
    <w:pPr>
      <w:spacing w:before="100" w:beforeAutospacing="1" w:after="100" w:afterAutospacing="1"/>
    </w:pPr>
    <w:rPr>
      <w:bCs w:val="0"/>
      <w:color w:val="auto"/>
      <w:sz w:val="24"/>
      <w:szCs w:val="24"/>
      <w:lang w:val="ru-RU" w:eastAsia="ru-RU"/>
    </w:rPr>
  </w:style>
  <w:style w:type="paragraph" w:customStyle="1" w:styleId="rvps52">
    <w:name w:val="rvps52"/>
    <w:basedOn w:val="a0"/>
    <w:rsid w:val="00F65349"/>
    <w:pPr>
      <w:spacing w:before="100" w:beforeAutospacing="1" w:after="100" w:afterAutospacing="1"/>
    </w:pPr>
    <w:rPr>
      <w:bCs w:val="0"/>
      <w:color w:val="auto"/>
      <w:sz w:val="24"/>
      <w:szCs w:val="24"/>
      <w:lang w:val="ru-RU" w:eastAsia="ru-RU"/>
    </w:rPr>
  </w:style>
  <w:style w:type="paragraph" w:customStyle="1" w:styleId="rvps53">
    <w:name w:val="rvps53"/>
    <w:basedOn w:val="a0"/>
    <w:rsid w:val="00F65349"/>
    <w:pPr>
      <w:spacing w:before="100" w:beforeAutospacing="1" w:after="100" w:afterAutospacing="1"/>
    </w:pPr>
    <w:rPr>
      <w:bCs w:val="0"/>
      <w:color w:val="auto"/>
      <w:sz w:val="24"/>
      <w:szCs w:val="24"/>
      <w:lang w:val="ru-RU" w:eastAsia="ru-RU"/>
    </w:rPr>
  </w:style>
  <w:style w:type="paragraph" w:customStyle="1" w:styleId="rvps54">
    <w:name w:val="rvps54"/>
    <w:basedOn w:val="a0"/>
    <w:rsid w:val="00F65349"/>
    <w:pPr>
      <w:spacing w:before="100" w:beforeAutospacing="1" w:after="100" w:afterAutospacing="1"/>
    </w:pPr>
    <w:rPr>
      <w:bCs w:val="0"/>
      <w:color w:val="auto"/>
      <w:sz w:val="24"/>
      <w:szCs w:val="24"/>
      <w:lang w:val="ru-RU" w:eastAsia="ru-RU"/>
    </w:rPr>
  </w:style>
  <w:style w:type="paragraph" w:customStyle="1" w:styleId="rvps55">
    <w:name w:val="rvps55"/>
    <w:basedOn w:val="a0"/>
    <w:rsid w:val="00F65349"/>
    <w:pPr>
      <w:spacing w:before="100" w:beforeAutospacing="1" w:after="100" w:afterAutospacing="1"/>
    </w:pPr>
    <w:rPr>
      <w:bCs w:val="0"/>
      <w:color w:val="auto"/>
      <w:sz w:val="24"/>
      <w:szCs w:val="24"/>
      <w:lang w:val="ru-RU" w:eastAsia="ru-RU"/>
    </w:rPr>
  </w:style>
  <w:style w:type="paragraph" w:customStyle="1" w:styleId="rvps56">
    <w:name w:val="rvps56"/>
    <w:basedOn w:val="a0"/>
    <w:rsid w:val="00F65349"/>
    <w:pPr>
      <w:spacing w:before="100" w:beforeAutospacing="1" w:after="100" w:afterAutospacing="1"/>
    </w:pPr>
    <w:rPr>
      <w:bCs w:val="0"/>
      <w:color w:val="auto"/>
      <w:sz w:val="24"/>
      <w:szCs w:val="24"/>
      <w:lang w:val="ru-RU" w:eastAsia="ru-RU"/>
    </w:rPr>
  </w:style>
  <w:style w:type="character" w:customStyle="1" w:styleId="rvts55">
    <w:name w:val="rvts55"/>
    <w:rsid w:val="00F65349"/>
  </w:style>
  <w:style w:type="character" w:customStyle="1" w:styleId="rvts56">
    <w:name w:val="rvts56"/>
    <w:rsid w:val="00F65349"/>
  </w:style>
  <w:style w:type="character" w:customStyle="1" w:styleId="rvts57">
    <w:name w:val="rvts57"/>
    <w:rsid w:val="00F65349"/>
  </w:style>
  <w:style w:type="character" w:customStyle="1" w:styleId="rvts58">
    <w:name w:val="rvts58"/>
    <w:rsid w:val="00F65349"/>
  </w:style>
  <w:style w:type="paragraph" w:customStyle="1" w:styleId="rvps68">
    <w:name w:val="rvps68"/>
    <w:basedOn w:val="a0"/>
    <w:rsid w:val="00F65349"/>
    <w:pPr>
      <w:spacing w:before="100" w:beforeAutospacing="1" w:after="100" w:afterAutospacing="1"/>
    </w:pPr>
    <w:rPr>
      <w:bCs w:val="0"/>
      <w:color w:val="auto"/>
      <w:sz w:val="24"/>
      <w:szCs w:val="24"/>
      <w:lang w:val="ru-RU" w:eastAsia="ru-RU"/>
    </w:rPr>
  </w:style>
  <w:style w:type="paragraph" w:customStyle="1" w:styleId="rvps57">
    <w:name w:val="rvps57"/>
    <w:basedOn w:val="a0"/>
    <w:rsid w:val="00F65349"/>
    <w:pPr>
      <w:spacing w:before="100" w:beforeAutospacing="1" w:after="100" w:afterAutospacing="1"/>
    </w:pPr>
    <w:rPr>
      <w:bCs w:val="0"/>
      <w:color w:val="auto"/>
      <w:sz w:val="24"/>
      <w:szCs w:val="24"/>
      <w:lang w:val="ru-RU" w:eastAsia="ru-RU"/>
    </w:rPr>
  </w:style>
  <w:style w:type="character" w:customStyle="1" w:styleId="rvts59">
    <w:name w:val="rvts59"/>
    <w:rsid w:val="00F65349"/>
  </w:style>
  <w:style w:type="paragraph" w:customStyle="1" w:styleId="rvps58">
    <w:name w:val="rvps58"/>
    <w:basedOn w:val="a0"/>
    <w:rsid w:val="00F65349"/>
    <w:pPr>
      <w:spacing w:before="100" w:beforeAutospacing="1" w:after="100" w:afterAutospacing="1"/>
    </w:pPr>
    <w:rPr>
      <w:bCs w:val="0"/>
      <w:color w:val="auto"/>
      <w:sz w:val="24"/>
      <w:szCs w:val="24"/>
      <w:lang w:val="ru-RU" w:eastAsia="ru-RU"/>
    </w:rPr>
  </w:style>
  <w:style w:type="paragraph" w:customStyle="1" w:styleId="rvps59">
    <w:name w:val="rvps59"/>
    <w:basedOn w:val="a0"/>
    <w:rsid w:val="00F65349"/>
    <w:pPr>
      <w:spacing w:before="100" w:beforeAutospacing="1" w:after="100" w:afterAutospacing="1"/>
    </w:pPr>
    <w:rPr>
      <w:bCs w:val="0"/>
      <w:color w:val="auto"/>
      <w:sz w:val="24"/>
      <w:szCs w:val="24"/>
      <w:lang w:val="ru-RU" w:eastAsia="ru-RU"/>
    </w:rPr>
  </w:style>
  <w:style w:type="paragraph" w:customStyle="1" w:styleId="rvps60">
    <w:name w:val="rvps60"/>
    <w:basedOn w:val="a0"/>
    <w:rsid w:val="00F65349"/>
    <w:pPr>
      <w:spacing w:before="100" w:beforeAutospacing="1" w:after="100" w:afterAutospacing="1"/>
    </w:pPr>
    <w:rPr>
      <w:bCs w:val="0"/>
      <w:color w:val="auto"/>
      <w:sz w:val="24"/>
      <w:szCs w:val="24"/>
      <w:lang w:val="ru-RU" w:eastAsia="ru-RU"/>
    </w:rPr>
  </w:style>
  <w:style w:type="character" w:customStyle="1" w:styleId="rvts60">
    <w:name w:val="rvts60"/>
    <w:rsid w:val="00F65349"/>
  </w:style>
  <w:style w:type="character" w:customStyle="1" w:styleId="addinfomore">
    <w:name w:val="add_info_more"/>
    <w:rsid w:val="00F65349"/>
  </w:style>
  <w:style w:type="paragraph" w:customStyle="1" w:styleId="afff6">
    <w:name w:val="мой"/>
    <w:basedOn w:val="a0"/>
    <w:rsid w:val="00925130"/>
    <w:pPr>
      <w:shd w:val="clear" w:color="auto" w:fill="FFFFFF"/>
      <w:autoSpaceDE w:val="0"/>
      <w:autoSpaceDN w:val="0"/>
      <w:adjustRightInd w:val="0"/>
      <w:spacing w:before="0" w:after="0"/>
    </w:pPr>
    <w:rPr>
      <w:bCs w:val="0"/>
      <w:szCs w:val="22"/>
      <w:lang w:eastAsia="ru-RU"/>
    </w:rPr>
  </w:style>
  <w:style w:type="paragraph" w:customStyle="1" w:styleId="19">
    <w:name w:val="1"/>
    <w:basedOn w:val="a0"/>
    <w:rsid w:val="00DB4CFE"/>
    <w:pPr>
      <w:spacing w:before="100" w:beforeAutospacing="1" w:after="100" w:afterAutospacing="1"/>
    </w:pPr>
    <w:rPr>
      <w:bCs w:val="0"/>
      <w:color w:val="auto"/>
      <w:sz w:val="24"/>
      <w:szCs w:val="24"/>
      <w:lang w:val="ru-RU" w:eastAsia="ru-RU"/>
    </w:rPr>
  </w:style>
  <w:style w:type="character" w:customStyle="1" w:styleId="spelle">
    <w:name w:val="spelle"/>
    <w:rsid w:val="006C7E2E"/>
  </w:style>
  <w:style w:type="character" w:customStyle="1" w:styleId="grame">
    <w:name w:val="grame"/>
    <w:rsid w:val="00104B58"/>
  </w:style>
  <w:style w:type="character" w:customStyle="1" w:styleId="mw-headline">
    <w:name w:val="mw-headline"/>
    <w:rsid w:val="00B10624"/>
  </w:style>
</w:styles>
</file>

<file path=word/webSettings.xml><?xml version="1.0" encoding="utf-8"?>
<w:webSettings xmlns:r="http://schemas.openxmlformats.org/officeDocument/2006/relationships" xmlns:w="http://schemas.openxmlformats.org/wordprocessingml/2006/main">
  <w:divs>
    <w:div w:id="64576674">
      <w:bodyDiv w:val="1"/>
      <w:marLeft w:val="0"/>
      <w:marRight w:val="0"/>
      <w:marTop w:val="0"/>
      <w:marBottom w:val="0"/>
      <w:divBdr>
        <w:top w:val="none" w:sz="0" w:space="0" w:color="auto"/>
        <w:left w:val="none" w:sz="0" w:space="0" w:color="auto"/>
        <w:bottom w:val="none" w:sz="0" w:space="0" w:color="auto"/>
        <w:right w:val="none" w:sz="0" w:space="0" w:color="auto"/>
      </w:divBdr>
    </w:div>
    <w:div w:id="82651859">
      <w:bodyDiv w:val="1"/>
      <w:marLeft w:val="0"/>
      <w:marRight w:val="0"/>
      <w:marTop w:val="0"/>
      <w:marBottom w:val="0"/>
      <w:divBdr>
        <w:top w:val="none" w:sz="0" w:space="0" w:color="auto"/>
        <w:left w:val="none" w:sz="0" w:space="0" w:color="auto"/>
        <w:bottom w:val="none" w:sz="0" w:space="0" w:color="auto"/>
        <w:right w:val="none" w:sz="0" w:space="0" w:color="auto"/>
      </w:divBdr>
    </w:div>
    <w:div w:id="139657976">
      <w:bodyDiv w:val="1"/>
      <w:marLeft w:val="0"/>
      <w:marRight w:val="0"/>
      <w:marTop w:val="0"/>
      <w:marBottom w:val="0"/>
      <w:divBdr>
        <w:top w:val="none" w:sz="0" w:space="0" w:color="auto"/>
        <w:left w:val="none" w:sz="0" w:space="0" w:color="auto"/>
        <w:bottom w:val="none" w:sz="0" w:space="0" w:color="auto"/>
        <w:right w:val="none" w:sz="0" w:space="0" w:color="auto"/>
      </w:divBdr>
    </w:div>
    <w:div w:id="209653127">
      <w:bodyDiv w:val="1"/>
      <w:marLeft w:val="0"/>
      <w:marRight w:val="0"/>
      <w:marTop w:val="0"/>
      <w:marBottom w:val="0"/>
      <w:divBdr>
        <w:top w:val="none" w:sz="0" w:space="0" w:color="auto"/>
        <w:left w:val="none" w:sz="0" w:space="0" w:color="auto"/>
        <w:bottom w:val="none" w:sz="0" w:space="0" w:color="auto"/>
        <w:right w:val="none" w:sz="0" w:space="0" w:color="auto"/>
      </w:divBdr>
    </w:div>
    <w:div w:id="583344378">
      <w:bodyDiv w:val="1"/>
      <w:marLeft w:val="0"/>
      <w:marRight w:val="0"/>
      <w:marTop w:val="0"/>
      <w:marBottom w:val="0"/>
      <w:divBdr>
        <w:top w:val="none" w:sz="0" w:space="0" w:color="auto"/>
        <w:left w:val="none" w:sz="0" w:space="0" w:color="auto"/>
        <w:bottom w:val="none" w:sz="0" w:space="0" w:color="auto"/>
        <w:right w:val="none" w:sz="0" w:space="0" w:color="auto"/>
      </w:divBdr>
    </w:div>
    <w:div w:id="692918367">
      <w:bodyDiv w:val="1"/>
      <w:marLeft w:val="0"/>
      <w:marRight w:val="0"/>
      <w:marTop w:val="0"/>
      <w:marBottom w:val="0"/>
      <w:divBdr>
        <w:top w:val="none" w:sz="0" w:space="0" w:color="auto"/>
        <w:left w:val="none" w:sz="0" w:space="0" w:color="auto"/>
        <w:bottom w:val="none" w:sz="0" w:space="0" w:color="auto"/>
        <w:right w:val="none" w:sz="0" w:space="0" w:color="auto"/>
      </w:divBdr>
    </w:div>
    <w:div w:id="1202133950">
      <w:bodyDiv w:val="1"/>
      <w:marLeft w:val="0"/>
      <w:marRight w:val="0"/>
      <w:marTop w:val="0"/>
      <w:marBottom w:val="0"/>
      <w:divBdr>
        <w:top w:val="none" w:sz="0" w:space="0" w:color="auto"/>
        <w:left w:val="none" w:sz="0" w:space="0" w:color="auto"/>
        <w:bottom w:val="none" w:sz="0" w:space="0" w:color="auto"/>
        <w:right w:val="none" w:sz="0" w:space="0" w:color="auto"/>
      </w:divBdr>
    </w:div>
    <w:div w:id="1218473338">
      <w:bodyDiv w:val="1"/>
      <w:marLeft w:val="0"/>
      <w:marRight w:val="0"/>
      <w:marTop w:val="0"/>
      <w:marBottom w:val="0"/>
      <w:divBdr>
        <w:top w:val="none" w:sz="0" w:space="0" w:color="auto"/>
        <w:left w:val="none" w:sz="0" w:space="0" w:color="auto"/>
        <w:bottom w:val="none" w:sz="0" w:space="0" w:color="auto"/>
        <w:right w:val="none" w:sz="0" w:space="0" w:color="auto"/>
      </w:divBdr>
    </w:div>
    <w:div w:id="1354457251">
      <w:bodyDiv w:val="1"/>
      <w:marLeft w:val="0"/>
      <w:marRight w:val="0"/>
      <w:marTop w:val="0"/>
      <w:marBottom w:val="0"/>
      <w:divBdr>
        <w:top w:val="none" w:sz="0" w:space="0" w:color="auto"/>
        <w:left w:val="none" w:sz="0" w:space="0" w:color="auto"/>
        <w:bottom w:val="none" w:sz="0" w:space="0" w:color="auto"/>
        <w:right w:val="none" w:sz="0" w:space="0" w:color="auto"/>
      </w:divBdr>
    </w:div>
    <w:div w:id="1377122524">
      <w:bodyDiv w:val="1"/>
      <w:marLeft w:val="0"/>
      <w:marRight w:val="0"/>
      <w:marTop w:val="0"/>
      <w:marBottom w:val="0"/>
      <w:divBdr>
        <w:top w:val="none" w:sz="0" w:space="0" w:color="auto"/>
        <w:left w:val="none" w:sz="0" w:space="0" w:color="auto"/>
        <w:bottom w:val="none" w:sz="0" w:space="0" w:color="auto"/>
        <w:right w:val="none" w:sz="0" w:space="0" w:color="auto"/>
      </w:divBdr>
    </w:div>
    <w:div w:id="1525829124">
      <w:bodyDiv w:val="1"/>
      <w:marLeft w:val="0"/>
      <w:marRight w:val="0"/>
      <w:marTop w:val="0"/>
      <w:marBottom w:val="0"/>
      <w:divBdr>
        <w:top w:val="none" w:sz="0" w:space="0" w:color="auto"/>
        <w:left w:val="none" w:sz="0" w:space="0" w:color="auto"/>
        <w:bottom w:val="none" w:sz="0" w:space="0" w:color="auto"/>
        <w:right w:val="none" w:sz="0" w:space="0" w:color="auto"/>
      </w:divBdr>
    </w:div>
    <w:div w:id="1692419147">
      <w:bodyDiv w:val="1"/>
      <w:marLeft w:val="0"/>
      <w:marRight w:val="0"/>
      <w:marTop w:val="0"/>
      <w:marBottom w:val="0"/>
      <w:divBdr>
        <w:top w:val="none" w:sz="0" w:space="0" w:color="auto"/>
        <w:left w:val="none" w:sz="0" w:space="0" w:color="auto"/>
        <w:bottom w:val="none" w:sz="0" w:space="0" w:color="auto"/>
        <w:right w:val="none" w:sz="0" w:space="0" w:color="auto"/>
      </w:divBdr>
    </w:div>
    <w:div w:id="1717973237">
      <w:bodyDiv w:val="1"/>
      <w:marLeft w:val="0"/>
      <w:marRight w:val="0"/>
      <w:marTop w:val="0"/>
      <w:marBottom w:val="0"/>
      <w:divBdr>
        <w:top w:val="none" w:sz="0" w:space="0" w:color="auto"/>
        <w:left w:val="none" w:sz="0" w:space="0" w:color="auto"/>
        <w:bottom w:val="none" w:sz="0" w:space="0" w:color="auto"/>
        <w:right w:val="none" w:sz="0" w:space="0" w:color="auto"/>
      </w:divBdr>
    </w:div>
    <w:div w:id="1740397009">
      <w:bodyDiv w:val="1"/>
      <w:marLeft w:val="0"/>
      <w:marRight w:val="0"/>
      <w:marTop w:val="0"/>
      <w:marBottom w:val="0"/>
      <w:divBdr>
        <w:top w:val="none" w:sz="0" w:space="0" w:color="auto"/>
        <w:left w:val="none" w:sz="0" w:space="0" w:color="auto"/>
        <w:bottom w:val="none" w:sz="0" w:space="0" w:color="auto"/>
        <w:right w:val="none" w:sz="0" w:space="0" w:color="auto"/>
      </w:divBdr>
    </w:div>
    <w:div w:id="1847556000">
      <w:bodyDiv w:val="1"/>
      <w:marLeft w:val="0"/>
      <w:marRight w:val="0"/>
      <w:marTop w:val="0"/>
      <w:marBottom w:val="0"/>
      <w:divBdr>
        <w:top w:val="none" w:sz="0" w:space="0" w:color="auto"/>
        <w:left w:val="none" w:sz="0" w:space="0" w:color="auto"/>
        <w:bottom w:val="none" w:sz="0" w:space="0" w:color="auto"/>
        <w:right w:val="none" w:sz="0" w:space="0" w:color="auto"/>
      </w:divBdr>
    </w:div>
    <w:div w:id="1877544429">
      <w:bodyDiv w:val="1"/>
      <w:marLeft w:val="0"/>
      <w:marRight w:val="0"/>
      <w:marTop w:val="0"/>
      <w:marBottom w:val="0"/>
      <w:divBdr>
        <w:top w:val="none" w:sz="0" w:space="0" w:color="auto"/>
        <w:left w:val="none" w:sz="0" w:space="0" w:color="auto"/>
        <w:bottom w:val="none" w:sz="0" w:space="0" w:color="auto"/>
        <w:right w:val="none" w:sz="0" w:space="0" w:color="auto"/>
      </w:divBdr>
    </w:div>
    <w:div w:id="203846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671" Type="http://schemas.openxmlformats.org/officeDocument/2006/relationships/oleObject" Target="embeddings/oleObject360.bin"/><Relationship Id="rId769" Type="http://schemas.openxmlformats.org/officeDocument/2006/relationships/image" Target="media/image350.wmf"/><Relationship Id="rId976" Type="http://schemas.openxmlformats.org/officeDocument/2006/relationships/image" Target="media/image454.wmf"/><Relationship Id="rId1399" Type="http://schemas.openxmlformats.org/officeDocument/2006/relationships/hyperlink" Target="https://uk.wikipedia.org/wiki/%D0%9A%D0%BE%D1%80%D0%BE%D0%BC%D0%B8%D1%81%D0%BB%D0%BE" TargetMode="External"/><Relationship Id="rId1522" Type="http://schemas.openxmlformats.org/officeDocument/2006/relationships/footer" Target="footer1.xml"/><Relationship Id="rId21" Type="http://schemas.openxmlformats.org/officeDocument/2006/relationships/image" Target="media/image8.wmf"/><Relationship Id="rId324" Type="http://schemas.openxmlformats.org/officeDocument/2006/relationships/oleObject" Target="embeddings/oleObject179.bin"/><Relationship Id="rId531" Type="http://schemas.openxmlformats.org/officeDocument/2006/relationships/oleObject" Target="embeddings/oleObject284.bin"/><Relationship Id="rId629" Type="http://schemas.openxmlformats.org/officeDocument/2006/relationships/image" Target="media/image284.wmf"/><Relationship Id="rId1161" Type="http://schemas.openxmlformats.org/officeDocument/2006/relationships/image" Target="media/image553.wmf"/><Relationship Id="rId1259" Type="http://schemas.openxmlformats.org/officeDocument/2006/relationships/oleObject" Target="embeddings/oleObject649.bin"/><Relationship Id="rId1466" Type="http://schemas.openxmlformats.org/officeDocument/2006/relationships/hyperlink" Target="https://uk.wikipedia.org/wiki/%D0%9C%D1%83%D1%84%D1%82%D0%B0_%D0%B7%D1%87%D0%B5%D0%BF%D0%BB%D0%B5%D0%BD%D0%BD%D1%8F" TargetMode="External"/><Relationship Id="rId170" Type="http://schemas.openxmlformats.org/officeDocument/2006/relationships/image" Target="media/image70.wmf"/><Relationship Id="rId836" Type="http://schemas.openxmlformats.org/officeDocument/2006/relationships/image" Target="media/image383.wmf"/><Relationship Id="rId1021" Type="http://schemas.openxmlformats.org/officeDocument/2006/relationships/oleObject" Target="embeddings/oleObject537.bin"/><Relationship Id="rId1119" Type="http://schemas.openxmlformats.org/officeDocument/2006/relationships/oleObject" Target="embeddings/oleObject585.bin"/><Relationship Id="rId268" Type="http://schemas.openxmlformats.org/officeDocument/2006/relationships/oleObject" Target="embeddings/oleObject147.bin"/><Relationship Id="rId475" Type="http://schemas.openxmlformats.org/officeDocument/2006/relationships/image" Target="media/image214.wmf"/><Relationship Id="rId682" Type="http://schemas.openxmlformats.org/officeDocument/2006/relationships/image" Target="media/image310.wmf"/><Relationship Id="rId903" Type="http://schemas.openxmlformats.org/officeDocument/2006/relationships/oleObject" Target="embeddings/oleObject480.bin"/><Relationship Id="rId1326" Type="http://schemas.openxmlformats.org/officeDocument/2006/relationships/image" Target="media/image638.wmf"/><Relationship Id="rId32" Type="http://schemas.openxmlformats.org/officeDocument/2006/relationships/oleObject" Target="embeddings/oleObject12.bin"/><Relationship Id="rId128" Type="http://schemas.openxmlformats.org/officeDocument/2006/relationships/oleObject" Target="embeddings/oleObject71.bin"/><Relationship Id="rId335" Type="http://schemas.openxmlformats.org/officeDocument/2006/relationships/image" Target="media/image143.wmf"/><Relationship Id="rId542" Type="http://schemas.openxmlformats.org/officeDocument/2006/relationships/image" Target="media/image246.wmf"/><Relationship Id="rId987" Type="http://schemas.openxmlformats.org/officeDocument/2006/relationships/image" Target="media/image460.jpeg"/><Relationship Id="rId1172" Type="http://schemas.openxmlformats.org/officeDocument/2006/relationships/oleObject" Target="embeddings/oleObject607.bin"/><Relationship Id="rId181" Type="http://schemas.openxmlformats.org/officeDocument/2006/relationships/oleObject" Target="embeddings/oleObject99.bin"/><Relationship Id="rId402" Type="http://schemas.openxmlformats.org/officeDocument/2006/relationships/oleObject" Target="embeddings/oleObject217.bin"/><Relationship Id="rId847" Type="http://schemas.openxmlformats.org/officeDocument/2006/relationships/oleObject" Target="embeddings/oleObject452.bin"/><Relationship Id="rId1032" Type="http://schemas.openxmlformats.org/officeDocument/2006/relationships/oleObject" Target="embeddings/oleObject543.bin"/><Relationship Id="rId1477" Type="http://schemas.openxmlformats.org/officeDocument/2006/relationships/hyperlink" Target="https://uk.wikipedia.org/wiki/%D0%95%D0%BB%D0%B5%D0%BA%D1%82%D1%80%D0%BE%D0%BC%D0%B0%D0%B3%D0%BD%D1%96%D1%82%D0%BD%D0%B0_%D0%BC%D1%83%D1%84%D1%82%D0%B0" TargetMode="External"/><Relationship Id="rId279" Type="http://schemas.openxmlformats.org/officeDocument/2006/relationships/oleObject" Target="embeddings/oleObject154.bin"/><Relationship Id="rId486" Type="http://schemas.openxmlformats.org/officeDocument/2006/relationships/oleObject" Target="embeddings/oleObject261.bin"/><Relationship Id="rId693" Type="http://schemas.openxmlformats.org/officeDocument/2006/relationships/image" Target="media/image315.wmf"/><Relationship Id="rId707" Type="http://schemas.openxmlformats.org/officeDocument/2006/relationships/oleObject" Target="embeddings/oleObject379.bin"/><Relationship Id="rId914" Type="http://schemas.openxmlformats.org/officeDocument/2006/relationships/image" Target="media/image422.wmf"/><Relationship Id="rId1337" Type="http://schemas.openxmlformats.org/officeDocument/2006/relationships/oleObject" Target="embeddings/oleObject662.bin"/><Relationship Id="rId43" Type="http://schemas.openxmlformats.org/officeDocument/2006/relationships/image" Target="media/image18.wmf"/><Relationship Id="rId139" Type="http://schemas.openxmlformats.org/officeDocument/2006/relationships/oleObject" Target="embeddings/oleObject77.bin"/><Relationship Id="rId346" Type="http://schemas.openxmlformats.org/officeDocument/2006/relationships/oleObject" Target="embeddings/oleObject191.bin"/><Relationship Id="rId553" Type="http://schemas.openxmlformats.org/officeDocument/2006/relationships/oleObject" Target="embeddings/oleObject296.bin"/><Relationship Id="rId760" Type="http://schemas.openxmlformats.org/officeDocument/2006/relationships/oleObject" Target="embeddings/oleObject407.bin"/><Relationship Id="rId998" Type="http://schemas.openxmlformats.org/officeDocument/2006/relationships/oleObject" Target="embeddings/oleObject526.bin"/><Relationship Id="rId1183" Type="http://schemas.openxmlformats.org/officeDocument/2006/relationships/oleObject" Target="embeddings/oleObject613.bin"/><Relationship Id="rId1390" Type="http://schemas.openxmlformats.org/officeDocument/2006/relationships/image" Target="media/image677.jpeg"/><Relationship Id="rId1404" Type="http://schemas.openxmlformats.org/officeDocument/2006/relationships/hyperlink" Target="https://uk.wikipedia.org/wiki/%D0%94%D0%B2%D0%B8%D0%B3%D1%83%D0%BD_%D0%B2%D0%BD%D1%83%D1%82%D1%80%D1%96%D1%88%D0%BD%D1%8C%D0%BE%D0%B3%D0%BE_%D0%B7%D0%B3%D0%BE%D1%80%D0%B0%D0%BD%D0%BD%D1%8F" TargetMode="External"/><Relationship Id="rId192" Type="http://schemas.openxmlformats.org/officeDocument/2006/relationships/image" Target="media/image79.wmf"/><Relationship Id="rId206" Type="http://schemas.openxmlformats.org/officeDocument/2006/relationships/image" Target="media/image86.wmf"/><Relationship Id="rId413" Type="http://schemas.openxmlformats.org/officeDocument/2006/relationships/image" Target="media/image184.wmf"/><Relationship Id="rId858" Type="http://schemas.openxmlformats.org/officeDocument/2006/relationships/image" Target="media/image394.wmf"/><Relationship Id="rId1043" Type="http://schemas.openxmlformats.org/officeDocument/2006/relationships/oleObject" Target="embeddings/oleObject549.bin"/><Relationship Id="rId1488" Type="http://schemas.openxmlformats.org/officeDocument/2006/relationships/image" Target="media/image716.jpeg"/><Relationship Id="rId497" Type="http://schemas.openxmlformats.org/officeDocument/2006/relationships/image" Target="media/image224.wmf"/><Relationship Id="rId620" Type="http://schemas.openxmlformats.org/officeDocument/2006/relationships/oleObject" Target="embeddings/oleObject334.bin"/><Relationship Id="rId718" Type="http://schemas.openxmlformats.org/officeDocument/2006/relationships/image" Target="media/image327.wmf"/><Relationship Id="rId925" Type="http://schemas.openxmlformats.org/officeDocument/2006/relationships/image" Target="media/image428.wmf"/><Relationship Id="rId1250" Type="http://schemas.openxmlformats.org/officeDocument/2006/relationships/image" Target="media/image599.wmf"/><Relationship Id="rId1348" Type="http://schemas.openxmlformats.org/officeDocument/2006/relationships/image" Target="media/image650.wmf"/><Relationship Id="rId357" Type="http://schemas.openxmlformats.org/officeDocument/2006/relationships/oleObject" Target="embeddings/oleObject197.bin"/><Relationship Id="rId1110" Type="http://schemas.openxmlformats.org/officeDocument/2006/relationships/image" Target="media/image522.wmf"/><Relationship Id="rId1194" Type="http://schemas.openxmlformats.org/officeDocument/2006/relationships/image" Target="media/image570.wmf"/><Relationship Id="rId1208" Type="http://schemas.openxmlformats.org/officeDocument/2006/relationships/image" Target="media/image578.wmf"/><Relationship Id="rId1415" Type="http://schemas.openxmlformats.org/officeDocument/2006/relationships/image" Target="http://intex.in.ua/files/products/5096_large.jpg" TargetMode="External"/><Relationship Id="rId54" Type="http://schemas.openxmlformats.org/officeDocument/2006/relationships/oleObject" Target="embeddings/oleObject24.bin"/><Relationship Id="rId217" Type="http://schemas.openxmlformats.org/officeDocument/2006/relationships/image" Target="media/image91.wmf"/><Relationship Id="rId564" Type="http://schemas.openxmlformats.org/officeDocument/2006/relationships/oleObject" Target="embeddings/oleObject302.bin"/><Relationship Id="rId771" Type="http://schemas.openxmlformats.org/officeDocument/2006/relationships/image" Target="media/image351.wmf"/><Relationship Id="rId869" Type="http://schemas.openxmlformats.org/officeDocument/2006/relationships/oleObject" Target="embeddings/oleObject463.bin"/><Relationship Id="rId1499" Type="http://schemas.openxmlformats.org/officeDocument/2006/relationships/image" Target="media/image727.jpeg"/><Relationship Id="rId424" Type="http://schemas.openxmlformats.org/officeDocument/2006/relationships/image" Target="media/image188.wmf"/><Relationship Id="rId631" Type="http://schemas.openxmlformats.org/officeDocument/2006/relationships/image" Target="media/image285.wmf"/><Relationship Id="rId729" Type="http://schemas.openxmlformats.org/officeDocument/2006/relationships/image" Target="media/image331.wmf"/><Relationship Id="rId1054" Type="http://schemas.openxmlformats.org/officeDocument/2006/relationships/image" Target="media/image493.wmf"/><Relationship Id="rId1261" Type="http://schemas.openxmlformats.org/officeDocument/2006/relationships/oleObject" Target="embeddings/oleObject650.bin"/><Relationship Id="rId1359" Type="http://schemas.openxmlformats.org/officeDocument/2006/relationships/image" Target="media/image657.wmf"/><Relationship Id="rId270" Type="http://schemas.openxmlformats.org/officeDocument/2006/relationships/oleObject" Target="embeddings/oleObject148.bin"/><Relationship Id="rId936" Type="http://schemas.openxmlformats.org/officeDocument/2006/relationships/image" Target="media/image434.jpeg"/><Relationship Id="rId1121" Type="http://schemas.openxmlformats.org/officeDocument/2006/relationships/image" Target="media/image529.wmf"/><Relationship Id="rId1219" Type="http://schemas.openxmlformats.org/officeDocument/2006/relationships/oleObject" Target="embeddings/oleObject629.bin"/><Relationship Id="rId65" Type="http://schemas.openxmlformats.org/officeDocument/2006/relationships/image" Target="media/image29.wmf"/><Relationship Id="rId130" Type="http://schemas.openxmlformats.org/officeDocument/2006/relationships/oleObject" Target="embeddings/oleObject72.bin"/><Relationship Id="rId368" Type="http://schemas.openxmlformats.org/officeDocument/2006/relationships/image" Target="media/image158.wmf"/><Relationship Id="rId575" Type="http://schemas.openxmlformats.org/officeDocument/2006/relationships/image" Target="media/image259.wmf"/><Relationship Id="rId782" Type="http://schemas.openxmlformats.org/officeDocument/2006/relationships/oleObject" Target="embeddings/oleObject420.bin"/><Relationship Id="rId1426" Type="http://schemas.openxmlformats.org/officeDocument/2006/relationships/oleObject" Target="embeddings/oleObject682.bin"/><Relationship Id="rId228" Type="http://schemas.openxmlformats.org/officeDocument/2006/relationships/oleObject" Target="embeddings/oleObject125.bin"/><Relationship Id="rId435" Type="http://schemas.openxmlformats.org/officeDocument/2006/relationships/image" Target="media/image193.wmf"/><Relationship Id="rId642" Type="http://schemas.openxmlformats.org/officeDocument/2006/relationships/oleObject" Target="embeddings/oleObject345.bin"/><Relationship Id="rId1065" Type="http://schemas.openxmlformats.org/officeDocument/2006/relationships/image" Target="media/image499.wmf"/><Relationship Id="rId1272" Type="http://schemas.openxmlformats.org/officeDocument/2006/relationships/image" Target="media/image610.jpeg"/><Relationship Id="rId281" Type="http://schemas.openxmlformats.org/officeDocument/2006/relationships/image" Target="media/image119.wmf"/><Relationship Id="rId502" Type="http://schemas.openxmlformats.org/officeDocument/2006/relationships/oleObject" Target="embeddings/oleObject269.bin"/><Relationship Id="rId947" Type="http://schemas.openxmlformats.org/officeDocument/2006/relationships/oleObject" Target="embeddings/oleObject501.bin"/><Relationship Id="rId1132" Type="http://schemas.openxmlformats.org/officeDocument/2006/relationships/image" Target="media/image538.wmf"/><Relationship Id="rId76" Type="http://schemas.openxmlformats.org/officeDocument/2006/relationships/oleObject" Target="embeddings/oleObject37.bin"/><Relationship Id="rId141" Type="http://schemas.openxmlformats.org/officeDocument/2006/relationships/image" Target="media/image56.wmf"/><Relationship Id="rId379" Type="http://schemas.openxmlformats.org/officeDocument/2006/relationships/oleObject" Target="embeddings/oleObject209.bin"/><Relationship Id="rId586" Type="http://schemas.openxmlformats.org/officeDocument/2006/relationships/oleObject" Target="embeddings/oleObject315.bin"/><Relationship Id="rId793" Type="http://schemas.openxmlformats.org/officeDocument/2006/relationships/image" Target="media/image361.wmf"/><Relationship Id="rId807" Type="http://schemas.openxmlformats.org/officeDocument/2006/relationships/oleObject" Target="embeddings/oleObject432.bin"/><Relationship Id="rId1437" Type="http://schemas.openxmlformats.org/officeDocument/2006/relationships/hyperlink" Target="http://uk.wikipedia.org/wiki/%D0%9F%D1%80%D0%B8%D1%81%D1%82%D1%80%D1%96%D0%B9" TargetMode="External"/><Relationship Id="rId7" Type="http://schemas.openxmlformats.org/officeDocument/2006/relationships/endnotes" Target="endnotes.xml"/><Relationship Id="rId239" Type="http://schemas.openxmlformats.org/officeDocument/2006/relationships/image" Target="media/image102.wmf"/><Relationship Id="rId446" Type="http://schemas.openxmlformats.org/officeDocument/2006/relationships/oleObject" Target="embeddings/oleObject241.bin"/><Relationship Id="rId653" Type="http://schemas.openxmlformats.org/officeDocument/2006/relationships/image" Target="media/image297.wmf"/><Relationship Id="rId1076" Type="http://schemas.openxmlformats.org/officeDocument/2006/relationships/oleObject" Target="embeddings/oleObject565.bin"/><Relationship Id="rId1283" Type="http://schemas.openxmlformats.org/officeDocument/2006/relationships/image" Target="http://text.gosthelp.ru/images/text/6051.files/image014.jpg" TargetMode="External"/><Relationship Id="rId1490" Type="http://schemas.openxmlformats.org/officeDocument/2006/relationships/image" Target="media/image718.jpeg"/><Relationship Id="rId1504" Type="http://schemas.openxmlformats.org/officeDocument/2006/relationships/image" Target="media/image732.png"/><Relationship Id="rId292" Type="http://schemas.openxmlformats.org/officeDocument/2006/relationships/image" Target="media/image124.wmf"/><Relationship Id="rId306" Type="http://schemas.openxmlformats.org/officeDocument/2006/relationships/oleObject" Target="embeddings/oleObject169.bin"/><Relationship Id="rId860" Type="http://schemas.openxmlformats.org/officeDocument/2006/relationships/image" Target="media/image395.wmf"/><Relationship Id="rId958" Type="http://schemas.openxmlformats.org/officeDocument/2006/relationships/image" Target="media/image445.wmf"/><Relationship Id="rId1143" Type="http://schemas.openxmlformats.org/officeDocument/2006/relationships/oleObject" Target="embeddings/oleObject593.bin"/><Relationship Id="rId87" Type="http://schemas.openxmlformats.org/officeDocument/2006/relationships/oleObject" Target="embeddings/oleObject44.bin"/><Relationship Id="rId513" Type="http://schemas.openxmlformats.org/officeDocument/2006/relationships/oleObject" Target="embeddings/oleObject275.bin"/><Relationship Id="rId597" Type="http://schemas.openxmlformats.org/officeDocument/2006/relationships/image" Target="media/image269.jpeg"/><Relationship Id="rId720" Type="http://schemas.openxmlformats.org/officeDocument/2006/relationships/image" Target="media/image328.wmf"/><Relationship Id="rId818" Type="http://schemas.openxmlformats.org/officeDocument/2006/relationships/image" Target="media/image374.wmf"/><Relationship Id="rId1350" Type="http://schemas.openxmlformats.org/officeDocument/2006/relationships/image" Target="media/image651.wmf"/><Relationship Id="rId1448" Type="http://schemas.openxmlformats.org/officeDocument/2006/relationships/image" Target="media/image697.jpeg"/><Relationship Id="rId152" Type="http://schemas.openxmlformats.org/officeDocument/2006/relationships/oleObject" Target="embeddings/oleObject84.bin"/><Relationship Id="rId457" Type="http://schemas.openxmlformats.org/officeDocument/2006/relationships/image" Target="media/image204.wmf"/><Relationship Id="rId1003" Type="http://schemas.openxmlformats.org/officeDocument/2006/relationships/image" Target="media/image468.png"/><Relationship Id="rId1087" Type="http://schemas.openxmlformats.org/officeDocument/2006/relationships/image" Target="media/image510.wmf"/><Relationship Id="rId1210" Type="http://schemas.openxmlformats.org/officeDocument/2006/relationships/image" Target="media/image579.wmf"/><Relationship Id="rId1294" Type="http://schemas.openxmlformats.org/officeDocument/2006/relationships/image" Target="media/image621.png"/><Relationship Id="rId1308" Type="http://schemas.openxmlformats.org/officeDocument/2006/relationships/image" Target="media/image628.png"/><Relationship Id="rId664" Type="http://schemas.openxmlformats.org/officeDocument/2006/relationships/oleObject" Target="embeddings/oleObject356.bin"/><Relationship Id="rId871" Type="http://schemas.openxmlformats.org/officeDocument/2006/relationships/oleObject" Target="embeddings/oleObject464.bin"/><Relationship Id="rId969" Type="http://schemas.openxmlformats.org/officeDocument/2006/relationships/oleObject" Target="embeddings/oleObject512.bin"/><Relationship Id="rId1515" Type="http://schemas.openxmlformats.org/officeDocument/2006/relationships/oleObject" Target="embeddings/oleObject689.bin"/><Relationship Id="rId14" Type="http://schemas.openxmlformats.org/officeDocument/2006/relationships/oleObject" Target="embeddings/oleObject3.bin"/><Relationship Id="rId317" Type="http://schemas.openxmlformats.org/officeDocument/2006/relationships/image" Target="media/image135.wmf"/><Relationship Id="rId524" Type="http://schemas.openxmlformats.org/officeDocument/2006/relationships/image" Target="media/image237.wmf"/><Relationship Id="rId731" Type="http://schemas.openxmlformats.org/officeDocument/2006/relationships/oleObject" Target="embeddings/oleObject393.bin"/><Relationship Id="rId1154" Type="http://schemas.openxmlformats.org/officeDocument/2006/relationships/oleObject" Target="embeddings/oleObject598.bin"/><Relationship Id="rId1361" Type="http://schemas.openxmlformats.org/officeDocument/2006/relationships/image" Target="media/image658.wmf"/><Relationship Id="rId1459" Type="http://schemas.openxmlformats.org/officeDocument/2006/relationships/hyperlink" Target="https://uk.wikipedia.org/wiki/%D0%9C%D1%83%D1%84%D1%82%D0%B0_%D0%B7_%D1%82%D0%BE%D1%80%D0%BE%D0%BF%D0%BE%D0%B4%D1%96%D0%B1%D0%BD%D0%BE%D1%8E_%D0%BE%D0%B1%D0%BE%D0%BB%D0%BE%D0%BD%D0%BA%D0%BE%D1%8E" TargetMode="External"/><Relationship Id="rId98" Type="http://schemas.openxmlformats.org/officeDocument/2006/relationships/oleObject" Target="embeddings/oleObject50.bin"/><Relationship Id="rId163" Type="http://schemas.openxmlformats.org/officeDocument/2006/relationships/image" Target="media/image67.wmf"/><Relationship Id="rId370" Type="http://schemas.openxmlformats.org/officeDocument/2006/relationships/image" Target="media/image159.wmf"/><Relationship Id="rId829" Type="http://schemas.openxmlformats.org/officeDocument/2006/relationships/oleObject" Target="embeddings/oleObject443.bin"/><Relationship Id="rId1014" Type="http://schemas.openxmlformats.org/officeDocument/2006/relationships/image" Target="media/image474.wmf"/><Relationship Id="rId1221" Type="http://schemas.openxmlformats.org/officeDocument/2006/relationships/oleObject" Target="embeddings/oleObject630.bin"/><Relationship Id="rId230" Type="http://schemas.openxmlformats.org/officeDocument/2006/relationships/oleObject" Target="embeddings/oleObject126.bin"/><Relationship Id="rId468" Type="http://schemas.openxmlformats.org/officeDocument/2006/relationships/oleObject" Target="embeddings/oleObject251.bin"/><Relationship Id="rId675" Type="http://schemas.openxmlformats.org/officeDocument/2006/relationships/oleObject" Target="embeddings/oleObject362.bin"/><Relationship Id="rId882" Type="http://schemas.openxmlformats.org/officeDocument/2006/relationships/image" Target="media/image406.wmf"/><Relationship Id="rId1098" Type="http://schemas.openxmlformats.org/officeDocument/2006/relationships/oleObject" Target="embeddings/oleObject576.bin"/><Relationship Id="rId1319" Type="http://schemas.openxmlformats.org/officeDocument/2006/relationships/oleObject" Target="embeddings/oleObject653.bin"/><Relationship Id="rId25" Type="http://schemas.openxmlformats.org/officeDocument/2006/relationships/image" Target="media/image10.wmf"/><Relationship Id="rId328" Type="http://schemas.openxmlformats.org/officeDocument/2006/relationships/oleObject" Target="embeddings/oleObject182.bin"/><Relationship Id="rId535" Type="http://schemas.openxmlformats.org/officeDocument/2006/relationships/oleObject" Target="embeddings/oleObject286.bin"/><Relationship Id="rId742" Type="http://schemas.openxmlformats.org/officeDocument/2006/relationships/image" Target="media/image337.jpeg"/><Relationship Id="rId1165" Type="http://schemas.openxmlformats.org/officeDocument/2006/relationships/image" Target="media/image555.wmf"/><Relationship Id="rId1372" Type="http://schemas.openxmlformats.org/officeDocument/2006/relationships/image" Target="media/image663.jpeg"/><Relationship Id="rId174" Type="http://schemas.openxmlformats.org/officeDocument/2006/relationships/image" Target="media/image72.wmf"/><Relationship Id="rId381" Type="http://schemas.openxmlformats.org/officeDocument/2006/relationships/image" Target="media/image165.jpeg"/><Relationship Id="rId602" Type="http://schemas.openxmlformats.org/officeDocument/2006/relationships/oleObject" Target="embeddings/oleObject324.bin"/><Relationship Id="rId1025" Type="http://schemas.openxmlformats.org/officeDocument/2006/relationships/image" Target="media/image479.wmf"/><Relationship Id="rId1232" Type="http://schemas.openxmlformats.org/officeDocument/2006/relationships/image" Target="media/image590.wmf"/><Relationship Id="rId241" Type="http://schemas.openxmlformats.org/officeDocument/2006/relationships/image" Target="media/image103.wmf"/><Relationship Id="rId479" Type="http://schemas.openxmlformats.org/officeDocument/2006/relationships/image" Target="media/image215.wmf"/><Relationship Id="rId686" Type="http://schemas.openxmlformats.org/officeDocument/2006/relationships/oleObject" Target="embeddings/oleObject368.bin"/><Relationship Id="rId893" Type="http://schemas.openxmlformats.org/officeDocument/2006/relationships/oleObject" Target="embeddings/oleObject475.bin"/><Relationship Id="rId907" Type="http://schemas.openxmlformats.org/officeDocument/2006/relationships/oleObject" Target="embeddings/oleObject482.bin"/><Relationship Id="rId36" Type="http://schemas.openxmlformats.org/officeDocument/2006/relationships/oleObject" Target="embeddings/oleObject14.bin"/><Relationship Id="rId339" Type="http://schemas.openxmlformats.org/officeDocument/2006/relationships/image" Target="media/image145.wmf"/><Relationship Id="rId546" Type="http://schemas.openxmlformats.org/officeDocument/2006/relationships/oleObject" Target="embeddings/oleObject292.bin"/><Relationship Id="rId753" Type="http://schemas.openxmlformats.org/officeDocument/2006/relationships/image" Target="media/image343.wmf"/><Relationship Id="rId1176" Type="http://schemas.openxmlformats.org/officeDocument/2006/relationships/oleObject" Target="embeddings/oleObject609.bin"/><Relationship Id="rId1383" Type="http://schemas.openxmlformats.org/officeDocument/2006/relationships/image" Target="media/image671.jpeg"/><Relationship Id="rId101" Type="http://schemas.openxmlformats.org/officeDocument/2006/relationships/oleObject" Target="embeddings/oleObject53.bin"/><Relationship Id="rId185" Type="http://schemas.openxmlformats.org/officeDocument/2006/relationships/oleObject" Target="embeddings/oleObject102.bin"/><Relationship Id="rId406" Type="http://schemas.openxmlformats.org/officeDocument/2006/relationships/oleObject" Target="embeddings/oleObject219.bin"/><Relationship Id="rId960" Type="http://schemas.openxmlformats.org/officeDocument/2006/relationships/image" Target="media/image446.wmf"/><Relationship Id="rId1036" Type="http://schemas.openxmlformats.org/officeDocument/2006/relationships/image" Target="media/image484.wmf"/><Relationship Id="rId1243" Type="http://schemas.openxmlformats.org/officeDocument/2006/relationships/oleObject" Target="embeddings/oleObject641.bin"/><Relationship Id="rId392" Type="http://schemas.openxmlformats.org/officeDocument/2006/relationships/image" Target="media/image173.png"/><Relationship Id="rId613" Type="http://schemas.openxmlformats.org/officeDocument/2006/relationships/image" Target="media/image276.wmf"/><Relationship Id="rId697" Type="http://schemas.openxmlformats.org/officeDocument/2006/relationships/oleObject" Target="embeddings/oleObject374.bin"/><Relationship Id="rId820" Type="http://schemas.openxmlformats.org/officeDocument/2006/relationships/image" Target="media/image375.wmf"/><Relationship Id="rId918" Type="http://schemas.openxmlformats.org/officeDocument/2006/relationships/image" Target="media/image424.jpeg"/><Relationship Id="rId1450" Type="http://schemas.openxmlformats.org/officeDocument/2006/relationships/hyperlink" Target="https://uk.wikipedia.org/wiki/%D0%9A%D0%B0%D1%80%D0%B4%D0%B0%D0%BD%D0%BD%D0%B0_%D0%BF%D0%B5%D1%80%D0%B5%D0%B4%D0%B0%D1%87%D0%B0" TargetMode="External"/><Relationship Id="rId252" Type="http://schemas.openxmlformats.org/officeDocument/2006/relationships/image" Target="media/image109.wmf"/><Relationship Id="rId1103" Type="http://schemas.openxmlformats.org/officeDocument/2006/relationships/image" Target="media/image518.wmf"/><Relationship Id="rId1187" Type="http://schemas.openxmlformats.org/officeDocument/2006/relationships/image" Target="media/image566.jpeg"/><Relationship Id="rId1310" Type="http://schemas.openxmlformats.org/officeDocument/2006/relationships/image" Target="media/image629.png"/><Relationship Id="rId1408" Type="http://schemas.openxmlformats.org/officeDocument/2006/relationships/image" Target="media/image681.jpeg"/><Relationship Id="rId47" Type="http://schemas.openxmlformats.org/officeDocument/2006/relationships/image" Target="media/image20.emf"/><Relationship Id="rId112" Type="http://schemas.openxmlformats.org/officeDocument/2006/relationships/oleObject" Target="embeddings/oleObject61.bin"/><Relationship Id="rId557" Type="http://schemas.openxmlformats.org/officeDocument/2006/relationships/oleObject" Target="embeddings/oleObject299.bin"/><Relationship Id="rId764" Type="http://schemas.openxmlformats.org/officeDocument/2006/relationships/oleObject" Target="embeddings/oleObject409.bin"/><Relationship Id="rId971" Type="http://schemas.openxmlformats.org/officeDocument/2006/relationships/oleObject" Target="embeddings/oleObject513.bin"/><Relationship Id="rId1394" Type="http://schemas.openxmlformats.org/officeDocument/2006/relationships/image" Target="media/image679.jpeg"/><Relationship Id="rId196" Type="http://schemas.openxmlformats.org/officeDocument/2006/relationships/image" Target="media/image81.wmf"/><Relationship Id="rId417" Type="http://schemas.openxmlformats.org/officeDocument/2006/relationships/image" Target="media/image186.wmf"/><Relationship Id="rId624" Type="http://schemas.openxmlformats.org/officeDocument/2006/relationships/oleObject" Target="embeddings/oleObject336.bin"/><Relationship Id="rId831" Type="http://schemas.openxmlformats.org/officeDocument/2006/relationships/oleObject" Target="embeddings/oleObject444.bin"/><Relationship Id="rId1047" Type="http://schemas.openxmlformats.org/officeDocument/2006/relationships/oleObject" Target="embeddings/oleObject551.bin"/><Relationship Id="rId1254" Type="http://schemas.openxmlformats.org/officeDocument/2006/relationships/image" Target="media/image601.wmf"/><Relationship Id="rId1461" Type="http://schemas.openxmlformats.org/officeDocument/2006/relationships/hyperlink" Target="https://uk.wikipedia.org/wiki/%D0%9C%D1%83%D1%84%D1%82%D0%B0_%D0%BF%D1%80%D1%83%D0%B6%D0%BD%D0%B0_%D1%96%D0%B7_%D0%B7%D1%96%D1%80%D0%BE%D1%87%D0%BA%D0%BE%D1%8E" TargetMode="External"/><Relationship Id="rId263" Type="http://schemas.openxmlformats.org/officeDocument/2006/relationships/image" Target="media/image112.wmf"/><Relationship Id="rId470" Type="http://schemas.openxmlformats.org/officeDocument/2006/relationships/oleObject" Target="embeddings/oleObject252.bin"/><Relationship Id="rId929" Type="http://schemas.openxmlformats.org/officeDocument/2006/relationships/image" Target="media/image430.wmf"/><Relationship Id="rId1114" Type="http://schemas.openxmlformats.org/officeDocument/2006/relationships/oleObject" Target="embeddings/oleObject583.bin"/><Relationship Id="rId1321" Type="http://schemas.openxmlformats.org/officeDocument/2006/relationships/oleObject" Target="embeddings/oleObject654.bin"/><Relationship Id="rId58" Type="http://schemas.openxmlformats.org/officeDocument/2006/relationships/oleObject" Target="embeddings/oleObject26.bin"/><Relationship Id="rId123" Type="http://schemas.openxmlformats.org/officeDocument/2006/relationships/image" Target="media/image49.wmf"/><Relationship Id="rId330" Type="http://schemas.openxmlformats.org/officeDocument/2006/relationships/oleObject" Target="embeddings/oleObject183.bin"/><Relationship Id="rId568" Type="http://schemas.openxmlformats.org/officeDocument/2006/relationships/oleObject" Target="embeddings/oleObject304.bin"/><Relationship Id="rId775" Type="http://schemas.openxmlformats.org/officeDocument/2006/relationships/image" Target="media/image353.wmf"/><Relationship Id="rId982" Type="http://schemas.openxmlformats.org/officeDocument/2006/relationships/image" Target="media/image457.wmf"/><Relationship Id="rId1198" Type="http://schemas.openxmlformats.org/officeDocument/2006/relationships/image" Target="media/image573.wmf"/><Relationship Id="rId1419" Type="http://schemas.openxmlformats.org/officeDocument/2006/relationships/image" Target="media/image687.wmf"/><Relationship Id="rId428" Type="http://schemas.openxmlformats.org/officeDocument/2006/relationships/oleObject" Target="embeddings/oleObject231.bin"/><Relationship Id="rId635" Type="http://schemas.openxmlformats.org/officeDocument/2006/relationships/image" Target="media/image287.wmf"/><Relationship Id="rId842" Type="http://schemas.openxmlformats.org/officeDocument/2006/relationships/image" Target="media/image386.wmf"/><Relationship Id="rId1058" Type="http://schemas.openxmlformats.org/officeDocument/2006/relationships/image" Target="media/image495.wmf"/><Relationship Id="rId1265" Type="http://schemas.openxmlformats.org/officeDocument/2006/relationships/oleObject" Target="embeddings/oleObject652.bin"/><Relationship Id="rId1472" Type="http://schemas.openxmlformats.org/officeDocument/2006/relationships/hyperlink" Target="https://uk.wikipedia.org/wiki/%D0%9A%D1%80%D1%83%D1%82%D0%B8%D0%BB%D1%8C%D0%BD%D0%B8%D0%B9_%D0%BC%D0%BE%D0%BC%D0%B5%D0%BD%D1%82" TargetMode="External"/><Relationship Id="rId274" Type="http://schemas.openxmlformats.org/officeDocument/2006/relationships/image" Target="media/image117.wmf"/><Relationship Id="rId481" Type="http://schemas.openxmlformats.org/officeDocument/2006/relationships/image" Target="media/image216.wmf"/><Relationship Id="rId702" Type="http://schemas.openxmlformats.org/officeDocument/2006/relationships/image" Target="media/image319.wmf"/><Relationship Id="rId1125" Type="http://schemas.openxmlformats.org/officeDocument/2006/relationships/oleObject" Target="embeddings/oleObject587.bin"/><Relationship Id="rId1332" Type="http://schemas.openxmlformats.org/officeDocument/2006/relationships/image" Target="media/image641.wmf"/><Relationship Id="rId69" Type="http://schemas.openxmlformats.org/officeDocument/2006/relationships/image" Target="media/image31.wmf"/><Relationship Id="rId134" Type="http://schemas.openxmlformats.org/officeDocument/2006/relationships/oleObject" Target="embeddings/oleObject74.bin"/><Relationship Id="rId579" Type="http://schemas.openxmlformats.org/officeDocument/2006/relationships/image" Target="media/image261.wmf"/><Relationship Id="rId786" Type="http://schemas.openxmlformats.org/officeDocument/2006/relationships/oleObject" Target="embeddings/oleObject422.bin"/><Relationship Id="rId993" Type="http://schemas.openxmlformats.org/officeDocument/2006/relationships/oleObject" Target="embeddings/oleObject523.bin"/><Relationship Id="rId341" Type="http://schemas.openxmlformats.org/officeDocument/2006/relationships/image" Target="media/image146.wmf"/><Relationship Id="rId439" Type="http://schemas.openxmlformats.org/officeDocument/2006/relationships/image" Target="media/image195.wmf"/><Relationship Id="rId646" Type="http://schemas.openxmlformats.org/officeDocument/2006/relationships/image" Target="media/image293.wmf"/><Relationship Id="rId1069" Type="http://schemas.openxmlformats.org/officeDocument/2006/relationships/image" Target="media/image501.png"/><Relationship Id="rId1276" Type="http://schemas.openxmlformats.org/officeDocument/2006/relationships/image" Target="media/image612.jpeg"/><Relationship Id="rId1483" Type="http://schemas.openxmlformats.org/officeDocument/2006/relationships/image" Target="media/image711.jpeg"/><Relationship Id="rId201" Type="http://schemas.openxmlformats.org/officeDocument/2006/relationships/oleObject" Target="embeddings/oleObject111.bin"/><Relationship Id="rId285" Type="http://schemas.openxmlformats.org/officeDocument/2006/relationships/oleObject" Target="embeddings/oleObject158.bin"/><Relationship Id="rId506" Type="http://schemas.openxmlformats.org/officeDocument/2006/relationships/oleObject" Target="embeddings/oleObject271.bin"/><Relationship Id="rId853" Type="http://schemas.openxmlformats.org/officeDocument/2006/relationships/oleObject" Target="embeddings/oleObject455.bin"/><Relationship Id="rId1136" Type="http://schemas.openxmlformats.org/officeDocument/2006/relationships/oleObject" Target="embeddings/oleObject589.bin"/><Relationship Id="rId492" Type="http://schemas.openxmlformats.org/officeDocument/2006/relationships/oleObject" Target="embeddings/oleObject264.bin"/><Relationship Id="rId713" Type="http://schemas.openxmlformats.org/officeDocument/2006/relationships/oleObject" Target="embeddings/oleObject382.bin"/><Relationship Id="rId797" Type="http://schemas.openxmlformats.org/officeDocument/2006/relationships/image" Target="media/image363.png"/><Relationship Id="rId920" Type="http://schemas.openxmlformats.org/officeDocument/2006/relationships/oleObject" Target="embeddings/oleObject488.bin"/><Relationship Id="rId1343" Type="http://schemas.openxmlformats.org/officeDocument/2006/relationships/oleObject" Target="embeddings/oleObject665.bin"/><Relationship Id="rId145" Type="http://schemas.openxmlformats.org/officeDocument/2006/relationships/image" Target="media/image58.wmf"/><Relationship Id="rId352" Type="http://schemas.openxmlformats.org/officeDocument/2006/relationships/oleObject" Target="embeddings/oleObject194.bin"/><Relationship Id="rId1203" Type="http://schemas.openxmlformats.org/officeDocument/2006/relationships/oleObject" Target="embeddings/oleObject621.bin"/><Relationship Id="rId1287" Type="http://schemas.openxmlformats.org/officeDocument/2006/relationships/image" Target="http://text.gosthelp.ru/images/text/6051.files/image018.jpg" TargetMode="External"/><Relationship Id="rId1410" Type="http://schemas.openxmlformats.org/officeDocument/2006/relationships/image" Target="media/image682.jpeg"/><Relationship Id="rId1508" Type="http://schemas.openxmlformats.org/officeDocument/2006/relationships/image" Target="media/image736.png"/><Relationship Id="rId212" Type="http://schemas.openxmlformats.org/officeDocument/2006/relationships/oleObject" Target="embeddings/oleObject117.bin"/><Relationship Id="rId657" Type="http://schemas.openxmlformats.org/officeDocument/2006/relationships/image" Target="media/image298.wmf"/><Relationship Id="rId864" Type="http://schemas.openxmlformats.org/officeDocument/2006/relationships/image" Target="media/image397.wmf"/><Relationship Id="rId1494" Type="http://schemas.openxmlformats.org/officeDocument/2006/relationships/image" Target="media/image722.jpeg"/><Relationship Id="rId296" Type="http://schemas.openxmlformats.org/officeDocument/2006/relationships/oleObject" Target="embeddings/oleObject164.bin"/><Relationship Id="rId517" Type="http://schemas.openxmlformats.org/officeDocument/2006/relationships/oleObject" Target="embeddings/oleObject277.bin"/><Relationship Id="rId724" Type="http://schemas.openxmlformats.org/officeDocument/2006/relationships/image" Target="media/image330.wmf"/><Relationship Id="rId931" Type="http://schemas.openxmlformats.org/officeDocument/2006/relationships/image" Target="media/image431.wmf"/><Relationship Id="rId1147" Type="http://schemas.openxmlformats.org/officeDocument/2006/relationships/image" Target="media/image545.wmf"/><Relationship Id="rId1354" Type="http://schemas.openxmlformats.org/officeDocument/2006/relationships/image" Target="media/image653.png"/><Relationship Id="rId60" Type="http://schemas.openxmlformats.org/officeDocument/2006/relationships/oleObject" Target="embeddings/oleObject27.bin"/><Relationship Id="rId156" Type="http://schemas.openxmlformats.org/officeDocument/2006/relationships/oleObject" Target="embeddings/oleObject86.bin"/><Relationship Id="rId363" Type="http://schemas.openxmlformats.org/officeDocument/2006/relationships/oleObject" Target="embeddings/oleObject201.bin"/><Relationship Id="rId570" Type="http://schemas.openxmlformats.org/officeDocument/2006/relationships/oleObject" Target="embeddings/oleObject306.bin"/><Relationship Id="rId1007" Type="http://schemas.openxmlformats.org/officeDocument/2006/relationships/oleObject" Target="embeddings/oleObject530.bin"/><Relationship Id="rId1214" Type="http://schemas.openxmlformats.org/officeDocument/2006/relationships/image" Target="media/image581.wmf"/><Relationship Id="rId1421" Type="http://schemas.openxmlformats.org/officeDocument/2006/relationships/image" Target="media/image688.wmf"/><Relationship Id="rId223" Type="http://schemas.openxmlformats.org/officeDocument/2006/relationships/image" Target="media/image94.wmf"/><Relationship Id="rId430" Type="http://schemas.openxmlformats.org/officeDocument/2006/relationships/oleObject" Target="embeddings/oleObject233.bin"/><Relationship Id="rId668" Type="http://schemas.openxmlformats.org/officeDocument/2006/relationships/oleObject" Target="embeddings/oleObject359.bin"/><Relationship Id="rId875" Type="http://schemas.openxmlformats.org/officeDocument/2006/relationships/oleObject" Target="embeddings/oleObject466.bin"/><Relationship Id="rId1060" Type="http://schemas.openxmlformats.org/officeDocument/2006/relationships/image" Target="media/image496.gif"/><Relationship Id="rId1298" Type="http://schemas.openxmlformats.org/officeDocument/2006/relationships/image" Target="media/image623.jpeg"/><Relationship Id="rId1519" Type="http://schemas.openxmlformats.org/officeDocument/2006/relationships/oleObject" Target="embeddings/oleObject691.bin"/><Relationship Id="rId18" Type="http://schemas.openxmlformats.org/officeDocument/2006/relationships/oleObject" Target="embeddings/oleObject5.bin"/><Relationship Id="rId528" Type="http://schemas.openxmlformats.org/officeDocument/2006/relationships/image" Target="media/image239.wmf"/><Relationship Id="rId735" Type="http://schemas.openxmlformats.org/officeDocument/2006/relationships/oleObject" Target="embeddings/oleObject395.bin"/><Relationship Id="rId942" Type="http://schemas.openxmlformats.org/officeDocument/2006/relationships/image" Target="media/image437.wmf"/><Relationship Id="rId1158" Type="http://schemas.openxmlformats.org/officeDocument/2006/relationships/oleObject" Target="embeddings/oleObject600.bin"/><Relationship Id="rId1365" Type="http://schemas.openxmlformats.org/officeDocument/2006/relationships/oleObject" Target="embeddings/oleObject674.bin"/><Relationship Id="rId167" Type="http://schemas.openxmlformats.org/officeDocument/2006/relationships/oleObject" Target="embeddings/oleObject92.bin"/><Relationship Id="rId374" Type="http://schemas.openxmlformats.org/officeDocument/2006/relationships/image" Target="media/image161.wmf"/><Relationship Id="rId581" Type="http://schemas.openxmlformats.org/officeDocument/2006/relationships/image" Target="media/image262.wmf"/><Relationship Id="rId1018" Type="http://schemas.openxmlformats.org/officeDocument/2006/relationships/image" Target="media/image476.wmf"/><Relationship Id="rId1225" Type="http://schemas.openxmlformats.org/officeDocument/2006/relationships/oleObject" Target="embeddings/oleObject632.bin"/><Relationship Id="rId1432" Type="http://schemas.openxmlformats.org/officeDocument/2006/relationships/oleObject" Target="embeddings/oleObject685.bin"/><Relationship Id="rId71" Type="http://schemas.openxmlformats.org/officeDocument/2006/relationships/oleObject" Target="embeddings/oleObject33.bin"/><Relationship Id="rId234" Type="http://schemas.openxmlformats.org/officeDocument/2006/relationships/oleObject" Target="embeddings/oleObject128.bin"/><Relationship Id="rId679" Type="http://schemas.openxmlformats.org/officeDocument/2006/relationships/oleObject" Target="embeddings/oleObject364.bin"/><Relationship Id="rId802" Type="http://schemas.openxmlformats.org/officeDocument/2006/relationships/image" Target="media/image366.wmf"/><Relationship Id="rId886" Type="http://schemas.openxmlformats.org/officeDocument/2006/relationships/image" Target="media/image408.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196.wmf"/><Relationship Id="rId539" Type="http://schemas.openxmlformats.org/officeDocument/2006/relationships/oleObject" Target="embeddings/oleObject288.bin"/><Relationship Id="rId746" Type="http://schemas.openxmlformats.org/officeDocument/2006/relationships/oleObject" Target="embeddings/oleObject400.bin"/><Relationship Id="rId1071" Type="http://schemas.openxmlformats.org/officeDocument/2006/relationships/image" Target="media/image502.wmf"/><Relationship Id="rId1169" Type="http://schemas.openxmlformats.org/officeDocument/2006/relationships/image" Target="media/image557.wmf"/><Relationship Id="rId1376" Type="http://schemas.openxmlformats.org/officeDocument/2006/relationships/image" Target="media/image666.png"/><Relationship Id="rId178" Type="http://schemas.openxmlformats.org/officeDocument/2006/relationships/image" Target="media/image74.wmf"/><Relationship Id="rId301" Type="http://schemas.openxmlformats.org/officeDocument/2006/relationships/image" Target="media/image128.wmf"/><Relationship Id="rId953" Type="http://schemas.openxmlformats.org/officeDocument/2006/relationships/oleObject" Target="embeddings/oleObject504.bin"/><Relationship Id="rId1029" Type="http://schemas.openxmlformats.org/officeDocument/2006/relationships/image" Target="media/image481.wmf"/><Relationship Id="rId1236" Type="http://schemas.openxmlformats.org/officeDocument/2006/relationships/image" Target="media/image592.wmf"/><Relationship Id="rId82" Type="http://schemas.openxmlformats.org/officeDocument/2006/relationships/oleObject" Target="embeddings/oleObject41.bin"/><Relationship Id="rId385" Type="http://schemas.openxmlformats.org/officeDocument/2006/relationships/oleObject" Target="embeddings/oleObject210.bin"/><Relationship Id="rId592" Type="http://schemas.openxmlformats.org/officeDocument/2006/relationships/oleObject" Target="embeddings/oleObject319.bin"/><Relationship Id="rId606" Type="http://schemas.openxmlformats.org/officeDocument/2006/relationships/image" Target="media/image272.jpeg"/><Relationship Id="rId813" Type="http://schemas.openxmlformats.org/officeDocument/2006/relationships/oleObject" Target="embeddings/oleObject435.bin"/><Relationship Id="rId1443" Type="http://schemas.openxmlformats.org/officeDocument/2006/relationships/hyperlink" Target="https://uk.wikipedia.org/wiki/%D0%9C%D1%83%D1%84%D1%82%D0%B0_%D0%B2%D1%82%D1%83%D0%BB%D0%BA%D0%BE%D0%B2%D0%B0" TargetMode="External"/><Relationship Id="rId245" Type="http://schemas.openxmlformats.org/officeDocument/2006/relationships/oleObject" Target="embeddings/oleObject133.bin"/><Relationship Id="rId452" Type="http://schemas.openxmlformats.org/officeDocument/2006/relationships/oleObject" Target="embeddings/oleObject244.bin"/><Relationship Id="rId897" Type="http://schemas.openxmlformats.org/officeDocument/2006/relationships/oleObject" Target="embeddings/oleObject477.bin"/><Relationship Id="rId1082" Type="http://schemas.openxmlformats.org/officeDocument/2006/relationships/oleObject" Target="embeddings/oleObject568.bin"/><Relationship Id="rId1303" Type="http://schemas.openxmlformats.org/officeDocument/2006/relationships/image" Target="http://text.gosthelp.ru/images/text/6051.files/image034.jpg" TargetMode="External"/><Relationship Id="rId1510" Type="http://schemas.openxmlformats.org/officeDocument/2006/relationships/image" Target="media/image738.png"/><Relationship Id="rId105" Type="http://schemas.openxmlformats.org/officeDocument/2006/relationships/oleObject" Target="embeddings/oleObject56.bin"/><Relationship Id="rId312" Type="http://schemas.openxmlformats.org/officeDocument/2006/relationships/image" Target="media/image133.wmf"/><Relationship Id="rId757" Type="http://schemas.openxmlformats.org/officeDocument/2006/relationships/image" Target="media/image345.wmf"/><Relationship Id="rId964" Type="http://schemas.openxmlformats.org/officeDocument/2006/relationships/image" Target="media/image448.wmf"/><Relationship Id="rId1387" Type="http://schemas.openxmlformats.org/officeDocument/2006/relationships/image" Target="media/image674.png"/><Relationship Id="rId93" Type="http://schemas.openxmlformats.org/officeDocument/2006/relationships/oleObject" Target="embeddings/oleObject47.bin"/><Relationship Id="rId189" Type="http://schemas.openxmlformats.org/officeDocument/2006/relationships/oleObject" Target="embeddings/oleObject105.bin"/><Relationship Id="rId396" Type="http://schemas.openxmlformats.org/officeDocument/2006/relationships/oleObject" Target="embeddings/oleObject214.bin"/><Relationship Id="rId617" Type="http://schemas.openxmlformats.org/officeDocument/2006/relationships/image" Target="media/image278.wmf"/><Relationship Id="rId824" Type="http://schemas.openxmlformats.org/officeDocument/2006/relationships/image" Target="media/image377.wmf"/><Relationship Id="rId1247" Type="http://schemas.openxmlformats.org/officeDocument/2006/relationships/oleObject" Target="embeddings/oleObject643.bin"/><Relationship Id="rId1454" Type="http://schemas.openxmlformats.org/officeDocument/2006/relationships/image" Target="media/image699.jpeg"/><Relationship Id="rId256" Type="http://schemas.openxmlformats.org/officeDocument/2006/relationships/oleObject" Target="embeddings/oleObject139.bin"/><Relationship Id="rId463" Type="http://schemas.openxmlformats.org/officeDocument/2006/relationships/oleObject" Target="embeddings/oleObject249.bin"/><Relationship Id="rId670" Type="http://schemas.openxmlformats.org/officeDocument/2006/relationships/image" Target="media/image304.wmf"/><Relationship Id="rId1093" Type="http://schemas.openxmlformats.org/officeDocument/2006/relationships/image" Target="media/image513.wmf"/><Relationship Id="rId1107" Type="http://schemas.openxmlformats.org/officeDocument/2006/relationships/image" Target="media/image520.wmf"/><Relationship Id="rId1314" Type="http://schemas.openxmlformats.org/officeDocument/2006/relationships/image" Target="media/image631.jpeg"/><Relationship Id="rId1521" Type="http://schemas.openxmlformats.org/officeDocument/2006/relationships/oleObject" Target="embeddings/oleObject692.bin"/><Relationship Id="rId116" Type="http://schemas.openxmlformats.org/officeDocument/2006/relationships/oleObject" Target="embeddings/oleObject63.bin"/><Relationship Id="rId323" Type="http://schemas.openxmlformats.org/officeDocument/2006/relationships/image" Target="media/image138.wmf"/><Relationship Id="rId530" Type="http://schemas.openxmlformats.org/officeDocument/2006/relationships/image" Target="media/image240.wmf"/><Relationship Id="rId768" Type="http://schemas.openxmlformats.org/officeDocument/2006/relationships/oleObject" Target="embeddings/oleObject412.bin"/><Relationship Id="rId975" Type="http://schemas.openxmlformats.org/officeDocument/2006/relationships/oleObject" Target="embeddings/oleObject515.bin"/><Relationship Id="rId1160" Type="http://schemas.openxmlformats.org/officeDocument/2006/relationships/oleObject" Target="embeddings/oleObject601.bin"/><Relationship Id="rId1398" Type="http://schemas.openxmlformats.org/officeDocument/2006/relationships/hyperlink" Target="https://uk.wikipedia.org/wiki/%D0%9F%D0%BE%D1%81%D1%82%D1%83%D0%BF%D0%B0%D0%BB%D1%8C%D0%BD%D0%B8%D0%B9_%D1%80%D1%83%D1%85" TargetMode="External"/><Relationship Id="rId20" Type="http://schemas.openxmlformats.org/officeDocument/2006/relationships/oleObject" Target="embeddings/oleObject6.bin"/><Relationship Id="rId628" Type="http://schemas.openxmlformats.org/officeDocument/2006/relationships/oleObject" Target="embeddings/oleObject338.bin"/><Relationship Id="rId835" Type="http://schemas.openxmlformats.org/officeDocument/2006/relationships/oleObject" Target="embeddings/oleObject446.bin"/><Relationship Id="rId1258" Type="http://schemas.openxmlformats.org/officeDocument/2006/relationships/image" Target="media/image603.wmf"/><Relationship Id="rId1465" Type="http://schemas.openxmlformats.org/officeDocument/2006/relationships/hyperlink" Target="https://uk.wikipedia.org/wiki/%D0%A4%D1%80%D0%B8%D0%BA%D1%86%D1%96%D0%B9%D0%BD%D0%B0_%D0%BC%D1%83%D1%84%D1%82%D0%B0" TargetMode="External"/><Relationship Id="rId267" Type="http://schemas.openxmlformats.org/officeDocument/2006/relationships/image" Target="media/image114.wmf"/><Relationship Id="rId474" Type="http://schemas.openxmlformats.org/officeDocument/2006/relationships/oleObject" Target="embeddings/oleObject254.bin"/><Relationship Id="rId1020" Type="http://schemas.openxmlformats.org/officeDocument/2006/relationships/image" Target="media/image477.wmf"/><Relationship Id="rId1118" Type="http://schemas.openxmlformats.org/officeDocument/2006/relationships/image" Target="media/image527.wmf"/><Relationship Id="rId1325" Type="http://schemas.openxmlformats.org/officeDocument/2006/relationships/oleObject" Target="embeddings/oleObject656.bin"/><Relationship Id="rId127" Type="http://schemas.openxmlformats.org/officeDocument/2006/relationships/oleObject" Target="embeddings/oleObject70.bin"/><Relationship Id="rId681" Type="http://schemas.openxmlformats.org/officeDocument/2006/relationships/oleObject" Target="embeddings/oleObject365.bin"/><Relationship Id="rId779" Type="http://schemas.openxmlformats.org/officeDocument/2006/relationships/image" Target="media/image354.wmf"/><Relationship Id="rId902" Type="http://schemas.openxmlformats.org/officeDocument/2006/relationships/image" Target="media/image416.wmf"/><Relationship Id="rId986" Type="http://schemas.openxmlformats.org/officeDocument/2006/relationships/oleObject" Target="embeddings/oleObject520.bin"/><Relationship Id="rId31" Type="http://schemas.openxmlformats.org/officeDocument/2006/relationships/image" Target="media/image13.wmf"/><Relationship Id="rId334" Type="http://schemas.openxmlformats.org/officeDocument/2006/relationships/oleObject" Target="embeddings/oleObject185.bin"/><Relationship Id="rId541" Type="http://schemas.openxmlformats.org/officeDocument/2006/relationships/oleObject" Target="embeddings/oleObject289.bin"/><Relationship Id="rId639" Type="http://schemas.openxmlformats.org/officeDocument/2006/relationships/image" Target="media/image289.wmf"/><Relationship Id="rId1171" Type="http://schemas.openxmlformats.org/officeDocument/2006/relationships/image" Target="media/image558.wmf"/><Relationship Id="rId1269" Type="http://schemas.openxmlformats.org/officeDocument/2006/relationships/image" Target="http://www.cherch.ru/images/stories/7/image070.jpg" TargetMode="External"/><Relationship Id="rId1476" Type="http://schemas.openxmlformats.org/officeDocument/2006/relationships/hyperlink" Target="https://uk.wikipedia.org/wiki/%D0%92%27%D1%8F%D0%B7%D0%BA%D1%96%D1%81%D0%BD%D0%B0_%D0%BC%D1%83%D1%84%D1%82%D0%B0" TargetMode="External"/><Relationship Id="rId180" Type="http://schemas.openxmlformats.org/officeDocument/2006/relationships/image" Target="media/image75.emf"/><Relationship Id="rId278" Type="http://schemas.openxmlformats.org/officeDocument/2006/relationships/oleObject" Target="embeddings/oleObject153.bin"/><Relationship Id="rId401" Type="http://schemas.openxmlformats.org/officeDocument/2006/relationships/image" Target="media/image178.wmf"/><Relationship Id="rId846" Type="http://schemas.openxmlformats.org/officeDocument/2006/relationships/image" Target="media/image388.wmf"/><Relationship Id="rId1031" Type="http://schemas.openxmlformats.org/officeDocument/2006/relationships/image" Target="media/image482.wmf"/><Relationship Id="rId1129" Type="http://schemas.openxmlformats.org/officeDocument/2006/relationships/image" Target="media/image535.png"/><Relationship Id="rId485" Type="http://schemas.openxmlformats.org/officeDocument/2006/relationships/image" Target="media/image218.wmf"/><Relationship Id="rId692" Type="http://schemas.openxmlformats.org/officeDocument/2006/relationships/oleObject" Target="embeddings/oleObject371.bin"/><Relationship Id="rId706" Type="http://schemas.openxmlformats.org/officeDocument/2006/relationships/image" Target="media/image321.wmf"/><Relationship Id="rId913" Type="http://schemas.openxmlformats.org/officeDocument/2006/relationships/oleObject" Target="embeddings/oleObject485.bin"/><Relationship Id="rId1336" Type="http://schemas.openxmlformats.org/officeDocument/2006/relationships/image" Target="media/image643.wmf"/><Relationship Id="rId42" Type="http://schemas.openxmlformats.org/officeDocument/2006/relationships/oleObject" Target="embeddings/oleObject18.bin"/><Relationship Id="rId138" Type="http://schemas.openxmlformats.org/officeDocument/2006/relationships/image" Target="media/image55.wmf"/><Relationship Id="rId345" Type="http://schemas.openxmlformats.org/officeDocument/2006/relationships/image" Target="media/image148.wmf"/><Relationship Id="rId552" Type="http://schemas.openxmlformats.org/officeDocument/2006/relationships/image" Target="media/image250.wmf"/><Relationship Id="rId997" Type="http://schemas.openxmlformats.org/officeDocument/2006/relationships/image" Target="media/image465.wmf"/><Relationship Id="rId1182" Type="http://schemas.openxmlformats.org/officeDocument/2006/relationships/image" Target="media/image563.wmf"/><Relationship Id="rId1403" Type="http://schemas.openxmlformats.org/officeDocument/2006/relationships/hyperlink" Target="https://uk.wikipedia.org/wiki/%D0%9C%D0%B0%D1%88%D0%B8%D0%BD%D0%B0" TargetMode="External"/><Relationship Id="rId191" Type="http://schemas.openxmlformats.org/officeDocument/2006/relationships/oleObject" Target="embeddings/oleObject106.bin"/><Relationship Id="rId205" Type="http://schemas.openxmlformats.org/officeDocument/2006/relationships/oleObject" Target="embeddings/oleObject113.bin"/><Relationship Id="rId412" Type="http://schemas.openxmlformats.org/officeDocument/2006/relationships/oleObject" Target="embeddings/oleObject222.bin"/><Relationship Id="rId857" Type="http://schemas.openxmlformats.org/officeDocument/2006/relationships/oleObject" Target="embeddings/oleObject457.bin"/><Relationship Id="rId1042" Type="http://schemas.openxmlformats.org/officeDocument/2006/relationships/image" Target="media/image487.wmf"/><Relationship Id="rId1487" Type="http://schemas.openxmlformats.org/officeDocument/2006/relationships/image" Target="media/image715.jpeg"/><Relationship Id="rId289" Type="http://schemas.openxmlformats.org/officeDocument/2006/relationships/oleObject" Target="embeddings/oleObject160.bin"/><Relationship Id="rId496" Type="http://schemas.openxmlformats.org/officeDocument/2006/relationships/oleObject" Target="embeddings/oleObject266.bin"/><Relationship Id="rId717" Type="http://schemas.openxmlformats.org/officeDocument/2006/relationships/oleObject" Target="embeddings/oleObject384.bin"/><Relationship Id="rId924" Type="http://schemas.openxmlformats.org/officeDocument/2006/relationships/oleObject" Target="embeddings/oleObject490.bin"/><Relationship Id="rId1347" Type="http://schemas.openxmlformats.org/officeDocument/2006/relationships/image" Target="media/image649.png"/><Relationship Id="rId53" Type="http://schemas.openxmlformats.org/officeDocument/2006/relationships/image" Target="media/image23.wmf"/><Relationship Id="rId149" Type="http://schemas.openxmlformats.org/officeDocument/2006/relationships/image" Target="media/image60.wmf"/><Relationship Id="rId356" Type="http://schemas.openxmlformats.org/officeDocument/2006/relationships/image" Target="media/image153.wmf"/><Relationship Id="rId563" Type="http://schemas.openxmlformats.org/officeDocument/2006/relationships/image" Target="media/image255.wmf"/><Relationship Id="rId770" Type="http://schemas.openxmlformats.org/officeDocument/2006/relationships/oleObject" Target="embeddings/oleObject413.bin"/><Relationship Id="rId1193" Type="http://schemas.openxmlformats.org/officeDocument/2006/relationships/oleObject" Target="embeddings/oleObject617.bin"/><Relationship Id="rId1207" Type="http://schemas.openxmlformats.org/officeDocument/2006/relationships/oleObject" Target="embeddings/oleObject623.bin"/><Relationship Id="rId1414" Type="http://schemas.openxmlformats.org/officeDocument/2006/relationships/image" Target="media/image684.jpeg"/><Relationship Id="rId216" Type="http://schemas.openxmlformats.org/officeDocument/2006/relationships/oleObject" Target="embeddings/oleObject119.bin"/><Relationship Id="rId423" Type="http://schemas.openxmlformats.org/officeDocument/2006/relationships/oleObject" Target="embeddings/oleObject229.bin"/><Relationship Id="rId868" Type="http://schemas.openxmlformats.org/officeDocument/2006/relationships/image" Target="media/image399.wmf"/><Relationship Id="rId1053" Type="http://schemas.openxmlformats.org/officeDocument/2006/relationships/oleObject" Target="embeddings/oleObject554.bin"/><Relationship Id="rId1260" Type="http://schemas.openxmlformats.org/officeDocument/2006/relationships/image" Target="media/image604.wmf"/><Relationship Id="rId1498" Type="http://schemas.openxmlformats.org/officeDocument/2006/relationships/image" Target="media/image726.jpeg"/><Relationship Id="rId630" Type="http://schemas.openxmlformats.org/officeDocument/2006/relationships/oleObject" Target="embeddings/oleObject339.bin"/><Relationship Id="rId728" Type="http://schemas.openxmlformats.org/officeDocument/2006/relationships/oleObject" Target="embeddings/oleObject391.bin"/><Relationship Id="rId935" Type="http://schemas.openxmlformats.org/officeDocument/2006/relationships/image" Target="media/image433.jpeg"/><Relationship Id="rId1358" Type="http://schemas.openxmlformats.org/officeDocument/2006/relationships/oleObject" Target="embeddings/oleObject670.bin"/><Relationship Id="rId64" Type="http://schemas.openxmlformats.org/officeDocument/2006/relationships/oleObject" Target="embeddings/oleObject29.bin"/><Relationship Id="rId367" Type="http://schemas.openxmlformats.org/officeDocument/2006/relationships/oleObject" Target="embeddings/oleObject203.bin"/><Relationship Id="rId574" Type="http://schemas.openxmlformats.org/officeDocument/2006/relationships/oleObject" Target="embeddings/oleObject309.bin"/><Relationship Id="rId1120" Type="http://schemas.openxmlformats.org/officeDocument/2006/relationships/image" Target="media/image528.png"/><Relationship Id="rId1218" Type="http://schemas.openxmlformats.org/officeDocument/2006/relationships/image" Target="media/image583.wmf"/><Relationship Id="rId1425" Type="http://schemas.openxmlformats.org/officeDocument/2006/relationships/image" Target="media/image690.wmf"/><Relationship Id="rId227" Type="http://schemas.openxmlformats.org/officeDocument/2006/relationships/image" Target="media/image96.wmf"/><Relationship Id="rId781" Type="http://schemas.openxmlformats.org/officeDocument/2006/relationships/image" Target="media/image355.wmf"/><Relationship Id="rId879" Type="http://schemas.openxmlformats.org/officeDocument/2006/relationships/oleObject" Target="embeddings/oleObject468.bin"/><Relationship Id="rId434" Type="http://schemas.openxmlformats.org/officeDocument/2006/relationships/oleObject" Target="embeddings/oleObject235.bin"/><Relationship Id="rId641" Type="http://schemas.openxmlformats.org/officeDocument/2006/relationships/image" Target="media/image290.wmf"/><Relationship Id="rId739" Type="http://schemas.openxmlformats.org/officeDocument/2006/relationships/oleObject" Target="embeddings/oleObject397.bin"/><Relationship Id="rId1064" Type="http://schemas.openxmlformats.org/officeDocument/2006/relationships/oleObject" Target="embeddings/oleObject559.bin"/><Relationship Id="rId1271" Type="http://schemas.openxmlformats.org/officeDocument/2006/relationships/image" Target="http://text.gosthelp.ru/images/text/6051.files/image002.gif" TargetMode="External"/><Relationship Id="rId1369" Type="http://schemas.openxmlformats.org/officeDocument/2006/relationships/oleObject" Target="embeddings/oleObject676.bin"/><Relationship Id="rId280" Type="http://schemas.openxmlformats.org/officeDocument/2006/relationships/oleObject" Target="embeddings/oleObject155.bin"/><Relationship Id="rId501" Type="http://schemas.openxmlformats.org/officeDocument/2006/relationships/image" Target="media/image226.wmf"/><Relationship Id="rId946" Type="http://schemas.openxmlformats.org/officeDocument/2006/relationships/image" Target="media/image439.wmf"/><Relationship Id="rId1131" Type="http://schemas.openxmlformats.org/officeDocument/2006/relationships/image" Target="media/image537.wmf"/><Relationship Id="rId1229" Type="http://schemas.openxmlformats.org/officeDocument/2006/relationships/oleObject" Target="embeddings/oleObject634.bin"/><Relationship Id="rId75" Type="http://schemas.openxmlformats.org/officeDocument/2006/relationships/image" Target="media/image32.wmf"/><Relationship Id="rId140" Type="http://schemas.openxmlformats.org/officeDocument/2006/relationships/oleObject" Target="embeddings/oleObject78.bin"/><Relationship Id="rId378" Type="http://schemas.openxmlformats.org/officeDocument/2006/relationships/image" Target="media/image163.wmf"/><Relationship Id="rId585" Type="http://schemas.openxmlformats.org/officeDocument/2006/relationships/image" Target="media/image264.wmf"/><Relationship Id="rId792" Type="http://schemas.openxmlformats.org/officeDocument/2006/relationships/oleObject" Target="embeddings/oleObject425.bin"/><Relationship Id="rId806" Type="http://schemas.openxmlformats.org/officeDocument/2006/relationships/image" Target="media/image368.wmf"/><Relationship Id="rId1436" Type="http://schemas.openxmlformats.org/officeDocument/2006/relationships/oleObject" Target="embeddings/oleObject687.bin"/><Relationship Id="rId6" Type="http://schemas.openxmlformats.org/officeDocument/2006/relationships/footnotes" Target="footnotes.xml"/><Relationship Id="rId238" Type="http://schemas.openxmlformats.org/officeDocument/2006/relationships/oleObject" Target="embeddings/oleObject130.bin"/><Relationship Id="rId445" Type="http://schemas.openxmlformats.org/officeDocument/2006/relationships/image" Target="media/image198.wmf"/><Relationship Id="rId652" Type="http://schemas.openxmlformats.org/officeDocument/2006/relationships/oleObject" Target="embeddings/oleObject349.bin"/><Relationship Id="rId1075" Type="http://schemas.openxmlformats.org/officeDocument/2006/relationships/image" Target="media/image504.wmf"/><Relationship Id="rId1282" Type="http://schemas.openxmlformats.org/officeDocument/2006/relationships/image" Target="media/image615.jpeg"/><Relationship Id="rId1503" Type="http://schemas.openxmlformats.org/officeDocument/2006/relationships/image" Target="media/image731.png"/><Relationship Id="rId291" Type="http://schemas.openxmlformats.org/officeDocument/2006/relationships/oleObject" Target="embeddings/oleObject161.bin"/><Relationship Id="rId305" Type="http://schemas.openxmlformats.org/officeDocument/2006/relationships/image" Target="media/image130.wmf"/><Relationship Id="rId512" Type="http://schemas.openxmlformats.org/officeDocument/2006/relationships/image" Target="media/image231.wmf"/><Relationship Id="rId957" Type="http://schemas.openxmlformats.org/officeDocument/2006/relationships/oleObject" Target="embeddings/oleObject506.bin"/><Relationship Id="rId1142" Type="http://schemas.openxmlformats.org/officeDocument/2006/relationships/image" Target="media/image543.wmf"/><Relationship Id="rId86" Type="http://schemas.openxmlformats.org/officeDocument/2006/relationships/image" Target="media/image36.emf"/><Relationship Id="rId151" Type="http://schemas.openxmlformats.org/officeDocument/2006/relationships/image" Target="media/image61.wmf"/><Relationship Id="rId389" Type="http://schemas.openxmlformats.org/officeDocument/2006/relationships/oleObject" Target="embeddings/oleObject212.bin"/><Relationship Id="rId596" Type="http://schemas.openxmlformats.org/officeDocument/2006/relationships/oleObject" Target="embeddings/oleObject321.bin"/><Relationship Id="rId817" Type="http://schemas.openxmlformats.org/officeDocument/2006/relationships/oleObject" Target="embeddings/oleObject437.bin"/><Relationship Id="rId1002" Type="http://schemas.openxmlformats.org/officeDocument/2006/relationships/oleObject" Target="embeddings/oleObject528.bin"/><Relationship Id="rId1447" Type="http://schemas.openxmlformats.org/officeDocument/2006/relationships/hyperlink" Target="https://uk.wikipedia.org/wiki/%D0%9C%D1%83%D1%84%D1%82%D0%B0" TargetMode="External"/><Relationship Id="rId249" Type="http://schemas.openxmlformats.org/officeDocument/2006/relationships/oleObject" Target="embeddings/oleObject135.bin"/><Relationship Id="rId456" Type="http://schemas.openxmlformats.org/officeDocument/2006/relationships/oleObject" Target="embeddings/oleObject246.bin"/><Relationship Id="rId663" Type="http://schemas.openxmlformats.org/officeDocument/2006/relationships/image" Target="media/image301.wmf"/><Relationship Id="rId870" Type="http://schemas.openxmlformats.org/officeDocument/2006/relationships/image" Target="media/image400.wmf"/><Relationship Id="rId1086" Type="http://schemas.openxmlformats.org/officeDocument/2006/relationships/oleObject" Target="embeddings/oleObject570.bin"/><Relationship Id="rId1293" Type="http://schemas.openxmlformats.org/officeDocument/2006/relationships/image" Target="http://text.gosthelp.ru/images/text/6051.files/image024.gif" TargetMode="External"/><Relationship Id="rId1307" Type="http://schemas.openxmlformats.org/officeDocument/2006/relationships/image" Target="http://text.gosthelp.ru/images/text/6051.files/image038.jpg" TargetMode="External"/><Relationship Id="rId1514" Type="http://schemas.openxmlformats.org/officeDocument/2006/relationships/image" Target="media/image741.wmf"/><Relationship Id="rId13" Type="http://schemas.openxmlformats.org/officeDocument/2006/relationships/image" Target="media/image4.emf"/><Relationship Id="rId109" Type="http://schemas.openxmlformats.org/officeDocument/2006/relationships/image" Target="media/image44.wmf"/><Relationship Id="rId316" Type="http://schemas.openxmlformats.org/officeDocument/2006/relationships/oleObject" Target="embeddings/oleObject175.bin"/><Relationship Id="rId523" Type="http://schemas.openxmlformats.org/officeDocument/2006/relationships/oleObject" Target="embeddings/oleObject280.bin"/><Relationship Id="rId968" Type="http://schemas.openxmlformats.org/officeDocument/2006/relationships/image" Target="media/image450.wmf"/><Relationship Id="rId1153" Type="http://schemas.openxmlformats.org/officeDocument/2006/relationships/image" Target="media/image549.wmf"/><Relationship Id="rId97" Type="http://schemas.openxmlformats.org/officeDocument/2006/relationships/oleObject" Target="embeddings/oleObject49.bin"/><Relationship Id="rId730" Type="http://schemas.openxmlformats.org/officeDocument/2006/relationships/oleObject" Target="embeddings/oleObject392.bin"/><Relationship Id="rId828" Type="http://schemas.openxmlformats.org/officeDocument/2006/relationships/image" Target="media/image379.wmf"/><Relationship Id="rId1013" Type="http://schemas.openxmlformats.org/officeDocument/2006/relationships/oleObject" Target="embeddings/oleObject533.bin"/><Relationship Id="rId1360" Type="http://schemas.openxmlformats.org/officeDocument/2006/relationships/oleObject" Target="embeddings/oleObject671.bin"/><Relationship Id="rId1458" Type="http://schemas.openxmlformats.org/officeDocument/2006/relationships/image" Target="http://www.accentbearing.com/bearings/27727.jpg" TargetMode="External"/><Relationship Id="rId162" Type="http://schemas.openxmlformats.org/officeDocument/2006/relationships/oleObject" Target="embeddings/oleObject89.bin"/><Relationship Id="rId467" Type="http://schemas.openxmlformats.org/officeDocument/2006/relationships/image" Target="media/image210.wmf"/><Relationship Id="rId1097" Type="http://schemas.openxmlformats.org/officeDocument/2006/relationships/image" Target="media/image515.wmf"/><Relationship Id="rId1220" Type="http://schemas.openxmlformats.org/officeDocument/2006/relationships/image" Target="media/image584.wmf"/><Relationship Id="rId1318" Type="http://schemas.openxmlformats.org/officeDocument/2006/relationships/image" Target="media/image634.wmf"/><Relationship Id="rId1525" Type="http://schemas.openxmlformats.org/officeDocument/2006/relationships/theme" Target="theme/theme1.xml"/><Relationship Id="rId674" Type="http://schemas.openxmlformats.org/officeDocument/2006/relationships/image" Target="media/image306.wmf"/><Relationship Id="rId881" Type="http://schemas.openxmlformats.org/officeDocument/2006/relationships/oleObject" Target="embeddings/oleObject469.bin"/><Relationship Id="rId979" Type="http://schemas.openxmlformats.org/officeDocument/2006/relationships/oleObject" Target="embeddings/oleObject517.bin"/><Relationship Id="rId24" Type="http://schemas.openxmlformats.org/officeDocument/2006/relationships/oleObject" Target="embeddings/oleObject8.bin"/><Relationship Id="rId327" Type="http://schemas.openxmlformats.org/officeDocument/2006/relationships/oleObject" Target="embeddings/oleObject181.bin"/><Relationship Id="rId534" Type="http://schemas.openxmlformats.org/officeDocument/2006/relationships/image" Target="media/image242.wmf"/><Relationship Id="rId741" Type="http://schemas.openxmlformats.org/officeDocument/2006/relationships/oleObject" Target="embeddings/oleObject398.bin"/><Relationship Id="rId839" Type="http://schemas.openxmlformats.org/officeDocument/2006/relationships/oleObject" Target="embeddings/oleObject448.bin"/><Relationship Id="rId1164" Type="http://schemas.openxmlformats.org/officeDocument/2006/relationships/oleObject" Target="embeddings/oleObject603.bin"/><Relationship Id="rId1371" Type="http://schemas.openxmlformats.org/officeDocument/2006/relationships/oleObject" Target="embeddings/oleObject677.bin"/><Relationship Id="rId1469" Type="http://schemas.openxmlformats.org/officeDocument/2006/relationships/hyperlink" Target="https://uk.wikipedia.org/wiki/%D0%9E%D0%B1%D0%B3%D1%96%D0%BD%D0%BD%D0%B0_%D0%BC%D1%83%D1%84%D1%82%D0%B0" TargetMode="External"/><Relationship Id="rId173" Type="http://schemas.openxmlformats.org/officeDocument/2006/relationships/oleObject" Target="embeddings/oleObject95.bin"/><Relationship Id="rId380" Type="http://schemas.openxmlformats.org/officeDocument/2006/relationships/image" Target="media/image164.jpeg"/><Relationship Id="rId601" Type="http://schemas.openxmlformats.org/officeDocument/2006/relationships/oleObject" Target="embeddings/oleObject323.bin"/><Relationship Id="rId1024" Type="http://schemas.openxmlformats.org/officeDocument/2006/relationships/oleObject" Target="embeddings/oleObject539.bin"/><Relationship Id="rId1231" Type="http://schemas.openxmlformats.org/officeDocument/2006/relationships/oleObject" Target="embeddings/oleObject635.bin"/><Relationship Id="rId240" Type="http://schemas.openxmlformats.org/officeDocument/2006/relationships/oleObject" Target="embeddings/oleObject131.bin"/><Relationship Id="rId478" Type="http://schemas.openxmlformats.org/officeDocument/2006/relationships/oleObject" Target="embeddings/oleObject257.bin"/><Relationship Id="rId685" Type="http://schemas.openxmlformats.org/officeDocument/2006/relationships/image" Target="media/image311.wmf"/><Relationship Id="rId892" Type="http://schemas.openxmlformats.org/officeDocument/2006/relationships/image" Target="media/image411.wmf"/><Relationship Id="rId906" Type="http://schemas.openxmlformats.org/officeDocument/2006/relationships/image" Target="media/image418.wmf"/><Relationship Id="rId1329" Type="http://schemas.openxmlformats.org/officeDocument/2006/relationships/oleObject" Target="embeddings/oleObject658.bin"/><Relationship Id="rId35" Type="http://schemas.openxmlformats.org/officeDocument/2006/relationships/image" Target="media/image15.wmf"/><Relationship Id="rId100" Type="http://schemas.openxmlformats.org/officeDocument/2006/relationships/oleObject" Target="embeddings/oleObject52.bin"/><Relationship Id="rId338" Type="http://schemas.openxmlformats.org/officeDocument/2006/relationships/oleObject" Target="embeddings/oleObject187.bin"/><Relationship Id="rId545" Type="http://schemas.openxmlformats.org/officeDocument/2006/relationships/oleObject" Target="embeddings/oleObject291.bin"/><Relationship Id="rId752" Type="http://schemas.openxmlformats.org/officeDocument/2006/relationships/oleObject" Target="embeddings/oleObject403.bin"/><Relationship Id="rId1175" Type="http://schemas.openxmlformats.org/officeDocument/2006/relationships/image" Target="media/image560.wmf"/><Relationship Id="rId1382" Type="http://schemas.openxmlformats.org/officeDocument/2006/relationships/image" Target="media/image670.jpeg"/><Relationship Id="rId184" Type="http://schemas.openxmlformats.org/officeDocument/2006/relationships/oleObject" Target="embeddings/oleObject101.bin"/><Relationship Id="rId391" Type="http://schemas.openxmlformats.org/officeDocument/2006/relationships/image" Target="media/image172.gif"/><Relationship Id="rId405" Type="http://schemas.openxmlformats.org/officeDocument/2006/relationships/image" Target="media/image180.wmf"/><Relationship Id="rId612" Type="http://schemas.openxmlformats.org/officeDocument/2006/relationships/oleObject" Target="embeddings/oleObject330.bin"/><Relationship Id="rId1035" Type="http://schemas.openxmlformats.org/officeDocument/2006/relationships/oleObject" Target="embeddings/oleObject545.bin"/><Relationship Id="rId1242" Type="http://schemas.openxmlformats.org/officeDocument/2006/relationships/image" Target="media/image595.wmf"/><Relationship Id="rId251" Type="http://schemas.openxmlformats.org/officeDocument/2006/relationships/oleObject" Target="embeddings/oleObject136.bin"/><Relationship Id="rId489" Type="http://schemas.openxmlformats.org/officeDocument/2006/relationships/image" Target="media/image220.wmf"/><Relationship Id="rId696" Type="http://schemas.openxmlformats.org/officeDocument/2006/relationships/image" Target="media/image316.wmf"/><Relationship Id="rId917" Type="http://schemas.openxmlformats.org/officeDocument/2006/relationships/oleObject" Target="embeddings/oleObject487.bin"/><Relationship Id="rId1102" Type="http://schemas.openxmlformats.org/officeDocument/2006/relationships/oleObject" Target="embeddings/oleObject578.bin"/><Relationship Id="rId46" Type="http://schemas.openxmlformats.org/officeDocument/2006/relationships/oleObject" Target="embeddings/oleObject20.bin"/><Relationship Id="rId349" Type="http://schemas.openxmlformats.org/officeDocument/2006/relationships/image" Target="media/image150.wmf"/><Relationship Id="rId556" Type="http://schemas.openxmlformats.org/officeDocument/2006/relationships/image" Target="media/image251.wmf"/><Relationship Id="rId763" Type="http://schemas.openxmlformats.org/officeDocument/2006/relationships/image" Target="media/image348.wmf"/><Relationship Id="rId1186" Type="http://schemas.openxmlformats.org/officeDocument/2006/relationships/oleObject" Target="embeddings/oleObject614.bin"/><Relationship Id="rId1393" Type="http://schemas.openxmlformats.org/officeDocument/2006/relationships/oleObject" Target="embeddings/oleObject678.bin"/><Relationship Id="rId1407" Type="http://schemas.openxmlformats.org/officeDocument/2006/relationships/image" Target="media/image680.gif"/><Relationship Id="rId111" Type="http://schemas.openxmlformats.org/officeDocument/2006/relationships/oleObject" Target="embeddings/oleObject60.bin"/><Relationship Id="rId195" Type="http://schemas.openxmlformats.org/officeDocument/2006/relationships/oleObject" Target="embeddings/oleObject108.bin"/><Relationship Id="rId209" Type="http://schemas.openxmlformats.org/officeDocument/2006/relationships/oleObject" Target="embeddings/oleObject115.bin"/><Relationship Id="rId416" Type="http://schemas.openxmlformats.org/officeDocument/2006/relationships/oleObject" Target="embeddings/oleObject224.bin"/><Relationship Id="rId970" Type="http://schemas.openxmlformats.org/officeDocument/2006/relationships/image" Target="media/image451.wmf"/><Relationship Id="rId1046" Type="http://schemas.openxmlformats.org/officeDocument/2006/relationships/image" Target="media/image489.wmf"/><Relationship Id="rId1253" Type="http://schemas.openxmlformats.org/officeDocument/2006/relationships/oleObject" Target="embeddings/oleObject646.bin"/><Relationship Id="rId623" Type="http://schemas.openxmlformats.org/officeDocument/2006/relationships/image" Target="media/image281.wmf"/><Relationship Id="rId830" Type="http://schemas.openxmlformats.org/officeDocument/2006/relationships/image" Target="media/image380.wmf"/><Relationship Id="rId928" Type="http://schemas.openxmlformats.org/officeDocument/2006/relationships/oleObject" Target="embeddings/oleObject492.bin"/><Relationship Id="rId1460" Type="http://schemas.openxmlformats.org/officeDocument/2006/relationships/hyperlink" Target="https://uk.wikipedia.org/wiki/%D0%9C%D1%83%D1%84%D1%82%D0%B0_%D0%BF%D1%80%D1%83%D0%B6%D0%BD%D0%B0_%D0%B2%D1%82%D1%83%D0%BB%D0%BA%D0%BE%D0%B2%D0%BE-%D0%BF%D0%B0%D0%BB%D1%8C%D1%86%D0%B5%D0%B2%D0%B0" TargetMode="External"/><Relationship Id="rId57" Type="http://schemas.openxmlformats.org/officeDocument/2006/relationships/image" Target="media/image25.wmf"/><Relationship Id="rId262" Type="http://schemas.openxmlformats.org/officeDocument/2006/relationships/oleObject" Target="embeddings/oleObject144.bin"/><Relationship Id="rId567" Type="http://schemas.openxmlformats.org/officeDocument/2006/relationships/image" Target="media/image257.wmf"/><Relationship Id="rId1113" Type="http://schemas.openxmlformats.org/officeDocument/2006/relationships/image" Target="media/image524.wmf"/><Relationship Id="rId1197" Type="http://schemas.openxmlformats.org/officeDocument/2006/relationships/image" Target="media/image572.png"/><Relationship Id="rId1320" Type="http://schemas.openxmlformats.org/officeDocument/2006/relationships/image" Target="media/image635.wmf"/><Relationship Id="rId1418" Type="http://schemas.openxmlformats.org/officeDocument/2006/relationships/image" Target="http://www.mirsmazok.ru/images/detali_cilindr2.jpg" TargetMode="External"/><Relationship Id="rId122" Type="http://schemas.openxmlformats.org/officeDocument/2006/relationships/oleObject" Target="embeddings/oleObject67.bin"/><Relationship Id="rId774" Type="http://schemas.openxmlformats.org/officeDocument/2006/relationships/oleObject" Target="embeddings/oleObject415.bin"/><Relationship Id="rId981" Type="http://schemas.openxmlformats.org/officeDocument/2006/relationships/oleObject" Target="embeddings/oleObject518.bin"/><Relationship Id="rId1057" Type="http://schemas.openxmlformats.org/officeDocument/2006/relationships/oleObject" Target="embeddings/oleObject556.bin"/><Relationship Id="rId427" Type="http://schemas.openxmlformats.org/officeDocument/2006/relationships/image" Target="media/image190.wmf"/><Relationship Id="rId634" Type="http://schemas.openxmlformats.org/officeDocument/2006/relationships/oleObject" Target="embeddings/oleObject341.bin"/><Relationship Id="rId841" Type="http://schemas.openxmlformats.org/officeDocument/2006/relationships/oleObject" Target="embeddings/oleObject449.bin"/><Relationship Id="rId1264" Type="http://schemas.openxmlformats.org/officeDocument/2006/relationships/image" Target="media/image606.wmf"/><Relationship Id="rId1471" Type="http://schemas.openxmlformats.org/officeDocument/2006/relationships/hyperlink" Target="https://uk.wikipedia.org/wiki/%D0%97%D0%B0%D0%BF%D0%BE%D0%B1%D1%96%D0%B6%D0%BD%D0%B0_%D0%BC%D1%83%D1%84%D1%82%D0%B0" TargetMode="External"/><Relationship Id="rId273" Type="http://schemas.openxmlformats.org/officeDocument/2006/relationships/oleObject" Target="embeddings/oleObject150.bin"/><Relationship Id="rId480" Type="http://schemas.openxmlformats.org/officeDocument/2006/relationships/oleObject" Target="embeddings/oleObject258.bin"/><Relationship Id="rId701" Type="http://schemas.openxmlformats.org/officeDocument/2006/relationships/oleObject" Target="embeddings/oleObject376.bin"/><Relationship Id="rId939" Type="http://schemas.openxmlformats.org/officeDocument/2006/relationships/oleObject" Target="embeddings/oleObject497.bin"/><Relationship Id="rId1124" Type="http://schemas.openxmlformats.org/officeDocument/2006/relationships/image" Target="media/image531.wmf"/><Relationship Id="rId1331" Type="http://schemas.openxmlformats.org/officeDocument/2006/relationships/oleObject" Target="embeddings/oleObject659.bin"/><Relationship Id="rId68" Type="http://schemas.openxmlformats.org/officeDocument/2006/relationships/oleObject" Target="embeddings/oleObject31.bin"/><Relationship Id="rId133" Type="http://schemas.openxmlformats.org/officeDocument/2006/relationships/image" Target="media/image53.wmf"/><Relationship Id="rId340" Type="http://schemas.openxmlformats.org/officeDocument/2006/relationships/oleObject" Target="embeddings/oleObject188.bin"/><Relationship Id="rId578" Type="http://schemas.openxmlformats.org/officeDocument/2006/relationships/oleObject" Target="embeddings/oleObject311.bin"/><Relationship Id="rId785" Type="http://schemas.openxmlformats.org/officeDocument/2006/relationships/image" Target="media/image357.wmf"/><Relationship Id="rId992" Type="http://schemas.openxmlformats.org/officeDocument/2006/relationships/image" Target="media/image463.wmf"/><Relationship Id="rId1429" Type="http://schemas.openxmlformats.org/officeDocument/2006/relationships/image" Target="media/image692.wmf"/><Relationship Id="rId200" Type="http://schemas.openxmlformats.org/officeDocument/2006/relationships/image" Target="media/image83.wmf"/><Relationship Id="rId438" Type="http://schemas.openxmlformats.org/officeDocument/2006/relationships/oleObject" Target="embeddings/oleObject237.bin"/><Relationship Id="rId645" Type="http://schemas.openxmlformats.org/officeDocument/2006/relationships/oleObject" Target="embeddings/oleObject346.bin"/><Relationship Id="rId852" Type="http://schemas.openxmlformats.org/officeDocument/2006/relationships/image" Target="media/image391.wmf"/><Relationship Id="rId1068" Type="http://schemas.openxmlformats.org/officeDocument/2006/relationships/oleObject" Target="embeddings/oleObject561.bin"/><Relationship Id="rId1275" Type="http://schemas.openxmlformats.org/officeDocument/2006/relationships/image" Target="http://text.gosthelp.ru/images/text/6051.files/image006.jpg" TargetMode="External"/><Relationship Id="rId1482" Type="http://schemas.openxmlformats.org/officeDocument/2006/relationships/image" Target="media/image710.jpeg"/><Relationship Id="rId284" Type="http://schemas.openxmlformats.org/officeDocument/2006/relationships/image" Target="media/image120.wmf"/><Relationship Id="rId491" Type="http://schemas.openxmlformats.org/officeDocument/2006/relationships/image" Target="media/image221.wmf"/><Relationship Id="rId505" Type="http://schemas.openxmlformats.org/officeDocument/2006/relationships/image" Target="media/image228.wmf"/><Relationship Id="rId712" Type="http://schemas.openxmlformats.org/officeDocument/2006/relationships/image" Target="media/image324.wmf"/><Relationship Id="rId1135" Type="http://schemas.openxmlformats.org/officeDocument/2006/relationships/image" Target="media/image540.wmf"/><Relationship Id="rId1342" Type="http://schemas.openxmlformats.org/officeDocument/2006/relationships/image" Target="media/image646.wmf"/><Relationship Id="rId79" Type="http://schemas.openxmlformats.org/officeDocument/2006/relationships/image" Target="media/image34.wmf"/><Relationship Id="rId144" Type="http://schemas.openxmlformats.org/officeDocument/2006/relationships/oleObject" Target="embeddings/oleObject80.bin"/><Relationship Id="rId589" Type="http://schemas.openxmlformats.org/officeDocument/2006/relationships/image" Target="media/image266.wmf"/><Relationship Id="rId796" Type="http://schemas.openxmlformats.org/officeDocument/2006/relationships/oleObject" Target="embeddings/oleObject427.bin"/><Relationship Id="rId1202" Type="http://schemas.openxmlformats.org/officeDocument/2006/relationships/image" Target="media/image575.wmf"/><Relationship Id="rId351" Type="http://schemas.openxmlformats.org/officeDocument/2006/relationships/image" Target="media/image151.wmf"/><Relationship Id="rId449" Type="http://schemas.openxmlformats.org/officeDocument/2006/relationships/image" Target="media/image200.wmf"/><Relationship Id="rId656" Type="http://schemas.openxmlformats.org/officeDocument/2006/relationships/oleObject" Target="embeddings/oleObject352.bin"/><Relationship Id="rId863" Type="http://schemas.openxmlformats.org/officeDocument/2006/relationships/oleObject" Target="embeddings/oleObject460.bin"/><Relationship Id="rId1079" Type="http://schemas.openxmlformats.org/officeDocument/2006/relationships/image" Target="media/image506.wmf"/><Relationship Id="rId1286" Type="http://schemas.openxmlformats.org/officeDocument/2006/relationships/image" Target="media/image617.jpeg"/><Relationship Id="rId1493" Type="http://schemas.openxmlformats.org/officeDocument/2006/relationships/image" Target="media/image721.jpeg"/><Relationship Id="rId1507" Type="http://schemas.openxmlformats.org/officeDocument/2006/relationships/image" Target="media/image735.png"/><Relationship Id="rId211" Type="http://schemas.openxmlformats.org/officeDocument/2006/relationships/oleObject" Target="embeddings/oleObject116.bin"/><Relationship Id="rId295" Type="http://schemas.openxmlformats.org/officeDocument/2006/relationships/oleObject" Target="embeddings/oleObject163.bin"/><Relationship Id="rId309" Type="http://schemas.openxmlformats.org/officeDocument/2006/relationships/oleObject" Target="embeddings/oleObject171.bin"/><Relationship Id="rId516" Type="http://schemas.openxmlformats.org/officeDocument/2006/relationships/image" Target="media/image233.wmf"/><Relationship Id="rId1146" Type="http://schemas.openxmlformats.org/officeDocument/2006/relationships/oleObject" Target="embeddings/oleObject595.bin"/><Relationship Id="rId723" Type="http://schemas.openxmlformats.org/officeDocument/2006/relationships/oleObject" Target="embeddings/oleObject387.bin"/><Relationship Id="rId930" Type="http://schemas.openxmlformats.org/officeDocument/2006/relationships/oleObject" Target="embeddings/oleObject493.bin"/><Relationship Id="rId1006" Type="http://schemas.openxmlformats.org/officeDocument/2006/relationships/image" Target="media/image470.wmf"/><Relationship Id="rId1353" Type="http://schemas.openxmlformats.org/officeDocument/2006/relationships/oleObject" Target="embeddings/oleObject669.bin"/><Relationship Id="rId155" Type="http://schemas.openxmlformats.org/officeDocument/2006/relationships/image" Target="media/image63.wmf"/><Relationship Id="rId362" Type="http://schemas.openxmlformats.org/officeDocument/2006/relationships/image" Target="media/image155.wmf"/><Relationship Id="rId1213" Type="http://schemas.openxmlformats.org/officeDocument/2006/relationships/oleObject" Target="embeddings/oleObject626.bin"/><Relationship Id="rId1297" Type="http://schemas.openxmlformats.org/officeDocument/2006/relationships/image" Target="http://text.gosthelp.ru/images/text/6051.files/image028.jpg" TargetMode="External"/><Relationship Id="rId1420" Type="http://schemas.openxmlformats.org/officeDocument/2006/relationships/oleObject" Target="embeddings/oleObject679.bin"/><Relationship Id="rId1518" Type="http://schemas.openxmlformats.org/officeDocument/2006/relationships/image" Target="media/image743.wmf"/><Relationship Id="rId222" Type="http://schemas.openxmlformats.org/officeDocument/2006/relationships/oleObject" Target="embeddings/oleObject122.bin"/><Relationship Id="rId667" Type="http://schemas.openxmlformats.org/officeDocument/2006/relationships/image" Target="media/image302.wmf"/><Relationship Id="rId874" Type="http://schemas.openxmlformats.org/officeDocument/2006/relationships/image" Target="media/image402.wmf"/><Relationship Id="rId17" Type="http://schemas.openxmlformats.org/officeDocument/2006/relationships/image" Target="media/image6.wmf"/><Relationship Id="rId527" Type="http://schemas.openxmlformats.org/officeDocument/2006/relationships/oleObject" Target="embeddings/oleObject282.bin"/><Relationship Id="rId734" Type="http://schemas.openxmlformats.org/officeDocument/2006/relationships/image" Target="media/image333.wmf"/><Relationship Id="rId941" Type="http://schemas.openxmlformats.org/officeDocument/2006/relationships/oleObject" Target="embeddings/oleObject498.bin"/><Relationship Id="rId1157" Type="http://schemas.openxmlformats.org/officeDocument/2006/relationships/image" Target="media/image551.wmf"/><Relationship Id="rId1364" Type="http://schemas.openxmlformats.org/officeDocument/2006/relationships/oleObject" Target="embeddings/oleObject673.bin"/><Relationship Id="rId70" Type="http://schemas.openxmlformats.org/officeDocument/2006/relationships/oleObject" Target="embeddings/oleObject32.bin"/><Relationship Id="rId166" Type="http://schemas.openxmlformats.org/officeDocument/2006/relationships/image" Target="media/image68.wmf"/><Relationship Id="rId373" Type="http://schemas.openxmlformats.org/officeDocument/2006/relationships/oleObject" Target="embeddings/oleObject206.bin"/><Relationship Id="rId580" Type="http://schemas.openxmlformats.org/officeDocument/2006/relationships/oleObject" Target="embeddings/oleObject312.bin"/><Relationship Id="rId801" Type="http://schemas.openxmlformats.org/officeDocument/2006/relationships/oleObject" Target="embeddings/oleObject429.bin"/><Relationship Id="rId1017" Type="http://schemas.openxmlformats.org/officeDocument/2006/relationships/oleObject" Target="embeddings/oleObject535.bin"/><Relationship Id="rId1224" Type="http://schemas.openxmlformats.org/officeDocument/2006/relationships/image" Target="media/image586.wmf"/><Relationship Id="rId1431" Type="http://schemas.openxmlformats.org/officeDocument/2006/relationships/image" Target="media/image693.wmf"/><Relationship Id="rId1" Type="http://schemas.openxmlformats.org/officeDocument/2006/relationships/customXml" Target="../customXml/item1.xml"/><Relationship Id="rId233" Type="http://schemas.openxmlformats.org/officeDocument/2006/relationships/image" Target="media/image99.wmf"/><Relationship Id="rId440" Type="http://schemas.openxmlformats.org/officeDocument/2006/relationships/oleObject" Target="embeddings/oleObject238.bin"/><Relationship Id="rId678" Type="http://schemas.openxmlformats.org/officeDocument/2006/relationships/image" Target="media/image308.wmf"/><Relationship Id="rId885" Type="http://schemas.openxmlformats.org/officeDocument/2006/relationships/oleObject" Target="embeddings/oleObject471.bin"/><Relationship Id="rId1070" Type="http://schemas.openxmlformats.org/officeDocument/2006/relationships/oleObject" Target="embeddings/oleObject562.bin"/><Relationship Id="rId28" Type="http://schemas.openxmlformats.org/officeDocument/2006/relationships/oleObject" Target="embeddings/oleObject10.bin"/><Relationship Id="rId300" Type="http://schemas.openxmlformats.org/officeDocument/2006/relationships/oleObject" Target="embeddings/oleObject166.bin"/><Relationship Id="rId538" Type="http://schemas.openxmlformats.org/officeDocument/2006/relationships/image" Target="media/image244.wmf"/><Relationship Id="rId745" Type="http://schemas.openxmlformats.org/officeDocument/2006/relationships/image" Target="media/image339.wmf"/><Relationship Id="rId952" Type="http://schemas.openxmlformats.org/officeDocument/2006/relationships/image" Target="media/image442.wmf"/><Relationship Id="rId1168" Type="http://schemas.openxmlformats.org/officeDocument/2006/relationships/oleObject" Target="embeddings/oleObject605.bin"/><Relationship Id="rId1375" Type="http://schemas.openxmlformats.org/officeDocument/2006/relationships/image" Target="media/image665.jpeg"/><Relationship Id="rId81" Type="http://schemas.openxmlformats.org/officeDocument/2006/relationships/oleObject" Target="embeddings/oleObject40.bin"/><Relationship Id="rId177" Type="http://schemas.openxmlformats.org/officeDocument/2006/relationships/oleObject" Target="embeddings/oleObject97.bin"/><Relationship Id="rId384" Type="http://schemas.openxmlformats.org/officeDocument/2006/relationships/image" Target="media/image168.wmf"/><Relationship Id="rId591" Type="http://schemas.openxmlformats.org/officeDocument/2006/relationships/oleObject" Target="embeddings/oleObject318.bin"/><Relationship Id="rId605" Type="http://schemas.openxmlformats.org/officeDocument/2006/relationships/oleObject" Target="embeddings/oleObject327.bin"/><Relationship Id="rId812" Type="http://schemas.openxmlformats.org/officeDocument/2006/relationships/image" Target="media/image371.wmf"/><Relationship Id="rId1028" Type="http://schemas.openxmlformats.org/officeDocument/2006/relationships/oleObject" Target="embeddings/oleObject541.bin"/><Relationship Id="rId1235" Type="http://schemas.openxmlformats.org/officeDocument/2006/relationships/oleObject" Target="embeddings/oleObject637.bin"/><Relationship Id="rId1442" Type="http://schemas.openxmlformats.org/officeDocument/2006/relationships/image" Target="media/image696.png"/><Relationship Id="rId244" Type="http://schemas.openxmlformats.org/officeDocument/2006/relationships/image" Target="media/image105.wmf"/><Relationship Id="rId689" Type="http://schemas.openxmlformats.org/officeDocument/2006/relationships/image" Target="media/image313.wmf"/><Relationship Id="rId896" Type="http://schemas.openxmlformats.org/officeDocument/2006/relationships/image" Target="media/image413.wmf"/><Relationship Id="rId1081" Type="http://schemas.openxmlformats.org/officeDocument/2006/relationships/image" Target="media/image507.wmf"/><Relationship Id="rId1302" Type="http://schemas.openxmlformats.org/officeDocument/2006/relationships/image" Target="media/image625.jpeg"/><Relationship Id="rId39" Type="http://schemas.openxmlformats.org/officeDocument/2006/relationships/oleObject" Target="embeddings/oleObject16.bin"/><Relationship Id="rId451" Type="http://schemas.openxmlformats.org/officeDocument/2006/relationships/image" Target="media/image201.wmf"/><Relationship Id="rId549" Type="http://schemas.openxmlformats.org/officeDocument/2006/relationships/oleObject" Target="embeddings/oleObject294.bin"/><Relationship Id="rId756" Type="http://schemas.openxmlformats.org/officeDocument/2006/relationships/oleObject" Target="embeddings/oleObject405.bin"/><Relationship Id="rId1179" Type="http://schemas.openxmlformats.org/officeDocument/2006/relationships/image" Target="media/image562.wmf"/><Relationship Id="rId1386" Type="http://schemas.openxmlformats.org/officeDocument/2006/relationships/image" Target="http://bse.sci-lib.com/pictures/18/01/268774681.jpg" TargetMode="External"/><Relationship Id="rId104" Type="http://schemas.openxmlformats.org/officeDocument/2006/relationships/oleObject" Target="embeddings/oleObject55.bin"/><Relationship Id="rId188" Type="http://schemas.openxmlformats.org/officeDocument/2006/relationships/image" Target="media/image77.wmf"/><Relationship Id="rId311" Type="http://schemas.openxmlformats.org/officeDocument/2006/relationships/oleObject" Target="embeddings/oleObject172.bin"/><Relationship Id="rId395" Type="http://schemas.openxmlformats.org/officeDocument/2006/relationships/image" Target="media/image175.wmf"/><Relationship Id="rId409" Type="http://schemas.openxmlformats.org/officeDocument/2006/relationships/image" Target="media/image182.wmf"/><Relationship Id="rId963" Type="http://schemas.openxmlformats.org/officeDocument/2006/relationships/oleObject" Target="embeddings/oleObject509.bin"/><Relationship Id="rId1039" Type="http://schemas.openxmlformats.org/officeDocument/2006/relationships/oleObject" Target="embeddings/oleObject547.bin"/><Relationship Id="rId1246" Type="http://schemas.openxmlformats.org/officeDocument/2006/relationships/image" Target="media/image597.wmf"/><Relationship Id="rId92" Type="http://schemas.openxmlformats.org/officeDocument/2006/relationships/image" Target="media/image39.wmf"/><Relationship Id="rId616" Type="http://schemas.openxmlformats.org/officeDocument/2006/relationships/oleObject" Target="embeddings/oleObject332.bin"/><Relationship Id="rId823" Type="http://schemas.openxmlformats.org/officeDocument/2006/relationships/oleObject" Target="embeddings/oleObject440.bin"/><Relationship Id="rId1453" Type="http://schemas.openxmlformats.org/officeDocument/2006/relationships/hyperlink" Target="https://uk.wikipedia.org/wiki/%D0%9C%D1%83%D1%84%D1%82%D0%B0_%D0%BA%D1%83%D0%BB%D0%B0%D1%87%D0%BA%D0%BE%D0%B2%D0%BE-%D0%B4%D0%B8%D1%81%D0%BA%D0%BE%D0%B2%D0%B0" TargetMode="External"/><Relationship Id="rId255" Type="http://schemas.openxmlformats.org/officeDocument/2006/relationships/oleObject" Target="embeddings/oleObject138.bin"/><Relationship Id="rId462" Type="http://schemas.openxmlformats.org/officeDocument/2006/relationships/image" Target="media/image207.wmf"/><Relationship Id="rId1092" Type="http://schemas.openxmlformats.org/officeDocument/2006/relationships/oleObject" Target="embeddings/oleObject573.bin"/><Relationship Id="rId1106" Type="http://schemas.openxmlformats.org/officeDocument/2006/relationships/oleObject" Target="embeddings/oleObject580.bin"/><Relationship Id="rId1313" Type="http://schemas.openxmlformats.org/officeDocument/2006/relationships/image" Target="http://text.gosthelp.ru/images/text/6051.files/image044.gif" TargetMode="External"/><Relationship Id="rId1397" Type="http://schemas.openxmlformats.org/officeDocument/2006/relationships/hyperlink" Target="https://uk.wikipedia.org/wiki/%D0%9E%D0%B1%D0%B5%D1%80%D1%82%D0%B0%D0%BD%D0%BD%D1%8F" TargetMode="External"/><Relationship Id="rId1520" Type="http://schemas.openxmlformats.org/officeDocument/2006/relationships/image" Target="media/image744.wmf"/><Relationship Id="rId115" Type="http://schemas.openxmlformats.org/officeDocument/2006/relationships/image" Target="media/image46.wmf"/><Relationship Id="rId322" Type="http://schemas.openxmlformats.org/officeDocument/2006/relationships/oleObject" Target="embeddings/oleObject178.bin"/><Relationship Id="rId767" Type="http://schemas.openxmlformats.org/officeDocument/2006/relationships/oleObject" Target="embeddings/oleObject411.bin"/><Relationship Id="rId974" Type="http://schemas.openxmlformats.org/officeDocument/2006/relationships/image" Target="media/image453.wmf"/><Relationship Id="rId199" Type="http://schemas.openxmlformats.org/officeDocument/2006/relationships/oleObject" Target="embeddings/oleObject110.bin"/><Relationship Id="rId627" Type="http://schemas.openxmlformats.org/officeDocument/2006/relationships/image" Target="media/image283.wmf"/><Relationship Id="rId834" Type="http://schemas.openxmlformats.org/officeDocument/2006/relationships/image" Target="media/image382.wmf"/><Relationship Id="rId1257" Type="http://schemas.openxmlformats.org/officeDocument/2006/relationships/oleObject" Target="embeddings/oleObject648.bin"/><Relationship Id="rId1464" Type="http://schemas.openxmlformats.org/officeDocument/2006/relationships/hyperlink" Target="https://uk.wikipedia.org/wiki/%D0%9C%D1%83%D1%84%D1%82%D0%B0_%D0%BA%D1%83%D0%BB%D0%B0%D1%87%D0%BA%D0%BE%D0%B2%D0%B0" TargetMode="External"/><Relationship Id="rId266" Type="http://schemas.openxmlformats.org/officeDocument/2006/relationships/oleObject" Target="embeddings/oleObject146.bin"/><Relationship Id="rId473" Type="http://schemas.openxmlformats.org/officeDocument/2006/relationships/image" Target="media/image213.wmf"/><Relationship Id="rId680" Type="http://schemas.openxmlformats.org/officeDocument/2006/relationships/image" Target="media/image309.wmf"/><Relationship Id="rId901" Type="http://schemas.openxmlformats.org/officeDocument/2006/relationships/oleObject" Target="embeddings/oleObject479.bin"/><Relationship Id="rId1117" Type="http://schemas.openxmlformats.org/officeDocument/2006/relationships/oleObject" Target="embeddings/oleObject584.bin"/><Relationship Id="rId1324" Type="http://schemas.openxmlformats.org/officeDocument/2006/relationships/image" Target="media/image637.wmf"/><Relationship Id="rId30" Type="http://schemas.openxmlformats.org/officeDocument/2006/relationships/oleObject" Target="embeddings/oleObject11.bin"/><Relationship Id="rId126" Type="http://schemas.openxmlformats.org/officeDocument/2006/relationships/oleObject" Target="embeddings/oleObject69.bin"/><Relationship Id="rId333" Type="http://schemas.openxmlformats.org/officeDocument/2006/relationships/image" Target="media/image142.wmf"/><Relationship Id="rId540" Type="http://schemas.openxmlformats.org/officeDocument/2006/relationships/image" Target="media/image245.wmf"/><Relationship Id="rId778" Type="http://schemas.openxmlformats.org/officeDocument/2006/relationships/oleObject" Target="embeddings/oleObject418.bin"/><Relationship Id="rId985" Type="http://schemas.openxmlformats.org/officeDocument/2006/relationships/image" Target="media/image459.wmf"/><Relationship Id="rId1170" Type="http://schemas.openxmlformats.org/officeDocument/2006/relationships/oleObject" Target="embeddings/oleObject606.bin"/><Relationship Id="rId638" Type="http://schemas.openxmlformats.org/officeDocument/2006/relationships/oleObject" Target="embeddings/oleObject343.bin"/><Relationship Id="rId845" Type="http://schemas.openxmlformats.org/officeDocument/2006/relationships/oleObject" Target="embeddings/oleObject451.bin"/><Relationship Id="rId1030" Type="http://schemas.openxmlformats.org/officeDocument/2006/relationships/oleObject" Target="embeddings/oleObject542.bin"/><Relationship Id="rId1268" Type="http://schemas.openxmlformats.org/officeDocument/2006/relationships/image" Target="media/image608.jpeg"/><Relationship Id="rId1475" Type="http://schemas.openxmlformats.org/officeDocument/2006/relationships/hyperlink" Target="https://uk.wikipedia.org/wiki/%D0%93%D1%96%D0%B4%D1%80%D0%BE%D0%B4%D0%B8%D0%BD%D0%B0%D0%BC%D1%96%D1%87%D0%BD%D0%B0_%D0%BF%D0%B5%D1%80%D0%B5%D0%B4%D0%B0%D1%87%D0%B0" TargetMode="External"/><Relationship Id="rId277" Type="http://schemas.openxmlformats.org/officeDocument/2006/relationships/oleObject" Target="embeddings/oleObject152.bin"/><Relationship Id="rId400" Type="http://schemas.openxmlformats.org/officeDocument/2006/relationships/oleObject" Target="embeddings/oleObject216.bin"/><Relationship Id="rId484" Type="http://schemas.openxmlformats.org/officeDocument/2006/relationships/oleObject" Target="embeddings/oleObject260.bin"/><Relationship Id="rId705" Type="http://schemas.openxmlformats.org/officeDocument/2006/relationships/oleObject" Target="embeddings/oleObject378.bin"/><Relationship Id="rId1128" Type="http://schemas.openxmlformats.org/officeDocument/2006/relationships/image" Target="media/image534.png"/><Relationship Id="rId1335" Type="http://schemas.openxmlformats.org/officeDocument/2006/relationships/oleObject" Target="embeddings/oleObject661.bin"/><Relationship Id="rId137" Type="http://schemas.openxmlformats.org/officeDocument/2006/relationships/oleObject" Target="embeddings/oleObject76.bin"/><Relationship Id="rId344" Type="http://schemas.openxmlformats.org/officeDocument/2006/relationships/oleObject" Target="embeddings/oleObject190.bin"/><Relationship Id="rId691" Type="http://schemas.openxmlformats.org/officeDocument/2006/relationships/image" Target="media/image314.wmf"/><Relationship Id="rId789" Type="http://schemas.openxmlformats.org/officeDocument/2006/relationships/image" Target="media/image359.wmf"/><Relationship Id="rId912" Type="http://schemas.openxmlformats.org/officeDocument/2006/relationships/image" Target="media/image421.wmf"/><Relationship Id="rId996" Type="http://schemas.openxmlformats.org/officeDocument/2006/relationships/oleObject" Target="embeddings/oleObject525.bin"/><Relationship Id="rId41" Type="http://schemas.openxmlformats.org/officeDocument/2006/relationships/image" Target="media/image17.wmf"/><Relationship Id="rId551" Type="http://schemas.openxmlformats.org/officeDocument/2006/relationships/oleObject" Target="embeddings/oleObject295.bin"/><Relationship Id="rId649" Type="http://schemas.openxmlformats.org/officeDocument/2006/relationships/image" Target="media/image295.wmf"/><Relationship Id="rId856" Type="http://schemas.openxmlformats.org/officeDocument/2006/relationships/image" Target="media/image393.wmf"/><Relationship Id="rId1181" Type="http://schemas.openxmlformats.org/officeDocument/2006/relationships/oleObject" Target="embeddings/oleObject612.bin"/><Relationship Id="rId1279" Type="http://schemas.openxmlformats.org/officeDocument/2006/relationships/image" Target="http://text.gosthelp.ru/images/text/6051.files/image010.jpg" TargetMode="External"/><Relationship Id="rId1402" Type="http://schemas.openxmlformats.org/officeDocument/2006/relationships/hyperlink" Target="https://uk.wikipedia.org/wiki/%D0%A2%D0%B5%D1%80%D1%82%D1%8F_%D0%BA%D0%BE%D1%87%D0%B5%D0%BD%D0%BD%D1%8F" TargetMode="External"/><Relationship Id="rId1486" Type="http://schemas.openxmlformats.org/officeDocument/2006/relationships/image" Target="media/image714.jpeg"/><Relationship Id="rId190" Type="http://schemas.openxmlformats.org/officeDocument/2006/relationships/image" Target="media/image78.wmf"/><Relationship Id="rId204" Type="http://schemas.openxmlformats.org/officeDocument/2006/relationships/image" Target="media/image85.wmf"/><Relationship Id="rId288" Type="http://schemas.openxmlformats.org/officeDocument/2006/relationships/image" Target="media/image122.wmf"/><Relationship Id="rId411" Type="http://schemas.openxmlformats.org/officeDocument/2006/relationships/image" Target="media/image183.wmf"/><Relationship Id="rId509" Type="http://schemas.openxmlformats.org/officeDocument/2006/relationships/oleObject" Target="embeddings/oleObject273.bin"/><Relationship Id="rId1041" Type="http://schemas.openxmlformats.org/officeDocument/2006/relationships/oleObject" Target="embeddings/oleObject548.bin"/><Relationship Id="rId1139" Type="http://schemas.openxmlformats.org/officeDocument/2006/relationships/image" Target="media/image542.wmf"/><Relationship Id="rId1346" Type="http://schemas.openxmlformats.org/officeDocument/2006/relationships/image" Target="media/image648.jpeg"/><Relationship Id="rId495" Type="http://schemas.openxmlformats.org/officeDocument/2006/relationships/image" Target="media/image223.wmf"/><Relationship Id="rId716" Type="http://schemas.openxmlformats.org/officeDocument/2006/relationships/image" Target="media/image326.wmf"/><Relationship Id="rId923" Type="http://schemas.openxmlformats.org/officeDocument/2006/relationships/image" Target="media/image427.wmf"/><Relationship Id="rId52" Type="http://schemas.openxmlformats.org/officeDocument/2006/relationships/oleObject" Target="embeddings/oleObject23.bin"/><Relationship Id="rId148" Type="http://schemas.openxmlformats.org/officeDocument/2006/relationships/oleObject" Target="embeddings/oleObject82.bin"/><Relationship Id="rId355" Type="http://schemas.openxmlformats.org/officeDocument/2006/relationships/oleObject" Target="embeddings/oleObject196.bin"/><Relationship Id="rId562" Type="http://schemas.openxmlformats.org/officeDocument/2006/relationships/oleObject" Target="embeddings/oleObject301.bin"/><Relationship Id="rId1192" Type="http://schemas.openxmlformats.org/officeDocument/2006/relationships/image" Target="media/image569.wmf"/><Relationship Id="rId1206" Type="http://schemas.openxmlformats.org/officeDocument/2006/relationships/image" Target="media/image577.wmf"/><Relationship Id="rId1413" Type="http://schemas.openxmlformats.org/officeDocument/2006/relationships/image" Target="http://3.static.slando.com/photos/live/40/izgotovlenie-nestandartnyh-detaley-na-zakaz-kompaniya-unidetail_32237040_2_F.jpg" TargetMode="External"/><Relationship Id="rId215" Type="http://schemas.openxmlformats.org/officeDocument/2006/relationships/image" Target="media/image90.wmf"/><Relationship Id="rId257" Type="http://schemas.openxmlformats.org/officeDocument/2006/relationships/oleObject" Target="embeddings/oleObject140.bin"/><Relationship Id="rId422" Type="http://schemas.openxmlformats.org/officeDocument/2006/relationships/oleObject" Target="embeddings/oleObject228.bin"/><Relationship Id="rId464" Type="http://schemas.openxmlformats.org/officeDocument/2006/relationships/image" Target="media/image208.wmf"/><Relationship Id="rId867" Type="http://schemas.openxmlformats.org/officeDocument/2006/relationships/oleObject" Target="embeddings/oleObject462.bin"/><Relationship Id="rId1010" Type="http://schemas.openxmlformats.org/officeDocument/2006/relationships/image" Target="media/image472.wmf"/><Relationship Id="rId1052" Type="http://schemas.openxmlformats.org/officeDocument/2006/relationships/image" Target="media/image492.wmf"/><Relationship Id="rId1094" Type="http://schemas.openxmlformats.org/officeDocument/2006/relationships/oleObject" Target="embeddings/oleObject574.bin"/><Relationship Id="rId1108" Type="http://schemas.openxmlformats.org/officeDocument/2006/relationships/oleObject" Target="embeddings/oleObject581.bin"/><Relationship Id="rId1315" Type="http://schemas.openxmlformats.org/officeDocument/2006/relationships/image" Target="http://s002.radikal.ru/i200/1107/a0/028893f506e7.jpg" TargetMode="External"/><Relationship Id="rId1497" Type="http://schemas.openxmlformats.org/officeDocument/2006/relationships/image" Target="media/image725.jpeg"/><Relationship Id="rId299" Type="http://schemas.openxmlformats.org/officeDocument/2006/relationships/image" Target="media/image127.wmf"/><Relationship Id="rId727" Type="http://schemas.openxmlformats.org/officeDocument/2006/relationships/oleObject" Target="embeddings/oleObject390.bin"/><Relationship Id="rId934" Type="http://schemas.openxmlformats.org/officeDocument/2006/relationships/oleObject" Target="embeddings/oleObject495.bin"/><Relationship Id="rId1357" Type="http://schemas.openxmlformats.org/officeDocument/2006/relationships/image" Target="media/image656.wmf"/><Relationship Id="rId63" Type="http://schemas.openxmlformats.org/officeDocument/2006/relationships/image" Target="media/image28.wmf"/><Relationship Id="rId159" Type="http://schemas.openxmlformats.org/officeDocument/2006/relationships/image" Target="media/image65.wmf"/><Relationship Id="rId366" Type="http://schemas.openxmlformats.org/officeDocument/2006/relationships/image" Target="media/image157.wmf"/><Relationship Id="rId573" Type="http://schemas.openxmlformats.org/officeDocument/2006/relationships/image" Target="media/image258.wmf"/><Relationship Id="rId780" Type="http://schemas.openxmlformats.org/officeDocument/2006/relationships/oleObject" Target="embeddings/oleObject419.bin"/><Relationship Id="rId1217" Type="http://schemas.openxmlformats.org/officeDocument/2006/relationships/oleObject" Target="embeddings/oleObject628.bin"/><Relationship Id="rId1424" Type="http://schemas.openxmlformats.org/officeDocument/2006/relationships/oleObject" Target="embeddings/oleObject681.bin"/><Relationship Id="rId226" Type="http://schemas.openxmlformats.org/officeDocument/2006/relationships/oleObject" Target="embeddings/oleObject124.bin"/><Relationship Id="rId433" Type="http://schemas.openxmlformats.org/officeDocument/2006/relationships/image" Target="media/image192.wmf"/><Relationship Id="rId878" Type="http://schemas.openxmlformats.org/officeDocument/2006/relationships/image" Target="media/image404.wmf"/><Relationship Id="rId1063" Type="http://schemas.openxmlformats.org/officeDocument/2006/relationships/image" Target="media/image498.wmf"/><Relationship Id="rId1270" Type="http://schemas.openxmlformats.org/officeDocument/2006/relationships/image" Target="media/image609.png"/><Relationship Id="rId640" Type="http://schemas.openxmlformats.org/officeDocument/2006/relationships/oleObject" Target="embeddings/oleObject344.bin"/><Relationship Id="rId738" Type="http://schemas.openxmlformats.org/officeDocument/2006/relationships/image" Target="media/image335.wmf"/><Relationship Id="rId945" Type="http://schemas.openxmlformats.org/officeDocument/2006/relationships/oleObject" Target="embeddings/oleObject500.bin"/><Relationship Id="rId1368" Type="http://schemas.openxmlformats.org/officeDocument/2006/relationships/image" Target="media/image661.wmf"/><Relationship Id="rId74" Type="http://schemas.openxmlformats.org/officeDocument/2006/relationships/oleObject" Target="embeddings/oleObject36.bin"/><Relationship Id="rId377" Type="http://schemas.openxmlformats.org/officeDocument/2006/relationships/oleObject" Target="embeddings/oleObject208.bin"/><Relationship Id="rId500" Type="http://schemas.openxmlformats.org/officeDocument/2006/relationships/oleObject" Target="embeddings/oleObject268.bin"/><Relationship Id="rId584" Type="http://schemas.openxmlformats.org/officeDocument/2006/relationships/oleObject" Target="embeddings/oleObject314.bin"/><Relationship Id="rId805" Type="http://schemas.openxmlformats.org/officeDocument/2006/relationships/oleObject" Target="embeddings/oleObject431.bin"/><Relationship Id="rId1130" Type="http://schemas.openxmlformats.org/officeDocument/2006/relationships/image" Target="media/image536.png"/><Relationship Id="rId1228" Type="http://schemas.openxmlformats.org/officeDocument/2006/relationships/image" Target="media/image588.wmf"/><Relationship Id="rId1435" Type="http://schemas.openxmlformats.org/officeDocument/2006/relationships/image" Target="media/image695.wmf"/><Relationship Id="rId5" Type="http://schemas.openxmlformats.org/officeDocument/2006/relationships/webSettings" Target="webSettings.xml"/><Relationship Id="rId237" Type="http://schemas.openxmlformats.org/officeDocument/2006/relationships/image" Target="media/image101.wmf"/><Relationship Id="rId791" Type="http://schemas.openxmlformats.org/officeDocument/2006/relationships/image" Target="media/image360.wmf"/><Relationship Id="rId889" Type="http://schemas.openxmlformats.org/officeDocument/2006/relationships/oleObject" Target="embeddings/oleObject473.bin"/><Relationship Id="rId1074" Type="http://schemas.openxmlformats.org/officeDocument/2006/relationships/oleObject" Target="embeddings/oleObject564.bin"/><Relationship Id="rId444" Type="http://schemas.openxmlformats.org/officeDocument/2006/relationships/oleObject" Target="embeddings/oleObject240.bin"/><Relationship Id="rId651" Type="http://schemas.openxmlformats.org/officeDocument/2006/relationships/image" Target="media/image296.wmf"/><Relationship Id="rId749" Type="http://schemas.openxmlformats.org/officeDocument/2006/relationships/image" Target="media/image341.wmf"/><Relationship Id="rId1281" Type="http://schemas.openxmlformats.org/officeDocument/2006/relationships/image" Target="http://text.gosthelp.ru/images/text/6051.files/image012.gif" TargetMode="External"/><Relationship Id="rId1379" Type="http://schemas.openxmlformats.org/officeDocument/2006/relationships/image" Target="media/image668.jpeg"/><Relationship Id="rId1502" Type="http://schemas.openxmlformats.org/officeDocument/2006/relationships/image" Target="media/image730.png"/><Relationship Id="rId290" Type="http://schemas.openxmlformats.org/officeDocument/2006/relationships/image" Target="media/image123.png"/><Relationship Id="rId304" Type="http://schemas.openxmlformats.org/officeDocument/2006/relationships/oleObject" Target="embeddings/oleObject168.bin"/><Relationship Id="rId388" Type="http://schemas.openxmlformats.org/officeDocument/2006/relationships/image" Target="media/image170.wmf"/><Relationship Id="rId511" Type="http://schemas.openxmlformats.org/officeDocument/2006/relationships/image" Target="media/image230.png"/><Relationship Id="rId609" Type="http://schemas.openxmlformats.org/officeDocument/2006/relationships/image" Target="media/image274.wmf"/><Relationship Id="rId956" Type="http://schemas.openxmlformats.org/officeDocument/2006/relationships/image" Target="media/image444.wmf"/><Relationship Id="rId1141" Type="http://schemas.openxmlformats.org/officeDocument/2006/relationships/oleObject" Target="embeddings/oleObject592.bin"/><Relationship Id="rId1239" Type="http://schemas.openxmlformats.org/officeDocument/2006/relationships/oleObject" Target="embeddings/oleObject639.bin"/><Relationship Id="rId85" Type="http://schemas.openxmlformats.org/officeDocument/2006/relationships/oleObject" Target="embeddings/oleObject43.bin"/><Relationship Id="rId150" Type="http://schemas.openxmlformats.org/officeDocument/2006/relationships/oleObject" Target="embeddings/oleObject83.bin"/><Relationship Id="rId595" Type="http://schemas.openxmlformats.org/officeDocument/2006/relationships/image" Target="media/image268.wmf"/><Relationship Id="rId816" Type="http://schemas.openxmlformats.org/officeDocument/2006/relationships/image" Target="media/image373.wmf"/><Relationship Id="rId1001" Type="http://schemas.openxmlformats.org/officeDocument/2006/relationships/image" Target="media/image467.wmf"/><Relationship Id="rId1446" Type="http://schemas.openxmlformats.org/officeDocument/2006/relationships/hyperlink" Target="https://uk.wikipedia.org/wiki/%D0%9F%D0%BE%D0%B7%D0%B4%D0%BE%D0%B2%D0%B6%D0%BD%D1%8C%D0%BE-%D1%81%D0%BA%D1%80%D1%83%D1%82%D0%BD%D0%B0_%D0%BC%D1%83%D1%84%D1%82%D0%B0" TargetMode="External"/><Relationship Id="rId248" Type="http://schemas.openxmlformats.org/officeDocument/2006/relationships/image" Target="media/image107.wmf"/><Relationship Id="rId455" Type="http://schemas.openxmlformats.org/officeDocument/2006/relationships/image" Target="media/image203.wmf"/><Relationship Id="rId662" Type="http://schemas.openxmlformats.org/officeDocument/2006/relationships/oleObject" Target="embeddings/oleObject355.bin"/><Relationship Id="rId1085" Type="http://schemas.openxmlformats.org/officeDocument/2006/relationships/image" Target="media/image509.wmf"/><Relationship Id="rId1292" Type="http://schemas.openxmlformats.org/officeDocument/2006/relationships/image" Target="media/image620.png"/><Relationship Id="rId1306" Type="http://schemas.openxmlformats.org/officeDocument/2006/relationships/image" Target="media/image627.jpeg"/><Relationship Id="rId1513" Type="http://schemas.openxmlformats.org/officeDocument/2006/relationships/oleObject" Target="embeddings/oleObject688.bin"/><Relationship Id="rId12" Type="http://schemas.openxmlformats.org/officeDocument/2006/relationships/oleObject" Target="embeddings/oleObject2.bin"/><Relationship Id="rId108" Type="http://schemas.openxmlformats.org/officeDocument/2006/relationships/oleObject" Target="embeddings/oleObject58.bin"/><Relationship Id="rId315" Type="http://schemas.openxmlformats.org/officeDocument/2006/relationships/oleObject" Target="embeddings/oleObject174.bin"/><Relationship Id="rId522" Type="http://schemas.openxmlformats.org/officeDocument/2006/relationships/image" Target="media/image236.wmf"/><Relationship Id="rId967" Type="http://schemas.openxmlformats.org/officeDocument/2006/relationships/oleObject" Target="embeddings/oleObject511.bin"/><Relationship Id="rId1152" Type="http://schemas.openxmlformats.org/officeDocument/2006/relationships/image" Target="media/image548.png"/><Relationship Id="rId96" Type="http://schemas.openxmlformats.org/officeDocument/2006/relationships/image" Target="media/image41.wmf"/><Relationship Id="rId161" Type="http://schemas.openxmlformats.org/officeDocument/2006/relationships/image" Target="media/image66.wmf"/><Relationship Id="rId399" Type="http://schemas.openxmlformats.org/officeDocument/2006/relationships/image" Target="media/image177.wmf"/><Relationship Id="rId827" Type="http://schemas.openxmlformats.org/officeDocument/2006/relationships/oleObject" Target="embeddings/oleObject442.bin"/><Relationship Id="rId1012" Type="http://schemas.openxmlformats.org/officeDocument/2006/relationships/image" Target="media/image473.wmf"/><Relationship Id="rId1457" Type="http://schemas.openxmlformats.org/officeDocument/2006/relationships/image" Target="media/image701.jpeg"/><Relationship Id="rId259" Type="http://schemas.openxmlformats.org/officeDocument/2006/relationships/oleObject" Target="embeddings/oleObject142.bin"/><Relationship Id="rId466" Type="http://schemas.openxmlformats.org/officeDocument/2006/relationships/image" Target="media/image209.jpeg"/><Relationship Id="rId673" Type="http://schemas.openxmlformats.org/officeDocument/2006/relationships/oleObject" Target="embeddings/oleObject361.bin"/><Relationship Id="rId880" Type="http://schemas.openxmlformats.org/officeDocument/2006/relationships/image" Target="media/image405.wmf"/><Relationship Id="rId1096" Type="http://schemas.openxmlformats.org/officeDocument/2006/relationships/oleObject" Target="embeddings/oleObject575.bin"/><Relationship Id="rId1317" Type="http://schemas.openxmlformats.org/officeDocument/2006/relationships/image" Target="media/image633.jpeg"/><Relationship Id="rId1524" Type="http://schemas.openxmlformats.org/officeDocument/2006/relationships/fontTable" Target="fontTable.xml"/><Relationship Id="rId23" Type="http://schemas.openxmlformats.org/officeDocument/2006/relationships/image" Target="media/image9.wmf"/><Relationship Id="rId119" Type="http://schemas.openxmlformats.org/officeDocument/2006/relationships/image" Target="media/image47.wmf"/><Relationship Id="rId326" Type="http://schemas.openxmlformats.org/officeDocument/2006/relationships/oleObject" Target="embeddings/oleObject180.bin"/><Relationship Id="rId533" Type="http://schemas.openxmlformats.org/officeDocument/2006/relationships/oleObject" Target="embeddings/oleObject285.bin"/><Relationship Id="rId978" Type="http://schemas.openxmlformats.org/officeDocument/2006/relationships/image" Target="media/image455.wmf"/><Relationship Id="rId1163" Type="http://schemas.openxmlformats.org/officeDocument/2006/relationships/image" Target="media/image554.wmf"/><Relationship Id="rId1370" Type="http://schemas.openxmlformats.org/officeDocument/2006/relationships/image" Target="media/image662.wmf"/><Relationship Id="rId740" Type="http://schemas.openxmlformats.org/officeDocument/2006/relationships/image" Target="media/image336.wmf"/><Relationship Id="rId838" Type="http://schemas.openxmlformats.org/officeDocument/2006/relationships/image" Target="media/image384.wmf"/><Relationship Id="rId1023" Type="http://schemas.openxmlformats.org/officeDocument/2006/relationships/oleObject" Target="embeddings/oleObject538.bin"/><Relationship Id="rId1468" Type="http://schemas.openxmlformats.org/officeDocument/2006/relationships/image" Target="media/image705.jpeg"/><Relationship Id="rId172" Type="http://schemas.openxmlformats.org/officeDocument/2006/relationships/image" Target="media/image71.wmf"/><Relationship Id="rId477" Type="http://schemas.openxmlformats.org/officeDocument/2006/relationships/oleObject" Target="embeddings/oleObject256.bin"/><Relationship Id="rId600" Type="http://schemas.openxmlformats.org/officeDocument/2006/relationships/image" Target="media/image271.wmf"/><Relationship Id="rId684" Type="http://schemas.openxmlformats.org/officeDocument/2006/relationships/oleObject" Target="embeddings/oleObject367.bin"/><Relationship Id="rId1230" Type="http://schemas.openxmlformats.org/officeDocument/2006/relationships/image" Target="media/image589.wmf"/><Relationship Id="rId1328" Type="http://schemas.openxmlformats.org/officeDocument/2006/relationships/image" Target="media/image639.wmf"/><Relationship Id="rId337" Type="http://schemas.openxmlformats.org/officeDocument/2006/relationships/image" Target="media/image144.wmf"/><Relationship Id="rId891" Type="http://schemas.openxmlformats.org/officeDocument/2006/relationships/oleObject" Target="embeddings/oleObject474.bin"/><Relationship Id="rId905" Type="http://schemas.openxmlformats.org/officeDocument/2006/relationships/oleObject" Target="embeddings/oleObject481.bin"/><Relationship Id="rId989" Type="http://schemas.openxmlformats.org/officeDocument/2006/relationships/oleObject" Target="embeddings/oleObject521.bin"/><Relationship Id="rId34" Type="http://schemas.openxmlformats.org/officeDocument/2006/relationships/oleObject" Target="embeddings/oleObject13.bin"/><Relationship Id="rId544" Type="http://schemas.openxmlformats.org/officeDocument/2006/relationships/image" Target="media/image247.wmf"/><Relationship Id="rId751" Type="http://schemas.openxmlformats.org/officeDocument/2006/relationships/image" Target="media/image342.wmf"/><Relationship Id="rId849" Type="http://schemas.openxmlformats.org/officeDocument/2006/relationships/oleObject" Target="embeddings/oleObject453.bin"/><Relationship Id="rId1174" Type="http://schemas.openxmlformats.org/officeDocument/2006/relationships/oleObject" Target="embeddings/oleObject608.bin"/><Relationship Id="rId1381" Type="http://schemas.openxmlformats.org/officeDocument/2006/relationships/image" Target="media/image669.jpeg"/><Relationship Id="rId1479" Type="http://schemas.openxmlformats.org/officeDocument/2006/relationships/image" Target="media/image707.jpeg"/><Relationship Id="rId183" Type="http://schemas.openxmlformats.org/officeDocument/2006/relationships/oleObject" Target="embeddings/oleObject100.bin"/><Relationship Id="rId390" Type="http://schemas.openxmlformats.org/officeDocument/2006/relationships/image" Target="media/image171.gif"/><Relationship Id="rId404" Type="http://schemas.openxmlformats.org/officeDocument/2006/relationships/oleObject" Target="embeddings/oleObject218.bin"/><Relationship Id="rId611" Type="http://schemas.openxmlformats.org/officeDocument/2006/relationships/image" Target="media/image275.wmf"/><Relationship Id="rId1034" Type="http://schemas.openxmlformats.org/officeDocument/2006/relationships/oleObject" Target="embeddings/oleObject544.bin"/><Relationship Id="rId1241" Type="http://schemas.openxmlformats.org/officeDocument/2006/relationships/oleObject" Target="embeddings/oleObject640.bin"/><Relationship Id="rId1339" Type="http://schemas.openxmlformats.org/officeDocument/2006/relationships/oleObject" Target="embeddings/oleObject663.bin"/><Relationship Id="rId250" Type="http://schemas.openxmlformats.org/officeDocument/2006/relationships/image" Target="media/image108.wmf"/><Relationship Id="rId488" Type="http://schemas.openxmlformats.org/officeDocument/2006/relationships/oleObject" Target="embeddings/oleObject262.bin"/><Relationship Id="rId695" Type="http://schemas.openxmlformats.org/officeDocument/2006/relationships/oleObject" Target="embeddings/oleObject373.bin"/><Relationship Id="rId709" Type="http://schemas.openxmlformats.org/officeDocument/2006/relationships/oleObject" Target="embeddings/oleObject380.bin"/><Relationship Id="rId916" Type="http://schemas.openxmlformats.org/officeDocument/2006/relationships/image" Target="media/image423.wmf"/><Relationship Id="rId1101" Type="http://schemas.openxmlformats.org/officeDocument/2006/relationships/image" Target="media/image517.wmf"/><Relationship Id="rId45" Type="http://schemas.openxmlformats.org/officeDocument/2006/relationships/image" Target="media/image19.emf"/><Relationship Id="rId110" Type="http://schemas.openxmlformats.org/officeDocument/2006/relationships/oleObject" Target="embeddings/oleObject59.bin"/><Relationship Id="rId348" Type="http://schemas.openxmlformats.org/officeDocument/2006/relationships/oleObject" Target="embeddings/oleObject192.bin"/><Relationship Id="rId555" Type="http://schemas.openxmlformats.org/officeDocument/2006/relationships/oleObject" Target="embeddings/oleObject298.bin"/><Relationship Id="rId762" Type="http://schemas.openxmlformats.org/officeDocument/2006/relationships/oleObject" Target="embeddings/oleObject408.bin"/><Relationship Id="rId1185" Type="http://schemas.openxmlformats.org/officeDocument/2006/relationships/image" Target="media/image565.wmf"/><Relationship Id="rId1392" Type="http://schemas.openxmlformats.org/officeDocument/2006/relationships/image" Target="media/image678.wmf"/><Relationship Id="rId1406" Type="http://schemas.openxmlformats.org/officeDocument/2006/relationships/hyperlink" Target="https://uk.wikipedia.org/wiki/%D0%9C%D0%B5%D1%82%D0%B0%D0%BB%D0%BE%D1%80%D1%96%D0%B7%D0%B0%D0%BB%D1%8C%D0%BD%D0%B8%D0%B9_%D0%B2%D0%B5%D1%80%D1%81%D1%82%D0%B0%D1%82" TargetMode="External"/><Relationship Id="rId194" Type="http://schemas.openxmlformats.org/officeDocument/2006/relationships/image" Target="media/image80.wmf"/><Relationship Id="rId208" Type="http://schemas.openxmlformats.org/officeDocument/2006/relationships/image" Target="media/image87.wmf"/><Relationship Id="rId415" Type="http://schemas.openxmlformats.org/officeDocument/2006/relationships/image" Target="media/image185.wmf"/><Relationship Id="rId622" Type="http://schemas.openxmlformats.org/officeDocument/2006/relationships/oleObject" Target="embeddings/oleObject335.bin"/><Relationship Id="rId1045" Type="http://schemas.openxmlformats.org/officeDocument/2006/relationships/oleObject" Target="embeddings/oleObject550.bin"/><Relationship Id="rId1252" Type="http://schemas.openxmlformats.org/officeDocument/2006/relationships/image" Target="media/image600.wmf"/><Relationship Id="rId261" Type="http://schemas.openxmlformats.org/officeDocument/2006/relationships/image" Target="media/image111.wmf"/><Relationship Id="rId499" Type="http://schemas.openxmlformats.org/officeDocument/2006/relationships/image" Target="media/image225.wmf"/><Relationship Id="rId927" Type="http://schemas.openxmlformats.org/officeDocument/2006/relationships/image" Target="media/image429.wmf"/><Relationship Id="rId1112" Type="http://schemas.openxmlformats.org/officeDocument/2006/relationships/image" Target="media/image523.png"/><Relationship Id="rId56" Type="http://schemas.openxmlformats.org/officeDocument/2006/relationships/oleObject" Target="embeddings/oleObject25.bin"/><Relationship Id="rId359" Type="http://schemas.openxmlformats.org/officeDocument/2006/relationships/oleObject" Target="embeddings/oleObject199.bin"/><Relationship Id="rId566" Type="http://schemas.openxmlformats.org/officeDocument/2006/relationships/oleObject" Target="embeddings/oleObject303.bin"/><Relationship Id="rId773" Type="http://schemas.openxmlformats.org/officeDocument/2006/relationships/image" Target="media/image352.wmf"/><Relationship Id="rId1196" Type="http://schemas.openxmlformats.org/officeDocument/2006/relationships/image" Target="media/image571.wmf"/><Relationship Id="rId1417" Type="http://schemas.openxmlformats.org/officeDocument/2006/relationships/image" Target="media/image686.jpeg"/><Relationship Id="rId121" Type="http://schemas.openxmlformats.org/officeDocument/2006/relationships/image" Target="media/image48.wmf"/><Relationship Id="rId219" Type="http://schemas.openxmlformats.org/officeDocument/2006/relationships/image" Target="media/image92.wmf"/><Relationship Id="rId426" Type="http://schemas.openxmlformats.org/officeDocument/2006/relationships/image" Target="media/image189.png"/><Relationship Id="rId633" Type="http://schemas.openxmlformats.org/officeDocument/2006/relationships/image" Target="media/image286.wmf"/><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oleObject" Target="embeddings/oleObject651.bin"/><Relationship Id="rId840" Type="http://schemas.openxmlformats.org/officeDocument/2006/relationships/image" Target="media/image385.wmf"/><Relationship Id="rId938" Type="http://schemas.openxmlformats.org/officeDocument/2006/relationships/oleObject" Target="embeddings/oleObject496.bin"/><Relationship Id="rId1470" Type="http://schemas.openxmlformats.org/officeDocument/2006/relationships/hyperlink" Target="https://uk.wikipedia.org/wiki/%D0%92%D1%96%D0%B4%D1%86%D0%B5%D0%BD%D1%82%D1%80%D0%BE%D0%B2%D0%B0_%D0%BC%D1%83%D1%84%D1%82%D0%B0" TargetMode="External"/><Relationship Id="rId67" Type="http://schemas.openxmlformats.org/officeDocument/2006/relationships/image" Target="media/image30.wmf"/><Relationship Id="rId272" Type="http://schemas.openxmlformats.org/officeDocument/2006/relationships/image" Target="media/image116.wmf"/><Relationship Id="rId577" Type="http://schemas.openxmlformats.org/officeDocument/2006/relationships/image" Target="media/image260.wmf"/><Relationship Id="rId700" Type="http://schemas.openxmlformats.org/officeDocument/2006/relationships/image" Target="media/image318.wmf"/><Relationship Id="rId1123" Type="http://schemas.openxmlformats.org/officeDocument/2006/relationships/image" Target="media/image530.png"/><Relationship Id="rId1330" Type="http://schemas.openxmlformats.org/officeDocument/2006/relationships/image" Target="media/image640.wmf"/><Relationship Id="rId1428" Type="http://schemas.openxmlformats.org/officeDocument/2006/relationships/oleObject" Target="embeddings/oleObject683.bin"/><Relationship Id="rId132" Type="http://schemas.openxmlformats.org/officeDocument/2006/relationships/oleObject" Target="embeddings/oleObject73.bin"/><Relationship Id="rId784" Type="http://schemas.openxmlformats.org/officeDocument/2006/relationships/oleObject" Target="embeddings/oleObject421.bin"/><Relationship Id="rId991" Type="http://schemas.openxmlformats.org/officeDocument/2006/relationships/oleObject" Target="embeddings/oleObject522.bin"/><Relationship Id="rId1067" Type="http://schemas.openxmlformats.org/officeDocument/2006/relationships/image" Target="media/image500.wmf"/><Relationship Id="rId437" Type="http://schemas.openxmlformats.org/officeDocument/2006/relationships/image" Target="media/image194.wmf"/><Relationship Id="rId644" Type="http://schemas.openxmlformats.org/officeDocument/2006/relationships/image" Target="media/image292.wmf"/><Relationship Id="rId851" Type="http://schemas.openxmlformats.org/officeDocument/2006/relationships/oleObject" Target="embeddings/oleObject454.bin"/><Relationship Id="rId1274" Type="http://schemas.openxmlformats.org/officeDocument/2006/relationships/image" Target="media/image611.jpeg"/><Relationship Id="rId1481" Type="http://schemas.openxmlformats.org/officeDocument/2006/relationships/image" Target="media/image709.jpeg"/><Relationship Id="rId283" Type="http://schemas.openxmlformats.org/officeDocument/2006/relationships/oleObject" Target="embeddings/oleObject157.bin"/><Relationship Id="rId490" Type="http://schemas.openxmlformats.org/officeDocument/2006/relationships/oleObject" Target="embeddings/oleObject263.bin"/><Relationship Id="rId504" Type="http://schemas.openxmlformats.org/officeDocument/2006/relationships/oleObject" Target="embeddings/oleObject270.bin"/><Relationship Id="rId711" Type="http://schemas.openxmlformats.org/officeDocument/2006/relationships/oleObject" Target="embeddings/oleObject381.bin"/><Relationship Id="rId949" Type="http://schemas.openxmlformats.org/officeDocument/2006/relationships/oleObject" Target="embeddings/oleObject502.bin"/><Relationship Id="rId1134" Type="http://schemas.openxmlformats.org/officeDocument/2006/relationships/oleObject" Target="embeddings/oleObject588.bin"/><Relationship Id="rId1341" Type="http://schemas.openxmlformats.org/officeDocument/2006/relationships/oleObject" Target="embeddings/oleObject664.bin"/><Relationship Id="rId78" Type="http://schemas.openxmlformats.org/officeDocument/2006/relationships/oleObject" Target="embeddings/oleObject38.bin"/><Relationship Id="rId143" Type="http://schemas.openxmlformats.org/officeDocument/2006/relationships/image" Target="media/image57.wmf"/><Relationship Id="rId350" Type="http://schemas.openxmlformats.org/officeDocument/2006/relationships/oleObject" Target="embeddings/oleObject193.bin"/><Relationship Id="rId588" Type="http://schemas.openxmlformats.org/officeDocument/2006/relationships/oleObject" Target="embeddings/oleObject316.bin"/><Relationship Id="rId795" Type="http://schemas.openxmlformats.org/officeDocument/2006/relationships/image" Target="media/image362.wmf"/><Relationship Id="rId809" Type="http://schemas.openxmlformats.org/officeDocument/2006/relationships/oleObject" Target="embeddings/oleObject433.bin"/><Relationship Id="rId1201" Type="http://schemas.openxmlformats.org/officeDocument/2006/relationships/oleObject" Target="embeddings/oleObject620.bin"/><Relationship Id="rId1439" Type="http://schemas.openxmlformats.org/officeDocument/2006/relationships/hyperlink" Target="http://uk.wikipedia.org/wiki/%D0%9A%D0%B0%D0%BD%D0%B0%D1%82" TargetMode="External"/><Relationship Id="rId9" Type="http://schemas.openxmlformats.org/officeDocument/2006/relationships/image" Target="media/image2.emf"/><Relationship Id="rId210" Type="http://schemas.openxmlformats.org/officeDocument/2006/relationships/image" Target="media/image88.wmf"/><Relationship Id="rId448" Type="http://schemas.openxmlformats.org/officeDocument/2006/relationships/oleObject" Target="embeddings/oleObject242.bin"/><Relationship Id="rId655" Type="http://schemas.openxmlformats.org/officeDocument/2006/relationships/oleObject" Target="embeddings/oleObject351.bin"/><Relationship Id="rId862" Type="http://schemas.openxmlformats.org/officeDocument/2006/relationships/image" Target="media/image396.wmf"/><Relationship Id="rId1078" Type="http://schemas.openxmlformats.org/officeDocument/2006/relationships/oleObject" Target="embeddings/oleObject566.bin"/><Relationship Id="rId1285" Type="http://schemas.openxmlformats.org/officeDocument/2006/relationships/image" Target="http://text.gosthelp.ru/images/text/6051.files/image016.gif" TargetMode="External"/><Relationship Id="rId1492" Type="http://schemas.openxmlformats.org/officeDocument/2006/relationships/image" Target="media/image720.jpeg"/><Relationship Id="rId1506" Type="http://schemas.openxmlformats.org/officeDocument/2006/relationships/image" Target="media/image734.png"/><Relationship Id="rId294" Type="http://schemas.openxmlformats.org/officeDocument/2006/relationships/image" Target="media/image125.wmf"/><Relationship Id="rId308" Type="http://schemas.openxmlformats.org/officeDocument/2006/relationships/oleObject" Target="embeddings/oleObject170.bin"/><Relationship Id="rId515" Type="http://schemas.openxmlformats.org/officeDocument/2006/relationships/oleObject" Target="embeddings/oleObject276.bin"/><Relationship Id="rId722" Type="http://schemas.openxmlformats.org/officeDocument/2006/relationships/image" Target="media/image329.wmf"/><Relationship Id="rId1145" Type="http://schemas.openxmlformats.org/officeDocument/2006/relationships/oleObject" Target="embeddings/oleObject594.bin"/><Relationship Id="rId1352" Type="http://schemas.openxmlformats.org/officeDocument/2006/relationships/image" Target="media/image652.wmf"/><Relationship Id="rId89" Type="http://schemas.openxmlformats.org/officeDocument/2006/relationships/oleObject" Target="embeddings/oleObject45.bin"/><Relationship Id="rId154" Type="http://schemas.openxmlformats.org/officeDocument/2006/relationships/oleObject" Target="embeddings/oleObject85.bin"/><Relationship Id="rId361" Type="http://schemas.openxmlformats.org/officeDocument/2006/relationships/oleObject" Target="embeddings/oleObject200.bin"/><Relationship Id="rId599" Type="http://schemas.openxmlformats.org/officeDocument/2006/relationships/oleObject" Target="embeddings/oleObject322.bin"/><Relationship Id="rId1005" Type="http://schemas.openxmlformats.org/officeDocument/2006/relationships/oleObject" Target="embeddings/oleObject529.bin"/><Relationship Id="rId1212" Type="http://schemas.openxmlformats.org/officeDocument/2006/relationships/image" Target="media/image580.wmf"/><Relationship Id="rId459" Type="http://schemas.openxmlformats.org/officeDocument/2006/relationships/image" Target="media/image205.jpeg"/><Relationship Id="rId666" Type="http://schemas.openxmlformats.org/officeDocument/2006/relationships/oleObject" Target="embeddings/oleObject358.bin"/><Relationship Id="rId873" Type="http://schemas.openxmlformats.org/officeDocument/2006/relationships/oleObject" Target="embeddings/oleObject465.bin"/><Relationship Id="rId1089" Type="http://schemas.openxmlformats.org/officeDocument/2006/relationships/image" Target="media/image511.wmf"/><Relationship Id="rId1296" Type="http://schemas.openxmlformats.org/officeDocument/2006/relationships/image" Target="media/image622.jpeg"/><Relationship Id="rId1517" Type="http://schemas.openxmlformats.org/officeDocument/2006/relationships/oleObject" Target="embeddings/oleObject690.bin"/><Relationship Id="rId16" Type="http://schemas.openxmlformats.org/officeDocument/2006/relationships/oleObject" Target="embeddings/oleObject4.bin"/><Relationship Id="rId221" Type="http://schemas.openxmlformats.org/officeDocument/2006/relationships/image" Target="media/image93.wmf"/><Relationship Id="rId319" Type="http://schemas.openxmlformats.org/officeDocument/2006/relationships/image" Target="media/image136.wmf"/><Relationship Id="rId526" Type="http://schemas.openxmlformats.org/officeDocument/2006/relationships/image" Target="media/image238.wmf"/><Relationship Id="rId1156" Type="http://schemas.openxmlformats.org/officeDocument/2006/relationships/oleObject" Target="embeddings/oleObject599.bin"/><Relationship Id="rId1363" Type="http://schemas.openxmlformats.org/officeDocument/2006/relationships/image" Target="media/image659.wmf"/><Relationship Id="rId733" Type="http://schemas.openxmlformats.org/officeDocument/2006/relationships/oleObject" Target="embeddings/oleObject394.bin"/><Relationship Id="rId940" Type="http://schemas.openxmlformats.org/officeDocument/2006/relationships/image" Target="media/image436.wmf"/><Relationship Id="rId1016" Type="http://schemas.openxmlformats.org/officeDocument/2006/relationships/image" Target="media/image475.wmf"/><Relationship Id="rId165" Type="http://schemas.openxmlformats.org/officeDocument/2006/relationships/oleObject" Target="embeddings/oleObject91.bin"/><Relationship Id="rId372" Type="http://schemas.openxmlformats.org/officeDocument/2006/relationships/image" Target="media/image160.wmf"/><Relationship Id="rId677" Type="http://schemas.openxmlformats.org/officeDocument/2006/relationships/oleObject" Target="embeddings/oleObject363.bin"/><Relationship Id="rId800" Type="http://schemas.openxmlformats.org/officeDocument/2006/relationships/image" Target="media/image365.wmf"/><Relationship Id="rId1223" Type="http://schemas.openxmlformats.org/officeDocument/2006/relationships/oleObject" Target="embeddings/oleObject631.bin"/><Relationship Id="rId1430" Type="http://schemas.openxmlformats.org/officeDocument/2006/relationships/oleObject" Target="embeddings/oleObject684.bin"/><Relationship Id="rId232" Type="http://schemas.openxmlformats.org/officeDocument/2006/relationships/oleObject" Target="embeddings/oleObject127.bin"/><Relationship Id="rId884" Type="http://schemas.openxmlformats.org/officeDocument/2006/relationships/image" Target="media/image407.wmf"/><Relationship Id="rId27" Type="http://schemas.openxmlformats.org/officeDocument/2006/relationships/image" Target="media/image11.wmf"/><Relationship Id="rId537" Type="http://schemas.openxmlformats.org/officeDocument/2006/relationships/oleObject" Target="embeddings/oleObject287.bin"/><Relationship Id="rId744" Type="http://schemas.openxmlformats.org/officeDocument/2006/relationships/oleObject" Target="embeddings/oleObject399.bin"/><Relationship Id="rId951" Type="http://schemas.openxmlformats.org/officeDocument/2006/relationships/oleObject" Target="embeddings/oleObject503.bin"/><Relationship Id="rId1167" Type="http://schemas.openxmlformats.org/officeDocument/2006/relationships/image" Target="media/image556.wmf"/><Relationship Id="rId1374" Type="http://schemas.openxmlformats.org/officeDocument/2006/relationships/image" Target="media/image664.png"/><Relationship Id="rId80" Type="http://schemas.openxmlformats.org/officeDocument/2006/relationships/oleObject" Target="embeddings/oleObject39.bin"/><Relationship Id="rId176" Type="http://schemas.openxmlformats.org/officeDocument/2006/relationships/image" Target="media/image73.wmf"/><Relationship Id="rId383" Type="http://schemas.openxmlformats.org/officeDocument/2006/relationships/image" Target="media/image167.png"/><Relationship Id="rId590" Type="http://schemas.openxmlformats.org/officeDocument/2006/relationships/oleObject" Target="embeddings/oleObject317.bin"/><Relationship Id="rId604" Type="http://schemas.openxmlformats.org/officeDocument/2006/relationships/oleObject" Target="embeddings/oleObject326.bin"/><Relationship Id="rId811" Type="http://schemas.openxmlformats.org/officeDocument/2006/relationships/oleObject" Target="embeddings/oleObject434.bin"/><Relationship Id="rId1027" Type="http://schemas.openxmlformats.org/officeDocument/2006/relationships/image" Target="media/image480.wmf"/><Relationship Id="rId1234" Type="http://schemas.openxmlformats.org/officeDocument/2006/relationships/image" Target="media/image591.wmf"/><Relationship Id="rId1441" Type="http://schemas.openxmlformats.org/officeDocument/2006/relationships/hyperlink" Target="http://uk.wikipedia.org/wiki/%D0%9F%D0%B5%D1%80%D0%B5%D0%B4%D0%B0%D0%B2%D0%B0%D0%BB%D1%8C%D0%BD%D0%B5_%D0%B2%D1%96%D0%B4%D0%BD%D0%BE%D1%88%D0%B5%D0%BD%D0%BD%D1%8F" TargetMode="External"/><Relationship Id="rId243" Type="http://schemas.openxmlformats.org/officeDocument/2006/relationships/image" Target="media/image104.png"/><Relationship Id="rId450" Type="http://schemas.openxmlformats.org/officeDocument/2006/relationships/oleObject" Target="embeddings/oleObject243.bin"/><Relationship Id="rId688" Type="http://schemas.openxmlformats.org/officeDocument/2006/relationships/oleObject" Target="embeddings/oleObject369.bin"/><Relationship Id="rId895" Type="http://schemas.openxmlformats.org/officeDocument/2006/relationships/oleObject" Target="embeddings/oleObject476.bin"/><Relationship Id="rId909" Type="http://schemas.openxmlformats.org/officeDocument/2006/relationships/oleObject" Target="embeddings/oleObject483.bin"/><Relationship Id="rId1080" Type="http://schemas.openxmlformats.org/officeDocument/2006/relationships/oleObject" Target="embeddings/oleObject567.bin"/><Relationship Id="rId1301" Type="http://schemas.openxmlformats.org/officeDocument/2006/relationships/image" Target="http://text.gosthelp.ru/images/text/6051.files/image032.jpg" TargetMode="External"/><Relationship Id="rId38" Type="http://schemas.openxmlformats.org/officeDocument/2006/relationships/image" Target="media/image16.wmf"/><Relationship Id="rId103" Type="http://schemas.openxmlformats.org/officeDocument/2006/relationships/oleObject" Target="embeddings/oleObject54.bin"/><Relationship Id="rId310" Type="http://schemas.openxmlformats.org/officeDocument/2006/relationships/image" Target="media/image132.wmf"/><Relationship Id="rId548" Type="http://schemas.openxmlformats.org/officeDocument/2006/relationships/image" Target="media/image248.wmf"/><Relationship Id="rId755" Type="http://schemas.openxmlformats.org/officeDocument/2006/relationships/image" Target="media/image344.wmf"/><Relationship Id="rId962" Type="http://schemas.openxmlformats.org/officeDocument/2006/relationships/image" Target="media/image447.wmf"/><Relationship Id="rId1178" Type="http://schemas.openxmlformats.org/officeDocument/2006/relationships/oleObject" Target="embeddings/oleObject610.bin"/><Relationship Id="rId1385" Type="http://schemas.openxmlformats.org/officeDocument/2006/relationships/image" Target="media/image673.jpeg"/><Relationship Id="rId91" Type="http://schemas.openxmlformats.org/officeDocument/2006/relationships/oleObject" Target="embeddings/oleObject46.bin"/><Relationship Id="rId187" Type="http://schemas.openxmlformats.org/officeDocument/2006/relationships/oleObject" Target="embeddings/oleObject104.bin"/><Relationship Id="rId394" Type="http://schemas.openxmlformats.org/officeDocument/2006/relationships/oleObject" Target="embeddings/oleObject213.bin"/><Relationship Id="rId408" Type="http://schemas.openxmlformats.org/officeDocument/2006/relationships/oleObject" Target="embeddings/oleObject220.bin"/><Relationship Id="rId615" Type="http://schemas.openxmlformats.org/officeDocument/2006/relationships/image" Target="media/image277.wmf"/><Relationship Id="rId822" Type="http://schemas.openxmlformats.org/officeDocument/2006/relationships/image" Target="media/image376.wmf"/><Relationship Id="rId1038" Type="http://schemas.openxmlformats.org/officeDocument/2006/relationships/image" Target="media/image485.wmf"/><Relationship Id="rId1245" Type="http://schemas.openxmlformats.org/officeDocument/2006/relationships/oleObject" Target="embeddings/oleObject642.bin"/><Relationship Id="rId1452" Type="http://schemas.openxmlformats.org/officeDocument/2006/relationships/hyperlink" Target="https://uk.wikipedia.org/wiki/%D0%9B%D0%B0%D0%BD%D1%86%D1%8E%D0%B3%D0%BE%D0%B2%D0%B0_%D0%BC%D1%83%D1%84%D1%82%D0%B0" TargetMode="External"/><Relationship Id="rId254" Type="http://schemas.openxmlformats.org/officeDocument/2006/relationships/image" Target="media/image110.wmf"/><Relationship Id="rId699" Type="http://schemas.openxmlformats.org/officeDocument/2006/relationships/oleObject" Target="embeddings/oleObject375.bin"/><Relationship Id="rId1091" Type="http://schemas.openxmlformats.org/officeDocument/2006/relationships/image" Target="media/image512.wmf"/><Relationship Id="rId1105" Type="http://schemas.openxmlformats.org/officeDocument/2006/relationships/image" Target="media/image519.wmf"/><Relationship Id="rId1312" Type="http://schemas.openxmlformats.org/officeDocument/2006/relationships/image" Target="media/image630.png"/><Relationship Id="rId49" Type="http://schemas.openxmlformats.org/officeDocument/2006/relationships/image" Target="media/image21.emf"/><Relationship Id="rId114" Type="http://schemas.openxmlformats.org/officeDocument/2006/relationships/oleObject" Target="embeddings/oleObject62.bin"/><Relationship Id="rId461" Type="http://schemas.openxmlformats.org/officeDocument/2006/relationships/oleObject" Target="embeddings/oleObject248.bin"/><Relationship Id="rId559" Type="http://schemas.openxmlformats.org/officeDocument/2006/relationships/image" Target="media/image253.wmf"/><Relationship Id="rId766" Type="http://schemas.openxmlformats.org/officeDocument/2006/relationships/oleObject" Target="embeddings/oleObject410.bin"/><Relationship Id="rId1189" Type="http://schemas.openxmlformats.org/officeDocument/2006/relationships/oleObject" Target="embeddings/oleObject615.bin"/><Relationship Id="rId1396" Type="http://schemas.openxmlformats.org/officeDocument/2006/relationships/hyperlink" Target="https://uk.wikipedia.org/wiki/%D0%9B%D0%B0%D0%BD%D0%BA%D0%B0_(%D0%BC%D0%B5%D1%85%D0%B0%D0%BD%D1%96%D0%B7%D0%BC)" TargetMode="External"/><Relationship Id="rId198" Type="http://schemas.openxmlformats.org/officeDocument/2006/relationships/image" Target="media/image82.wmf"/><Relationship Id="rId321" Type="http://schemas.openxmlformats.org/officeDocument/2006/relationships/image" Target="media/image137.wmf"/><Relationship Id="rId419" Type="http://schemas.openxmlformats.org/officeDocument/2006/relationships/image" Target="media/image187.wmf"/><Relationship Id="rId626" Type="http://schemas.openxmlformats.org/officeDocument/2006/relationships/oleObject" Target="embeddings/oleObject337.bin"/><Relationship Id="rId973" Type="http://schemas.openxmlformats.org/officeDocument/2006/relationships/oleObject" Target="embeddings/oleObject514.bin"/><Relationship Id="rId1049" Type="http://schemas.openxmlformats.org/officeDocument/2006/relationships/oleObject" Target="embeddings/oleObject552.bin"/><Relationship Id="rId1256" Type="http://schemas.openxmlformats.org/officeDocument/2006/relationships/image" Target="media/image602.wmf"/><Relationship Id="rId833" Type="http://schemas.openxmlformats.org/officeDocument/2006/relationships/oleObject" Target="embeddings/oleObject445.bin"/><Relationship Id="rId1116" Type="http://schemas.openxmlformats.org/officeDocument/2006/relationships/image" Target="media/image526.wmf"/><Relationship Id="rId1463" Type="http://schemas.openxmlformats.org/officeDocument/2006/relationships/image" Target="media/image703.jpeg"/><Relationship Id="rId265" Type="http://schemas.openxmlformats.org/officeDocument/2006/relationships/image" Target="media/image113.wmf"/><Relationship Id="rId472" Type="http://schemas.openxmlformats.org/officeDocument/2006/relationships/oleObject" Target="embeddings/oleObject253.bin"/><Relationship Id="rId900" Type="http://schemas.openxmlformats.org/officeDocument/2006/relationships/image" Target="media/image415.wmf"/><Relationship Id="rId1323" Type="http://schemas.openxmlformats.org/officeDocument/2006/relationships/oleObject" Target="embeddings/oleObject655.bin"/><Relationship Id="rId125" Type="http://schemas.openxmlformats.org/officeDocument/2006/relationships/image" Target="media/image50.emf"/><Relationship Id="rId332" Type="http://schemas.openxmlformats.org/officeDocument/2006/relationships/oleObject" Target="embeddings/oleObject184.bin"/><Relationship Id="rId777" Type="http://schemas.openxmlformats.org/officeDocument/2006/relationships/oleObject" Target="embeddings/oleObject417.bin"/><Relationship Id="rId984" Type="http://schemas.openxmlformats.org/officeDocument/2006/relationships/image" Target="media/image458.jpeg"/><Relationship Id="rId637" Type="http://schemas.openxmlformats.org/officeDocument/2006/relationships/image" Target="media/image288.wmf"/><Relationship Id="rId844" Type="http://schemas.openxmlformats.org/officeDocument/2006/relationships/image" Target="media/image387.wmf"/><Relationship Id="rId1267" Type="http://schemas.openxmlformats.org/officeDocument/2006/relationships/image" Target="http://www.detalmach.ru/lect4.files/image339.jpg" TargetMode="External"/><Relationship Id="rId1474" Type="http://schemas.openxmlformats.org/officeDocument/2006/relationships/hyperlink" Target="https://uk.wikipedia.org/wiki/%D0%93%D1%96%D0%B4%D1%80%D0%B0%D0%B2%D0%BB%D1%96%D1%87%D0%BD%D0%B0_%D0%BC%D1%83%D1%84%D1%82%D0%B0" TargetMode="External"/><Relationship Id="rId276" Type="http://schemas.openxmlformats.org/officeDocument/2006/relationships/image" Target="media/image118.wmf"/><Relationship Id="rId483" Type="http://schemas.openxmlformats.org/officeDocument/2006/relationships/image" Target="media/image217.wmf"/><Relationship Id="rId690" Type="http://schemas.openxmlformats.org/officeDocument/2006/relationships/oleObject" Target="embeddings/oleObject370.bin"/><Relationship Id="rId704" Type="http://schemas.openxmlformats.org/officeDocument/2006/relationships/image" Target="media/image320.wmf"/><Relationship Id="rId911" Type="http://schemas.openxmlformats.org/officeDocument/2006/relationships/oleObject" Target="embeddings/oleObject484.bin"/><Relationship Id="rId1127" Type="http://schemas.openxmlformats.org/officeDocument/2006/relationships/image" Target="media/image533.png"/><Relationship Id="rId1334" Type="http://schemas.openxmlformats.org/officeDocument/2006/relationships/image" Target="media/image642.wmf"/><Relationship Id="rId40" Type="http://schemas.openxmlformats.org/officeDocument/2006/relationships/oleObject" Target="embeddings/oleObject17.bin"/><Relationship Id="rId136" Type="http://schemas.openxmlformats.org/officeDocument/2006/relationships/image" Target="media/image54.wmf"/><Relationship Id="rId343" Type="http://schemas.openxmlformats.org/officeDocument/2006/relationships/image" Target="media/image147.wmf"/><Relationship Id="rId550" Type="http://schemas.openxmlformats.org/officeDocument/2006/relationships/image" Target="media/image249.wmf"/><Relationship Id="rId788" Type="http://schemas.openxmlformats.org/officeDocument/2006/relationships/oleObject" Target="embeddings/oleObject423.bin"/><Relationship Id="rId995" Type="http://schemas.openxmlformats.org/officeDocument/2006/relationships/oleObject" Target="embeddings/oleObject524.bin"/><Relationship Id="rId1180" Type="http://schemas.openxmlformats.org/officeDocument/2006/relationships/oleObject" Target="embeddings/oleObject611.bin"/><Relationship Id="rId1401" Type="http://schemas.openxmlformats.org/officeDocument/2006/relationships/hyperlink" Target="https://uk.wikipedia.org/wiki/%D0%A2%D0%B5%D1%80%D1%82%D1%8F_%D0%BA%D0%BE%D0%B2%D0%B7%D0%B0%D0%BD%D0%BD%D1%8F" TargetMode="External"/><Relationship Id="rId203" Type="http://schemas.openxmlformats.org/officeDocument/2006/relationships/oleObject" Target="embeddings/oleObject112.bin"/><Relationship Id="rId648" Type="http://schemas.openxmlformats.org/officeDocument/2006/relationships/image" Target="media/image294.jpeg"/><Relationship Id="rId855" Type="http://schemas.openxmlformats.org/officeDocument/2006/relationships/oleObject" Target="embeddings/oleObject456.bin"/><Relationship Id="rId1040" Type="http://schemas.openxmlformats.org/officeDocument/2006/relationships/image" Target="media/image486.wmf"/><Relationship Id="rId1278" Type="http://schemas.openxmlformats.org/officeDocument/2006/relationships/image" Target="media/image613.jpeg"/><Relationship Id="rId1485" Type="http://schemas.openxmlformats.org/officeDocument/2006/relationships/image" Target="media/image713.png"/><Relationship Id="rId287" Type="http://schemas.openxmlformats.org/officeDocument/2006/relationships/oleObject" Target="embeddings/oleObject159.bin"/><Relationship Id="rId410" Type="http://schemas.openxmlformats.org/officeDocument/2006/relationships/oleObject" Target="embeddings/oleObject221.bin"/><Relationship Id="rId494" Type="http://schemas.openxmlformats.org/officeDocument/2006/relationships/oleObject" Target="embeddings/oleObject265.bin"/><Relationship Id="rId508" Type="http://schemas.openxmlformats.org/officeDocument/2006/relationships/oleObject" Target="embeddings/oleObject272.bin"/><Relationship Id="rId715" Type="http://schemas.openxmlformats.org/officeDocument/2006/relationships/oleObject" Target="embeddings/oleObject383.bin"/><Relationship Id="rId922" Type="http://schemas.openxmlformats.org/officeDocument/2006/relationships/oleObject" Target="embeddings/oleObject489.bin"/><Relationship Id="rId1138" Type="http://schemas.openxmlformats.org/officeDocument/2006/relationships/oleObject" Target="embeddings/oleObject590.bin"/><Relationship Id="rId1345" Type="http://schemas.openxmlformats.org/officeDocument/2006/relationships/oleObject" Target="embeddings/oleObject666.bin"/><Relationship Id="rId147" Type="http://schemas.openxmlformats.org/officeDocument/2006/relationships/image" Target="media/image59.wmf"/><Relationship Id="rId354" Type="http://schemas.openxmlformats.org/officeDocument/2006/relationships/image" Target="media/image152.wmf"/><Relationship Id="rId799" Type="http://schemas.openxmlformats.org/officeDocument/2006/relationships/oleObject" Target="embeddings/oleObject428.bin"/><Relationship Id="rId1191" Type="http://schemas.openxmlformats.org/officeDocument/2006/relationships/oleObject" Target="embeddings/oleObject616.bin"/><Relationship Id="rId1205" Type="http://schemas.openxmlformats.org/officeDocument/2006/relationships/oleObject" Target="embeddings/oleObject622.bin"/><Relationship Id="rId51" Type="http://schemas.openxmlformats.org/officeDocument/2006/relationships/image" Target="media/image22.emf"/><Relationship Id="rId561" Type="http://schemas.openxmlformats.org/officeDocument/2006/relationships/image" Target="media/image254.wmf"/><Relationship Id="rId659" Type="http://schemas.openxmlformats.org/officeDocument/2006/relationships/image" Target="media/image299.wmf"/><Relationship Id="rId866" Type="http://schemas.openxmlformats.org/officeDocument/2006/relationships/image" Target="media/image398.wmf"/><Relationship Id="rId1289" Type="http://schemas.openxmlformats.org/officeDocument/2006/relationships/image" Target="http://text.gosthelp.ru/images/text/6051.files/image020.gif" TargetMode="External"/><Relationship Id="rId1412" Type="http://schemas.openxmlformats.org/officeDocument/2006/relationships/image" Target="media/image683.jpeg"/><Relationship Id="rId1496" Type="http://schemas.openxmlformats.org/officeDocument/2006/relationships/image" Target="media/image724.jpeg"/><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27.bin"/><Relationship Id="rId519" Type="http://schemas.openxmlformats.org/officeDocument/2006/relationships/oleObject" Target="embeddings/oleObject278.bin"/><Relationship Id="rId1051" Type="http://schemas.openxmlformats.org/officeDocument/2006/relationships/oleObject" Target="embeddings/oleObject553.bin"/><Relationship Id="rId1149" Type="http://schemas.openxmlformats.org/officeDocument/2006/relationships/image" Target="media/image546.wmf"/><Relationship Id="rId1356" Type="http://schemas.openxmlformats.org/officeDocument/2006/relationships/image" Target="media/image655.png"/><Relationship Id="rId158" Type="http://schemas.openxmlformats.org/officeDocument/2006/relationships/oleObject" Target="embeddings/oleObject87.bin"/><Relationship Id="rId726" Type="http://schemas.openxmlformats.org/officeDocument/2006/relationships/oleObject" Target="embeddings/oleObject389.bin"/><Relationship Id="rId933" Type="http://schemas.openxmlformats.org/officeDocument/2006/relationships/image" Target="media/image432.wmf"/><Relationship Id="rId1009" Type="http://schemas.openxmlformats.org/officeDocument/2006/relationships/oleObject" Target="embeddings/oleObject531.bin"/><Relationship Id="rId62" Type="http://schemas.openxmlformats.org/officeDocument/2006/relationships/oleObject" Target="embeddings/oleObject28.bin"/><Relationship Id="rId365" Type="http://schemas.openxmlformats.org/officeDocument/2006/relationships/oleObject" Target="embeddings/oleObject202.bin"/><Relationship Id="rId572" Type="http://schemas.openxmlformats.org/officeDocument/2006/relationships/oleObject" Target="embeddings/oleObject308.bin"/><Relationship Id="rId1216" Type="http://schemas.openxmlformats.org/officeDocument/2006/relationships/image" Target="media/image582.wmf"/><Relationship Id="rId1423" Type="http://schemas.openxmlformats.org/officeDocument/2006/relationships/image" Target="media/image689.wmf"/><Relationship Id="rId225" Type="http://schemas.openxmlformats.org/officeDocument/2006/relationships/image" Target="media/image95.wmf"/><Relationship Id="rId432" Type="http://schemas.openxmlformats.org/officeDocument/2006/relationships/oleObject" Target="embeddings/oleObject234.bin"/><Relationship Id="rId877" Type="http://schemas.openxmlformats.org/officeDocument/2006/relationships/oleObject" Target="embeddings/oleObject467.bin"/><Relationship Id="rId1062" Type="http://schemas.openxmlformats.org/officeDocument/2006/relationships/oleObject" Target="embeddings/oleObject558.bin"/><Relationship Id="rId737" Type="http://schemas.openxmlformats.org/officeDocument/2006/relationships/oleObject" Target="embeddings/oleObject396.bin"/><Relationship Id="rId944" Type="http://schemas.openxmlformats.org/officeDocument/2006/relationships/image" Target="media/image438.wmf"/><Relationship Id="rId1367" Type="http://schemas.openxmlformats.org/officeDocument/2006/relationships/oleObject" Target="embeddings/oleObject675.bin"/><Relationship Id="rId73" Type="http://schemas.openxmlformats.org/officeDocument/2006/relationships/oleObject" Target="embeddings/oleObject35.bin"/><Relationship Id="rId169" Type="http://schemas.openxmlformats.org/officeDocument/2006/relationships/oleObject" Target="embeddings/oleObject93.bin"/><Relationship Id="rId376" Type="http://schemas.openxmlformats.org/officeDocument/2006/relationships/image" Target="media/image162.wmf"/><Relationship Id="rId583" Type="http://schemas.openxmlformats.org/officeDocument/2006/relationships/image" Target="media/image263.wmf"/><Relationship Id="rId790" Type="http://schemas.openxmlformats.org/officeDocument/2006/relationships/oleObject" Target="embeddings/oleObject424.bin"/><Relationship Id="rId804" Type="http://schemas.openxmlformats.org/officeDocument/2006/relationships/image" Target="media/image367.wmf"/><Relationship Id="rId1227" Type="http://schemas.openxmlformats.org/officeDocument/2006/relationships/oleObject" Target="embeddings/oleObject633.bin"/><Relationship Id="rId1434" Type="http://schemas.openxmlformats.org/officeDocument/2006/relationships/oleObject" Target="embeddings/oleObject686.bin"/><Relationship Id="rId4" Type="http://schemas.openxmlformats.org/officeDocument/2006/relationships/settings" Target="settings.xml"/><Relationship Id="rId236" Type="http://schemas.openxmlformats.org/officeDocument/2006/relationships/oleObject" Target="embeddings/oleObject129.bin"/><Relationship Id="rId443" Type="http://schemas.openxmlformats.org/officeDocument/2006/relationships/image" Target="media/image197.wmf"/><Relationship Id="rId650" Type="http://schemas.openxmlformats.org/officeDocument/2006/relationships/oleObject" Target="embeddings/oleObject348.bin"/><Relationship Id="rId888" Type="http://schemas.openxmlformats.org/officeDocument/2006/relationships/image" Target="media/image409.wmf"/><Relationship Id="rId1073" Type="http://schemas.openxmlformats.org/officeDocument/2006/relationships/image" Target="media/image503.wmf"/><Relationship Id="rId1280" Type="http://schemas.openxmlformats.org/officeDocument/2006/relationships/image" Target="media/image614.png"/><Relationship Id="rId1501" Type="http://schemas.openxmlformats.org/officeDocument/2006/relationships/image" Target="media/image729.png"/><Relationship Id="rId303" Type="http://schemas.openxmlformats.org/officeDocument/2006/relationships/image" Target="media/image129.wmf"/><Relationship Id="rId748" Type="http://schemas.openxmlformats.org/officeDocument/2006/relationships/oleObject" Target="embeddings/oleObject401.bin"/><Relationship Id="rId955" Type="http://schemas.openxmlformats.org/officeDocument/2006/relationships/oleObject" Target="embeddings/oleObject505.bin"/><Relationship Id="rId1140" Type="http://schemas.openxmlformats.org/officeDocument/2006/relationships/oleObject" Target="embeddings/oleObject591.bin"/><Relationship Id="rId1378" Type="http://schemas.openxmlformats.org/officeDocument/2006/relationships/image" Target="media/image667.gif"/><Relationship Id="rId84" Type="http://schemas.openxmlformats.org/officeDocument/2006/relationships/image" Target="media/image35.emf"/><Relationship Id="rId387" Type="http://schemas.openxmlformats.org/officeDocument/2006/relationships/oleObject" Target="embeddings/oleObject211.bin"/><Relationship Id="rId510" Type="http://schemas.openxmlformats.org/officeDocument/2006/relationships/oleObject" Target="embeddings/oleObject274.bin"/><Relationship Id="rId594" Type="http://schemas.openxmlformats.org/officeDocument/2006/relationships/oleObject" Target="embeddings/oleObject320.bin"/><Relationship Id="rId608" Type="http://schemas.openxmlformats.org/officeDocument/2006/relationships/oleObject" Target="embeddings/oleObject328.bin"/><Relationship Id="rId815" Type="http://schemas.openxmlformats.org/officeDocument/2006/relationships/oleObject" Target="embeddings/oleObject436.bin"/><Relationship Id="rId1238" Type="http://schemas.openxmlformats.org/officeDocument/2006/relationships/image" Target="media/image593.wmf"/><Relationship Id="rId1445" Type="http://schemas.openxmlformats.org/officeDocument/2006/relationships/hyperlink" Target="https://uk.wikipedia.org/wiki/%D0%9C%D1%83%D1%84%D1%82%D0%B0" TargetMode="External"/><Relationship Id="rId247" Type="http://schemas.openxmlformats.org/officeDocument/2006/relationships/oleObject" Target="embeddings/oleObject134.bin"/><Relationship Id="rId899" Type="http://schemas.openxmlformats.org/officeDocument/2006/relationships/oleObject" Target="embeddings/oleObject478.bin"/><Relationship Id="rId1000" Type="http://schemas.openxmlformats.org/officeDocument/2006/relationships/oleObject" Target="embeddings/oleObject527.bin"/><Relationship Id="rId1084" Type="http://schemas.openxmlformats.org/officeDocument/2006/relationships/oleObject" Target="embeddings/oleObject569.bin"/><Relationship Id="rId1305" Type="http://schemas.openxmlformats.org/officeDocument/2006/relationships/image" Target="http://text.gosthelp.ru/images/text/6051.files/image036.jpg" TargetMode="External"/><Relationship Id="rId107" Type="http://schemas.openxmlformats.org/officeDocument/2006/relationships/image" Target="media/image43.wmf"/><Relationship Id="rId454" Type="http://schemas.openxmlformats.org/officeDocument/2006/relationships/oleObject" Target="embeddings/oleObject245.bin"/><Relationship Id="rId661" Type="http://schemas.openxmlformats.org/officeDocument/2006/relationships/image" Target="media/image300.wmf"/><Relationship Id="rId759" Type="http://schemas.openxmlformats.org/officeDocument/2006/relationships/image" Target="media/image346.wmf"/><Relationship Id="rId966" Type="http://schemas.openxmlformats.org/officeDocument/2006/relationships/image" Target="media/image449.wmf"/><Relationship Id="rId1291" Type="http://schemas.openxmlformats.org/officeDocument/2006/relationships/image" Target="http://text.gosthelp.ru/images/text/6051.files/image022.jpg" TargetMode="External"/><Relationship Id="rId1389" Type="http://schemas.openxmlformats.org/officeDocument/2006/relationships/image" Target="media/image676.png"/><Relationship Id="rId1512" Type="http://schemas.openxmlformats.org/officeDocument/2006/relationships/image" Target="media/image740.wmf"/><Relationship Id="rId11" Type="http://schemas.openxmlformats.org/officeDocument/2006/relationships/image" Target="media/image3.wmf"/><Relationship Id="rId314" Type="http://schemas.openxmlformats.org/officeDocument/2006/relationships/image" Target="media/image134.wmf"/><Relationship Id="rId398" Type="http://schemas.openxmlformats.org/officeDocument/2006/relationships/oleObject" Target="embeddings/oleObject215.bin"/><Relationship Id="rId521" Type="http://schemas.openxmlformats.org/officeDocument/2006/relationships/oleObject" Target="embeddings/oleObject279.bin"/><Relationship Id="rId619" Type="http://schemas.openxmlformats.org/officeDocument/2006/relationships/image" Target="media/image279.wmf"/><Relationship Id="rId1151" Type="http://schemas.openxmlformats.org/officeDocument/2006/relationships/image" Target="media/image547.jpeg"/><Relationship Id="rId1249" Type="http://schemas.openxmlformats.org/officeDocument/2006/relationships/oleObject" Target="embeddings/oleObject644.bin"/><Relationship Id="rId95" Type="http://schemas.openxmlformats.org/officeDocument/2006/relationships/oleObject" Target="embeddings/oleObject48.bin"/><Relationship Id="rId160" Type="http://schemas.openxmlformats.org/officeDocument/2006/relationships/oleObject" Target="embeddings/oleObject88.bin"/><Relationship Id="rId826" Type="http://schemas.openxmlformats.org/officeDocument/2006/relationships/image" Target="media/image378.wmf"/><Relationship Id="rId1011" Type="http://schemas.openxmlformats.org/officeDocument/2006/relationships/oleObject" Target="embeddings/oleObject532.bin"/><Relationship Id="rId1109" Type="http://schemas.openxmlformats.org/officeDocument/2006/relationships/image" Target="media/image521.png"/><Relationship Id="rId1456" Type="http://schemas.openxmlformats.org/officeDocument/2006/relationships/image" Target="media/image700.jpeg"/><Relationship Id="rId258" Type="http://schemas.openxmlformats.org/officeDocument/2006/relationships/oleObject" Target="embeddings/oleObject141.bin"/><Relationship Id="rId465" Type="http://schemas.openxmlformats.org/officeDocument/2006/relationships/oleObject" Target="embeddings/oleObject250.bin"/><Relationship Id="rId672" Type="http://schemas.openxmlformats.org/officeDocument/2006/relationships/image" Target="media/image305.wmf"/><Relationship Id="rId1095" Type="http://schemas.openxmlformats.org/officeDocument/2006/relationships/image" Target="media/image514.wmf"/><Relationship Id="rId1316" Type="http://schemas.openxmlformats.org/officeDocument/2006/relationships/image" Target="media/image632.jpeg"/><Relationship Id="rId1523" Type="http://schemas.openxmlformats.org/officeDocument/2006/relationships/footer" Target="footer2.xml"/><Relationship Id="rId22" Type="http://schemas.openxmlformats.org/officeDocument/2006/relationships/oleObject" Target="embeddings/oleObject7.bin"/><Relationship Id="rId118" Type="http://schemas.openxmlformats.org/officeDocument/2006/relationships/oleObject" Target="embeddings/oleObject65.bin"/><Relationship Id="rId325" Type="http://schemas.openxmlformats.org/officeDocument/2006/relationships/image" Target="media/image139.wmf"/><Relationship Id="rId532" Type="http://schemas.openxmlformats.org/officeDocument/2006/relationships/image" Target="media/image241.wmf"/><Relationship Id="rId977" Type="http://schemas.openxmlformats.org/officeDocument/2006/relationships/oleObject" Target="embeddings/oleObject516.bin"/><Relationship Id="rId1162" Type="http://schemas.openxmlformats.org/officeDocument/2006/relationships/oleObject" Target="embeddings/oleObject602.bin"/><Relationship Id="rId171" Type="http://schemas.openxmlformats.org/officeDocument/2006/relationships/oleObject" Target="embeddings/oleObject94.bin"/><Relationship Id="rId837" Type="http://schemas.openxmlformats.org/officeDocument/2006/relationships/oleObject" Target="embeddings/oleObject447.bin"/><Relationship Id="rId1022" Type="http://schemas.openxmlformats.org/officeDocument/2006/relationships/image" Target="media/image478.wmf"/><Relationship Id="rId1467" Type="http://schemas.openxmlformats.org/officeDocument/2006/relationships/image" Target="media/image704.jpeg"/><Relationship Id="rId269" Type="http://schemas.openxmlformats.org/officeDocument/2006/relationships/image" Target="media/image115.wmf"/><Relationship Id="rId476" Type="http://schemas.openxmlformats.org/officeDocument/2006/relationships/oleObject" Target="embeddings/oleObject255.bin"/><Relationship Id="rId683" Type="http://schemas.openxmlformats.org/officeDocument/2006/relationships/oleObject" Target="embeddings/oleObject366.bin"/><Relationship Id="rId890" Type="http://schemas.openxmlformats.org/officeDocument/2006/relationships/image" Target="media/image410.wmf"/><Relationship Id="rId904" Type="http://schemas.openxmlformats.org/officeDocument/2006/relationships/image" Target="media/image417.wmf"/><Relationship Id="rId1327" Type="http://schemas.openxmlformats.org/officeDocument/2006/relationships/oleObject" Target="embeddings/oleObject657.bin"/><Relationship Id="rId33" Type="http://schemas.openxmlformats.org/officeDocument/2006/relationships/image" Target="media/image14.wmf"/><Relationship Id="rId129" Type="http://schemas.openxmlformats.org/officeDocument/2006/relationships/image" Target="media/image51.wmf"/><Relationship Id="rId336" Type="http://schemas.openxmlformats.org/officeDocument/2006/relationships/oleObject" Target="embeddings/oleObject186.bin"/><Relationship Id="rId543" Type="http://schemas.openxmlformats.org/officeDocument/2006/relationships/oleObject" Target="embeddings/oleObject290.bin"/><Relationship Id="rId988" Type="http://schemas.openxmlformats.org/officeDocument/2006/relationships/image" Target="media/image461.wmf"/><Relationship Id="rId1173" Type="http://schemas.openxmlformats.org/officeDocument/2006/relationships/image" Target="media/image559.wmf"/><Relationship Id="rId1380" Type="http://schemas.openxmlformats.org/officeDocument/2006/relationships/hyperlink" Target="https://uk.wikipedia.org/wiki/%D0%9A%D0%9A%D0%94" TargetMode="External"/><Relationship Id="rId182" Type="http://schemas.openxmlformats.org/officeDocument/2006/relationships/image" Target="media/image76.wmf"/><Relationship Id="rId403" Type="http://schemas.openxmlformats.org/officeDocument/2006/relationships/image" Target="media/image179.wmf"/><Relationship Id="rId750" Type="http://schemas.openxmlformats.org/officeDocument/2006/relationships/oleObject" Target="embeddings/oleObject402.bin"/><Relationship Id="rId848" Type="http://schemas.openxmlformats.org/officeDocument/2006/relationships/image" Target="media/image389.wmf"/><Relationship Id="rId1033" Type="http://schemas.openxmlformats.org/officeDocument/2006/relationships/image" Target="media/image483.wmf"/><Relationship Id="rId1478" Type="http://schemas.openxmlformats.org/officeDocument/2006/relationships/image" Target="media/image706.jpeg"/><Relationship Id="rId487" Type="http://schemas.openxmlformats.org/officeDocument/2006/relationships/image" Target="media/image219.wmf"/><Relationship Id="rId610" Type="http://schemas.openxmlformats.org/officeDocument/2006/relationships/oleObject" Target="embeddings/oleObject329.bin"/><Relationship Id="rId694" Type="http://schemas.openxmlformats.org/officeDocument/2006/relationships/oleObject" Target="embeddings/oleObject372.bin"/><Relationship Id="rId708" Type="http://schemas.openxmlformats.org/officeDocument/2006/relationships/image" Target="media/image322.wmf"/><Relationship Id="rId915" Type="http://schemas.openxmlformats.org/officeDocument/2006/relationships/oleObject" Target="embeddings/oleObject486.bin"/><Relationship Id="rId1240" Type="http://schemas.openxmlformats.org/officeDocument/2006/relationships/image" Target="media/image594.wmf"/><Relationship Id="rId1338" Type="http://schemas.openxmlformats.org/officeDocument/2006/relationships/image" Target="media/image644.wmf"/><Relationship Id="rId347" Type="http://schemas.openxmlformats.org/officeDocument/2006/relationships/image" Target="media/image149.wmf"/><Relationship Id="rId999" Type="http://schemas.openxmlformats.org/officeDocument/2006/relationships/image" Target="media/image466.wmf"/><Relationship Id="rId1100" Type="http://schemas.openxmlformats.org/officeDocument/2006/relationships/oleObject" Target="embeddings/oleObject577.bin"/><Relationship Id="rId1184" Type="http://schemas.openxmlformats.org/officeDocument/2006/relationships/image" Target="media/image564.jpeg"/><Relationship Id="rId1405" Type="http://schemas.openxmlformats.org/officeDocument/2006/relationships/hyperlink" Target="https://uk.wikipedia.org/wiki/%D0%93%D0%B0%D0%B7%D0%BE%D1%80%D0%BE%D0%B7%D0%BF%D0%BE%D0%B4%D1%96%D0%BB%D1%8C%D0%BD%D0%B8%D0%B9_%D0%BC%D0%B5%D1%85%D0%B0%D0%BD%D1%96%D0%B7%D0%BC" TargetMode="External"/><Relationship Id="rId44" Type="http://schemas.openxmlformats.org/officeDocument/2006/relationships/oleObject" Target="embeddings/oleObject19.bin"/><Relationship Id="rId554" Type="http://schemas.openxmlformats.org/officeDocument/2006/relationships/oleObject" Target="embeddings/oleObject297.bin"/><Relationship Id="rId761" Type="http://schemas.openxmlformats.org/officeDocument/2006/relationships/image" Target="media/image347.wmf"/><Relationship Id="rId859" Type="http://schemas.openxmlformats.org/officeDocument/2006/relationships/oleObject" Target="embeddings/oleObject458.bin"/><Relationship Id="rId1391" Type="http://schemas.openxmlformats.org/officeDocument/2006/relationships/image" Target="http://npu.edu.ua/!e-book/book/html/D/igto_kztd_mehan.peredachi1/img/img_6.jpg" TargetMode="External"/><Relationship Id="rId1489" Type="http://schemas.openxmlformats.org/officeDocument/2006/relationships/image" Target="media/image717.jpeg"/><Relationship Id="rId193" Type="http://schemas.openxmlformats.org/officeDocument/2006/relationships/oleObject" Target="embeddings/oleObject107.bin"/><Relationship Id="rId207" Type="http://schemas.openxmlformats.org/officeDocument/2006/relationships/oleObject" Target="embeddings/oleObject114.bin"/><Relationship Id="rId414" Type="http://schemas.openxmlformats.org/officeDocument/2006/relationships/oleObject" Target="embeddings/oleObject223.bin"/><Relationship Id="rId498" Type="http://schemas.openxmlformats.org/officeDocument/2006/relationships/oleObject" Target="embeddings/oleObject267.bin"/><Relationship Id="rId621" Type="http://schemas.openxmlformats.org/officeDocument/2006/relationships/image" Target="media/image280.wmf"/><Relationship Id="rId1044" Type="http://schemas.openxmlformats.org/officeDocument/2006/relationships/image" Target="media/image488.wmf"/><Relationship Id="rId1251" Type="http://schemas.openxmlformats.org/officeDocument/2006/relationships/oleObject" Target="embeddings/oleObject645.bin"/><Relationship Id="rId1349" Type="http://schemas.openxmlformats.org/officeDocument/2006/relationships/oleObject" Target="embeddings/oleObject667.bin"/><Relationship Id="rId260" Type="http://schemas.openxmlformats.org/officeDocument/2006/relationships/oleObject" Target="embeddings/oleObject143.bin"/><Relationship Id="rId719" Type="http://schemas.openxmlformats.org/officeDocument/2006/relationships/oleObject" Target="embeddings/oleObject385.bin"/><Relationship Id="rId926" Type="http://schemas.openxmlformats.org/officeDocument/2006/relationships/oleObject" Target="embeddings/oleObject491.bin"/><Relationship Id="rId1111" Type="http://schemas.openxmlformats.org/officeDocument/2006/relationships/oleObject" Target="embeddings/oleObject582.bin"/><Relationship Id="rId55" Type="http://schemas.openxmlformats.org/officeDocument/2006/relationships/image" Target="media/image24.wmf"/><Relationship Id="rId120" Type="http://schemas.openxmlformats.org/officeDocument/2006/relationships/oleObject" Target="embeddings/oleObject66.bin"/><Relationship Id="rId358" Type="http://schemas.openxmlformats.org/officeDocument/2006/relationships/oleObject" Target="embeddings/oleObject198.bin"/><Relationship Id="rId565" Type="http://schemas.openxmlformats.org/officeDocument/2006/relationships/image" Target="media/image256.wmf"/><Relationship Id="rId772" Type="http://schemas.openxmlformats.org/officeDocument/2006/relationships/oleObject" Target="embeddings/oleObject414.bin"/><Relationship Id="rId1195" Type="http://schemas.openxmlformats.org/officeDocument/2006/relationships/oleObject" Target="embeddings/oleObject618.bin"/><Relationship Id="rId1209" Type="http://schemas.openxmlformats.org/officeDocument/2006/relationships/oleObject" Target="embeddings/oleObject624.bin"/><Relationship Id="rId1416" Type="http://schemas.openxmlformats.org/officeDocument/2006/relationships/image" Target="media/image685.png"/><Relationship Id="rId218" Type="http://schemas.openxmlformats.org/officeDocument/2006/relationships/oleObject" Target="embeddings/oleObject120.bin"/><Relationship Id="rId425" Type="http://schemas.openxmlformats.org/officeDocument/2006/relationships/oleObject" Target="embeddings/oleObject230.bin"/><Relationship Id="rId632" Type="http://schemas.openxmlformats.org/officeDocument/2006/relationships/oleObject" Target="embeddings/oleObject340.bin"/><Relationship Id="rId1055" Type="http://schemas.openxmlformats.org/officeDocument/2006/relationships/oleObject" Target="embeddings/oleObject555.bin"/><Relationship Id="rId1262" Type="http://schemas.openxmlformats.org/officeDocument/2006/relationships/image" Target="media/image605.wmf"/><Relationship Id="rId271" Type="http://schemas.openxmlformats.org/officeDocument/2006/relationships/oleObject" Target="embeddings/oleObject149.bin"/><Relationship Id="rId937" Type="http://schemas.openxmlformats.org/officeDocument/2006/relationships/image" Target="media/image435.wmf"/><Relationship Id="rId1122" Type="http://schemas.openxmlformats.org/officeDocument/2006/relationships/oleObject" Target="embeddings/oleObject586.bin"/><Relationship Id="rId66" Type="http://schemas.openxmlformats.org/officeDocument/2006/relationships/oleObject" Target="embeddings/oleObject30.bin"/><Relationship Id="rId131" Type="http://schemas.openxmlformats.org/officeDocument/2006/relationships/image" Target="media/image52.wmf"/><Relationship Id="rId369" Type="http://schemas.openxmlformats.org/officeDocument/2006/relationships/oleObject" Target="embeddings/oleObject204.bin"/><Relationship Id="rId576" Type="http://schemas.openxmlformats.org/officeDocument/2006/relationships/oleObject" Target="embeddings/oleObject310.bin"/><Relationship Id="rId783" Type="http://schemas.openxmlformats.org/officeDocument/2006/relationships/image" Target="media/image356.wmf"/><Relationship Id="rId990" Type="http://schemas.openxmlformats.org/officeDocument/2006/relationships/image" Target="media/image462.wmf"/><Relationship Id="rId1427" Type="http://schemas.openxmlformats.org/officeDocument/2006/relationships/image" Target="media/image691.wmf"/><Relationship Id="rId229" Type="http://schemas.openxmlformats.org/officeDocument/2006/relationships/image" Target="media/image97.wmf"/><Relationship Id="rId436" Type="http://schemas.openxmlformats.org/officeDocument/2006/relationships/oleObject" Target="embeddings/oleObject236.bin"/><Relationship Id="rId643" Type="http://schemas.openxmlformats.org/officeDocument/2006/relationships/image" Target="media/image291.jpeg"/><Relationship Id="rId1066" Type="http://schemas.openxmlformats.org/officeDocument/2006/relationships/oleObject" Target="embeddings/oleObject560.bin"/><Relationship Id="rId1273" Type="http://schemas.openxmlformats.org/officeDocument/2006/relationships/image" Target="http://text.gosthelp.ru/images/text/6051.files/image004.jpg" TargetMode="External"/><Relationship Id="rId1480" Type="http://schemas.openxmlformats.org/officeDocument/2006/relationships/image" Target="media/image708.jpeg"/><Relationship Id="rId850" Type="http://schemas.openxmlformats.org/officeDocument/2006/relationships/image" Target="media/image390.wmf"/><Relationship Id="rId948" Type="http://schemas.openxmlformats.org/officeDocument/2006/relationships/image" Target="media/image440.wmf"/><Relationship Id="rId1133" Type="http://schemas.openxmlformats.org/officeDocument/2006/relationships/image" Target="media/image539.wmf"/><Relationship Id="rId77" Type="http://schemas.openxmlformats.org/officeDocument/2006/relationships/image" Target="media/image33.wmf"/><Relationship Id="rId282" Type="http://schemas.openxmlformats.org/officeDocument/2006/relationships/oleObject" Target="embeddings/oleObject156.bin"/><Relationship Id="rId503" Type="http://schemas.openxmlformats.org/officeDocument/2006/relationships/image" Target="media/image227.wmf"/><Relationship Id="rId587" Type="http://schemas.openxmlformats.org/officeDocument/2006/relationships/image" Target="media/image265.wmf"/><Relationship Id="rId710" Type="http://schemas.openxmlformats.org/officeDocument/2006/relationships/image" Target="media/image323.wmf"/><Relationship Id="rId808" Type="http://schemas.openxmlformats.org/officeDocument/2006/relationships/image" Target="media/image369.wmf"/><Relationship Id="rId1340" Type="http://schemas.openxmlformats.org/officeDocument/2006/relationships/image" Target="media/image645.wmf"/><Relationship Id="rId1438" Type="http://schemas.openxmlformats.org/officeDocument/2006/relationships/hyperlink" Target="http://uk.wikipedia.org/wiki/%D0%92%D0%B0%D0%BB" TargetMode="External"/><Relationship Id="rId8" Type="http://schemas.openxmlformats.org/officeDocument/2006/relationships/image" Target="media/image1.jpeg"/><Relationship Id="rId142" Type="http://schemas.openxmlformats.org/officeDocument/2006/relationships/oleObject" Target="embeddings/oleObject79.bin"/><Relationship Id="rId447" Type="http://schemas.openxmlformats.org/officeDocument/2006/relationships/image" Target="media/image199.wmf"/><Relationship Id="rId794" Type="http://schemas.openxmlformats.org/officeDocument/2006/relationships/oleObject" Target="embeddings/oleObject426.bin"/><Relationship Id="rId1077" Type="http://schemas.openxmlformats.org/officeDocument/2006/relationships/image" Target="media/image505.wmf"/><Relationship Id="rId1200" Type="http://schemas.openxmlformats.org/officeDocument/2006/relationships/image" Target="media/image574.wmf"/><Relationship Id="rId654" Type="http://schemas.openxmlformats.org/officeDocument/2006/relationships/oleObject" Target="embeddings/oleObject350.bin"/><Relationship Id="rId861" Type="http://schemas.openxmlformats.org/officeDocument/2006/relationships/oleObject" Target="embeddings/oleObject459.bin"/><Relationship Id="rId959" Type="http://schemas.openxmlformats.org/officeDocument/2006/relationships/oleObject" Target="embeddings/oleObject507.bin"/><Relationship Id="rId1284" Type="http://schemas.openxmlformats.org/officeDocument/2006/relationships/image" Target="media/image616.png"/><Relationship Id="rId1491" Type="http://schemas.openxmlformats.org/officeDocument/2006/relationships/image" Target="media/image719.jpeg"/><Relationship Id="rId1505" Type="http://schemas.openxmlformats.org/officeDocument/2006/relationships/image" Target="media/image733.png"/><Relationship Id="rId293" Type="http://schemas.openxmlformats.org/officeDocument/2006/relationships/oleObject" Target="embeddings/oleObject162.bin"/><Relationship Id="rId307" Type="http://schemas.openxmlformats.org/officeDocument/2006/relationships/image" Target="media/image131.wmf"/><Relationship Id="rId514" Type="http://schemas.openxmlformats.org/officeDocument/2006/relationships/image" Target="media/image232.wmf"/><Relationship Id="rId721" Type="http://schemas.openxmlformats.org/officeDocument/2006/relationships/oleObject" Target="embeddings/oleObject386.bin"/><Relationship Id="rId1144" Type="http://schemas.openxmlformats.org/officeDocument/2006/relationships/image" Target="media/image544.wmf"/><Relationship Id="rId1351" Type="http://schemas.openxmlformats.org/officeDocument/2006/relationships/oleObject" Target="embeddings/oleObject668.bin"/><Relationship Id="rId1449" Type="http://schemas.openxmlformats.org/officeDocument/2006/relationships/image" Target="media/image698.jpeg"/><Relationship Id="rId88" Type="http://schemas.openxmlformats.org/officeDocument/2006/relationships/image" Target="media/image37.wmf"/><Relationship Id="rId153" Type="http://schemas.openxmlformats.org/officeDocument/2006/relationships/image" Target="media/image62.wmf"/><Relationship Id="rId360" Type="http://schemas.openxmlformats.org/officeDocument/2006/relationships/image" Target="media/image154.wmf"/><Relationship Id="rId598" Type="http://schemas.openxmlformats.org/officeDocument/2006/relationships/image" Target="media/image270.wmf"/><Relationship Id="rId819" Type="http://schemas.openxmlformats.org/officeDocument/2006/relationships/oleObject" Target="embeddings/oleObject438.bin"/><Relationship Id="rId1004" Type="http://schemas.openxmlformats.org/officeDocument/2006/relationships/image" Target="media/image469.wmf"/><Relationship Id="rId1211" Type="http://schemas.openxmlformats.org/officeDocument/2006/relationships/oleObject" Target="embeddings/oleObject625.bin"/><Relationship Id="rId220" Type="http://schemas.openxmlformats.org/officeDocument/2006/relationships/oleObject" Target="embeddings/oleObject121.bin"/><Relationship Id="rId458" Type="http://schemas.openxmlformats.org/officeDocument/2006/relationships/oleObject" Target="embeddings/oleObject247.bin"/><Relationship Id="rId665" Type="http://schemas.openxmlformats.org/officeDocument/2006/relationships/oleObject" Target="embeddings/oleObject357.bin"/><Relationship Id="rId872" Type="http://schemas.openxmlformats.org/officeDocument/2006/relationships/image" Target="media/image401.wmf"/><Relationship Id="rId1088" Type="http://schemas.openxmlformats.org/officeDocument/2006/relationships/oleObject" Target="embeddings/oleObject571.bin"/><Relationship Id="rId1295" Type="http://schemas.openxmlformats.org/officeDocument/2006/relationships/image" Target="http://text.gosthelp.ru/images/text/6051.files/image026.gif" TargetMode="External"/><Relationship Id="rId1309" Type="http://schemas.openxmlformats.org/officeDocument/2006/relationships/image" Target="http://text.gosthelp.ru/images/text/6051.files/image040.gif" TargetMode="External"/><Relationship Id="rId1516" Type="http://schemas.openxmlformats.org/officeDocument/2006/relationships/image" Target="media/image742.wmf"/><Relationship Id="rId15" Type="http://schemas.openxmlformats.org/officeDocument/2006/relationships/image" Target="media/image5.wmf"/><Relationship Id="rId318" Type="http://schemas.openxmlformats.org/officeDocument/2006/relationships/oleObject" Target="embeddings/oleObject176.bin"/><Relationship Id="rId525" Type="http://schemas.openxmlformats.org/officeDocument/2006/relationships/oleObject" Target="embeddings/oleObject281.bin"/><Relationship Id="rId732" Type="http://schemas.openxmlformats.org/officeDocument/2006/relationships/image" Target="media/image332.wmf"/><Relationship Id="rId1155" Type="http://schemas.openxmlformats.org/officeDocument/2006/relationships/image" Target="media/image550.wmf"/><Relationship Id="rId1362" Type="http://schemas.openxmlformats.org/officeDocument/2006/relationships/oleObject" Target="embeddings/oleObject672.bin"/><Relationship Id="rId99" Type="http://schemas.openxmlformats.org/officeDocument/2006/relationships/oleObject" Target="embeddings/oleObject51.bin"/><Relationship Id="rId164" Type="http://schemas.openxmlformats.org/officeDocument/2006/relationships/oleObject" Target="embeddings/oleObject90.bin"/><Relationship Id="rId371" Type="http://schemas.openxmlformats.org/officeDocument/2006/relationships/oleObject" Target="embeddings/oleObject205.bin"/><Relationship Id="rId1015" Type="http://schemas.openxmlformats.org/officeDocument/2006/relationships/oleObject" Target="embeddings/oleObject534.bin"/><Relationship Id="rId1222" Type="http://schemas.openxmlformats.org/officeDocument/2006/relationships/image" Target="media/image585.wmf"/><Relationship Id="rId469" Type="http://schemas.openxmlformats.org/officeDocument/2006/relationships/image" Target="media/image211.wmf"/><Relationship Id="rId676" Type="http://schemas.openxmlformats.org/officeDocument/2006/relationships/image" Target="media/image307.wmf"/><Relationship Id="rId883" Type="http://schemas.openxmlformats.org/officeDocument/2006/relationships/oleObject" Target="embeddings/oleObject470.bin"/><Relationship Id="rId1099" Type="http://schemas.openxmlformats.org/officeDocument/2006/relationships/image" Target="media/image516.wmf"/><Relationship Id="rId26" Type="http://schemas.openxmlformats.org/officeDocument/2006/relationships/oleObject" Target="embeddings/oleObject9.bin"/><Relationship Id="rId231" Type="http://schemas.openxmlformats.org/officeDocument/2006/relationships/image" Target="media/image98.wmf"/><Relationship Id="rId329" Type="http://schemas.openxmlformats.org/officeDocument/2006/relationships/image" Target="media/image140.emf"/><Relationship Id="rId536" Type="http://schemas.openxmlformats.org/officeDocument/2006/relationships/image" Target="media/image243.wmf"/><Relationship Id="rId1166" Type="http://schemas.openxmlformats.org/officeDocument/2006/relationships/oleObject" Target="embeddings/oleObject604.bin"/><Relationship Id="rId1373" Type="http://schemas.openxmlformats.org/officeDocument/2006/relationships/hyperlink" Target="https://uk.wikipedia.org/wiki/%D0%A0%D1%96%D0%B7%D1%8C" TargetMode="External"/><Relationship Id="rId175" Type="http://schemas.openxmlformats.org/officeDocument/2006/relationships/oleObject" Target="embeddings/oleObject96.bin"/><Relationship Id="rId743" Type="http://schemas.openxmlformats.org/officeDocument/2006/relationships/image" Target="media/image338.wmf"/><Relationship Id="rId950" Type="http://schemas.openxmlformats.org/officeDocument/2006/relationships/image" Target="media/image441.wmf"/><Relationship Id="rId1026" Type="http://schemas.openxmlformats.org/officeDocument/2006/relationships/oleObject" Target="embeddings/oleObject540.bin"/><Relationship Id="rId382" Type="http://schemas.openxmlformats.org/officeDocument/2006/relationships/image" Target="media/image166.jpeg"/><Relationship Id="rId603" Type="http://schemas.openxmlformats.org/officeDocument/2006/relationships/oleObject" Target="embeddings/oleObject325.bin"/><Relationship Id="rId687" Type="http://schemas.openxmlformats.org/officeDocument/2006/relationships/image" Target="media/image312.wmf"/><Relationship Id="rId810" Type="http://schemas.openxmlformats.org/officeDocument/2006/relationships/image" Target="media/image370.wmf"/><Relationship Id="rId908" Type="http://schemas.openxmlformats.org/officeDocument/2006/relationships/image" Target="media/image419.wmf"/><Relationship Id="rId1233" Type="http://schemas.openxmlformats.org/officeDocument/2006/relationships/oleObject" Target="embeddings/oleObject636.bin"/><Relationship Id="rId1440" Type="http://schemas.openxmlformats.org/officeDocument/2006/relationships/hyperlink" Target="http://uk.wikipedia.org/wiki/%D0%9A%D0%B0%D0%B1%D0%B5%D0%BB%D1%8C" TargetMode="External"/><Relationship Id="rId242" Type="http://schemas.openxmlformats.org/officeDocument/2006/relationships/oleObject" Target="embeddings/oleObject132.bin"/><Relationship Id="rId894" Type="http://schemas.openxmlformats.org/officeDocument/2006/relationships/image" Target="media/image412.wmf"/><Relationship Id="rId1177" Type="http://schemas.openxmlformats.org/officeDocument/2006/relationships/image" Target="media/image561.wmf"/><Relationship Id="rId1300" Type="http://schemas.openxmlformats.org/officeDocument/2006/relationships/image" Target="media/image624.jpeg"/><Relationship Id="rId37" Type="http://schemas.openxmlformats.org/officeDocument/2006/relationships/oleObject" Target="embeddings/oleObject15.bin"/><Relationship Id="rId102" Type="http://schemas.openxmlformats.org/officeDocument/2006/relationships/image" Target="media/image42.wmf"/><Relationship Id="rId547" Type="http://schemas.openxmlformats.org/officeDocument/2006/relationships/oleObject" Target="embeddings/oleObject293.bin"/><Relationship Id="rId754" Type="http://schemas.openxmlformats.org/officeDocument/2006/relationships/oleObject" Target="embeddings/oleObject404.bin"/><Relationship Id="rId961" Type="http://schemas.openxmlformats.org/officeDocument/2006/relationships/oleObject" Target="embeddings/oleObject508.bin"/><Relationship Id="rId1384" Type="http://schemas.openxmlformats.org/officeDocument/2006/relationships/image" Target="media/image672.jpeg"/><Relationship Id="rId90" Type="http://schemas.openxmlformats.org/officeDocument/2006/relationships/image" Target="media/image38.wmf"/><Relationship Id="rId186" Type="http://schemas.openxmlformats.org/officeDocument/2006/relationships/oleObject" Target="embeddings/oleObject103.bin"/><Relationship Id="rId393" Type="http://schemas.openxmlformats.org/officeDocument/2006/relationships/image" Target="media/image174.wmf"/><Relationship Id="rId407" Type="http://schemas.openxmlformats.org/officeDocument/2006/relationships/image" Target="media/image181.wmf"/><Relationship Id="rId614" Type="http://schemas.openxmlformats.org/officeDocument/2006/relationships/oleObject" Target="embeddings/oleObject331.bin"/><Relationship Id="rId821" Type="http://schemas.openxmlformats.org/officeDocument/2006/relationships/oleObject" Target="embeddings/oleObject439.bin"/><Relationship Id="rId1037" Type="http://schemas.openxmlformats.org/officeDocument/2006/relationships/oleObject" Target="embeddings/oleObject546.bin"/><Relationship Id="rId1244" Type="http://schemas.openxmlformats.org/officeDocument/2006/relationships/image" Target="media/image596.wmf"/><Relationship Id="rId1451" Type="http://schemas.openxmlformats.org/officeDocument/2006/relationships/hyperlink" Target="https://uk.wikipedia.org/wiki/%D0%97%D1%83%D0%B1%D1%87%D0%B0%D1%81%D1%82%D0%B0_%D0%BC%D1%83%D1%84%D1%82%D0%B0" TargetMode="External"/><Relationship Id="rId253" Type="http://schemas.openxmlformats.org/officeDocument/2006/relationships/oleObject" Target="embeddings/oleObject137.bin"/><Relationship Id="rId460" Type="http://schemas.openxmlformats.org/officeDocument/2006/relationships/image" Target="media/image206.wmf"/><Relationship Id="rId698" Type="http://schemas.openxmlformats.org/officeDocument/2006/relationships/image" Target="media/image317.wmf"/><Relationship Id="rId919" Type="http://schemas.openxmlformats.org/officeDocument/2006/relationships/image" Target="media/image425.wmf"/><Relationship Id="rId1090" Type="http://schemas.openxmlformats.org/officeDocument/2006/relationships/oleObject" Target="embeddings/oleObject572.bin"/><Relationship Id="rId1104" Type="http://schemas.openxmlformats.org/officeDocument/2006/relationships/oleObject" Target="embeddings/oleObject579.bin"/><Relationship Id="rId1311" Type="http://schemas.openxmlformats.org/officeDocument/2006/relationships/image" Target="http://text.gosthelp.ru/images/text/6051.files/image042.gif" TargetMode="External"/><Relationship Id="rId48" Type="http://schemas.openxmlformats.org/officeDocument/2006/relationships/oleObject" Target="embeddings/oleObject21.bin"/><Relationship Id="rId113" Type="http://schemas.openxmlformats.org/officeDocument/2006/relationships/image" Target="media/image45.wmf"/><Relationship Id="rId320" Type="http://schemas.openxmlformats.org/officeDocument/2006/relationships/oleObject" Target="embeddings/oleObject177.bin"/><Relationship Id="rId558" Type="http://schemas.openxmlformats.org/officeDocument/2006/relationships/image" Target="media/image252.png"/><Relationship Id="rId765" Type="http://schemas.openxmlformats.org/officeDocument/2006/relationships/image" Target="media/image349.wmf"/><Relationship Id="rId972" Type="http://schemas.openxmlformats.org/officeDocument/2006/relationships/image" Target="media/image452.wmf"/><Relationship Id="rId1188" Type="http://schemas.openxmlformats.org/officeDocument/2006/relationships/image" Target="media/image567.wmf"/><Relationship Id="rId1395" Type="http://schemas.openxmlformats.org/officeDocument/2006/relationships/hyperlink" Target="https://uk.wikipedia.org/wiki/%D0%9C%D0%B5%D1%85%D0%B0%D0%BD%D1%96%D0%B7%D0%BC" TargetMode="External"/><Relationship Id="rId1409" Type="http://schemas.openxmlformats.org/officeDocument/2006/relationships/image" Target="http://ru.all.biz/img/ru/service_catalog/65676.jpeg" TargetMode="External"/><Relationship Id="rId197" Type="http://schemas.openxmlformats.org/officeDocument/2006/relationships/oleObject" Target="embeddings/oleObject109.bin"/><Relationship Id="rId418" Type="http://schemas.openxmlformats.org/officeDocument/2006/relationships/oleObject" Target="embeddings/oleObject225.bin"/><Relationship Id="rId625" Type="http://schemas.openxmlformats.org/officeDocument/2006/relationships/image" Target="media/image282.wmf"/><Relationship Id="rId832" Type="http://schemas.openxmlformats.org/officeDocument/2006/relationships/image" Target="media/image381.wmf"/><Relationship Id="rId1048" Type="http://schemas.openxmlformats.org/officeDocument/2006/relationships/image" Target="media/image490.wmf"/><Relationship Id="rId1255" Type="http://schemas.openxmlformats.org/officeDocument/2006/relationships/oleObject" Target="embeddings/oleObject647.bin"/><Relationship Id="rId1462" Type="http://schemas.openxmlformats.org/officeDocument/2006/relationships/image" Target="media/image702.jpeg"/><Relationship Id="rId264" Type="http://schemas.openxmlformats.org/officeDocument/2006/relationships/oleObject" Target="embeddings/oleObject145.bin"/><Relationship Id="rId471" Type="http://schemas.openxmlformats.org/officeDocument/2006/relationships/image" Target="media/image212.wmf"/><Relationship Id="rId1115" Type="http://schemas.openxmlformats.org/officeDocument/2006/relationships/image" Target="media/image525.png"/><Relationship Id="rId1322" Type="http://schemas.openxmlformats.org/officeDocument/2006/relationships/image" Target="media/image636.wmf"/><Relationship Id="rId59" Type="http://schemas.openxmlformats.org/officeDocument/2006/relationships/image" Target="media/image26.wmf"/><Relationship Id="rId124" Type="http://schemas.openxmlformats.org/officeDocument/2006/relationships/oleObject" Target="embeddings/oleObject68.bin"/><Relationship Id="rId569" Type="http://schemas.openxmlformats.org/officeDocument/2006/relationships/oleObject" Target="embeddings/oleObject305.bin"/><Relationship Id="rId776" Type="http://schemas.openxmlformats.org/officeDocument/2006/relationships/oleObject" Target="embeddings/oleObject416.bin"/><Relationship Id="rId983" Type="http://schemas.openxmlformats.org/officeDocument/2006/relationships/oleObject" Target="embeddings/oleObject519.bin"/><Relationship Id="rId1199" Type="http://schemas.openxmlformats.org/officeDocument/2006/relationships/oleObject" Target="embeddings/oleObject619.bin"/><Relationship Id="rId331" Type="http://schemas.openxmlformats.org/officeDocument/2006/relationships/image" Target="media/image141.wmf"/><Relationship Id="rId429" Type="http://schemas.openxmlformats.org/officeDocument/2006/relationships/oleObject" Target="embeddings/oleObject232.bin"/><Relationship Id="rId636" Type="http://schemas.openxmlformats.org/officeDocument/2006/relationships/oleObject" Target="embeddings/oleObject342.bin"/><Relationship Id="rId1059" Type="http://schemas.openxmlformats.org/officeDocument/2006/relationships/oleObject" Target="embeddings/oleObject557.bin"/><Relationship Id="rId1266" Type="http://schemas.openxmlformats.org/officeDocument/2006/relationships/image" Target="media/image607.jpeg"/><Relationship Id="rId1473" Type="http://schemas.openxmlformats.org/officeDocument/2006/relationships/hyperlink" Target="https://uk.wikipedia.org/wiki/%D0%9C%D1%83%D1%84%D1%82%D0%B0_%D0%BF%D1%80%D1%83%D0%B6%D0%B8%D0%BD%D0%BD%D0%BE-%D0%BA%D1%83%D0%BB%D0%B0%D1%87%D0%BA%D0%BE%D0%B2%D0%B0" TargetMode="External"/><Relationship Id="rId843" Type="http://schemas.openxmlformats.org/officeDocument/2006/relationships/oleObject" Target="embeddings/oleObject450.bin"/><Relationship Id="rId1126" Type="http://schemas.openxmlformats.org/officeDocument/2006/relationships/image" Target="media/image532.png"/><Relationship Id="rId275" Type="http://schemas.openxmlformats.org/officeDocument/2006/relationships/oleObject" Target="embeddings/oleObject151.bin"/><Relationship Id="rId482" Type="http://schemas.openxmlformats.org/officeDocument/2006/relationships/oleObject" Target="embeddings/oleObject259.bin"/><Relationship Id="rId703" Type="http://schemas.openxmlformats.org/officeDocument/2006/relationships/oleObject" Target="embeddings/oleObject377.bin"/><Relationship Id="rId910" Type="http://schemas.openxmlformats.org/officeDocument/2006/relationships/image" Target="media/image420.wmf"/><Relationship Id="rId1333" Type="http://schemas.openxmlformats.org/officeDocument/2006/relationships/oleObject" Target="embeddings/oleObject660.bin"/><Relationship Id="rId135" Type="http://schemas.openxmlformats.org/officeDocument/2006/relationships/oleObject" Target="embeddings/oleObject75.bin"/><Relationship Id="rId342" Type="http://schemas.openxmlformats.org/officeDocument/2006/relationships/oleObject" Target="embeddings/oleObject189.bin"/><Relationship Id="rId787" Type="http://schemas.openxmlformats.org/officeDocument/2006/relationships/image" Target="media/image358.wmf"/><Relationship Id="rId994" Type="http://schemas.openxmlformats.org/officeDocument/2006/relationships/image" Target="media/image464.wmf"/><Relationship Id="rId1400" Type="http://schemas.openxmlformats.org/officeDocument/2006/relationships/hyperlink" Target="https://uk.wikipedia.org/wiki/%D0%9A%D1%96%D0%BD%D0%B5%D0%BC%D0%B0%D1%82%D0%B8%D1%87%D0%BD%D0%B0_%D0%BF%D0%B0%D1%80%D0%B0" TargetMode="External"/><Relationship Id="rId202" Type="http://schemas.openxmlformats.org/officeDocument/2006/relationships/image" Target="media/image84.wmf"/><Relationship Id="rId647" Type="http://schemas.openxmlformats.org/officeDocument/2006/relationships/oleObject" Target="embeddings/oleObject347.bin"/><Relationship Id="rId854" Type="http://schemas.openxmlformats.org/officeDocument/2006/relationships/image" Target="media/image392.wmf"/><Relationship Id="rId1277" Type="http://schemas.openxmlformats.org/officeDocument/2006/relationships/image" Target="http://text.gosthelp.ru/images/text/6051.files/image008.jpg" TargetMode="External"/><Relationship Id="rId1484" Type="http://schemas.openxmlformats.org/officeDocument/2006/relationships/image" Target="media/image712.jpeg"/><Relationship Id="rId286" Type="http://schemas.openxmlformats.org/officeDocument/2006/relationships/image" Target="media/image121.wmf"/><Relationship Id="rId493" Type="http://schemas.openxmlformats.org/officeDocument/2006/relationships/image" Target="media/image222.wmf"/><Relationship Id="rId507" Type="http://schemas.openxmlformats.org/officeDocument/2006/relationships/image" Target="media/image229.wmf"/><Relationship Id="rId714" Type="http://schemas.openxmlformats.org/officeDocument/2006/relationships/image" Target="media/image325.wmf"/><Relationship Id="rId921" Type="http://schemas.openxmlformats.org/officeDocument/2006/relationships/image" Target="media/image426.wmf"/><Relationship Id="rId1137" Type="http://schemas.openxmlformats.org/officeDocument/2006/relationships/image" Target="media/image541.wmf"/><Relationship Id="rId1344" Type="http://schemas.openxmlformats.org/officeDocument/2006/relationships/image" Target="media/image647.wmf"/><Relationship Id="rId50" Type="http://schemas.openxmlformats.org/officeDocument/2006/relationships/oleObject" Target="embeddings/oleObject22.bin"/><Relationship Id="rId146" Type="http://schemas.openxmlformats.org/officeDocument/2006/relationships/oleObject" Target="embeddings/oleObject81.bin"/><Relationship Id="rId353" Type="http://schemas.openxmlformats.org/officeDocument/2006/relationships/oleObject" Target="embeddings/oleObject195.bin"/><Relationship Id="rId560" Type="http://schemas.openxmlformats.org/officeDocument/2006/relationships/oleObject" Target="embeddings/oleObject300.bin"/><Relationship Id="rId798" Type="http://schemas.openxmlformats.org/officeDocument/2006/relationships/image" Target="media/image364.wmf"/><Relationship Id="rId1190" Type="http://schemas.openxmlformats.org/officeDocument/2006/relationships/image" Target="media/image568.wmf"/><Relationship Id="rId1204" Type="http://schemas.openxmlformats.org/officeDocument/2006/relationships/image" Target="media/image576.wmf"/><Relationship Id="rId1411" Type="http://schemas.openxmlformats.org/officeDocument/2006/relationships/image" Target="http://edkor.ru/d/239760/d/1159989560.jpg" TargetMode="External"/><Relationship Id="rId213" Type="http://schemas.openxmlformats.org/officeDocument/2006/relationships/image" Target="media/image89.wmf"/><Relationship Id="rId420" Type="http://schemas.openxmlformats.org/officeDocument/2006/relationships/oleObject" Target="embeddings/oleObject226.bin"/><Relationship Id="rId658" Type="http://schemas.openxmlformats.org/officeDocument/2006/relationships/oleObject" Target="embeddings/oleObject353.bin"/><Relationship Id="rId865" Type="http://schemas.openxmlformats.org/officeDocument/2006/relationships/oleObject" Target="embeddings/oleObject461.bin"/><Relationship Id="rId1050" Type="http://schemas.openxmlformats.org/officeDocument/2006/relationships/image" Target="media/image491.wmf"/><Relationship Id="rId1288" Type="http://schemas.openxmlformats.org/officeDocument/2006/relationships/image" Target="media/image618.png"/><Relationship Id="rId1495" Type="http://schemas.openxmlformats.org/officeDocument/2006/relationships/image" Target="media/image723.jpeg"/><Relationship Id="rId1509" Type="http://schemas.openxmlformats.org/officeDocument/2006/relationships/image" Target="media/image737.png"/><Relationship Id="rId297" Type="http://schemas.openxmlformats.org/officeDocument/2006/relationships/image" Target="media/image126.wmf"/><Relationship Id="rId518" Type="http://schemas.openxmlformats.org/officeDocument/2006/relationships/image" Target="media/image234.wmf"/><Relationship Id="rId725" Type="http://schemas.openxmlformats.org/officeDocument/2006/relationships/oleObject" Target="embeddings/oleObject388.bin"/><Relationship Id="rId932" Type="http://schemas.openxmlformats.org/officeDocument/2006/relationships/oleObject" Target="embeddings/oleObject494.bin"/><Relationship Id="rId1148" Type="http://schemas.openxmlformats.org/officeDocument/2006/relationships/oleObject" Target="embeddings/oleObject596.bin"/><Relationship Id="rId1355" Type="http://schemas.openxmlformats.org/officeDocument/2006/relationships/image" Target="media/image654.jpeg"/><Relationship Id="rId157" Type="http://schemas.openxmlformats.org/officeDocument/2006/relationships/image" Target="media/image64.wmf"/><Relationship Id="rId364" Type="http://schemas.openxmlformats.org/officeDocument/2006/relationships/image" Target="media/image156.wmf"/><Relationship Id="rId1008" Type="http://schemas.openxmlformats.org/officeDocument/2006/relationships/image" Target="media/image471.wmf"/><Relationship Id="rId1215" Type="http://schemas.openxmlformats.org/officeDocument/2006/relationships/oleObject" Target="embeddings/oleObject627.bin"/><Relationship Id="rId1422" Type="http://schemas.openxmlformats.org/officeDocument/2006/relationships/oleObject" Target="embeddings/oleObject680.bin"/><Relationship Id="rId61" Type="http://schemas.openxmlformats.org/officeDocument/2006/relationships/image" Target="media/image27.wmf"/><Relationship Id="rId571" Type="http://schemas.openxmlformats.org/officeDocument/2006/relationships/oleObject" Target="embeddings/oleObject307.bin"/><Relationship Id="rId669" Type="http://schemas.openxmlformats.org/officeDocument/2006/relationships/image" Target="media/image303.png"/><Relationship Id="rId876" Type="http://schemas.openxmlformats.org/officeDocument/2006/relationships/image" Target="media/image403.wmf"/><Relationship Id="rId1299" Type="http://schemas.openxmlformats.org/officeDocument/2006/relationships/image" Target="http://text.gosthelp.ru/images/text/6051.files/image030.jpg" TargetMode="External"/><Relationship Id="rId19" Type="http://schemas.openxmlformats.org/officeDocument/2006/relationships/image" Target="media/image7.wmf"/><Relationship Id="rId224" Type="http://schemas.openxmlformats.org/officeDocument/2006/relationships/oleObject" Target="embeddings/oleObject123.bin"/><Relationship Id="rId431" Type="http://schemas.openxmlformats.org/officeDocument/2006/relationships/image" Target="media/image191.wmf"/><Relationship Id="rId529" Type="http://schemas.openxmlformats.org/officeDocument/2006/relationships/oleObject" Target="embeddings/oleObject283.bin"/><Relationship Id="rId736" Type="http://schemas.openxmlformats.org/officeDocument/2006/relationships/image" Target="media/image334.wmf"/><Relationship Id="rId1061" Type="http://schemas.openxmlformats.org/officeDocument/2006/relationships/image" Target="media/image497.wmf"/><Relationship Id="rId1159" Type="http://schemas.openxmlformats.org/officeDocument/2006/relationships/image" Target="media/image552.wmf"/><Relationship Id="rId1366" Type="http://schemas.openxmlformats.org/officeDocument/2006/relationships/image" Target="media/image660.wmf"/><Relationship Id="rId168" Type="http://schemas.openxmlformats.org/officeDocument/2006/relationships/image" Target="media/image69.wmf"/><Relationship Id="rId943" Type="http://schemas.openxmlformats.org/officeDocument/2006/relationships/oleObject" Target="embeddings/oleObject499.bin"/><Relationship Id="rId1019" Type="http://schemas.openxmlformats.org/officeDocument/2006/relationships/oleObject" Target="embeddings/oleObject536.bin"/><Relationship Id="rId72" Type="http://schemas.openxmlformats.org/officeDocument/2006/relationships/oleObject" Target="embeddings/oleObject34.bin"/><Relationship Id="rId375" Type="http://schemas.openxmlformats.org/officeDocument/2006/relationships/oleObject" Target="embeddings/oleObject207.bin"/><Relationship Id="rId582" Type="http://schemas.openxmlformats.org/officeDocument/2006/relationships/oleObject" Target="embeddings/oleObject313.bin"/><Relationship Id="rId803" Type="http://schemas.openxmlformats.org/officeDocument/2006/relationships/oleObject" Target="embeddings/oleObject430.bin"/><Relationship Id="rId1226" Type="http://schemas.openxmlformats.org/officeDocument/2006/relationships/image" Target="media/image587.wmf"/><Relationship Id="rId1433" Type="http://schemas.openxmlformats.org/officeDocument/2006/relationships/image" Target="media/image694.wmf"/><Relationship Id="rId3" Type="http://schemas.openxmlformats.org/officeDocument/2006/relationships/styles" Target="styles.xml"/><Relationship Id="rId235" Type="http://schemas.openxmlformats.org/officeDocument/2006/relationships/image" Target="media/image100.wmf"/><Relationship Id="rId442" Type="http://schemas.openxmlformats.org/officeDocument/2006/relationships/oleObject" Target="embeddings/oleObject239.bin"/><Relationship Id="rId887" Type="http://schemas.openxmlformats.org/officeDocument/2006/relationships/oleObject" Target="embeddings/oleObject472.bin"/><Relationship Id="rId1072" Type="http://schemas.openxmlformats.org/officeDocument/2006/relationships/oleObject" Target="embeddings/oleObject563.bin"/><Relationship Id="rId1500" Type="http://schemas.openxmlformats.org/officeDocument/2006/relationships/image" Target="media/image728.jpeg"/><Relationship Id="rId302" Type="http://schemas.openxmlformats.org/officeDocument/2006/relationships/oleObject" Target="embeddings/oleObject167.bin"/><Relationship Id="rId747" Type="http://schemas.openxmlformats.org/officeDocument/2006/relationships/image" Target="media/image340.wmf"/><Relationship Id="rId954" Type="http://schemas.openxmlformats.org/officeDocument/2006/relationships/image" Target="media/image443.wmf"/><Relationship Id="rId1377" Type="http://schemas.openxmlformats.org/officeDocument/2006/relationships/image" Target="http://dic.academic.ru/pictures/bse/gif/0265943380.gif" TargetMode="External"/><Relationship Id="rId83" Type="http://schemas.openxmlformats.org/officeDocument/2006/relationships/oleObject" Target="embeddings/oleObject42.bin"/><Relationship Id="rId179" Type="http://schemas.openxmlformats.org/officeDocument/2006/relationships/oleObject" Target="embeddings/oleObject98.bin"/><Relationship Id="rId386" Type="http://schemas.openxmlformats.org/officeDocument/2006/relationships/image" Target="media/image169.wmf"/><Relationship Id="rId593" Type="http://schemas.openxmlformats.org/officeDocument/2006/relationships/image" Target="media/image267.wmf"/><Relationship Id="rId607" Type="http://schemas.openxmlformats.org/officeDocument/2006/relationships/image" Target="media/image273.wmf"/><Relationship Id="rId814" Type="http://schemas.openxmlformats.org/officeDocument/2006/relationships/image" Target="media/image372.wmf"/><Relationship Id="rId1237" Type="http://schemas.openxmlformats.org/officeDocument/2006/relationships/oleObject" Target="embeddings/oleObject638.bin"/><Relationship Id="rId1444" Type="http://schemas.openxmlformats.org/officeDocument/2006/relationships/hyperlink" Target="https://uk.wikipedia.org/wiki/%D0%9C%D1%83%D1%84%D1%82%D0%B0_%D1%84%D0%BB%D0%B0%D0%BD%D1%86%D0%B5%D0%B2%D0%B0" TargetMode="External"/><Relationship Id="rId246" Type="http://schemas.openxmlformats.org/officeDocument/2006/relationships/image" Target="media/image106.wmf"/><Relationship Id="rId453" Type="http://schemas.openxmlformats.org/officeDocument/2006/relationships/image" Target="media/image202.wmf"/><Relationship Id="rId660" Type="http://schemas.openxmlformats.org/officeDocument/2006/relationships/oleObject" Target="embeddings/oleObject354.bin"/><Relationship Id="rId898" Type="http://schemas.openxmlformats.org/officeDocument/2006/relationships/image" Target="media/image414.wmf"/><Relationship Id="rId1083" Type="http://schemas.openxmlformats.org/officeDocument/2006/relationships/image" Target="media/image508.wmf"/><Relationship Id="rId1290" Type="http://schemas.openxmlformats.org/officeDocument/2006/relationships/image" Target="media/image619.jpeg"/><Relationship Id="rId1304" Type="http://schemas.openxmlformats.org/officeDocument/2006/relationships/image" Target="media/image626.jpeg"/><Relationship Id="rId1511" Type="http://schemas.openxmlformats.org/officeDocument/2006/relationships/image" Target="media/image739.png"/><Relationship Id="rId106" Type="http://schemas.openxmlformats.org/officeDocument/2006/relationships/oleObject" Target="embeddings/oleObject57.bin"/><Relationship Id="rId313" Type="http://schemas.openxmlformats.org/officeDocument/2006/relationships/oleObject" Target="embeddings/oleObject173.bin"/><Relationship Id="rId758" Type="http://schemas.openxmlformats.org/officeDocument/2006/relationships/oleObject" Target="embeddings/oleObject406.bin"/><Relationship Id="rId965" Type="http://schemas.openxmlformats.org/officeDocument/2006/relationships/oleObject" Target="embeddings/oleObject510.bin"/><Relationship Id="rId1150" Type="http://schemas.openxmlformats.org/officeDocument/2006/relationships/oleObject" Target="embeddings/oleObject597.bin"/><Relationship Id="rId1388" Type="http://schemas.openxmlformats.org/officeDocument/2006/relationships/image" Target="media/image675.jpeg"/><Relationship Id="rId10" Type="http://schemas.openxmlformats.org/officeDocument/2006/relationships/oleObject" Target="embeddings/oleObject1.bin"/><Relationship Id="rId94" Type="http://schemas.openxmlformats.org/officeDocument/2006/relationships/image" Target="media/image40.wmf"/><Relationship Id="rId397" Type="http://schemas.openxmlformats.org/officeDocument/2006/relationships/image" Target="media/image176.wmf"/><Relationship Id="rId520" Type="http://schemas.openxmlformats.org/officeDocument/2006/relationships/image" Target="media/image235.wmf"/><Relationship Id="rId618" Type="http://schemas.openxmlformats.org/officeDocument/2006/relationships/oleObject" Target="embeddings/oleObject333.bin"/><Relationship Id="rId825" Type="http://schemas.openxmlformats.org/officeDocument/2006/relationships/oleObject" Target="embeddings/oleObject441.bin"/><Relationship Id="rId1248" Type="http://schemas.openxmlformats.org/officeDocument/2006/relationships/image" Target="media/image598.wmf"/><Relationship Id="rId1455" Type="http://schemas.openxmlformats.org/officeDocument/2006/relationships/image" Target="http://www.rosmufta.com/upload/iblock/d28/shar.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09129-C267-4D57-8655-3ED4A521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53005</Words>
  <Characters>302130</Characters>
  <Application>Microsoft Office Word</Application>
  <DocSecurity>0</DocSecurity>
  <Lines>2517</Lines>
  <Paragraphs>708</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1</vt:lpstr>
      <vt:lpstr>СТАТИКА</vt:lpstr>
      <vt:lpstr>    1.1 Основні поняття і аксіоми статики.</vt:lpstr>
      <vt:lpstr>    1.2 В’язі та реакції в’язів. Аксіома в’язів.</vt:lpstr>
      <vt:lpstr>2.	ПЛОСКА СИСТЕМА ЗБІЖНИХ СИЛ</vt:lpstr>
      <vt:lpstr>    2.1	Класифікація сил.</vt:lpstr>
      <vt:lpstr>    2.2	Система збіжних сил. Геометричний спосіб додавання сил.</vt:lpstr>
      <vt:lpstr>    2.3	Аналітичний спосіб задавання та додавання сил.</vt:lpstr>
      <vt:lpstr>    3.1	Умова рівноваги збіжної системи сил</vt:lpstr>
      <vt:lpstr>    3.2	Момент сили відносно точки</vt:lpstr>
      <vt:lpstr>    3.3	Теорема Варіньона про момент рівнодійної</vt:lpstr>
      <vt:lpstr>4.	СИСТЕМИ ПАРАЛЕЛЬНИХ ТА ДОВІЛЬНО РОЗТАШОВАНИХ СИЛ В ОДНІЙ ПЛОЩИНІ</vt:lpstr>
      <vt:lpstr>    4.1	Пара сил. Момент пари</vt:lpstr>
      <vt:lpstr>    4.2	Еквівалентність пар</vt:lpstr>
      <vt:lpstr>    4.3	Довільна просторова система сил і умови її рівноваги. Теорема Пуансо.</vt:lpstr>
      <vt:lpstr>    4.4	Умова рівноваги довільної плоскої системи сил</vt:lpstr>
      <vt:lpstr>Питання для контролюСТАТИКА</vt:lpstr>
      <vt:lpstr>1	ОПІР МАТЕРІАЛІВ ОСНОВНІ ПОЛОЖЕННЯ.</vt:lpstr>
      <vt:lpstr>    1.2	Класифікація зовнішніх сил і елементів конструкцій</vt:lpstr>
      <vt:lpstr>    1.3 Припущення відносно властивостей матеріалівта характеру деформацій.</vt:lpstr>
      <vt:lpstr>    1.4 Умови рівноваги.</vt:lpstr>
      <vt:lpstr>    2.1 Статичні моменти та центр тяжіння плоских перерізів.</vt:lpstr>
      <vt:lpstr>    2.2 Осьові моменти інерції.</vt:lpstr>
      <vt:lpstr>    2.3 Полярний момент інерцїі.</vt:lpstr>
      <vt:lpstr>    2.4 Відцентровий момент інерції.</vt:lpstr>
      <vt:lpstr>    2.5 Головні осі і головні моменти інерції.</vt:lpstr>
      <vt:lpstr>    2.6 Моменти опору та радіус інерції.</vt:lpstr>
      <vt:lpstr>    3.1 Внутрішні сили.</vt:lpstr>
      <vt:lpstr>    3.2 Головний вектор і головний момент.</vt:lpstr>
    </vt:vector>
  </TitlesOfParts>
  <Company>Unknow</Company>
  <LinksUpToDate>false</LinksUpToDate>
  <CharactersWithSpaces>354427</CharactersWithSpaces>
  <SharedDoc>false</SharedDoc>
  <HLinks>
    <vt:vector size="420" baseType="variant">
      <vt:variant>
        <vt:i4>1376304</vt:i4>
      </vt:variant>
      <vt:variant>
        <vt:i4>416</vt:i4>
      </vt:variant>
      <vt:variant>
        <vt:i4>0</vt:i4>
      </vt:variant>
      <vt:variant>
        <vt:i4>5</vt:i4>
      </vt:variant>
      <vt:variant>
        <vt:lpwstr/>
      </vt:variant>
      <vt:variant>
        <vt:lpwstr>_Toc476043669</vt:lpwstr>
      </vt:variant>
      <vt:variant>
        <vt:i4>1376304</vt:i4>
      </vt:variant>
      <vt:variant>
        <vt:i4>410</vt:i4>
      </vt:variant>
      <vt:variant>
        <vt:i4>0</vt:i4>
      </vt:variant>
      <vt:variant>
        <vt:i4>5</vt:i4>
      </vt:variant>
      <vt:variant>
        <vt:lpwstr/>
      </vt:variant>
      <vt:variant>
        <vt:lpwstr>_Toc476043668</vt:lpwstr>
      </vt:variant>
      <vt:variant>
        <vt:i4>1376304</vt:i4>
      </vt:variant>
      <vt:variant>
        <vt:i4>404</vt:i4>
      </vt:variant>
      <vt:variant>
        <vt:i4>0</vt:i4>
      </vt:variant>
      <vt:variant>
        <vt:i4>5</vt:i4>
      </vt:variant>
      <vt:variant>
        <vt:lpwstr/>
      </vt:variant>
      <vt:variant>
        <vt:lpwstr>_Toc476043667</vt:lpwstr>
      </vt:variant>
      <vt:variant>
        <vt:i4>1376304</vt:i4>
      </vt:variant>
      <vt:variant>
        <vt:i4>398</vt:i4>
      </vt:variant>
      <vt:variant>
        <vt:i4>0</vt:i4>
      </vt:variant>
      <vt:variant>
        <vt:i4>5</vt:i4>
      </vt:variant>
      <vt:variant>
        <vt:lpwstr/>
      </vt:variant>
      <vt:variant>
        <vt:lpwstr>_Toc476043666</vt:lpwstr>
      </vt:variant>
      <vt:variant>
        <vt:i4>1376304</vt:i4>
      </vt:variant>
      <vt:variant>
        <vt:i4>392</vt:i4>
      </vt:variant>
      <vt:variant>
        <vt:i4>0</vt:i4>
      </vt:variant>
      <vt:variant>
        <vt:i4>5</vt:i4>
      </vt:variant>
      <vt:variant>
        <vt:lpwstr/>
      </vt:variant>
      <vt:variant>
        <vt:lpwstr>_Toc476043665</vt:lpwstr>
      </vt:variant>
      <vt:variant>
        <vt:i4>1376304</vt:i4>
      </vt:variant>
      <vt:variant>
        <vt:i4>386</vt:i4>
      </vt:variant>
      <vt:variant>
        <vt:i4>0</vt:i4>
      </vt:variant>
      <vt:variant>
        <vt:i4>5</vt:i4>
      </vt:variant>
      <vt:variant>
        <vt:lpwstr/>
      </vt:variant>
      <vt:variant>
        <vt:lpwstr>_Toc476043664</vt:lpwstr>
      </vt:variant>
      <vt:variant>
        <vt:i4>1376304</vt:i4>
      </vt:variant>
      <vt:variant>
        <vt:i4>380</vt:i4>
      </vt:variant>
      <vt:variant>
        <vt:i4>0</vt:i4>
      </vt:variant>
      <vt:variant>
        <vt:i4>5</vt:i4>
      </vt:variant>
      <vt:variant>
        <vt:lpwstr/>
      </vt:variant>
      <vt:variant>
        <vt:lpwstr>_Toc476043663</vt:lpwstr>
      </vt:variant>
      <vt:variant>
        <vt:i4>1376304</vt:i4>
      </vt:variant>
      <vt:variant>
        <vt:i4>374</vt:i4>
      </vt:variant>
      <vt:variant>
        <vt:i4>0</vt:i4>
      </vt:variant>
      <vt:variant>
        <vt:i4>5</vt:i4>
      </vt:variant>
      <vt:variant>
        <vt:lpwstr/>
      </vt:variant>
      <vt:variant>
        <vt:lpwstr>_Toc476043662</vt:lpwstr>
      </vt:variant>
      <vt:variant>
        <vt:i4>1376304</vt:i4>
      </vt:variant>
      <vt:variant>
        <vt:i4>368</vt:i4>
      </vt:variant>
      <vt:variant>
        <vt:i4>0</vt:i4>
      </vt:variant>
      <vt:variant>
        <vt:i4>5</vt:i4>
      </vt:variant>
      <vt:variant>
        <vt:lpwstr/>
      </vt:variant>
      <vt:variant>
        <vt:lpwstr>_Toc476043661</vt:lpwstr>
      </vt:variant>
      <vt:variant>
        <vt:i4>1376304</vt:i4>
      </vt:variant>
      <vt:variant>
        <vt:i4>362</vt:i4>
      </vt:variant>
      <vt:variant>
        <vt:i4>0</vt:i4>
      </vt:variant>
      <vt:variant>
        <vt:i4>5</vt:i4>
      </vt:variant>
      <vt:variant>
        <vt:lpwstr/>
      </vt:variant>
      <vt:variant>
        <vt:lpwstr>_Toc476043660</vt:lpwstr>
      </vt:variant>
      <vt:variant>
        <vt:i4>1441840</vt:i4>
      </vt:variant>
      <vt:variant>
        <vt:i4>356</vt:i4>
      </vt:variant>
      <vt:variant>
        <vt:i4>0</vt:i4>
      </vt:variant>
      <vt:variant>
        <vt:i4>5</vt:i4>
      </vt:variant>
      <vt:variant>
        <vt:lpwstr/>
      </vt:variant>
      <vt:variant>
        <vt:lpwstr>_Toc476043659</vt:lpwstr>
      </vt:variant>
      <vt:variant>
        <vt:i4>1441840</vt:i4>
      </vt:variant>
      <vt:variant>
        <vt:i4>350</vt:i4>
      </vt:variant>
      <vt:variant>
        <vt:i4>0</vt:i4>
      </vt:variant>
      <vt:variant>
        <vt:i4>5</vt:i4>
      </vt:variant>
      <vt:variant>
        <vt:lpwstr/>
      </vt:variant>
      <vt:variant>
        <vt:lpwstr>_Toc476043658</vt:lpwstr>
      </vt:variant>
      <vt:variant>
        <vt:i4>1441840</vt:i4>
      </vt:variant>
      <vt:variant>
        <vt:i4>344</vt:i4>
      </vt:variant>
      <vt:variant>
        <vt:i4>0</vt:i4>
      </vt:variant>
      <vt:variant>
        <vt:i4>5</vt:i4>
      </vt:variant>
      <vt:variant>
        <vt:lpwstr/>
      </vt:variant>
      <vt:variant>
        <vt:lpwstr>_Toc476043657</vt:lpwstr>
      </vt:variant>
      <vt:variant>
        <vt:i4>1441840</vt:i4>
      </vt:variant>
      <vt:variant>
        <vt:i4>338</vt:i4>
      </vt:variant>
      <vt:variant>
        <vt:i4>0</vt:i4>
      </vt:variant>
      <vt:variant>
        <vt:i4>5</vt:i4>
      </vt:variant>
      <vt:variant>
        <vt:lpwstr/>
      </vt:variant>
      <vt:variant>
        <vt:lpwstr>_Toc476043656</vt:lpwstr>
      </vt:variant>
      <vt:variant>
        <vt:i4>1441840</vt:i4>
      </vt:variant>
      <vt:variant>
        <vt:i4>332</vt:i4>
      </vt:variant>
      <vt:variant>
        <vt:i4>0</vt:i4>
      </vt:variant>
      <vt:variant>
        <vt:i4>5</vt:i4>
      </vt:variant>
      <vt:variant>
        <vt:lpwstr/>
      </vt:variant>
      <vt:variant>
        <vt:lpwstr>_Toc476043655</vt:lpwstr>
      </vt:variant>
      <vt:variant>
        <vt:i4>1441840</vt:i4>
      </vt:variant>
      <vt:variant>
        <vt:i4>326</vt:i4>
      </vt:variant>
      <vt:variant>
        <vt:i4>0</vt:i4>
      </vt:variant>
      <vt:variant>
        <vt:i4>5</vt:i4>
      </vt:variant>
      <vt:variant>
        <vt:lpwstr/>
      </vt:variant>
      <vt:variant>
        <vt:lpwstr>_Toc476043654</vt:lpwstr>
      </vt:variant>
      <vt:variant>
        <vt:i4>1441840</vt:i4>
      </vt:variant>
      <vt:variant>
        <vt:i4>320</vt:i4>
      </vt:variant>
      <vt:variant>
        <vt:i4>0</vt:i4>
      </vt:variant>
      <vt:variant>
        <vt:i4>5</vt:i4>
      </vt:variant>
      <vt:variant>
        <vt:lpwstr/>
      </vt:variant>
      <vt:variant>
        <vt:lpwstr>_Toc476043653</vt:lpwstr>
      </vt:variant>
      <vt:variant>
        <vt:i4>1441840</vt:i4>
      </vt:variant>
      <vt:variant>
        <vt:i4>314</vt:i4>
      </vt:variant>
      <vt:variant>
        <vt:i4>0</vt:i4>
      </vt:variant>
      <vt:variant>
        <vt:i4>5</vt:i4>
      </vt:variant>
      <vt:variant>
        <vt:lpwstr/>
      </vt:variant>
      <vt:variant>
        <vt:lpwstr>_Toc476043652</vt:lpwstr>
      </vt:variant>
      <vt:variant>
        <vt:i4>1441840</vt:i4>
      </vt:variant>
      <vt:variant>
        <vt:i4>308</vt:i4>
      </vt:variant>
      <vt:variant>
        <vt:i4>0</vt:i4>
      </vt:variant>
      <vt:variant>
        <vt:i4>5</vt:i4>
      </vt:variant>
      <vt:variant>
        <vt:lpwstr/>
      </vt:variant>
      <vt:variant>
        <vt:lpwstr>_Toc476043651</vt:lpwstr>
      </vt:variant>
      <vt:variant>
        <vt:i4>1441840</vt:i4>
      </vt:variant>
      <vt:variant>
        <vt:i4>302</vt:i4>
      </vt:variant>
      <vt:variant>
        <vt:i4>0</vt:i4>
      </vt:variant>
      <vt:variant>
        <vt:i4>5</vt:i4>
      </vt:variant>
      <vt:variant>
        <vt:lpwstr/>
      </vt:variant>
      <vt:variant>
        <vt:lpwstr>_Toc476043650</vt:lpwstr>
      </vt:variant>
      <vt:variant>
        <vt:i4>1507376</vt:i4>
      </vt:variant>
      <vt:variant>
        <vt:i4>296</vt:i4>
      </vt:variant>
      <vt:variant>
        <vt:i4>0</vt:i4>
      </vt:variant>
      <vt:variant>
        <vt:i4>5</vt:i4>
      </vt:variant>
      <vt:variant>
        <vt:lpwstr/>
      </vt:variant>
      <vt:variant>
        <vt:lpwstr>_Toc476043649</vt:lpwstr>
      </vt:variant>
      <vt:variant>
        <vt:i4>1507376</vt:i4>
      </vt:variant>
      <vt:variant>
        <vt:i4>290</vt:i4>
      </vt:variant>
      <vt:variant>
        <vt:i4>0</vt:i4>
      </vt:variant>
      <vt:variant>
        <vt:i4>5</vt:i4>
      </vt:variant>
      <vt:variant>
        <vt:lpwstr/>
      </vt:variant>
      <vt:variant>
        <vt:lpwstr>_Toc476043648</vt:lpwstr>
      </vt:variant>
      <vt:variant>
        <vt:i4>1507376</vt:i4>
      </vt:variant>
      <vt:variant>
        <vt:i4>284</vt:i4>
      </vt:variant>
      <vt:variant>
        <vt:i4>0</vt:i4>
      </vt:variant>
      <vt:variant>
        <vt:i4>5</vt:i4>
      </vt:variant>
      <vt:variant>
        <vt:lpwstr/>
      </vt:variant>
      <vt:variant>
        <vt:lpwstr>_Toc476043647</vt:lpwstr>
      </vt:variant>
      <vt:variant>
        <vt:i4>1507376</vt:i4>
      </vt:variant>
      <vt:variant>
        <vt:i4>278</vt:i4>
      </vt:variant>
      <vt:variant>
        <vt:i4>0</vt:i4>
      </vt:variant>
      <vt:variant>
        <vt:i4>5</vt:i4>
      </vt:variant>
      <vt:variant>
        <vt:lpwstr/>
      </vt:variant>
      <vt:variant>
        <vt:lpwstr>_Toc476043646</vt:lpwstr>
      </vt:variant>
      <vt:variant>
        <vt:i4>1507376</vt:i4>
      </vt:variant>
      <vt:variant>
        <vt:i4>272</vt:i4>
      </vt:variant>
      <vt:variant>
        <vt:i4>0</vt:i4>
      </vt:variant>
      <vt:variant>
        <vt:i4>5</vt:i4>
      </vt:variant>
      <vt:variant>
        <vt:lpwstr/>
      </vt:variant>
      <vt:variant>
        <vt:lpwstr>_Toc476043645</vt:lpwstr>
      </vt:variant>
      <vt:variant>
        <vt:i4>1507376</vt:i4>
      </vt:variant>
      <vt:variant>
        <vt:i4>266</vt:i4>
      </vt:variant>
      <vt:variant>
        <vt:i4>0</vt:i4>
      </vt:variant>
      <vt:variant>
        <vt:i4>5</vt:i4>
      </vt:variant>
      <vt:variant>
        <vt:lpwstr/>
      </vt:variant>
      <vt:variant>
        <vt:lpwstr>_Toc476043644</vt:lpwstr>
      </vt:variant>
      <vt:variant>
        <vt:i4>1507376</vt:i4>
      </vt:variant>
      <vt:variant>
        <vt:i4>260</vt:i4>
      </vt:variant>
      <vt:variant>
        <vt:i4>0</vt:i4>
      </vt:variant>
      <vt:variant>
        <vt:i4>5</vt:i4>
      </vt:variant>
      <vt:variant>
        <vt:lpwstr/>
      </vt:variant>
      <vt:variant>
        <vt:lpwstr>_Toc476043643</vt:lpwstr>
      </vt:variant>
      <vt:variant>
        <vt:i4>1507376</vt:i4>
      </vt:variant>
      <vt:variant>
        <vt:i4>254</vt:i4>
      </vt:variant>
      <vt:variant>
        <vt:i4>0</vt:i4>
      </vt:variant>
      <vt:variant>
        <vt:i4>5</vt:i4>
      </vt:variant>
      <vt:variant>
        <vt:lpwstr/>
      </vt:variant>
      <vt:variant>
        <vt:lpwstr>_Toc476043642</vt:lpwstr>
      </vt:variant>
      <vt:variant>
        <vt:i4>1507376</vt:i4>
      </vt:variant>
      <vt:variant>
        <vt:i4>248</vt:i4>
      </vt:variant>
      <vt:variant>
        <vt:i4>0</vt:i4>
      </vt:variant>
      <vt:variant>
        <vt:i4>5</vt:i4>
      </vt:variant>
      <vt:variant>
        <vt:lpwstr/>
      </vt:variant>
      <vt:variant>
        <vt:lpwstr>_Toc476043641</vt:lpwstr>
      </vt:variant>
      <vt:variant>
        <vt:i4>1507376</vt:i4>
      </vt:variant>
      <vt:variant>
        <vt:i4>242</vt:i4>
      </vt:variant>
      <vt:variant>
        <vt:i4>0</vt:i4>
      </vt:variant>
      <vt:variant>
        <vt:i4>5</vt:i4>
      </vt:variant>
      <vt:variant>
        <vt:lpwstr/>
      </vt:variant>
      <vt:variant>
        <vt:lpwstr>_Toc476043640</vt:lpwstr>
      </vt:variant>
      <vt:variant>
        <vt:i4>1048624</vt:i4>
      </vt:variant>
      <vt:variant>
        <vt:i4>236</vt:i4>
      </vt:variant>
      <vt:variant>
        <vt:i4>0</vt:i4>
      </vt:variant>
      <vt:variant>
        <vt:i4>5</vt:i4>
      </vt:variant>
      <vt:variant>
        <vt:lpwstr/>
      </vt:variant>
      <vt:variant>
        <vt:lpwstr>_Toc476043639</vt:lpwstr>
      </vt:variant>
      <vt:variant>
        <vt:i4>1048624</vt:i4>
      </vt:variant>
      <vt:variant>
        <vt:i4>230</vt:i4>
      </vt:variant>
      <vt:variant>
        <vt:i4>0</vt:i4>
      </vt:variant>
      <vt:variant>
        <vt:i4>5</vt:i4>
      </vt:variant>
      <vt:variant>
        <vt:lpwstr/>
      </vt:variant>
      <vt:variant>
        <vt:lpwstr>_Toc476043638</vt:lpwstr>
      </vt:variant>
      <vt:variant>
        <vt:i4>1048624</vt:i4>
      </vt:variant>
      <vt:variant>
        <vt:i4>224</vt:i4>
      </vt:variant>
      <vt:variant>
        <vt:i4>0</vt:i4>
      </vt:variant>
      <vt:variant>
        <vt:i4>5</vt:i4>
      </vt:variant>
      <vt:variant>
        <vt:lpwstr/>
      </vt:variant>
      <vt:variant>
        <vt:lpwstr>_Toc476043637</vt:lpwstr>
      </vt:variant>
      <vt:variant>
        <vt:i4>1048624</vt:i4>
      </vt:variant>
      <vt:variant>
        <vt:i4>218</vt:i4>
      </vt:variant>
      <vt:variant>
        <vt:i4>0</vt:i4>
      </vt:variant>
      <vt:variant>
        <vt:i4>5</vt:i4>
      </vt:variant>
      <vt:variant>
        <vt:lpwstr/>
      </vt:variant>
      <vt:variant>
        <vt:lpwstr>_Toc476043636</vt:lpwstr>
      </vt:variant>
      <vt:variant>
        <vt:i4>1048624</vt:i4>
      </vt:variant>
      <vt:variant>
        <vt:i4>212</vt:i4>
      </vt:variant>
      <vt:variant>
        <vt:i4>0</vt:i4>
      </vt:variant>
      <vt:variant>
        <vt:i4>5</vt:i4>
      </vt:variant>
      <vt:variant>
        <vt:lpwstr/>
      </vt:variant>
      <vt:variant>
        <vt:lpwstr>_Toc476043635</vt:lpwstr>
      </vt:variant>
      <vt:variant>
        <vt:i4>1048624</vt:i4>
      </vt:variant>
      <vt:variant>
        <vt:i4>206</vt:i4>
      </vt:variant>
      <vt:variant>
        <vt:i4>0</vt:i4>
      </vt:variant>
      <vt:variant>
        <vt:i4>5</vt:i4>
      </vt:variant>
      <vt:variant>
        <vt:lpwstr/>
      </vt:variant>
      <vt:variant>
        <vt:lpwstr>_Toc476043634</vt:lpwstr>
      </vt:variant>
      <vt:variant>
        <vt:i4>1048624</vt:i4>
      </vt:variant>
      <vt:variant>
        <vt:i4>200</vt:i4>
      </vt:variant>
      <vt:variant>
        <vt:i4>0</vt:i4>
      </vt:variant>
      <vt:variant>
        <vt:i4>5</vt:i4>
      </vt:variant>
      <vt:variant>
        <vt:lpwstr/>
      </vt:variant>
      <vt:variant>
        <vt:lpwstr>_Toc476043633</vt:lpwstr>
      </vt:variant>
      <vt:variant>
        <vt:i4>1048624</vt:i4>
      </vt:variant>
      <vt:variant>
        <vt:i4>194</vt:i4>
      </vt:variant>
      <vt:variant>
        <vt:i4>0</vt:i4>
      </vt:variant>
      <vt:variant>
        <vt:i4>5</vt:i4>
      </vt:variant>
      <vt:variant>
        <vt:lpwstr/>
      </vt:variant>
      <vt:variant>
        <vt:lpwstr>_Toc476043632</vt:lpwstr>
      </vt:variant>
      <vt:variant>
        <vt:i4>1048624</vt:i4>
      </vt:variant>
      <vt:variant>
        <vt:i4>188</vt:i4>
      </vt:variant>
      <vt:variant>
        <vt:i4>0</vt:i4>
      </vt:variant>
      <vt:variant>
        <vt:i4>5</vt:i4>
      </vt:variant>
      <vt:variant>
        <vt:lpwstr/>
      </vt:variant>
      <vt:variant>
        <vt:lpwstr>_Toc476043631</vt:lpwstr>
      </vt:variant>
      <vt:variant>
        <vt:i4>1048624</vt:i4>
      </vt:variant>
      <vt:variant>
        <vt:i4>182</vt:i4>
      </vt:variant>
      <vt:variant>
        <vt:i4>0</vt:i4>
      </vt:variant>
      <vt:variant>
        <vt:i4>5</vt:i4>
      </vt:variant>
      <vt:variant>
        <vt:lpwstr/>
      </vt:variant>
      <vt:variant>
        <vt:lpwstr>_Toc476043630</vt:lpwstr>
      </vt:variant>
      <vt:variant>
        <vt:i4>1114160</vt:i4>
      </vt:variant>
      <vt:variant>
        <vt:i4>176</vt:i4>
      </vt:variant>
      <vt:variant>
        <vt:i4>0</vt:i4>
      </vt:variant>
      <vt:variant>
        <vt:i4>5</vt:i4>
      </vt:variant>
      <vt:variant>
        <vt:lpwstr/>
      </vt:variant>
      <vt:variant>
        <vt:lpwstr>_Toc476043629</vt:lpwstr>
      </vt:variant>
      <vt:variant>
        <vt:i4>1114160</vt:i4>
      </vt:variant>
      <vt:variant>
        <vt:i4>170</vt:i4>
      </vt:variant>
      <vt:variant>
        <vt:i4>0</vt:i4>
      </vt:variant>
      <vt:variant>
        <vt:i4>5</vt:i4>
      </vt:variant>
      <vt:variant>
        <vt:lpwstr/>
      </vt:variant>
      <vt:variant>
        <vt:lpwstr>_Toc476043628</vt:lpwstr>
      </vt:variant>
      <vt:variant>
        <vt:i4>1114160</vt:i4>
      </vt:variant>
      <vt:variant>
        <vt:i4>164</vt:i4>
      </vt:variant>
      <vt:variant>
        <vt:i4>0</vt:i4>
      </vt:variant>
      <vt:variant>
        <vt:i4>5</vt:i4>
      </vt:variant>
      <vt:variant>
        <vt:lpwstr/>
      </vt:variant>
      <vt:variant>
        <vt:lpwstr>_Toc476043627</vt:lpwstr>
      </vt:variant>
      <vt:variant>
        <vt:i4>1114160</vt:i4>
      </vt:variant>
      <vt:variant>
        <vt:i4>158</vt:i4>
      </vt:variant>
      <vt:variant>
        <vt:i4>0</vt:i4>
      </vt:variant>
      <vt:variant>
        <vt:i4>5</vt:i4>
      </vt:variant>
      <vt:variant>
        <vt:lpwstr/>
      </vt:variant>
      <vt:variant>
        <vt:lpwstr>_Toc476043626</vt:lpwstr>
      </vt:variant>
      <vt:variant>
        <vt:i4>1114160</vt:i4>
      </vt:variant>
      <vt:variant>
        <vt:i4>152</vt:i4>
      </vt:variant>
      <vt:variant>
        <vt:i4>0</vt:i4>
      </vt:variant>
      <vt:variant>
        <vt:i4>5</vt:i4>
      </vt:variant>
      <vt:variant>
        <vt:lpwstr/>
      </vt:variant>
      <vt:variant>
        <vt:lpwstr>_Toc476043625</vt:lpwstr>
      </vt:variant>
      <vt:variant>
        <vt:i4>1114160</vt:i4>
      </vt:variant>
      <vt:variant>
        <vt:i4>146</vt:i4>
      </vt:variant>
      <vt:variant>
        <vt:i4>0</vt:i4>
      </vt:variant>
      <vt:variant>
        <vt:i4>5</vt:i4>
      </vt:variant>
      <vt:variant>
        <vt:lpwstr/>
      </vt:variant>
      <vt:variant>
        <vt:lpwstr>_Toc476043624</vt:lpwstr>
      </vt:variant>
      <vt:variant>
        <vt:i4>1114160</vt:i4>
      </vt:variant>
      <vt:variant>
        <vt:i4>140</vt:i4>
      </vt:variant>
      <vt:variant>
        <vt:i4>0</vt:i4>
      </vt:variant>
      <vt:variant>
        <vt:i4>5</vt:i4>
      </vt:variant>
      <vt:variant>
        <vt:lpwstr/>
      </vt:variant>
      <vt:variant>
        <vt:lpwstr>_Toc476043623</vt:lpwstr>
      </vt:variant>
      <vt:variant>
        <vt:i4>1114160</vt:i4>
      </vt:variant>
      <vt:variant>
        <vt:i4>134</vt:i4>
      </vt:variant>
      <vt:variant>
        <vt:i4>0</vt:i4>
      </vt:variant>
      <vt:variant>
        <vt:i4>5</vt:i4>
      </vt:variant>
      <vt:variant>
        <vt:lpwstr/>
      </vt:variant>
      <vt:variant>
        <vt:lpwstr>_Toc476043622</vt:lpwstr>
      </vt:variant>
      <vt:variant>
        <vt:i4>1114160</vt:i4>
      </vt:variant>
      <vt:variant>
        <vt:i4>128</vt:i4>
      </vt:variant>
      <vt:variant>
        <vt:i4>0</vt:i4>
      </vt:variant>
      <vt:variant>
        <vt:i4>5</vt:i4>
      </vt:variant>
      <vt:variant>
        <vt:lpwstr/>
      </vt:variant>
      <vt:variant>
        <vt:lpwstr>_Toc476043621</vt:lpwstr>
      </vt:variant>
      <vt:variant>
        <vt:i4>1114160</vt:i4>
      </vt:variant>
      <vt:variant>
        <vt:i4>122</vt:i4>
      </vt:variant>
      <vt:variant>
        <vt:i4>0</vt:i4>
      </vt:variant>
      <vt:variant>
        <vt:i4>5</vt:i4>
      </vt:variant>
      <vt:variant>
        <vt:lpwstr/>
      </vt:variant>
      <vt:variant>
        <vt:lpwstr>_Toc476043620</vt:lpwstr>
      </vt:variant>
      <vt:variant>
        <vt:i4>1179696</vt:i4>
      </vt:variant>
      <vt:variant>
        <vt:i4>116</vt:i4>
      </vt:variant>
      <vt:variant>
        <vt:i4>0</vt:i4>
      </vt:variant>
      <vt:variant>
        <vt:i4>5</vt:i4>
      </vt:variant>
      <vt:variant>
        <vt:lpwstr/>
      </vt:variant>
      <vt:variant>
        <vt:lpwstr>_Toc476043619</vt:lpwstr>
      </vt:variant>
      <vt:variant>
        <vt:i4>1179696</vt:i4>
      </vt:variant>
      <vt:variant>
        <vt:i4>110</vt:i4>
      </vt:variant>
      <vt:variant>
        <vt:i4>0</vt:i4>
      </vt:variant>
      <vt:variant>
        <vt:i4>5</vt:i4>
      </vt:variant>
      <vt:variant>
        <vt:lpwstr/>
      </vt:variant>
      <vt:variant>
        <vt:lpwstr>_Toc476043618</vt:lpwstr>
      </vt:variant>
      <vt:variant>
        <vt:i4>1179696</vt:i4>
      </vt:variant>
      <vt:variant>
        <vt:i4>104</vt:i4>
      </vt:variant>
      <vt:variant>
        <vt:i4>0</vt:i4>
      </vt:variant>
      <vt:variant>
        <vt:i4>5</vt:i4>
      </vt:variant>
      <vt:variant>
        <vt:lpwstr/>
      </vt:variant>
      <vt:variant>
        <vt:lpwstr>_Toc476043617</vt:lpwstr>
      </vt:variant>
      <vt:variant>
        <vt:i4>1179696</vt:i4>
      </vt:variant>
      <vt:variant>
        <vt:i4>98</vt:i4>
      </vt:variant>
      <vt:variant>
        <vt:i4>0</vt:i4>
      </vt:variant>
      <vt:variant>
        <vt:i4>5</vt:i4>
      </vt:variant>
      <vt:variant>
        <vt:lpwstr/>
      </vt:variant>
      <vt:variant>
        <vt:lpwstr>_Toc476043616</vt:lpwstr>
      </vt:variant>
      <vt:variant>
        <vt:i4>1179696</vt:i4>
      </vt:variant>
      <vt:variant>
        <vt:i4>92</vt:i4>
      </vt:variant>
      <vt:variant>
        <vt:i4>0</vt:i4>
      </vt:variant>
      <vt:variant>
        <vt:i4>5</vt:i4>
      </vt:variant>
      <vt:variant>
        <vt:lpwstr/>
      </vt:variant>
      <vt:variant>
        <vt:lpwstr>_Toc476043615</vt:lpwstr>
      </vt:variant>
      <vt:variant>
        <vt:i4>1179696</vt:i4>
      </vt:variant>
      <vt:variant>
        <vt:i4>86</vt:i4>
      </vt:variant>
      <vt:variant>
        <vt:i4>0</vt:i4>
      </vt:variant>
      <vt:variant>
        <vt:i4>5</vt:i4>
      </vt:variant>
      <vt:variant>
        <vt:lpwstr/>
      </vt:variant>
      <vt:variant>
        <vt:lpwstr>_Toc476043614</vt:lpwstr>
      </vt:variant>
      <vt:variant>
        <vt:i4>1179696</vt:i4>
      </vt:variant>
      <vt:variant>
        <vt:i4>80</vt:i4>
      </vt:variant>
      <vt:variant>
        <vt:i4>0</vt:i4>
      </vt:variant>
      <vt:variant>
        <vt:i4>5</vt:i4>
      </vt:variant>
      <vt:variant>
        <vt:lpwstr/>
      </vt:variant>
      <vt:variant>
        <vt:lpwstr>_Toc476043613</vt:lpwstr>
      </vt:variant>
      <vt:variant>
        <vt:i4>1179696</vt:i4>
      </vt:variant>
      <vt:variant>
        <vt:i4>74</vt:i4>
      </vt:variant>
      <vt:variant>
        <vt:i4>0</vt:i4>
      </vt:variant>
      <vt:variant>
        <vt:i4>5</vt:i4>
      </vt:variant>
      <vt:variant>
        <vt:lpwstr/>
      </vt:variant>
      <vt:variant>
        <vt:lpwstr>_Toc476043612</vt:lpwstr>
      </vt:variant>
      <vt:variant>
        <vt:i4>1179696</vt:i4>
      </vt:variant>
      <vt:variant>
        <vt:i4>68</vt:i4>
      </vt:variant>
      <vt:variant>
        <vt:i4>0</vt:i4>
      </vt:variant>
      <vt:variant>
        <vt:i4>5</vt:i4>
      </vt:variant>
      <vt:variant>
        <vt:lpwstr/>
      </vt:variant>
      <vt:variant>
        <vt:lpwstr>_Toc476043611</vt:lpwstr>
      </vt:variant>
      <vt:variant>
        <vt:i4>1179696</vt:i4>
      </vt:variant>
      <vt:variant>
        <vt:i4>62</vt:i4>
      </vt:variant>
      <vt:variant>
        <vt:i4>0</vt:i4>
      </vt:variant>
      <vt:variant>
        <vt:i4>5</vt:i4>
      </vt:variant>
      <vt:variant>
        <vt:lpwstr/>
      </vt:variant>
      <vt:variant>
        <vt:lpwstr>_Toc476043610</vt:lpwstr>
      </vt:variant>
      <vt:variant>
        <vt:i4>1245232</vt:i4>
      </vt:variant>
      <vt:variant>
        <vt:i4>56</vt:i4>
      </vt:variant>
      <vt:variant>
        <vt:i4>0</vt:i4>
      </vt:variant>
      <vt:variant>
        <vt:i4>5</vt:i4>
      </vt:variant>
      <vt:variant>
        <vt:lpwstr/>
      </vt:variant>
      <vt:variant>
        <vt:lpwstr>_Toc476043609</vt:lpwstr>
      </vt:variant>
      <vt:variant>
        <vt:i4>1245232</vt:i4>
      </vt:variant>
      <vt:variant>
        <vt:i4>50</vt:i4>
      </vt:variant>
      <vt:variant>
        <vt:i4>0</vt:i4>
      </vt:variant>
      <vt:variant>
        <vt:i4>5</vt:i4>
      </vt:variant>
      <vt:variant>
        <vt:lpwstr/>
      </vt:variant>
      <vt:variant>
        <vt:lpwstr>_Toc476043608</vt:lpwstr>
      </vt:variant>
      <vt:variant>
        <vt:i4>1245232</vt:i4>
      </vt:variant>
      <vt:variant>
        <vt:i4>44</vt:i4>
      </vt:variant>
      <vt:variant>
        <vt:i4>0</vt:i4>
      </vt:variant>
      <vt:variant>
        <vt:i4>5</vt:i4>
      </vt:variant>
      <vt:variant>
        <vt:lpwstr/>
      </vt:variant>
      <vt:variant>
        <vt:lpwstr>_Toc476043607</vt:lpwstr>
      </vt:variant>
      <vt:variant>
        <vt:i4>1245232</vt:i4>
      </vt:variant>
      <vt:variant>
        <vt:i4>38</vt:i4>
      </vt:variant>
      <vt:variant>
        <vt:i4>0</vt:i4>
      </vt:variant>
      <vt:variant>
        <vt:i4>5</vt:i4>
      </vt:variant>
      <vt:variant>
        <vt:lpwstr/>
      </vt:variant>
      <vt:variant>
        <vt:lpwstr>_Toc476043606</vt:lpwstr>
      </vt:variant>
      <vt:variant>
        <vt:i4>1245232</vt:i4>
      </vt:variant>
      <vt:variant>
        <vt:i4>32</vt:i4>
      </vt:variant>
      <vt:variant>
        <vt:i4>0</vt:i4>
      </vt:variant>
      <vt:variant>
        <vt:i4>5</vt:i4>
      </vt:variant>
      <vt:variant>
        <vt:lpwstr/>
      </vt:variant>
      <vt:variant>
        <vt:lpwstr>_Toc476043605</vt:lpwstr>
      </vt:variant>
      <vt:variant>
        <vt:i4>1245232</vt:i4>
      </vt:variant>
      <vt:variant>
        <vt:i4>26</vt:i4>
      </vt:variant>
      <vt:variant>
        <vt:i4>0</vt:i4>
      </vt:variant>
      <vt:variant>
        <vt:i4>5</vt:i4>
      </vt:variant>
      <vt:variant>
        <vt:lpwstr/>
      </vt:variant>
      <vt:variant>
        <vt:lpwstr>_Toc476043604</vt:lpwstr>
      </vt:variant>
      <vt:variant>
        <vt:i4>1245232</vt:i4>
      </vt:variant>
      <vt:variant>
        <vt:i4>20</vt:i4>
      </vt:variant>
      <vt:variant>
        <vt:i4>0</vt:i4>
      </vt:variant>
      <vt:variant>
        <vt:i4>5</vt:i4>
      </vt:variant>
      <vt:variant>
        <vt:lpwstr/>
      </vt:variant>
      <vt:variant>
        <vt:lpwstr>_Toc476043603</vt:lpwstr>
      </vt:variant>
      <vt:variant>
        <vt:i4>1245232</vt:i4>
      </vt:variant>
      <vt:variant>
        <vt:i4>14</vt:i4>
      </vt:variant>
      <vt:variant>
        <vt:i4>0</vt:i4>
      </vt:variant>
      <vt:variant>
        <vt:i4>5</vt:i4>
      </vt:variant>
      <vt:variant>
        <vt:lpwstr/>
      </vt:variant>
      <vt:variant>
        <vt:lpwstr>_Toc476043602</vt:lpwstr>
      </vt:variant>
      <vt:variant>
        <vt:i4>1245232</vt:i4>
      </vt:variant>
      <vt:variant>
        <vt:i4>8</vt:i4>
      </vt:variant>
      <vt:variant>
        <vt:i4>0</vt:i4>
      </vt:variant>
      <vt:variant>
        <vt:i4>5</vt:i4>
      </vt:variant>
      <vt:variant>
        <vt:lpwstr/>
      </vt:variant>
      <vt:variant>
        <vt:lpwstr>_Toc476043601</vt:lpwstr>
      </vt:variant>
      <vt:variant>
        <vt:i4>1245232</vt:i4>
      </vt:variant>
      <vt:variant>
        <vt:i4>2</vt:i4>
      </vt:variant>
      <vt:variant>
        <vt:i4>0</vt:i4>
      </vt:variant>
      <vt:variant>
        <vt:i4>5</vt:i4>
      </vt:variant>
      <vt:variant>
        <vt:lpwstr/>
      </vt:variant>
      <vt:variant>
        <vt:lpwstr>_Toc476043600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Бусинка</cp:lastModifiedBy>
  <cp:revision>10</cp:revision>
  <cp:lastPrinted>2024-07-03T10:01:00Z</cp:lastPrinted>
  <dcterms:created xsi:type="dcterms:W3CDTF">2024-05-29T06:09:00Z</dcterms:created>
  <dcterms:modified xsi:type="dcterms:W3CDTF">2024-07-03T10:17:00Z</dcterms:modified>
</cp:coreProperties>
</file>