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51A3" w14:textId="6D0AD9E2" w:rsidR="00152DF4" w:rsidRPr="00152DF4" w:rsidRDefault="00152DF4" w:rsidP="003E5255">
      <w:pPr>
        <w:pStyle w:val="2"/>
        <w:spacing w:before="0" w:after="0"/>
        <w:ind w:left="0"/>
        <w:rPr>
          <w:rFonts w:ascii="Times New Roman" w:hAnsi="Times New Roman"/>
          <w:i w:val="0"/>
          <w:iCs w:val="0"/>
        </w:rPr>
      </w:pPr>
      <w:r w:rsidRPr="00152DF4">
        <w:rPr>
          <w:rFonts w:ascii="Times New Roman" w:hAnsi="Times New Roman"/>
          <w:i w:val="0"/>
          <w:iCs w:val="0"/>
        </w:rPr>
        <w:t>ЗАПРОВАДЖЕННЯ ОСВІТНЬОГО КОМПОНЕНТА «АНТИКОРУПЦІЯ ТА ДОБРОЧЕСНІСТЬ» У НАВЧАЛЬНИЙ ПРОЦЕС НАЦІОНАЛЬНОГО УНІВЕРСИТЕТУ ЦИВІЛЬНОГО ЗАХИСТУ УКРАЇНИ</w:t>
      </w:r>
    </w:p>
    <w:p w14:paraId="4702BC4C" w14:textId="77777777" w:rsidR="00152DF4" w:rsidRPr="00762404" w:rsidRDefault="00152DF4" w:rsidP="003E5255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uk-UA"/>
        </w:rPr>
      </w:pPr>
    </w:p>
    <w:p w14:paraId="4EFE809B" w14:textId="77777777" w:rsidR="00152DF4" w:rsidRDefault="00DC739B" w:rsidP="00453B60">
      <w:pPr>
        <w:pStyle w:val="a6"/>
        <w:ind w:left="0" w:firstLine="709"/>
        <w:jc w:val="both"/>
        <w:textAlignment w:val="top"/>
        <w:rPr>
          <w:i/>
          <w:iCs/>
          <w:spacing w:val="-2"/>
          <w:sz w:val="28"/>
          <w:szCs w:val="28"/>
        </w:rPr>
      </w:pPr>
      <w:proofErr w:type="spellStart"/>
      <w:r w:rsidRPr="00DC739B">
        <w:rPr>
          <w:i/>
          <w:iCs/>
          <w:spacing w:val="-2"/>
          <w:sz w:val="28"/>
          <w:szCs w:val="28"/>
        </w:rPr>
        <w:t>Vadym</w:t>
      </w:r>
      <w:proofErr w:type="spellEnd"/>
      <w:r w:rsidRPr="00DC739B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DC739B">
        <w:rPr>
          <w:i/>
          <w:iCs/>
          <w:spacing w:val="-2"/>
          <w:sz w:val="28"/>
          <w:szCs w:val="28"/>
        </w:rPr>
        <w:t>Babakin</w:t>
      </w:r>
      <w:proofErr w:type="spellEnd"/>
      <w:r>
        <w:rPr>
          <w:i/>
          <w:iCs/>
          <w:spacing w:val="-2"/>
          <w:sz w:val="28"/>
          <w:szCs w:val="28"/>
        </w:rPr>
        <w:t xml:space="preserve">, </w:t>
      </w:r>
      <w:proofErr w:type="spellStart"/>
      <w:r w:rsidR="00977252" w:rsidRPr="00762404">
        <w:rPr>
          <w:i/>
          <w:iCs/>
          <w:spacing w:val="-2"/>
          <w:sz w:val="28"/>
          <w:szCs w:val="28"/>
        </w:rPr>
        <w:t>Professor</w:t>
      </w:r>
      <w:proofErr w:type="spellEnd"/>
      <w:r w:rsidR="00977252" w:rsidRPr="00762404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977252" w:rsidRPr="00762404">
        <w:rPr>
          <w:i/>
          <w:iCs/>
          <w:spacing w:val="-2"/>
          <w:sz w:val="28"/>
          <w:szCs w:val="28"/>
        </w:rPr>
        <w:t>of</w:t>
      </w:r>
      <w:proofErr w:type="spellEnd"/>
      <w:r w:rsidR="00977252" w:rsidRPr="00762404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977252" w:rsidRPr="00762404">
        <w:rPr>
          <w:i/>
          <w:iCs/>
          <w:spacing w:val="-2"/>
          <w:sz w:val="28"/>
          <w:szCs w:val="28"/>
        </w:rPr>
        <w:t>the</w:t>
      </w:r>
      <w:proofErr w:type="spellEnd"/>
      <w:r w:rsidR="007E039A" w:rsidRPr="00762404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7E039A" w:rsidRPr="00762404">
        <w:rPr>
          <w:i/>
          <w:iCs/>
          <w:spacing w:val="-2"/>
          <w:sz w:val="28"/>
          <w:szCs w:val="28"/>
        </w:rPr>
        <w:t>chairs</w:t>
      </w:r>
      <w:proofErr w:type="spellEnd"/>
      <w:r w:rsidR="00977252" w:rsidRPr="00762404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977252" w:rsidRPr="00762404">
        <w:rPr>
          <w:i/>
          <w:iCs/>
          <w:spacing w:val="-2"/>
          <w:sz w:val="28"/>
          <w:szCs w:val="28"/>
        </w:rPr>
        <w:t>of</w:t>
      </w:r>
      <w:proofErr w:type="spellEnd"/>
      <w:r w:rsidR="00977252" w:rsidRPr="00762404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977252" w:rsidRPr="00762404">
        <w:rPr>
          <w:i/>
          <w:iCs/>
          <w:spacing w:val="-2"/>
          <w:sz w:val="28"/>
          <w:szCs w:val="28"/>
        </w:rPr>
        <w:t>Environmental</w:t>
      </w:r>
      <w:proofErr w:type="spellEnd"/>
      <w:r w:rsidR="00977252" w:rsidRPr="00762404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977252" w:rsidRPr="00762404">
        <w:rPr>
          <w:i/>
          <w:iCs/>
          <w:spacing w:val="-2"/>
          <w:sz w:val="28"/>
          <w:szCs w:val="28"/>
        </w:rPr>
        <w:t>Protection</w:t>
      </w:r>
      <w:proofErr w:type="spellEnd"/>
      <w:r w:rsidR="00977252" w:rsidRPr="00762404">
        <w:rPr>
          <w:i/>
          <w:iCs/>
          <w:spacing w:val="-2"/>
          <w:sz w:val="28"/>
          <w:szCs w:val="28"/>
        </w:rPr>
        <w:t xml:space="preserve"> Technologies</w:t>
      </w:r>
      <w:r w:rsidR="00006BDD" w:rsidRPr="00006BDD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Faculty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of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Management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and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Public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Safety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of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the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National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University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of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Civil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Defence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of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Ukraine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Doctor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of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Law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Associate</w:t>
      </w:r>
      <w:proofErr w:type="spellEnd"/>
      <w:r w:rsidR="00006BDD" w:rsidRPr="00006BDD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006BDD" w:rsidRPr="00006BDD">
        <w:rPr>
          <w:i/>
          <w:iCs/>
          <w:spacing w:val="-2"/>
          <w:sz w:val="28"/>
          <w:szCs w:val="28"/>
        </w:rPr>
        <w:t>Professor</w:t>
      </w:r>
      <w:proofErr w:type="spellEnd"/>
    </w:p>
    <w:p w14:paraId="1498A1B6" w14:textId="5E233758" w:rsidR="00DC739B" w:rsidRDefault="00977252" w:rsidP="00453B60">
      <w:pPr>
        <w:pStyle w:val="a6"/>
        <w:ind w:left="0" w:firstLine="709"/>
        <w:jc w:val="both"/>
        <w:textAlignment w:val="top"/>
        <w:rPr>
          <w:i/>
          <w:iCs/>
          <w:spacing w:val="-2"/>
          <w:sz w:val="28"/>
          <w:szCs w:val="28"/>
        </w:rPr>
      </w:pPr>
      <w:proofErr w:type="spellStart"/>
      <w:r w:rsidRPr="00762404">
        <w:rPr>
          <w:i/>
          <w:iCs/>
          <w:spacing w:val="-2"/>
          <w:sz w:val="28"/>
          <w:szCs w:val="28"/>
        </w:rPr>
        <w:t>Cherkasy</w:t>
      </w:r>
      <w:proofErr w:type="spellEnd"/>
      <w:r w:rsidRPr="00762404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="00DC739B" w:rsidRPr="00762404">
        <w:rPr>
          <w:i/>
          <w:iCs/>
          <w:spacing w:val="-2"/>
          <w:sz w:val="28"/>
          <w:szCs w:val="28"/>
        </w:rPr>
        <w:t>Ukraine</w:t>
      </w:r>
      <w:proofErr w:type="spellEnd"/>
    </w:p>
    <w:p w14:paraId="080F148C" w14:textId="77777777" w:rsidR="000F6D27" w:rsidRDefault="000F6D27" w:rsidP="00453B60">
      <w:pPr>
        <w:pStyle w:val="a6"/>
        <w:ind w:left="0" w:firstLine="709"/>
        <w:jc w:val="both"/>
        <w:textAlignment w:val="top"/>
        <w:rPr>
          <w:i/>
          <w:iCs/>
          <w:spacing w:val="-2"/>
          <w:sz w:val="28"/>
          <w:szCs w:val="28"/>
        </w:rPr>
      </w:pPr>
    </w:p>
    <w:p w14:paraId="3E809012" w14:textId="55C4133F" w:rsidR="00006BDD" w:rsidRPr="00762404" w:rsidRDefault="000F6D27" w:rsidP="00453B60">
      <w:pPr>
        <w:pStyle w:val="a6"/>
        <w:ind w:left="0" w:firstLine="709"/>
        <w:jc w:val="both"/>
        <w:textAlignment w:val="top"/>
        <w:rPr>
          <w:i/>
          <w:iCs/>
          <w:spacing w:val="-2"/>
          <w:sz w:val="28"/>
          <w:szCs w:val="28"/>
        </w:rPr>
      </w:pPr>
      <w:r w:rsidRPr="000F6D27">
        <w:rPr>
          <w:i/>
          <w:iCs/>
          <w:spacing w:val="-2"/>
          <w:sz w:val="28"/>
          <w:szCs w:val="28"/>
        </w:rPr>
        <w:t>ORCID ID: https://orcid.org/0000-0002-7157-0241</w:t>
      </w:r>
    </w:p>
    <w:p w14:paraId="6523CAEB" w14:textId="77777777" w:rsidR="00715524" w:rsidRPr="00762404" w:rsidRDefault="00715524" w:rsidP="00453B60">
      <w:pPr>
        <w:pStyle w:val="a6"/>
        <w:ind w:left="0" w:firstLine="709"/>
        <w:jc w:val="right"/>
        <w:textAlignment w:val="top"/>
        <w:rPr>
          <w:i/>
          <w:iCs/>
          <w:spacing w:val="-2"/>
          <w:sz w:val="28"/>
          <w:szCs w:val="28"/>
        </w:rPr>
      </w:pPr>
      <w:r w:rsidRPr="00762404">
        <w:rPr>
          <w:i/>
          <w:iCs/>
          <w:spacing w:val="-2"/>
          <w:sz w:val="28"/>
          <w:szCs w:val="28"/>
        </w:rPr>
        <w:t>UDK 338.439</w:t>
      </w:r>
    </w:p>
    <w:p w14:paraId="292C850B" w14:textId="77777777" w:rsidR="00715524" w:rsidRDefault="00715524" w:rsidP="00453B60">
      <w:pPr>
        <w:pStyle w:val="a6"/>
        <w:ind w:left="0" w:firstLine="709"/>
        <w:jc w:val="right"/>
        <w:textAlignment w:val="top"/>
        <w:rPr>
          <w:spacing w:val="-2"/>
          <w:sz w:val="28"/>
          <w:szCs w:val="28"/>
        </w:rPr>
      </w:pPr>
    </w:p>
    <w:p w14:paraId="2BF8D183" w14:textId="77777777" w:rsidR="00152DF4" w:rsidRPr="00152DF4" w:rsidRDefault="00152DF4" w:rsidP="00453B60">
      <w:pPr>
        <w:pStyle w:val="a6"/>
        <w:ind w:left="0" w:firstLine="709"/>
        <w:jc w:val="both"/>
        <w:textAlignment w:val="top"/>
        <w:rPr>
          <w:color w:val="222222"/>
          <w:sz w:val="28"/>
          <w:szCs w:val="28"/>
        </w:rPr>
      </w:pPr>
      <w:proofErr w:type="spellStart"/>
      <w:r w:rsidRPr="00152DF4">
        <w:rPr>
          <w:rFonts w:eastAsiaTheme="minorHAnsi"/>
          <w:b/>
          <w:bCs/>
          <w:sz w:val="28"/>
          <w:szCs w:val="28"/>
          <w:lang w:eastAsia="en-US"/>
        </w:rPr>
        <w:t>Abstract</w:t>
      </w:r>
      <w:proofErr w:type="spellEnd"/>
      <w:r w:rsidRPr="00152DF4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152DF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article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discusses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important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topic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combating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corruption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Ukraine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maintaining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integrity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through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introduction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educational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component</w:t>
      </w:r>
      <w:proofErr w:type="spellEnd"/>
      <w:r w:rsidRPr="00152DF4">
        <w:rPr>
          <w:color w:val="222222"/>
          <w:sz w:val="28"/>
          <w:szCs w:val="28"/>
        </w:rPr>
        <w:t xml:space="preserve"> “</w:t>
      </w:r>
      <w:proofErr w:type="spellStart"/>
      <w:r w:rsidRPr="00152DF4">
        <w:rPr>
          <w:color w:val="222222"/>
          <w:sz w:val="28"/>
          <w:szCs w:val="28"/>
        </w:rPr>
        <w:t>Anti-Corruption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Integrity</w:t>
      </w:r>
      <w:proofErr w:type="spellEnd"/>
      <w:r w:rsidRPr="00152DF4">
        <w:rPr>
          <w:color w:val="222222"/>
          <w:sz w:val="28"/>
          <w:szCs w:val="28"/>
        </w:rPr>
        <w:t xml:space="preserve">” </w:t>
      </w:r>
      <w:proofErr w:type="spellStart"/>
      <w:r w:rsidRPr="00152DF4">
        <w:rPr>
          <w:color w:val="222222"/>
          <w:sz w:val="28"/>
          <w:szCs w:val="28"/>
        </w:rPr>
        <w:t>in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educational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process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hyperlink r:id="rId5" w:history="1">
        <w:proofErr w:type="spellStart"/>
        <w:r w:rsidRPr="00152DF4">
          <w:rPr>
            <w:color w:val="222222"/>
            <w:sz w:val="28"/>
            <w:szCs w:val="28"/>
          </w:rPr>
          <w:t>National</w:t>
        </w:r>
        <w:proofErr w:type="spellEnd"/>
        <w:r w:rsidRPr="00152DF4">
          <w:rPr>
            <w:color w:val="222222"/>
            <w:sz w:val="28"/>
            <w:szCs w:val="28"/>
          </w:rPr>
          <w:t xml:space="preserve"> </w:t>
        </w:r>
        <w:proofErr w:type="spellStart"/>
        <w:r w:rsidRPr="00152DF4">
          <w:rPr>
            <w:color w:val="222222"/>
            <w:sz w:val="28"/>
            <w:szCs w:val="28"/>
          </w:rPr>
          <w:t>University</w:t>
        </w:r>
        <w:proofErr w:type="spellEnd"/>
        <w:r w:rsidRPr="00152DF4">
          <w:rPr>
            <w:color w:val="222222"/>
            <w:sz w:val="28"/>
            <w:szCs w:val="28"/>
          </w:rPr>
          <w:t xml:space="preserve"> </w:t>
        </w:r>
        <w:proofErr w:type="spellStart"/>
        <w:r w:rsidRPr="00152DF4">
          <w:rPr>
            <w:color w:val="222222"/>
            <w:sz w:val="28"/>
            <w:szCs w:val="28"/>
          </w:rPr>
          <w:t>of</w:t>
        </w:r>
        <w:proofErr w:type="spellEnd"/>
        <w:r w:rsidRPr="00152DF4">
          <w:rPr>
            <w:color w:val="222222"/>
            <w:sz w:val="28"/>
            <w:szCs w:val="28"/>
          </w:rPr>
          <w:t xml:space="preserve"> </w:t>
        </w:r>
        <w:proofErr w:type="spellStart"/>
        <w:r w:rsidRPr="00152DF4">
          <w:rPr>
            <w:color w:val="222222"/>
            <w:sz w:val="28"/>
            <w:szCs w:val="28"/>
          </w:rPr>
          <w:t>Civil</w:t>
        </w:r>
        <w:proofErr w:type="spellEnd"/>
        <w:r w:rsidRPr="00152DF4">
          <w:rPr>
            <w:color w:val="222222"/>
            <w:sz w:val="28"/>
            <w:szCs w:val="28"/>
          </w:rPr>
          <w:t xml:space="preserve"> </w:t>
        </w:r>
        <w:proofErr w:type="spellStart"/>
        <w:r w:rsidRPr="00152DF4">
          <w:rPr>
            <w:color w:val="222222"/>
            <w:sz w:val="28"/>
            <w:szCs w:val="28"/>
          </w:rPr>
          <w:t>Protection</w:t>
        </w:r>
        <w:proofErr w:type="spellEnd"/>
        <w:r w:rsidRPr="00152DF4">
          <w:rPr>
            <w:color w:val="222222"/>
            <w:sz w:val="28"/>
            <w:szCs w:val="28"/>
          </w:rPr>
          <w:t xml:space="preserve"> </w:t>
        </w:r>
        <w:proofErr w:type="spellStart"/>
        <w:r w:rsidRPr="00152DF4">
          <w:rPr>
            <w:color w:val="222222"/>
            <w:sz w:val="28"/>
            <w:szCs w:val="28"/>
          </w:rPr>
          <w:t>of</w:t>
        </w:r>
        <w:proofErr w:type="spellEnd"/>
        <w:r w:rsidRPr="00152DF4">
          <w:rPr>
            <w:color w:val="222222"/>
            <w:sz w:val="28"/>
            <w:szCs w:val="28"/>
          </w:rPr>
          <w:t xml:space="preserve"> </w:t>
        </w:r>
        <w:proofErr w:type="spellStart"/>
        <w:r w:rsidRPr="00152DF4">
          <w:rPr>
            <w:color w:val="222222"/>
            <w:sz w:val="28"/>
            <w:szCs w:val="28"/>
          </w:rPr>
          <w:t>Ukraine</w:t>
        </w:r>
        <w:proofErr w:type="spellEnd"/>
      </w:hyperlink>
      <w:r w:rsidRPr="00152DF4">
        <w:rPr>
          <w:color w:val="222222"/>
          <w:sz w:val="28"/>
          <w:szCs w:val="28"/>
        </w:rPr>
        <w:t>.</w:t>
      </w:r>
    </w:p>
    <w:p w14:paraId="038A5241" w14:textId="06F6E641" w:rsidR="00152DF4" w:rsidRPr="00152DF4" w:rsidRDefault="00152DF4" w:rsidP="00453B60">
      <w:pPr>
        <w:pStyle w:val="a6"/>
        <w:ind w:left="0" w:firstLine="709"/>
        <w:jc w:val="both"/>
        <w:textAlignment w:val="top"/>
        <w:rPr>
          <w:color w:val="222222"/>
          <w:sz w:val="28"/>
          <w:szCs w:val="28"/>
        </w:rPr>
      </w:pP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author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emphasizes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need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to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introduce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modern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approaches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to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teaching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anti-corruption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integrity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which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combines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theoretical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knowledge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practical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skills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higher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education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students</w:t>
      </w:r>
      <w:proofErr w:type="spellEnd"/>
      <w:r w:rsidRPr="00152DF4">
        <w:rPr>
          <w:color w:val="222222"/>
          <w:sz w:val="28"/>
          <w:szCs w:val="28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Particular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attention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paid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to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practical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aspects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planning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implementing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anti-corruption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integrity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measures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that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will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be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applied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professional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activities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52DF4">
        <w:rPr>
          <w:color w:val="222222"/>
          <w:sz w:val="28"/>
          <w:szCs w:val="28"/>
        </w:rPr>
        <w:t>civil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protection</w:t>
      </w:r>
      <w:proofErr w:type="spellEnd"/>
      <w:r w:rsidRPr="00152DF4">
        <w:rPr>
          <w:color w:val="222222"/>
          <w:sz w:val="28"/>
          <w:szCs w:val="28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author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believes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that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introduction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educational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component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is</w:t>
      </w:r>
      <w:proofErr w:type="spellEnd"/>
      <w:r w:rsidRPr="00152DF4">
        <w:rPr>
          <w:color w:val="222222"/>
          <w:sz w:val="28"/>
          <w:szCs w:val="28"/>
        </w:rPr>
        <w:t xml:space="preserve"> a </w:t>
      </w:r>
      <w:proofErr w:type="spellStart"/>
      <w:r w:rsidRPr="00152DF4">
        <w:rPr>
          <w:color w:val="222222"/>
          <w:sz w:val="28"/>
          <w:szCs w:val="28"/>
        </w:rPr>
        <w:t>timely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appropriate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and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necessary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step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for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the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sustainable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development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democratic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Ukraine</w:t>
      </w:r>
      <w:proofErr w:type="spellEnd"/>
      <w:r w:rsidRPr="00152DF4">
        <w:rPr>
          <w:color w:val="222222"/>
          <w:sz w:val="28"/>
          <w:szCs w:val="28"/>
        </w:rPr>
        <w:t>.</w:t>
      </w:r>
    </w:p>
    <w:p w14:paraId="6C823BE9" w14:textId="77777777" w:rsidR="00152DF4" w:rsidRPr="00152DF4" w:rsidRDefault="00152DF4" w:rsidP="00453B60">
      <w:pPr>
        <w:pStyle w:val="a6"/>
        <w:ind w:left="0" w:firstLine="709"/>
        <w:jc w:val="both"/>
        <w:textAlignment w:val="top"/>
        <w:rPr>
          <w:color w:val="222222"/>
          <w:sz w:val="28"/>
          <w:szCs w:val="28"/>
        </w:rPr>
      </w:pPr>
      <w:proofErr w:type="spellStart"/>
      <w:r w:rsidRPr="00152DF4">
        <w:rPr>
          <w:b/>
          <w:bCs/>
          <w:color w:val="222222"/>
          <w:sz w:val="28"/>
          <w:szCs w:val="28"/>
        </w:rPr>
        <w:t>Key</w:t>
      </w:r>
      <w:proofErr w:type="spellEnd"/>
      <w:r w:rsidRPr="00152DF4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152DF4">
        <w:rPr>
          <w:b/>
          <w:bCs/>
          <w:color w:val="222222"/>
          <w:sz w:val="28"/>
          <w:szCs w:val="28"/>
        </w:rPr>
        <w:t>words</w:t>
      </w:r>
      <w:proofErr w:type="spellEnd"/>
      <w:r w:rsidRPr="00152DF4">
        <w:rPr>
          <w:b/>
          <w:bCs/>
          <w:color w:val="222222"/>
          <w:sz w:val="28"/>
          <w:szCs w:val="28"/>
        </w:rPr>
        <w:t>:</w:t>
      </w:r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corruption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offense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prevention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counteraction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higher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education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student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integrity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prevention</w:t>
      </w:r>
      <w:proofErr w:type="spellEnd"/>
      <w:r w:rsidRPr="00152DF4">
        <w:rPr>
          <w:color w:val="222222"/>
          <w:sz w:val="28"/>
          <w:szCs w:val="28"/>
        </w:rPr>
        <w:t>.</w:t>
      </w:r>
    </w:p>
    <w:p w14:paraId="5B41519A" w14:textId="77777777" w:rsidR="00152DF4" w:rsidRPr="00152DF4" w:rsidRDefault="00152DF4" w:rsidP="00453B60">
      <w:pPr>
        <w:pStyle w:val="a6"/>
        <w:ind w:left="0" w:firstLine="709"/>
        <w:jc w:val="both"/>
        <w:textAlignment w:val="top"/>
        <w:rPr>
          <w:rFonts w:eastAsiaTheme="minorHAnsi"/>
          <w:b/>
          <w:bCs/>
          <w:sz w:val="28"/>
          <w:szCs w:val="28"/>
          <w:lang w:eastAsia="en-US"/>
        </w:rPr>
      </w:pPr>
    </w:p>
    <w:p w14:paraId="73E479CD" w14:textId="77777777" w:rsidR="00835BA4" w:rsidRDefault="00835BA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835BA4">
        <w:rPr>
          <w:rFonts w:ascii="Times New Roman" w:hAnsi="Times New Roman" w:cs="Times New Roman"/>
          <w:b/>
          <w:bCs/>
          <w:sz w:val="28"/>
          <w:szCs w:val="28"/>
        </w:rPr>
        <w:t>Introduction</w:t>
      </w:r>
      <w:proofErr w:type="spellEnd"/>
      <w:r w:rsidRPr="00835BA4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Постановка проблеми у загальному вигляді та її зв’язок із важливими науковими чи практичними завданнями; формулювання цілей статті (постановка завдання).</w:t>
      </w:r>
    </w:p>
    <w:p w14:paraId="1F21AD27" w14:textId="3D076A3D" w:rsid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За дослідженням, корупція є однією з найбільших внутрішніх та зовнішніх загроз для України і вона підриває довіру громадян до влади, руйнує економіку, політику та соціальну сферу і ін. Протидія корупції це складний і тривалий процес і який потребує багато зусиль на всіх рівнях від кожного громадянина до органів влади, але це вкрай необхідний крок для розвитку України як сучасної демократичної держави, забезпечення добробуту і безпеки громадян й юридичних осіб. </w:t>
      </w:r>
    </w:p>
    <w:p w14:paraId="60836E2A" w14:textId="7A42256A" w:rsidR="0048163D" w:rsidRPr="0048163D" w:rsidRDefault="0048163D" w:rsidP="004816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Introduction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A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problem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statement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in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general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terms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and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its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relation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to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important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scientific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or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practical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tasks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an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objective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statement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task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setting</w:t>
      </w:r>
      <w:proofErr w:type="spellEnd"/>
      <w:r w:rsidRPr="0048163D">
        <w:rPr>
          <w:rFonts w:ascii="Times New Roman" w:hAnsi="Times New Roman" w:cs="Times New Roman"/>
          <w:b/>
          <w:bCs/>
          <w:sz w:val="28"/>
          <w:szCs w:val="28"/>
          <w:lang w:val="uk-UA"/>
        </w:rPr>
        <w:t>).</w:t>
      </w:r>
    </w:p>
    <w:p w14:paraId="0070855C" w14:textId="034847CB" w:rsidR="0048163D" w:rsidRPr="0048163D" w:rsidRDefault="0048163D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According to the study, corruption is one of the greatest internal and external threats to </w:t>
      </w:r>
      <w:proofErr w:type="spellStart"/>
      <w:r w:rsidRPr="0048163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undermines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citizens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trust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authorities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destroys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politics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among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="00AD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t>things</w:t>
      </w:r>
      <w:proofErr w:type="spellEnd"/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. Combating corruption is a complex and long-term process that requires a lot of effort at all levels—from every citizen to government bodies. However, it is an extremely </w:t>
      </w:r>
      <w:proofErr w:type="spellStart"/>
      <w:r w:rsidRPr="0048163D">
        <w:rPr>
          <w:rFonts w:ascii="Times New Roman" w:hAnsi="Times New Roman" w:cs="Times New Roman"/>
          <w:sz w:val="28"/>
          <w:szCs w:val="28"/>
          <w:lang w:val="uk-UA"/>
        </w:rPr>
        <w:t>necessary</w:t>
      </w:r>
      <w:proofErr w:type="spellEnd"/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sz w:val="28"/>
          <w:szCs w:val="28"/>
          <w:lang w:val="uk-UA"/>
        </w:rPr>
        <w:t>step</w:t>
      </w:r>
      <w:proofErr w:type="spellEnd"/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CC">
        <w:rPr>
          <w:rFonts w:ascii="Times New Roman" w:hAnsi="Times New Roman" w:cs="Times New Roman"/>
          <w:sz w:val="28"/>
          <w:szCs w:val="28"/>
          <w:lang w:val="uk-UA"/>
        </w:rPr>
        <w:lastRenderedPageBreak/>
        <w:t>developing</w:t>
      </w:r>
      <w:proofErr w:type="spellEnd"/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163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48163D">
        <w:rPr>
          <w:rFonts w:ascii="Times New Roman" w:hAnsi="Times New Roman" w:cs="Times New Roman"/>
          <w:sz w:val="28"/>
          <w:szCs w:val="28"/>
          <w:lang w:val="uk-UA"/>
        </w:rPr>
        <w:t xml:space="preserve"> a modern democratic state, ensuring the well-being and security of citizens and legal entities.</w:t>
      </w:r>
    </w:p>
    <w:p w14:paraId="232A3496" w14:textId="77777777" w:rsidR="0048163D" w:rsidRDefault="0048163D" w:rsidP="00481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Literature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review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.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Actual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scientific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researches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and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issues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analysis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reveals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grounds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for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a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solution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to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this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problem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the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author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has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relied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on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and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defines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uninvestigated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parts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of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general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matters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addressed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in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the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article</w:t>
      </w:r>
      <w:proofErr w:type="spellEnd"/>
      <w:r w:rsidRPr="00481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.</w:t>
      </w:r>
    </w:p>
    <w:p w14:paraId="15A4BD79" w14:textId="27813710" w:rsidR="00006BDD" w:rsidRPr="007E039A" w:rsidRDefault="00006BDD" w:rsidP="0048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BDD">
        <w:rPr>
          <w:rFonts w:ascii="Times New Roman" w:hAnsi="Times New Roman" w:cs="Times New Roman"/>
          <w:sz w:val="28"/>
          <w:szCs w:val="28"/>
          <w:lang w:val="uk-UA"/>
        </w:rPr>
        <w:t>Наукові праці та навчальні посібники у досліджуваній проблемі запровадження освітнього компонента «</w:t>
      </w:r>
      <w:proofErr w:type="spellStart"/>
      <w:r w:rsidRPr="00006BDD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Pr="00006BDD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доброчесність» у навчальний процес Національного університету цивільного захисту України були присвячені наступним роботам: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BDD">
        <w:rPr>
          <w:rFonts w:ascii="Times New Roman" w:hAnsi="Times New Roman" w:cs="Times New Roman"/>
          <w:sz w:val="28"/>
          <w:szCs w:val="28"/>
          <w:lang w:val="uk-UA"/>
        </w:rPr>
        <w:t>дослідження О. Сидоренко (2015) щодо формування доброчесності у студентів вищих навчальних закладів у процесі їх професійної підготовки;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BDD">
        <w:rPr>
          <w:rFonts w:ascii="Times New Roman" w:hAnsi="Times New Roman" w:cs="Times New Roman"/>
          <w:sz w:val="28"/>
          <w:szCs w:val="28"/>
          <w:lang w:val="uk-UA"/>
        </w:rPr>
        <w:t>робота В. Кузнєцова (2017) щодо антикорупційної освіти в Україні: проблеми та перспективи;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BDD">
        <w:rPr>
          <w:rFonts w:ascii="Times New Roman" w:hAnsi="Times New Roman" w:cs="Times New Roman"/>
          <w:sz w:val="28"/>
          <w:szCs w:val="28"/>
          <w:lang w:val="uk-UA"/>
        </w:rPr>
        <w:t>дослідження Л. Лісової (2018) щодо формування антикорупційної культури у студентів вищих навчальних закладів засобами освітнього процесу;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BDD">
        <w:rPr>
          <w:rFonts w:ascii="Times New Roman" w:hAnsi="Times New Roman" w:cs="Times New Roman"/>
          <w:sz w:val="28"/>
          <w:szCs w:val="28"/>
          <w:lang w:val="uk-UA"/>
        </w:rPr>
        <w:t>навчальний посібник «</w:t>
      </w:r>
      <w:proofErr w:type="spellStart"/>
      <w:r w:rsidRPr="00006BDD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Pr="00006BDD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 у вищій освіті» під редакцією В. Панченка (2019), який містить матеріали щодо формування доброчесності та антикорупційної культури у студентів вищих навчальних закладів.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BDD">
        <w:rPr>
          <w:rFonts w:ascii="Times New Roman" w:hAnsi="Times New Roman" w:cs="Times New Roman"/>
          <w:sz w:val="28"/>
          <w:szCs w:val="28"/>
          <w:lang w:val="uk-UA"/>
        </w:rPr>
        <w:t>У цих роботах досліджувалися різні аспекти проблеми формування антикорупційної культури та доброчесності у студентів вищих навчальних закладів, зокрема у Національному університеті цивільного захисту України.</w:t>
      </w:r>
    </w:p>
    <w:p w14:paraId="6C05968F" w14:textId="77777777" w:rsidR="007E039A" w:rsidRPr="007E039A" w:rsidRDefault="002426DF" w:rsidP="00453B60">
      <w:pPr>
        <w:pStyle w:val="21"/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proofErr w:type="spellStart"/>
      <w:r w:rsidRPr="002426DF">
        <w:rPr>
          <w:b/>
          <w:bCs/>
          <w:sz w:val="28"/>
          <w:szCs w:val="28"/>
        </w:rPr>
        <w:t>Research</w:t>
      </w:r>
      <w:proofErr w:type="spellEnd"/>
      <w:r w:rsidRPr="002426DF">
        <w:rPr>
          <w:b/>
          <w:bCs/>
          <w:sz w:val="28"/>
          <w:szCs w:val="28"/>
        </w:rPr>
        <w:t xml:space="preserve"> </w:t>
      </w:r>
      <w:proofErr w:type="spellStart"/>
      <w:r w:rsidRPr="002426DF">
        <w:rPr>
          <w:b/>
          <w:bCs/>
          <w:sz w:val="28"/>
          <w:szCs w:val="28"/>
        </w:rPr>
        <w:t>methodology</w:t>
      </w:r>
      <w:proofErr w:type="spellEnd"/>
      <w:r w:rsidRPr="002426D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039A" w:rsidRPr="007E039A"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Методологія дослідження.</w:t>
      </w:r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 xml:space="preserve"> Для досягнення мети дослідження щодо запровадження освітнього компонента «</w:t>
      </w:r>
      <w:proofErr w:type="spellStart"/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>Антикорупція</w:t>
      </w:r>
      <w:proofErr w:type="spellEnd"/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 xml:space="preserve"> та доброчесність» у навчальний процес Національного університету цивільного захисту України було використано </w:t>
      </w:r>
      <w:r w:rsidRPr="007E039A">
        <w:rPr>
          <w:rFonts w:eastAsiaTheme="minorHAnsi"/>
          <w:color w:val="auto"/>
          <w:sz w:val="28"/>
          <w:szCs w:val="28"/>
          <w:lang w:eastAsia="en-US" w:bidi="ar-SA"/>
        </w:rPr>
        <w:t>загальнонаукові та спеціальні методи пізнання</w:t>
      </w:r>
      <w:r>
        <w:rPr>
          <w:rFonts w:eastAsiaTheme="minorHAnsi"/>
          <w:color w:val="auto"/>
          <w:sz w:val="28"/>
          <w:szCs w:val="28"/>
          <w:lang w:eastAsia="en-US" w:bidi="ar-SA"/>
        </w:rPr>
        <w:t>, а саме</w:t>
      </w:r>
      <w:r w:rsidR="005A6EB6">
        <w:rPr>
          <w:rFonts w:eastAsiaTheme="minorHAnsi"/>
          <w:color w:val="auto"/>
          <w:sz w:val="28"/>
          <w:szCs w:val="28"/>
          <w:lang w:eastAsia="en-US" w:bidi="ar-SA"/>
        </w:rPr>
        <w:t>: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</w:t>
      </w:r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 xml:space="preserve">цінка  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освітнього </w:t>
      </w:r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>процесу університету</w:t>
      </w:r>
      <w:r>
        <w:rPr>
          <w:rFonts w:eastAsiaTheme="minorHAnsi"/>
          <w:color w:val="auto"/>
          <w:sz w:val="28"/>
          <w:szCs w:val="28"/>
          <w:lang w:eastAsia="en-US" w:bidi="ar-SA"/>
        </w:rPr>
        <w:t>, а</w:t>
      </w:r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>наліз та синтез щодо формування антикорупційної свідомості та доброчесності у студентів</w:t>
      </w:r>
      <w:r w:rsidR="005A6EB6">
        <w:rPr>
          <w:rFonts w:eastAsiaTheme="minorHAnsi"/>
          <w:color w:val="auto"/>
          <w:sz w:val="28"/>
          <w:szCs w:val="28"/>
          <w:lang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</w:t>
      </w:r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>орівняння та аналогії для дослідження ефективності різних підходів до формування антикорупційної свідомості та доброчесності у студентів</w:t>
      </w:r>
      <w:r>
        <w:rPr>
          <w:rFonts w:eastAsiaTheme="minorHAnsi"/>
          <w:color w:val="auto"/>
          <w:sz w:val="28"/>
          <w:szCs w:val="28"/>
          <w:lang w:eastAsia="en-US" w:bidi="ar-SA"/>
        </w:rPr>
        <w:t>, і</w:t>
      </w:r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>ндукції та дедукції для поглиблення розуміння сутності формування антикорупційної свідомості та доброчесності у студентів</w:t>
      </w:r>
      <w:r>
        <w:rPr>
          <w:rFonts w:eastAsiaTheme="minorHAnsi"/>
          <w:color w:val="auto"/>
          <w:sz w:val="28"/>
          <w:szCs w:val="28"/>
          <w:lang w:eastAsia="en-US" w:bidi="ar-SA"/>
        </w:rPr>
        <w:t>, у</w:t>
      </w:r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>загальнення для систематизації результатів дослідження та формулювання висновків щодо ефективності запровадження освітнього компонента «</w:t>
      </w:r>
      <w:proofErr w:type="spellStart"/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>Антикорупція</w:t>
      </w:r>
      <w:proofErr w:type="spellEnd"/>
      <w:r w:rsidR="007E039A" w:rsidRPr="007E039A">
        <w:rPr>
          <w:rFonts w:eastAsiaTheme="minorHAnsi"/>
          <w:color w:val="auto"/>
          <w:sz w:val="28"/>
          <w:szCs w:val="28"/>
          <w:lang w:eastAsia="en-US" w:bidi="ar-SA"/>
        </w:rPr>
        <w:t xml:space="preserve"> та доброчесність» у навчальний процес Національного університету цивільного захисту України.</w:t>
      </w:r>
    </w:p>
    <w:p w14:paraId="2D6DD05B" w14:textId="4F352E2E" w:rsidR="002426DF" w:rsidRPr="002426DF" w:rsidRDefault="002426DF" w:rsidP="00453B60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2426DF">
        <w:rPr>
          <w:b/>
          <w:bCs/>
          <w:sz w:val="28"/>
          <w:szCs w:val="28"/>
        </w:rPr>
        <w:t>Research</w:t>
      </w:r>
      <w:proofErr w:type="spellEnd"/>
      <w:r w:rsidRPr="002426DF">
        <w:rPr>
          <w:b/>
          <w:bCs/>
          <w:sz w:val="28"/>
          <w:szCs w:val="28"/>
        </w:rPr>
        <w:t xml:space="preserve"> </w:t>
      </w:r>
      <w:proofErr w:type="spellStart"/>
      <w:r w:rsidRPr="002426DF">
        <w:rPr>
          <w:b/>
          <w:bCs/>
          <w:sz w:val="28"/>
          <w:szCs w:val="28"/>
        </w:rPr>
        <w:t>results</w:t>
      </w:r>
      <w:proofErr w:type="spellEnd"/>
      <w:r w:rsidRPr="002426DF">
        <w:rPr>
          <w:b/>
          <w:bCs/>
          <w:sz w:val="28"/>
          <w:szCs w:val="28"/>
        </w:rPr>
        <w:t>.</w:t>
      </w:r>
      <w:r w:rsidR="002172FB" w:rsidRPr="002172FB">
        <w:rPr>
          <w:b/>
          <w:bCs/>
          <w:sz w:val="28"/>
          <w:szCs w:val="28"/>
        </w:rPr>
        <w:t xml:space="preserve"> </w:t>
      </w:r>
      <w:r w:rsidR="002172FB" w:rsidRPr="000F6D27">
        <w:rPr>
          <w:b/>
          <w:bCs/>
          <w:sz w:val="28"/>
          <w:szCs w:val="28"/>
        </w:rPr>
        <w:t>В</w:t>
      </w:r>
      <w:r w:rsidR="002172FB" w:rsidRPr="002172FB">
        <w:rPr>
          <w:b/>
          <w:bCs/>
          <w:sz w:val="28"/>
          <w:szCs w:val="28"/>
        </w:rPr>
        <w:t>иклад основного матеріалу дослідження з повним обґрунтуванням</w:t>
      </w:r>
    </w:p>
    <w:p w14:paraId="68DEF5D1" w14:textId="77777777" w:rsidR="00152DF4" w:rsidRPr="00152DF4" w:rsidRDefault="00152DF4" w:rsidP="00453B6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2DF4">
        <w:rPr>
          <w:sz w:val="28"/>
          <w:szCs w:val="28"/>
        </w:rPr>
        <w:t xml:space="preserve">23 червня </w:t>
      </w:r>
      <w:r w:rsidRPr="00EA4BDB">
        <w:rPr>
          <w:sz w:val="28"/>
          <w:szCs w:val="28"/>
        </w:rPr>
        <w:t xml:space="preserve">2022 року </w:t>
      </w:r>
      <w:r w:rsidRPr="00152DF4">
        <w:rPr>
          <w:sz w:val="28"/>
          <w:szCs w:val="28"/>
        </w:rPr>
        <w:t>Україна офіційно отримала статус кандидата в члени ЄС. Одним із пріоритетних завдань вступу України до Європейського Союзу є питання протидії корупції. У зв’язку з цим, питання запобігання та протидії корупції й виховання доброчесності в Україні набувають все більшої актуальності, особливо під час воєнного стану у державі.</w:t>
      </w:r>
    </w:p>
    <w:p w14:paraId="4C894D0F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цього, за роки незалежності в Україні прийнято велику низку законів, указів, нормативно-правових актів, концепцій, програм, спрямованих на запобігання та протидію корупції та в цілому на удосконалення механізму її протидії. В Україні запроваджена та прийнята на законодавчому рівні </w:t>
      </w:r>
      <w:r w:rsidRPr="001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потужна інфраструктура щодо протидії корупції. Але, на сьогоднішній день, існуючі підходи щодо протидії корупції не дали в повній мірі позитивних результатів, переосмислення, проведення нових концептуальних досліджень з метою напрацювання пропозицій і рекомендацій відносно удосконалення чинного законодавства, створення і удосконалення системи моніторингу стану криміногенної обстановки та протидії корупції у державі, розробки своєчасних і ефективних заходів реагування та ефективного впливу на виявленні тенденції, зокрема підрозділами </w:t>
      </w:r>
      <w:hyperlink r:id="rId6" w:history="1">
        <w:r w:rsidRPr="00152DF4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Державної служби України з надзвичайних ситуацій.</w:t>
        </w:r>
      </w:hyperlink>
      <w:r w:rsidRPr="001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Протидія корупції це не лише науковій підхід до розробки найбільш ефективних методів протидії з нею, але й засіб її прогнозування. Здійснення методу прогнозування забезпечується теорією і практикою попередження правопорушень прогностичною інформацією, яка дозволить здобувачам вищої освіти, як майбутнім працівникам цивільного захисту та співробітникам ДСНС (далі -ДСНС) визначити перспективні напрями та методи запобігання і протидії корупційним правопорушенням серед працівників. Враховуючи вищевикладене, протидія корупції в Україні є пріоритетом державної політики України і як результат у червні 2022 року Верховна Рада України прийняла Закон України «Про засади державної антикорупційної політики на 2021-2025 роки», в якому задекларовано реалізацію принципів антикорупційної стратегії в Україні. </w:t>
      </w:r>
      <w:r w:rsidRPr="00152D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[</w:t>
      </w:r>
      <w:proofErr w:type="spellStart"/>
      <w:r w:rsidRPr="00152D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Бабакін</w:t>
      </w:r>
      <w:proofErr w:type="spellEnd"/>
      <w:r w:rsidRPr="00152D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и закон ].</w:t>
      </w:r>
    </w:p>
    <w:p w14:paraId="4A5E1523" w14:textId="77777777" w:rsidR="00152DF4" w:rsidRPr="00152DF4" w:rsidRDefault="00152DF4" w:rsidP="00453B60">
      <w:pPr>
        <w:pStyle w:val="21"/>
        <w:shd w:val="clear" w:color="auto" w:fill="auto"/>
        <w:tabs>
          <w:tab w:val="left" w:leader="dot" w:pos="3972"/>
        </w:tabs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shd w:val="clear" w:color="auto" w:fill="FFFFFF"/>
          <w:lang w:eastAsia="en-US" w:bidi="ar-SA"/>
        </w:rPr>
      </w:pPr>
      <w:r w:rsidRPr="00152DF4">
        <w:rPr>
          <w:rFonts w:eastAsiaTheme="minorHAnsi"/>
          <w:color w:val="auto"/>
          <w:sz w:val="28"/>
          <w:szCs w:val="28"/>
          <w:shd w:val="clear" w:color="auto" w:fill="FFFFFF"/>
          <w:lang w:eastAsia="en-US" w:bidi="ar-SA"/>
        </w:rPr>
        <w:t>На виконання та реалізації правових норм цього Закону України «Про засади державної антикорупційної політики на 2021-2025 роки» Державна служба України з надзвичайних ситуацій розробила та затвердила «</w:t>
      </w:r>
      <w:hyperlink r:id="rId7" w:tgtFrame="_blank" w:history="1">
        <w:r w:rsidRPr="00152DF4">
          <w:rPr>
            <w:rFonts w:eastAsiaTheme="minorHAnsi"/>
            <w:color w:val="auto"/>
            <w:sz w:val="28"/>
            <w:szCs w:val="28"/>
            <w:shd w:val="clear" w:color="auto" w:fill="FFFFFF"/>
            <w:lang w:eastAsia="en-US" w:bidi="ar-SA"/>
          </w:rPr>
          <w:t>Антикорупційну програму ДСНС на 2023-2025 роки</w:t>
        </w:r>
      </w:hyperlink>
      <w:r w:rsidRPr="00152DF4">
        <w:rPr>
          <w:rFonts w:eastAsiaTheme="minorHAnsi"/>
          <w:color w:val="auto"/>
          <w:sz w:val="28"/>
          <w:szCs w:val="28"/>
          <w:shd w:val="clear" w:color="auto" w:fill="FFFFFF"/>
          <w:lang w:eastAsia="en-US" w:bidi="ar-SA"/>
        </w:rPr>
        <w:t xml:space="preserve">» й інші заходи щодо запобігання та протидії корупції в системі ДСНС. </w:t>
      </w:r>
      <w:r w:rsidRPr="00152DF4">
        <w:rPr>
          <w:rFonts w:eastAsiaTheme="minorHAnsi"/>
          <w:b/>
          <w:bCs/>
          <w:color w:val="auto"/>
          <w:sz w:val="28"/>
          <w:szCs w:val="28"/>
          <w:shd w:val="clear" w:color="auto" w:fill="FFFFFF"/>
          <w:lang w:eastAsia="en-US" w:bidi="ar-SA"/>
        </w:rPr>
        <w:t>[Закон ].</w:t>
      </w:r>
    </w:p>
    <w:p w14:paraId="165DADA5" w14:textId="77777777" w:rsidR="00152DF4" w:rsidRPr="00152DF4" w:rsidRDefault="00152DF4" w:rsidP="00453B60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52DF4">
        <w:rPr>
          <w:sz w:val="28"/>
          <w:szCs w:val="28"/>
          <w:shd w:val="clear" w:color="auto" w:fill="FFFFFF"/>
          <w:lang w:val="uk-UA"/>
        </w:rPr>
        <w:t xml:space="preserve">Одним із важливих напрямів діяльності ДСНС в межах виконання </w:t>
      </w:r>
      <w:r w:rsidRPr="00152DF4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та проведення антикорупційної політики ДСНС на 2023-2025 роки є </w:t>
      </w:r>
      <w:r w:rsidRPr="00152DF4">
        <w:rPr>
          <w:sz w:val="28"/>
          <w:szCs w:val="28"/>
          <w:shd w:val="clear" w:color="auto" w:fill="FFFFFF"/>
          <w:lang w:val="uk-UA"/>
        </w:rPr>
        <w:t xml:space="preserve">здійснення моніторингу корупційних правопорушень є їх вивчення, аналіз, оцінка та врахування громадської думки. У спеціальній літературі громадську думку визначають і як стан громадської (масової) свідомості певної соціальної спільноти, що охоплює її оцінку та установку щодо соціально значущих об’єктів, і як колективну поведінку, що знаходить свій безпосередній вияв у цих оцінках та установках </w:t>
      </w:r>
      <w:r w:rsidRPr="00152DF4">
        <w:rPr>
          <w:b/>
          <w:bCs/>
          <w:sz w:val="28"/>
          <w:szCs w:val="28"/>
          <w:shd w:val="clear" w:color="auto" w:fill="FFFFFF"/>
          <w:lang w:val="uk-UA"/>
        </w:rPr>
        <w:t>[3].</w:t>
      </w:r>
      <w:r w:rsidRPr="00152DF4">
        <w:rPr>
          <w:sz w:val="28"/>
          <w:szCs w:val="28"/>
          <w:shd w:val="clear" w:color="auto" w:fill="FFFFFF"/>
          <w:lang w:val="uk-UA"/>
        </w:rPr>
        <w:t xml:space="preserve"> Підтримуючи наукову позицію В. О. Соболєва, на нашу думку, слід зазначити, що вивчення, пізнання, моніторинг та прогнозування корупційних правопорушень, а саме індивідуально-психологічних характеристик окремих осіб, що мають криміногенний ухил і наміри дозволить створити методику виявлення, запобігання та припинення таких правопорушень у діяльності ДСНС.</w:t>
      </w:r>
    </w:p>
    <w:p w14:paraId="22DB42D3" w14:textId="77777777" w:rsidR="00152DF4" w:rsidRPr="00152DF4" w:rsidRDefault="00152DF4" w:rsidP="00453B60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52DF4">
        <w:rPr>
          <w:sz w:val="28"/>
          <w:szCs w:val="28"/>
          <w:shd w:val="clear" w:color="auto" w:fill="FFFFFF"/>
          <w:lang w:val="uk-UA"/>
        </w:rPr>
        <w:t xml:space="preserve">В межах нашого дослідження, окремі вчені визначають, що під час здійснення запобігання та попередження корупційних правопорушень з особами, зокрема с працівниками ДСНС, постійно реалізується ідеологічна функція, призначення якої полягає у тому, що вона забезпечує загально-ідейну спрямованість профілактичних заходів, ідеологічне обґрунтування їх змісту, правильне визначення шляхів, засобів і методів раннього попередження. На жаль, на сучасному етапі розвитку держави питанням ідеології у суспільстві </w:t>
      </w:r>
      <w:r w:rsidRPr="00152DF4">
        <w:rPr>
          <w:sz w:val="28"/>
          <w:szCs w:val="28"/>
          <w:shd w:val="clear" w:color="auto" w:fill="FFFFFF"/>
          <w:lang w:val="uk-UA"/>
        </w:rPr>
        <w:lastRenderedPageBreak/>
        <w:t xml:space="preserve">не надається належна увага. Як наголошує С.С. </w:t>
      </w:r>
      <w:proofErr w:type="spellStart"/>
      <w:r w:rsidRPr="00152DF4">
        <w:rPr>
          <w:sz w:val="28"/>
          <w:szCs w:val="28"/>
          <w:shd w:val="clear" w:color="auto" w:fill="FFFFFF"/>
          <w:lang w:val="uk-UA"/>
        </w:rPr>
        <w:t>Серьогін</w:t>
      </w:r>
      <w:proofErr w:type="spellEnd"/>
      <w:r w:rsidRPr="00152DF4">
        <w:rPr>
          <w:sz w:val="28"/>
          <w:szCs w:val="28"/>
          <w:shd w:val="clear" w:color="auto" w:fill="FFFFFF"/>
          <w:lang w:val="uk-UA"/>
        </w:rPr>
        <w:t xml:space="preserve">, що удосконалення методів попередження та протидії корупції в органах публічної влади передбачає залучення до антикорупційної діяльності інститутів держави і громадянського суспільства, а також конкретизовано функції та завдання органів державного управління, які здійснюють антикорупційну діяльність на національному, регіональному й місцевому рівнях; визначено комплекс форм, засобів, інструментів антикорупційної роботи з урахуванням міжнародного досвіду </w:t>
      </w:r>
      <w:r w:rsidRPr="00152DF4">
        <w:rPr>
          <w:b/>
          <w:bCs/>
          <w:sz w:val="28"/>
          <w:szCs w:val="28"/>
          <w:shd w:val="clear" w:color="auto" w:fill="FFFFFF"/>
          <w:lang w:val="uk-UA"/>
        </w:rPr>
        <w:t>[2, с. 83],</w:t>
      </w:r>
      <w:r w:rsidRPr="00152DF4">
        <w:rPr>
          <w:sz w:val="28"/>
          <w:szCs w:val="28"/>
          <w:shd w:val="clear" w:color="auto" w:fill="FFFFFF"/>
          <w:lang w:val="uk-UA"/>
        </w:rPr>
        <w:t xml:space="preserve"> що ми підтримуємо. </w:t>
      </w:r>
    </w:p>
    <w:p w14:paraId="509F4EC0" w14:textId="77777777" w:rsidR="00152DF4" w:rsidRPr="00152DF4" w:rsidRDefault="00152DF4" w:rsidP="00453B60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52DF4">
        <w:rPr>
          <w:sz w:val="28"/>
          <w:szCs w:val="28"/>
          <w:shd w:val="clear" w:color="auto" w:fill="FFFFFF"/>
          <w:lang w:val="uk-UA"/>
        </w:rPr>
        <w:t xml:space="preserve">На нашу думку, також є необхідність активізації ДСНС у співпраці з громадськими організаціями та незалежними засобами масової інформації, які здатні проводити оцінку ефективності впровадження антикорупційних заходів і вдосконалювати механізм зворотного зв'язку від населення щодо діяльності ДСНС. Це може стати важливим кроком у виявленні та вирішення проблемних питань. </w:t>
      </w:r>
    </w:p>
    <w:p w14:paraId="0A9CFB23" w14:textId="77777777" w:rsidR="00152DF4" w:rsidRPr="00152DF4" w:rsidRDefault="00152DF4" w:rsidP="00453B60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52DF4">
        <w:rPr>
          <w:sz w:val="28"/>
          <w:szCs w:val="28"/>
          <w:shd w:val="clear" w:color="auto" w:fill="FFFFFF"/>
          <w:lang w:val="uk-UA"/>
        </w:rPr>
        <w:t xml:space="preserve">З метою запобігання та недопущення у підготовці та вчинення корупційних правопорушень з боку здобувачів вищої освіти та працівників ДСНС необхідно більш активно проводити роз’яснювальну і </w:t>
      </w:r>
      <w:proofErr w:type="spellStart"/>
      <w:r w:rsidRPr="00152DF4">
        <w:rPr>
          <w:sz w:val="28"/>
          <w:szCs w:val="28"/>
          <w:shd w:val="clear" w:color="auto" w:fill="FFFFFF"/>
          <w:lang w:val="uk-UA"/>
        </w:rPr>
        <w:t>правовиховну</w:t>
      </w:r>
      <w:proofErr w:type="spellEnd"/>
      <w:r w:rsidRPr="00152DF4">
        <w:rPr>
          <w:sz w:val="28"/>
          <w:szCs w:val="28"/>
          <w:shd w:val="clear" w:color="auto" w:fill="FFFFFF"/>
          <w:lang w:val="uk-UA"/>
        </w:rPr>
        <w:t xml:space="preserve"> роботу, у тому числі через засоби масової інформації, щоб привернути увагу до цієї проблеми та її небезпеки для суспільства, роз’ясняти державну політику в цьому напрямі. При цьому треба прагнути не просто до інформування громадян з названих питань, а й до стимулювання росту їх соціальної та правової активності та культури та застосовувати механізми в співпраці з органами державної влади у справі попередження корупційних діянь. </w:t>
      </w:r>
      <w:r w:rsidRPr="00152DF4">
        <w:rPr>
          <w:noProof/>
          <w:kern w:val="3"/>
          <w:sz w:val="28"/>
          <w:szCs w:val="28"/>
          <w:lang w:val="uk-UA"/>
        </w:rPr>
        <w:t>Н</w:t>
      </w:r>
      <w:r w:rsidRPr="00152DF4">
        <w:rPr>
          <w:sz w:val="28"/>
          <w:szCs w:val="28"/>
          <w:shd w:val="clear" w:color="auto" w:fill="FFFFFF"/>
          <w:lang w:val="uk-UA"/>
        </w:rPr>
        <w:t>а нашу наукову позицію, ще необхідно розробити та запровадити сучасний ефективний правовий механізм заохочення фізичних і юридичних осіб до співпраці з ДСНС у цих питаннях.</w:t>
      </w:r>
    </w:p>
    <w:p w14:paraId="435B29F5" w14:textId="77777777" w:rsidR="00152DF4" w:rsidRPr="00152DF4" w:rsidRDefault="00152DF4" w:rsidP="00453B60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52DF4">
        <w:rPr>
          <w:sz w:val="28"/>
          <w:szCs w:val="28"/>
          <w:shd w:val="clear" w:color="auto" w:fill="FFFFFF"/>
          <w:lang w:val="uk-UA"/>
        </w:rPr>
        <w:t xml:space="preserve">Запровадження сучасних методів щодо запобігання та протидії корупції в діяльності ДСНС це система застосування тактичних прийомів щодо запобігання, попередження, виявлення, припинення і розкриття корупційних правопорушень на стадії замаху і вже вчинених, а також усунення, нейтралізації, блокування негативних поглядів і одночасного формування позитивних якостей, стереотипів і звичок законослухняної поведінки. В межах нашого дослідження і на сучасному етапі розвитку держави проблема протидії корупції залишається актуальною як для міжнародної спільноти, нашої держави, так і для правоохоронних органів, зокрема ДСНС. Запобігання та протидія корупції в діяльності ДСНС повинна мати постійний системний характер та результативність проведених заходів. </w:t>
      </w:r>
    </w:p>
    <w:p w14:paraId="1B657758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У контексті запобігання та протидії з цим негативним явищем особлива увага приділяється морально-етичним якостям державних службовців, зокрема їхній доброчесності. Доброчесність передбачає чесність, порядність, принциповість та неухильне дотримання етичних норм і стандартів. Державний службовець, який керується цими принципами, здатний протистояти корупційним спокусам та ефективно виконувати свої обов'язки в інтересах суспільства. Культивування доброчесності серед державних службовців є важливим напрямом антикорупційної політики. Для цього </w:t>
      </w:r>
      <w:r w:rsidRPr="00152D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необхідно впроваджувати етичні кодекси, проводити навчання та підвищувати обізнаність про стандарти доброчесної поведінки. Крім того, важливо створювати умови, які б заохочували державних службовців до сумлінного виконання своїх обов'язків та мінімізували ризики виникнення конфлікту інтересів. </w:t>
      </w:r>
    </w:p>
    <w:p w14:paraId="1EA02E8E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Одним із основних елементів корупції̈ є запобігання та протидія корупції ним ризикам, що можуть виникати та виникають в процесі організаційно-управлінської̈ діяльності підрозділів ДСНС. Дослідження сутності поняття «корупційні ризики» за останні часи викликає у вчених та практиків підвищений науковий інтерес. У цій дискусії̈ активну участь прийняли Дмитрієв Ю. В та інші вчені, за 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їх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визначенням корупції ні ризики є сукупність умов та факторів, що закладені у системі державного управління та які визначають можливість виникнення корупційної̈ поведінки і створюють небезпеку настання негативних наслідків для 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важливих інтересів особистості, суспільства, держави [2, с. 93], що ми підтримуємо, але до цього, на нашу думку, слід добавити ще й максимальне наближення до досягнення дослідженої мети шляхом використання відповідної стратегії та тактики, від чого залежать кінцеві результати певного напряму протидії корупції та забезпечення безпеки в системі ДСНС України.</w:t>
      </w:r>
    </w:p>
    <w:p w14:paraId="0226D149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що запобігання корупції та доброчесність державних службовців є запорукою відновлення суспільної довіри до влади та побудови правової держави, в якій корупція не матиме шансів на існування, що ще раз підкреслює важливість і актуальність сьогодення.</w:t>
      </w:r>
    </w:p>
    <w:p w14:paraId="26378CE0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Ключову роль у підготовці і реалізації досягнення цілей напряму, який досліджується, відіграє сфера освіти. У зв’язку з цим ми пропонуємо запровадити освітній компонент «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доброчесність» у навчальний процес Національного університету цивільного захисту України. Це є необхідною умовою для створення умов, які сприятимуть підготовці кваліфікованих фахівців ДСНС. </w:t>
      </w:r>
    </w:p>
    <w:p w14:paraId="3C243F6D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Освітній компонент «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доброчесність», який нами пропонується спрямований на вирішення наступних завдань, а саме:</w:t>
      </w:r>
    </w:p>
    <w:p w14:paraId="55A1FF1B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1) формування у здобувачів вищої освіти розуміння поняття та сутності корупції, її причин, наслідків та механізмів протидії, засад державної антикорупційної політики України, нормативно-правового забезпечення запобігання та протидії корупції й вивчення міжнародного досвіду запобігання корупції;</w:t>
      </w:r>
    </w:p>
    <w:p w14:paraId="42C485BA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2) формування у здобувачів вищої освіти свідомої нетерпимості до будь-яких проявів корупції, необхідних в подальшій службовій діяльності в органах ДСНС;</w:t>
      </w:r>
    </w:p>
    <w:p w14:paraId="084AFF06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3) отримання знань щодо планування та</w:t>
      </w: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реалізації практичних заходів щодо запобігання корупції у діяльності системи </w:t>
      </w:r>
      <w:r w:rsidRPr="001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ДСНС</w:t>
      </w: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підстав та порядку притягнення осіб до відповідальності за вчинені корупційні або пов’язані з корупцією правопорушення, напрями  усунення їх наслідків та ін.. </w:t>
      </w:r>
    </w:p>
    <w:p w14:paraId="40264379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Розуміння здобувачами вищої освіти, як майбутніх фахівців</w:t>
      </w:r>
      <w:r w:rsidRPr="001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ДСНС</w:t>
      </w: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основних вимог, обмежень, заборон антикорупційного законодавства України </w:t>
      </w: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та набуті під час вивчення освітнього компоненту практичні навички допоможуть, отримати змогу зробити власні висновки щодо проявів корупції та відповідального ставлення до своїх посадових обов’язків, краще орієнтуватися в різноманітних ситуаціях щодо запобігання корупції та ін.. </w:t>
      </w:r>
    </w:p>
    <w:p w14:paraId="16F75EF0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Практичне застосування отриманих знань та вмінь наддасть можливість майбутнім фахівцям у сфері забезпечення безпеки за різними напрямами координувати свою майбутню професійну діяльність та використовувати набуті знання під час впровадження антикорупційних заходів в </w:t>
      </w:r>
      <w:r w:rsidRPr="001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ДСНС</w:t>
      </w: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що дозволяють запобігати корупції та вчасно виявляти корупційні прояви </w:t>
      </w:r>
      <w:r w:rsidRPr="00152D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[2, с. 83]</w:t>
      </w:r>
      <w:r w:rsidRPr="00152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Бабакін</w:t>
      </w:r>
      <w:proofErr w:type="spellEnd"/>
      <w:r w:rsidRPr="00152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В.М, </w:t>
      </w:r>
      <w:proofErr w:type="spellStart"/>
      <w:r w:rsidRPr="00152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Векшин</w:t>
      </w:r>
      <w:proofErr w:type="spellEnd"/>
      <w:r w:rsidRPr="00152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</w:p>
    <w:p w14:paraId="2B01D8D5" w14:textId="77777777" w:rsidR="00152DF4" w:rsidRPr="00152DF4" w:rsidRDefault="00152DF4" w:rsidP="00453B60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52DF4">
        <w:rPr>
          <w:sz w:val="28"/>
          <w:szCs w:val="28"/>
        </w:rPr>
        <w:t>Вивчення курсу «</w:t>
      </w:r>
      <w:proofErr w:type="spellStart"/>
      <w:r w:rsidRPr="00152DF4">
        <w:rPr>
          <w:sz w:val="28"/>
          <w:szCs w:val="28"/>
        </w:rPr>
        <w:t>Антикорупція</w:t>
      </w:r>
      <w:proofErr w:type="spellEnd"/>
      <w:r w:rsidRPr="00152DF4">
        <w:rPr>
          <w:sz w:val="28"/>
          <w:szCs w:val="28"/>
        </w:rPr>
        <w:t xml:space="preserve"> та доброчесність» та викладання його у освітньому процесі університету є важливою умовою формування у здобувачів вищої освіти нульової толерантності до корупції, надання їм знань та практичних умінь щодо реалізації механізмів запобігання корупції та ін.. </w:t>
      </w:r>
    </w:p>
    <w:p w14:paraId="00E82D56" w14:textId="77777777" w:rsidR="00152DF4" w:rsidRPr="00152DF4" w:rsidRDefault="00152DF4" w:rsidP="00453B6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eastAsia="Wingdings" w:hAnsi="Times New Roman" w:cs="Times New Roman"/>
          <w:sz w:val="28"/>
          <w:szCs w:val="28"/>
          <w:lang w:val="uk-UA"/>
        </w:rPr>
        <w:t>Особливістю викладання даного освітнього компонента є з</w:t>
      </w:r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апровадження сучасних підходів до навчального процесу, таких як інтерактивність, онлайн курси, симулятори, відеоматеріали, практична спрямованість, безперервність навчання. Використання науково-педагогічними працівниками нових та ефективних методів у освітньому процесі для формування та виховання у здобувачів вищої освіти антикорупційної стійкості та доброчесності, 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нулевої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толерантності, високих моральних та етичних цінностей, що є потужними превентивними засобами відмови від готування та вчинення корупційних правопорушень.</w:t>
      </w:r>
    </w:p>
    <w:p w14:paraId="661FFA6E" w14:textId="77777777" w:rsidR="00152DF4" w:rsidRPr="00152DF4" w:rsidRDefault="00152DF4" w:rsidP="00453B6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Особливістю викладання даного освітнього компонента є запровадження сучасних підходів до навчального процесу, таких як інтерактивність, онлайн курси, симулятори, відеоматеріали, практична спрямованість та безперервність навчання. Науково-педагогічні працівники використовують нові та ефективні методи для формування у здобувачів вищої освіти негативного ставлення до корупції і дотримання доброчесності. Основними завданнями є виховання нульової толерантності до корупційних проявів, високих моральних та етичних цінностей та ін. Також важливим аспектом є розвиток критичного мислення у студентів та їх здатності </w:t>
      </w:r>
      <w:proofErr w:type="spellStart"/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оперативно</w:t>
      </w:r>
      <w:proofErr w:type="spellEnd"/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приймати рішення у складних ситуаціях. Ці компетенції слугують потужними превентивними засобами для запобігання у підготовці та вчинення корупційних правопорушень. Таким чином, інтеграція сучасних освітніх технологій і </w:t>
      </w:r>
      <w:proofErr w:type="spellStart"/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методик</w:t>
      </w:r>
      <w:proofErr w:type="spellEnd"/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буде сприяти не тільки засвоєнню теоретичних знань, але й практичних знань, які будуть правильно застосовуватися на практиці щодо запобігання корупції і дотримання законності.</w:t>
      </w:r>
    </w:p>
    <w:p w14:paraId="73D74505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формування та виховання у здобувачів вищої освіти Національного університету цивільного захисту України комплексного сприйняття проблем запобігання та протидії корупції, а також напрямів її подолання з урахуванням національного та міжнародного досвіду, принципової антикорупційної поведінки, несприйняття фактів корупції серед працівників і дотримання доброчесності, ми пропонуємо наступний </w:t>
      </w:r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тематичний план освітнього компонента «</w:t>
      </w:r>
      <w:proofErr w:type="spellStart"/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Антикорупція</w:t>
      </w:r>
      <w:proofErr w:type="spellEnd"/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доброчесність», а саме:</w:t>
      </w:r>
    </w:p>
    <w:p w14:paraId="247FCE2C" w14:textId="77777777" w:rsidR="00152DF4" w:rsidRPr="00152DF4" w:rsidRDefault="00152DF4" w:rsidP="00453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Модуль 1. «Теоретичні та практичні аспекти запобігання корупції»</w:t>
      </w:r>
    </w:p>
    <w:p w14:paraId="5615437A" w14:textId="77777777" w:rsidR="00152DF4" w:rsidRPr="00152DF4" w:rsidRDefault="00152DF4" w:rsidP="00453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Тема 1.</w:t>
      </w:r>
      <w:r w:rsidR="00B853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Корупція як соціальне явище: поняття та сутність.</w:t>
      </w:r>
    </w:p>
    <w:p w14:paraId="08CA82D4" w14:textId="77777777" w:rsidR="00152DF4" w:rsidRPr="00152DF4" w:rsidRDefault="00152DF4" w:rsidP="00453B60">
      <w:pPr>
        <w:spacing w:after="0" w:line="240" w:lineRule="auto"/>
        <w:ind w:firstLine="1"/>
        <w:jc w:val="both"/>
        <w:rPr>
          <w:sz w:val="28"/>
          <w:szCs w:val="28"/>
          <w:lang w:val="uk-UA"/>
        </w:rPr>
      </w:pPr>
      <w:r w:rsidRPr="001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Тема 1.2. Антикорупційна політика держави. Антикорупційна політика </w:t>
      </w:r>
      <w:r w:rsidR="00B853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</w:t>
      </w:r>
      <w:r w:rsidRPr="00152DF4">
        <w:rPr>
          <w:sz w:val="28"/>
          <w:szCs w:val="28"/>
          <w:lang w:val="uk-UA"/>
        </w:rPr>
        <w:t xml:space="preserve">Тема 1.3. Нормативно-правове забезпечення запобігання та протидії корупції в Україні. Суб’єкти правовідносин у сфері запобігання і протидії корупції. </w:t>
      </w:r>
    </w:p>
    <w:p w14:paraId="5C09BAE2" w14:textId="77777777" w:rsidR="00152DF4" w:rsidRPr="00152DF4" w:rsidRDefault="00152DF4" w:rsidP="00453B60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52DF4">
        <w:rPr>
          <w:rFonts w:eastAsiaTheme="minorHAnsi"/>
          <w:sz w:val="28"/>
          <w:szCs w:val="28"/>
          <w:lang w:val="uk-UA" w:eastAsia="en-US"/>
        </w:rPr>
        <w:t>Тема 1.4. Доброчесність та громадська участь в заходах щодо запобігання і протидії корупції.</w:t>
      </w:r>
    </w:p>
    <w:p w14:paraId="7C534EF5" w14:textId="77777777" w:rsidR="00152DF4" w:rsidRPr="00152DF4" w:rsidRDefault="00152DF4" w:rsidP="00453B60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 xml:space="preserve">Модуль 2 « Антикорупційні заходи» </w:t>
      </w:r>
    </w:p>
    <w:p w14:paraId="23090B8F" w14:textId="77777777" w:rsidR="00152DF4" w:rsidRPr="00152DF4" w:rsidRDefault="00152DF4" w:rsidP="00453B60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>Тема 2.1. Корупційні ризики. Оцінка корупційних ризиків у діяльності органу влади, причини, що їх породжують та умови, що їм сприяють. Декларування в Україні.</w:t>
      </w:r>
    </w:p>
    <w:p w14:paraId="2D0D3ED9" w14:textId="77777777" w:rsidR="00152DF4" w:rsidRPr="00152DF4" w:rsidRDefault="00152DF4" w:rsidP="00453B60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>Тема</w:t>
      </w:r>
      <w:r w:rsidRPr="00152DF4">
        <w:rPr>
          <w:spacing w:val="-7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2.2.</w:t>
      </w:r>
      <w:r w:rsidRPr="00152DF4">
        <w:rPr>
          <w:spacing w:val="-5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Сутність</w:t>
      </w:r>
      <w:r w:rsidRPr="00152DF4">
        <w:rPr>
          <w:spacing w:val="-6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та</w:t>
      </w:r>
      <w:r w:rsidRPr="00152DF4">
        <w:rPr>
          <w:spacing w:val="-7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види</w:t>
      </w:r>
      <w:r w:rsidRPr="00152DF4">
        <w:rPr>
          <w:spacing w:val="-4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антикорупційних</w:t>
      </w:r>
      <w:r w:rsidRPr="00152DF4">
        <w:rPr>
          <w:spacing w:val="-4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заборон</w:t>
      </w:r>
      <w:r w:rsidRPr="00152DF4">
        <w:rPr>
          <w:spacing w:val="-4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та</w:t>
      </w:r>
      <w:r w:rsidRPr="00152DF4">
        <w:rPr>
          <w:spacing w:val="-7"/>
          <w:sz w:val="28"/>
          <w:szCs w:val="28"/>
          <w:lang w:val="uk-UA"/>
        </w:rPr>
        <w:t xml:space="preserve"> </w:t>
      </w:r>
      <w:r w:rsidRPr="00152DF4">
        <w:rPr>
          <w:spacing w:val="-2"/>
          <w:sz w:val="28"/>
          <w:szCs w:val="28"/>
          <w:lang w:val="uk-UA"/>
        </w:rPr>
        <w:t>обмежень.</w:t>
      </w:r>
    </w:p>
    <w:p w14:paraId="7030D2C3" w14:textId="77777777" w:rsidR="00152DF4" w:rsidRPr="00152DF4" w:rsidRDefault="00152DF4" w:rsidP="00453B60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>Тема</w:t>
      </w:r>
      <w:r w:rsidRPr="00152DF4">
        <w:rPr>
          <w:spacing w:val="-8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2.3.</w:t>
      </w:r>
      <w:r w:rsidRPr="00152DF4">
        <w:rPr>
          <w:spacing w:val="-6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Запобігання</w:t>
      </w:r>
      <w:r w:rsidRPr="00152DF4">
        <w:rPr>
          <w:spacing w:val="-7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та</w:t>
      </w:r>
      <w:r w:rsidRPr="00152DF4">
        <w:rPr>
          <w:spacing w:val="-5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врегулювання</w:t>
      </w:r>
      <w:r w:rsidRPr="00152DF4">
        <w:rPr>
          <w:spacing w:val="-5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конфлікту</w:t>
      </w:r>
      <w:r w:rsidRPr="00152DF4">
        <w:rPr>
          <w:spacing w:val="-8"/>
          <w:sz w:val="28"/>
          <w:szCs w:val="28"/>
          <w:lang w:val="uk-UA"/>
        </w:rPr>
        <w:t xml:space="preserve"> </w:t>
      </w:r>
      <w:r w:rsidRPr="00152DF4">
        <w:rPr>
          <w:spacing w:val="-2"/>
          <w:sz w:val="28"/>
          <w:szCs w:val="28"/>
          <w:lang w:val="uk-UA"/>
        </w:rPr>
        <w:t xml:space="preserve">інтересів. </w:t>
      </w:r>
      <w:r w:rsidRPr="00152DF4">
        <w:rPr>
          <w:sz w:val="28"/>
          <w:szCs w:val="28"/>
          <w:lang w:val="uk-UA"/>
        </w:rPr>
        <w:t xml:space="preserve">Участь громадськості в заходах щодо запобігання і протидії </w:t>
      </w:r>
      <w:r w:rsidRPr="00152DF4">
        <w:rPr>
          <w:spacing w:val="-2"/>
          <w:sz w:val="28"/>
          <w:szCs w:val="28"/>
          <w:lang w:val="uk-UA"/>
        </w:rPr>
        <w:t>корупції. Викривачі корупції.</w:t>
      </w:r>
    </w:p>
    <w:p w14:paraId="1C126B11" w14:textId="77777777" w:rsidR="00152DF4" w:rsidRPr="00152DF4" w:rsidRDefault="00152DF4" w:rsidP="00453B60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>Тема</w:t>
      </w:r>
      <w:r w:rsidRPr="00152DF4">
        <w:rPr>
          <w:spacing w:val="-8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2.4.</w:t>
      </w:r>
      <w:r w:rsidRPr="00152DF4">
        <w:rPr>
          <w:spacing w:val="-6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Антикорупційна</w:t>
      </w:r>
      <w:r w:rsidRPr="00152DF4">
        <w:rPr>
          <w:spacing w:val="-7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експертиза</w:t>
      </w:r>
      <w:r w:rsidRPr="00152DF4">
        <w:rPr>
          <w:spacing w:val="-7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та</w:t>
      </w:r>
      <w:r w:rsidRPr="00152DF4">
        <w:rPr>
          <w:spacing w:val="-7"/>
          <w:sz w:val="28"/>
          <w:szCs w:val="28"/>
          <w:lang w:val="uk-UA"/>
        </w:rPr>
        <w:t xml:space="preserve"> </w:t>
      </w:r>
      <w:r w:rsidRPr="00152DF4">
        <w:rPr>
          <w:sz w:val="28"/>
          <w:szCs w:val="28"/>
          <w:lang w:val="uk-UA"/>
        </w:rPr>
        <w:t>спеціальна</w:t>
      </w:r>
      <w:r w:rsidRPr="00152DF4">
        <w:rPr>
          <w:spacing w:val="-5"/>
          <w:sz w:val="28"/>
          <w:szCs w:val="28"/>
          <w:lang w:val="uk-UA"/>
        </w:rPr>
        <w:t xml:space="preserve"> </w:t>
      </w:r>
      <w:r w:rsidRPr="00152DF4">
        <w:rPr>
          <w:spacing w:val="-2"/>
          <w:sz w:val="28"/>
          <w:szCs w:val="28"/>
          <w:lang w:val="uk-UA"/>
        </w:rPr>
        <w:t>перевірка.</w:t>
      </w:r>
    </w:p>
    <w:p w14:paraId="09A23821" w14:textId="77777777" w:rsidR="00152DF4" w:rsidRPr="00152DF4" w:rsidRDefault="00152DF4" w:rsidP="00453B60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>Тема 2.5. Юридична відповідальність за вчинення корупційного правопорушення.</w:t>
      </w:r>
    </w:p>
    <w:p w14:paraId="2F50125F" w14:textId="77777777" w:rsidR="00152DF4" w:rsidRPr="00152DF4" w:rsidRDefault="00152DF4" w:rsidP="00453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2.6. Зарубіжний досвід у запобігання та протидії корупції.</w:t>
      </w:r>
    </w:p>
    <w:p w14:paraId="2DDD8BD2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Вивчення навчальної дисципліни «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 w:eastAsia="ru-RU"/>
        </w:rPr>
        <w:t>Антикорупція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доброчесність</w:t>
      </w:r>
      <w:r w:rsidRPr="00152DF4">
        <w:rPr>
          <w:rFonts w:ascii="Times New Roman" w:hAnsi="Times New Roman" w:cs="Times New Roman"/>
          <w:sz w:val="28"/>
          <w:szCs w:val="28"/>
          <w:lang w:val="uk-UA"/>
        </w:rPr>
        <w:t>» повинно забезпечити:</w:t>
      </w:r>
    </w:p>
    <w:p w14:paraId="2749D1CE" w14:textId="77777777" w:rsidR="00152DF4" w:rsidRPr="00152DF4" w:rsidRDefault="00152DF4" w:rsidP="00453B60">
      <w:pPr>
        <w:pStyle w:val="Default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 xml:space="preserve">досягнення здобувачами вищої освіти таких </w:t>
      </w:r>
      <w:r w:rsidRPr="00152DF4">
        <w:rPr>
          <w:spacing w:val="-2"/>
          <w:sz w:val="28"/>
          <w:szCs w:val="28"/>
          <w:lang w:val="uk-UA"/>
        </w:rPr>
        <w:t>дисциплінарних</w:t>
      </w:r>
      <w:r w:rsidRPr="00152DF4">
        <w:rPr>
          <w:sz w:val="28"/>
          <w:szCs w:val="28"/>
          <w:lang w:val="uk-UA"/>
        </w:rPr>
        <w:t xml:space="preserve"> результатів навчання (Табл. 1); </w:t>
      </w:r>
    </w:p>
    <w:p w14:paraId="56028F7F" w14:textId="77777777" w:rsidR="00152DF4" w:rsidRPr="00152DF4" w:rsidRDefault="00152DF4" w:rsidP="00453B60">
      <w:pPr>
        <w:pStyle w:val="Default"/>
        <w:widowControl w:val="0"/>
        <w:ind w:firstLine="709"/>
        <w:jc w:val="both"/>
        <w:rPr>
          <w:rFonts w:eastAsiaTheme="minorHAnsi"/>
          <w:color w:val="auto"/>
          <w:sz w:val="28"/>
          <w:szCs w:val="28"/>
          <w:lang w:val="uk-UA" w:eastAsia="en-US"/>
        </w:rPr>
      </w:pPr>
      <w:r w:rsidRPr="00152DF4">
        <w:rPr>
          <w:rFonts w:eastAsiaTheme="minorHAnsi"/>
          <w:color w:val="auto"/>
          <w:sz w:val="28"/>
          <w:szCs w:val="28"/>
          <w:lang w:val="uk-UA" w:eastAsia="en-US"/>
        </w:rPr>
        <w:t xml:space="preserve">Таблиця 1. Дисциплінарні результати навчання: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55"/>
        <w:gridCol w:w="2490"/>
      </w:tblGrid>
      <w:tr w:rsidR="00152DF4" w:rsidRPr="00152DF4" w14:paraId="6F03E3F5" w14:textId="77777777" w:rsidTr="00A45E78">
        <w:tc>
          <w:tcPr>
            <w:tcW w:w="7338" w:type="dxa"/>
          </w:tcPr>
          <w:p w14:paraId="3B47D5CD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Дисциплінарні результати навчання</w:t>
            </w:r>
          </w:p>
        </w:tc>
        <w:tc>
          <w:tcPr>
            <w:tcW w:w="2266" w:type="dxa"/>
          </w:tcPr>
          <w:p w14:paraId="4DE1EB12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Абревіатура</w:t>
            </w:r>
          </w:p>
        </w:tc>
      </w:tr>
      <w:tr w:rsidR="00152DF4" w:rsidRPr="00152DF4" w14:paraId="5797784B" w14:textId="77777777" w:rsidTr="00A45E78">
        <w:tc>
          <w:tcPr>
            <w:tcW w:w="7338" w:type="dxa"/>
          </w:tcPr>
          <w:p w14:paraId="034D26B8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розуміти сутність корупції, її причини, форми прояву та негативні наслідки для суспільства. </w:t>
            </w:r>
          </w:p>
        </w:tc>
        <w:tc>
          <w:tcPr>
            <w:tcW w:w="2266" w:type="dxa"/>
          </w:tcPr>
          <w:p w14:paraId="41D305EF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ДРН 01</w:t>
            </w:r>
          </w:p>
        </w:tc>
      </w:tr>
      <w:tr w:rsidR="00152DF4" w:rsidRPr="00152DF4" w14:paraId="73E4593A" w14:textId="77777777" w:rsidTr="00A45E78">
        <w:tc>
          <w:tcPr>
            <w:tcW w:w="7338" w:type="dxa"/>
          </w:tcPr>
          <w:p w14:paraId="68EEB740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основних антикорупційних законів, нормативно-правових актів та міжнародних стандартів у сфері запобігання та протидії корупції.</w:t>
            </w:r>
          </w:p>
        </w:tc>
        <w:tc>
          <w:tcPr>
            <w:tcW w:w="2266" w:type="dxa"/>
          </w:tcPr>
          <w:p w14:paraId="28F90292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ДРН 02</w:t>
            </w:r>
          </w:p>
        </w:tc>
      </w:tr>
      <w:tr w:rsidR="00152DF4" w:rsidRPr="00152DF4" w14:paraId="3569910C" w14:textId="77777777" w:rsidTr="00A45E78">
        <w:tc>
          <w:tcPr>
            <w:tcW w:w="7338" w:type="dxa"/>
          </w:tcPr>
          <w:p w14:paraId="1A3FFD22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Знати основні засади доброчесності в ДСНС, процедури її забезпечення та відповідальність працівників за порушення її принципів і норм.</w:t>
            </w:r>
          </w:p>
        </w:tc>
        <w:tc>
          <w:tcPr>
            <w:tcW w:w="2266" w:type="dxa"/>
          </w:tcPr>
          <w:p w14:paraId="23DECCF5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ДРН 02</w:t>
            </w:r>
          </w:p>
        </w:tc>
      </w:tr>
      <w:tr w:rsidR="00152DF4" w:rsidRPr="00152DF4" w14:paraId="3EB62098" w14:textId="77777777" w:rsidTr="00A45E78">
        <w:tc>
          <w:tcPr>
            <w:tcW w:w="7338" w:type="dxa"/>
          </w:tcPr>
          <w:p w14:paraId="2DEE3C1F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Уміти передбачати, виявляти, аналізувати та оцінювати проблеми, пов’язані з корупцією, типові корупційні ризики та доброчесності, реалізовувати заходи щодо їх запобігання у межах напрямів своєї діяльності. </w:t>
            </w:r>
          </w:p>
        </w:tc>
        <w:tc>
          <w:tcPr>
            <w:tcW w:w="2266" w:type="dxa"/>
          </w:tcPr>
          <w:p w14:paraId="27854509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ДРН 03</w:t>
            </w:r>
          </w:p>
        </w:tc>
      </w:tr>
      <w:tr w:rsidR="00152DF4" w:rsidRPr="00152DF4" w14:paraId="4CB9F01C" w14:textId="77777777" w:rsidTr="00A45E78">
        <w:tc>
          <w:tcPr>
            <w:tcW w:w="7338" w:type="dxa"/>
          </w:tcPr>
          <w:p w14:paraId="6C0D3524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ідентифікувати корупційні ризики та запобігати корупційним проявам у професійній діяльності та повсякденному житті.</w:t>
            </w:r>
          </w:p>
        </w:tc>
        <w:tc>
          <w:tcPr>
            <w:tcW w:w="2266" w:type="dxa"/>
          </w:tcPr>
          <w:p w14:paraId="51BCA2AF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ДРН 02</w:t>
            </w:r>
          </w:p>
        </w:tc>
      </w:tr>
      <w:tr w:rsidR="00152DF4" w:rsidRPr="00152DF4" w14:paraId="3462F5F9" w14:textId="77777777" w:rsidTr="00A45E78">
        <w:tc>
          <w:tcPr>
            <w:tcW w:w="7338" w:type="dxa"/>
          </w:tcPr>
          <w:p w14:paraId="143D4887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Уміння застосовувати отримані знання та навички у практичній антикорупційній діяльності за напрямом діяльності.</w:t>
            </w:r>
          </w:p>
        </w:tc>
        <w:tc>
          <w:tcPr>
            <w:tcW w:w="2266" w:type="dxa"/>
          </w:tcPr>
          <w:p w14:paraId="0E141B2B" w14:textId="77777777" w:rsidR="00152DF4" w:rsidRPr="00152DF4" w:rsidRDefault="00152DF4" w:rsidP="00453B60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ДРН 02</w:t>
            </w:r>
          </w:p>
        </w:tc>
      </w:tr>
    </w:tbl>
    <w:p w14:paraId="53831185" w14:textId="77777777" w:rsidR="00152DF4" w:rsidRPr="00152DF4" w:rsidRDefault="00152DF4" w:rsidP="00453B60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52DF4">
        <w:rPr>
          <w:sz w:val="28"/>
          <w:szCs w:val="28"/>
        </w:rPr>
        <w:t>формування</w:t>
      </w:r>
      <w:proofErr w:type="spellEnd"/>
      <w:r w:rsidRPr="00152DF4">
        <w:rPr>
          <w:sz w:val="28"/>
          <w:szCs w:val="28"/>
        </w:rPr>
        <w:t xml:space="preserve"> у </w:t>
      </w:r>
      <w:proofErr w:type="spellStart"/>
      <w:r w:rsidRPr="00152DF4">
        <w:rPr>
          <w:sz w:val="28"/>
          <w:szCs w:val="28"/>
        </w:rPr>
        <w:t>здобувачів</w:t>
      </w:r>
      <w:proofErr w:type="spellEnd"/>
      <w:r w:rsidRPr="00152DF4">
        <w:rPr>
          <w:sz w:val="28"/>
          <w:szCs w:val="28"/>
        </w:rPr>
        <w:t xml:space="preserve"> </w:t>
      </w:r>
      <w:proofErr w:type="spellStart"/>
      <w:r w:rsidRPr="00152DF4">
        <w:rPr>
          <w:sz w:val="28"/>
          <w:szCs w:val="28"/>
        </w:rPr>
        <w:t>вищої</w:t>
      </w:r>
      <w:proofErr w:type="spellEnd"/>
      <w:r w:rsidRPr="00152DF4">
        <w:rPr>
          <w:sz w:val="28"/>
          <w:szCs w:val="28"/>
        </w:rPr>
        <w:t xml:space="preserve"> </w:t>
      </w:r>
      <w:proofErr w:type="spellStart"/>
      <w:r w:rsidRPr="00152DF4">
        <w:rPr>
          <w:sz w:val="28"/>
          <w:szCs w:val="28"/>
        </w:rPr>
        <w:t>освіти</w:t>
      </w:r>
      <w:proofErr w:type="spellEnd"/>
      <w:r w:rsidRPr="00152DF4">
        <w:rPr>
          <w:sz w:val="28"/>
          <w:szCs w:val="28"/>
        </w:rPr>
        <w:t xml:space="preserve"> </w:t>
      </w:r>
      <w:proofErr w:type="spellStart"/>
      <w:r w:rsidRPr="00152DF4">
        <w:rPr>
          <w:sz w:val="28"/>
          <w:szCs w:val="28"/>
        </w:rPr>
        <w:t>наступних</w:t>
      </w:r>
      <w:proofErr w:type="spellEnd"/>
      <w:r w:rsidRPr="00152DF4">
        <w:rPr>
          <w:sz w:val="28"/>
          <w:szCs w:val="28"/>
        </w:rPr>
        <w:t xml:space="preserve"> компетентностей (Табл. 2). </w:t>
      </w:r>
    </w:p>
    <w:p w14:paraId="664400C4" w14:textId="77777777" w:rsidR="00152DF4" w:rsidRPr="00152DF4" w:rsidRDefault="00152DF4" w:rsidP="00453B60">
      <w:pPr>
        <w:pStyle w:val="a3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152DF4">
        <w:rPr>
          <w:sz w:val="28"/>
          <w:szCs w:val="28"/>
        </w:rPr>
        <w:t>Таблиця</w:t>
      </w:r>
      <w:proofErr w:type="spellEnd"/>
      <w:r w:rsidRPr="00152DF4">
        <w:rPr>
          <w:sz w:val="28"/>
          <w:szCs w:val="28"/>
        </w:rPr>
        <w:t xml:space="preserve"> 2. </w:t>
      </w:r>
      <w:proofErr w:type="spellStart"/>
      <w:r w:rsidRPr="00152DF4">
        <w:rPr>
          <w:sz w:val="28"/>
          <w:szCs w:val="28"/>
        </w:rPr>
        <w:t>Програмні</w:t>
      </w:r>
      <w:proofErr w:type="spellEnd"/>
      <w:r w:rsidRPr="00152DF4">
        <w:rPr>
          <w:sz w:val="28"/>
          <w:szCs w:val="28"/>
        </w:rPr>
        <w:t xml:space="preserve"> </w:t>
      </w:r>
      <w:proofErr w:type="spellStart"/>
      <w:r w:rsidRPr="00152DF4">
        <w:rPr>
          <w:sz w:val="28"/>
          <w:szCs w:val="28"/>
        </w:rPr>
        <w:t>компетентності</w:t>
      </w:r>
      <w:proofErr w:type="spellEnd"/>
      <w:r w:rsidRPr="00152DF4">
        <w:rPr>
          <w:sz w:val="28"/>
          <w:szCs w:val="28"/>
        </w:rPr>
        <w:t xml:space="preserve"> (</w:t>
      </w:r>
      <w:proofErr w:type="spellStart"/>
      <w:r w:rsidRPr="00152DF4">
        <w:rPr>
          <w:sz w:val="28"/>
          <w:szCs w:val="28"/>
        </w:rPr>
        <w:t>загальні</w:t>
      </w:r>
      <w:proofErr w:type="spellEnd"/>
      <w:r w:rsidRPr="00152DF4">
        <w:rPr>
          <w:sz w:val="28"/>
          <w:szCs w:val="28"/>
        </w:rPr>
        <w:t xml:space="preserve"> та </w:t>
      </w:r>
      <w:proofErr w:type="spellStart"/>
      <w:r w:rsidRPr="00152DF4">
        <w:rPr>
          <w:sz w:val="28"/>
          <w:szCs w:val="28"/>
        </w:rPr>
        <w:t>професійні</w:t>
      </w:r>
      <w:proofErr w:type="spellEnd"/>
      <w:r w:rsidRPr="00152DF4">
        <w:rPr>
          <w:sz w:val="28"/>
          <w:szCs w:val="28"/>
        </w:rPr>
        <w:t xml:space="preserve">)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81"/>
        <w:gridCol w:w="2317"/>
      </w:tblGrid>
      <w:tr w:rsidR="00152DF4" w:rsidRPr="00152DF4" w14:paraId="5C34D4CF" w14:textId="77777777" w:rsidTr="00A45E78">
        <w:tc>
          <w:tcPr>
            <w:tcW w:w="7400" w:type="dxa"/>
          </w:tcPr>
          <w:p w14:paraId="59DE5D28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Очікувані компетентності з дисципліни</w:t>
            </w:r>
          </w:p>
        </w:tc>
        <w:tc>
          <w:tcPr>
            <w:tcW w:w="2098" w:type="dxa"/>
          </w:tcPr>
          <w:p w14:paraId="42A8AE55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абревіатура</w:t>
            </w:r>
          </w:p>
        </w:tc>
      </w:tr>
      <w:tr w:rsidR="00152DF4" w:rsidRPr="00152DF4" w14:paraId="22FED12B" w14:textId="77777777" w:rsidTr="00A45E78">
        <w:tc>
          <w:tcPr>
            <w:tcW w:w="7400" w:type="dxa"/>
          </w:tcPr>
          <w:p w14:paraId="71D4F28C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критичного мислення, аналізу та оцінки інформації, пов'язаної з корупцією та доброчесністю</w:t>
            </w:r>
          </w:p>
        </w:tc>
        <w:tc>
          <w:tcPr>
            <w:tcW w:w="2098" w:type="dxa"/>
          </w:tcPr>
          <w:p w14:paraId="1169CD8A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01</w:t>
            </w:r>
          </w:p>
        </w:tc>
      </w:tr>
      <w:tr w:rsidR="00152DF4" w:rsidRPr="00152DF4" w14:paraId="7EF5E718" w14:textId="77777777" w:rsidTr="00A45E78">
        <w:tc>
          <w:tcPr>
            <w:tcW w:w="7400" w:type="dxa"/>
          </w:tcPr>
          <w:p w14:paraId="24AB34A4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ефективно використовувати літературу та інші джерела інформації в галузі запобігання та протидії корупції</w:t>
            </w:r>
          </w:p>
        </w:tc>
        <w:tc>
          <w:tcPr>
            <w:tcW w:w="2098" w:type="dxa"/>
          </w:tcPr>
          <w:p w14:paraId="570F3F22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02</w:t>
            </w:r>
          </w:p>
        </w:tc>
      </w:tr>
      <w:tr w:rsidR="00152DF4" w:rsidRPr="00152DF4" w14:paraId="772D6DE3" w14:textId="77777777" w:rsidTr="00A45E78">
        <w:tc>
          <w:tcPr>
            <w:tcW w:w="7400" w:type="dxa"/>
          </w:tcPr>
          <w:p w14:paraId="3AAF8B90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до адаптації та дії в новій ситуації</w:t>
            </w:r>
          </w:p>
        </w:tc>
        <w:tc>
          <w:tcPr>
            <w:tcW w:w="2098" w:type="dxa"/>
          </w:tcPr>
          <w:p w14:paraId="7B89F949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03</w:t>
            </w:r>
          </w:p>
        </w:tc>
      </w:tr>
      <w:tr w:rsidR="00152DF4" w:rsidRPr="00152DF4" w14:paraId="0C84C630" w14:textId="77777777" w:rsidTr="00A45E78">
        <w:tc>
          <w:tcPr>
            <w:tcW w:w="7400" w:type="dxa"/>
          </w:tcPr>
          <w:p w14:paraId="24DD8DC9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дотримуватись принципів доброчесності, етичних норм та правил академічної доброчесності у навчанні та науковій діяльності</w:t>
            </w:r>
          </w:p>
        </w:tc>
        <w:tc>
          <w:tcPr>
            <w:tcW w:w="2098" w:type="dxa"/>
          </w:tcPr>
          <w:p w14:paraId="62951648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01</w:t>
            </w:r>
          </w:p>
        </w:tc>
      </w:tr>
      <w:tr w:rsidR="00152DF4" w:rsidRPr="00152DF4" w14:paraId="657BEF84" w14:textId="77777777" w:rsidTr="00A45E78">
        <w:tc>
          <w:tcPr>
            <w:tcW w:w="7400" w:type="dxa"/>
          </w:tcPr>
          <w:p w14:paraId="5CB3E6D8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брати участь у заходах із запобігання та протидії корупції, формуванні негативного ставлення до корупції у суспільстві.</w:t>
            </w:r>
          </w:p>
        </w:tc>
        <w:tc>
          <w:tcPr>
            <w:tcW w:w="2098" w:type="dxa"/>
          </w:tcPr>
          <w:p w14:paraId="7CABCA47" w14:textId="77777777" w:rsidR="00152DF4" w:rsidRPr="00152DF4" w:rsidRDefault="00152DF4" w:rsidP="00453B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01</w:t>
            </w:r>
          </w:p>
        </w:tc>
      </w:tr>
    </w:tbl>
    <w:p w14:paraId="5EA0802E" w14:textId="77777777" w:rsidR="00152DF4" w:rsidRPr="00152DF4" w:rsidRDefault="00152DF4" w:rsidP="00453B60">
      <w:pPr>
        <w:pStyle w:val="2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52DF4">
        <w:rPr>
          <w:sz w:val="28"/>
          <w:szCs w:val="28"/>
          <w:lang w:val="uk-UA"/>
        </w:rPr>
        <w:t xml:space="preserve">Дисциплінарні результати навчання та формування вищевказаних програмних </w:t>
      </w:r>
      <w:proofErr w:type="spellStart"/>
      <w:r w:rsidRPr="00152DF4">
        <w:rPr>
          <w:sz w:val="28"/>
          <w:szCs w:val="28"/>
          <w:lang w:val="uk-UA"/>
        </w:rPr>
        <w:t>компетентностей</w:t>
      </w:r>
      <w:proofErr w:type="spellEnd"/>
      <w:r w:rsidRPr="00152DF4">
        <w:rPr>
          <w:sz w:val="28"/>
          <w:szCs w:val="28"/>
          <w:lang w:val="uk-UA"/>
        </w:rPr>
        <w:t xml:space="preserve"> дозволять здобувачам вищої освіти Національного університету цивільного захисту України бути свідомими та активними учасниками вжиття антикорупційних заходів у системі ДСНС і сприятиме утвердженню доброчесності державного службовця. Крім цього, сучасна методика викладання також сформує в них стійкі моральні принципи і цінності, які базуються на дотриманні доброчесності та сприятиме формуванню у здобувачів вищої освіти не лише розуміння поняття та сутності корупції та механізм , але ще уміння  проводити постійний моніторинг та прогнозування ситуацій з корупцією, виявляти причини та умови, що породжують корупцію та розробляти заходи щодо її усунення та ін.. </w:t>
      </w:r>
    </w:p>
    <w:p w14:paraId="4E624DC3" w14:textId="77777777" w:rsidR="00152DF4" w:rsidRDefault="00152DF4" w:rsidP="00453B60">
      <w:pPr>
        <w:pStyle w:val="22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14:paraId="2C4DFEA5" w14:textId="31C72016" w:rsidR="00052C1D" w:rsidRPr="00052C1D" w:rsidRDefault="002172FB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>Discussion</w:t>
      </w:r>
      <w:proofErr w:type="spellEnd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>research</w:t>
      </w:r>
      <w:proofErr w:type="spellEnd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>results</w:t>
      </w:r>
      <w:proofErr w:type="spellEnd"/>
      <w:r w:rsidRPr="002172F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15524" w:rsidRPr="0071552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Обговорення результатів дослідження.</w:t>
      </w:r>
      <w:r w:rsidR="007155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Результати дослідження свідчать про необхідність запровадження освітнього компонента «</w:t>
      </w:r>
      <w:proofErr w:type="spellStart"/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доброчесність» у навчальний процес Національного університету цивільного захисту України. </w:t>
      </w:r>
      <w:r w:rsidR="00052C1D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>зарубіжного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досвіду </w:t>
      </w:r>
      <w:r w:rsidR="00052C1D">
        <w:rPr>
          <w:rFonts w:ascii="Times New Roman" w:hAnsi="Times New Roman" w:cs="Times New Roman"/>
          <w:sz w:val="28"/>
          <w:szCs w:val="28"/>
          <w:lang w:val="uk-UA"/>
        </w:rPr>
        <w:t>свідчить про те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, що формування антикорупційної свідомості та доброчесності у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є однією з головних цілей багатьох університетів світу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, зокрема й </w:t>
      </w:r>
      <w:r w:rsidR="00C76E83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освітньому </w:t>
      </w:r>
      <w:r w:rsidR="00C76E83" w:rsidRPr="00052C1D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6E83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цивільного захисту Україн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Крім цього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учасникам, які залучені у освітній процес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створювати комплексну систему формування антикорупційної свідомості та доброчесності у студентів, яка включає теоретичну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>підготовку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, практичні заняття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громадську діяльність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052C1D">
        <w:rPr>
          <w:rFonts w:ascii="Times New Roman" w:hAnsi="Times New Roman" w:cs="Times New Roman"/>
          <w:sz w:val="28"/>
          <w:szCs w:val="28"/>
          <w:lang w:val="uk-UA"/>
        </w:rPr>
        <w:t xml:space="preserve">, а застосування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викладання </w:t>
      </w:r>
      <w:r w:rsidR="00052C1D">
        <w:rPr>
          <w:rFonts w:ascii="Times New Roman" w:hAnsi="Times New Roman" w:cs="Times New Roman"/>
          <w:sz w:val="28"/>
          <w:szCs w:val="28"/>
          <w:lang w:val="uk-UA"/>
        </w:rPr>
        <w:t>методів і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ндук</w:t>
      </w:r>
      <w:r w:rsidR="00052C1D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та дедукці</w:t>
      </w:r>
      <w:r w:rsidR="00052C1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 поглибити розуміння сутності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 і поняття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антикорупційної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нетерпимості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та доброчесності у студенті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. Узагальнення результатів дослідження дозволило зробити висновок необхідність запровадження освітнього компонента «</w:t>
      </w:r>
      <w:proofErr w:type="spellStart"/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доброчесність» у навчальний процес Національного університету цивільного захисту Україн</w:t>
      </w:r>
      <w:r w:rsidR="00ED2E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 є нагальною потребою сьогодення.</w:t>
      </w:r>
      <w:r w:rsidR="00ED2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рекомендаціями 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 нашого </w:t>
      </w:r>
      <w:r w:rsidR="00052C1D"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є: </w:t>
      </w:r>
    </w:p>
    <w:p w14:paraId="472EBA63" w14:textId="77777777" w:rsidR="00052C1D" w:rsidRPr="00052C1D" w:rsidRDefault="00052C1D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C1D">
        <w:rPr>
          <w:rFonts w:ascii="Times New Roman" w:hAnsi="Times New Roman" w:cs="Times New Roman"/>
          <w:sz w:val="28"/>
          <w:szCs w:val="28"/>
          <w:lang w:val="uk-UA"/>
        </w:rPr>
        <w:t>1. Запровадження освітнього компонента «</w:t>
      </w:r>
      <w:proofErr w:type="spellStart"/>
      <w:r w:rsidRPr="00052C1D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доброчесність» у навчальний процес Національного університету цивільного захисту України.</w:t>
      </w:r>
    </w:p>
    <w:p w14:paraId="66B13583" w14:textId="77777777" w:rsidR="00052C1D" w:rsidRPr="00052C1D" w:rsidRDefault="00052C1D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2.  Розробка освітніх програм навчання щодо антикорупційній діяльності та доброчесності у  </w:t>
      </w:r>
      <w:r w:rsidR="00ED2EDF" w:rsidRPr="00052C1D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університету.</w:t>
      </w:r>
    </w:p>
    <w:p w14:paraId="375EE2B8" w14:textId="77777777" w:rsidR="00052C1D" w:rsidRPr="00052C1D" w:rsidRDefault="00052C1D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C1D">
        <w:rPr>
          <w:rFonts w:ascii="Times New Roman" w:hAnsi="Times New Roman" w:cs="Times New Roman"/>
          <w:sz w:val="28"/>
          <w:szCs w:val="28"/>
          <w:lang w:val="uk-UA"/>
        </w:rPr>
        <w:t>3. Створення комплексної системи формування антикорупційної свідомості та доброчесності у студентів університету.</w:t>
      </w:r>
    </w:p>
    <w:p w14:paraId="4E2C778C" w14:textId="7C5E00E1" w:rsidR="00052C1D" w:rsidRPr="00052C1D" w:rsidRDefault="00052C1D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Організація проведення </w:t>
      </w:r>
      <w:r w:rsidR="00ED2EDF">
        <w:rPr>
          <w:rFonts w:ascii="Times New Roman" w:hAnsi="Times New Roman" w:cs="Times New Roman"/>
          <w:sz w:val="28"/>
          <w:szCs w:val="28"/>
          <w:lang w:val="uk-UA"/>
        </w:rPr>
        <w:t xml:space="preserve">лекційних та </w:t>
      </w:r>
      <w:r w:rsidRPr="00052C1D">
        <w:rPr>
          <w:rFonts w:ascii="Times New Roman" w:hAnsi="Times New Roman" w:cs="Times New Roman"/>
          <w:sz w:val="28"/>
          <w:szCs w:val="28"/>
          <w:lang w:val="uk-UA"/>
        </w:rPr>
        <w:t>практичних занять</w:t>
      </w:r>
      <w:r w:rsidR="00C76E83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 щодо формування антикорупційної свідомості та доброчесності у студентів університету.</w:t>
      </w:r>
    </w:p>
    <w:p w14:paraId="1AF3135F" w14:textId="3D54A848" w:rsidR="00715524" w:rsidRDefault="00052C1D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C1D">
        <w:rPr>
          <w:rFonts w:ascii="Times New Roman" w:hAnsi="Times New Roman" w:cs="Times New Roman"/>
          <w:sz w:val="28"/>
          <w:szCs w:val="28"/>
          <w:lang w:val="uk-UA"/>
        </w:rPr>
        <w:t xml:space="preserve">5. Проведення моніторингу та оцінки ефективності </w:t>
      </w:r>
      <w:r w:rsidR="00ED2ED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052C1D">
        <w:rPr>
          <w:rFonts w:ascii="Times New Roman" w:hAnsi="Times New Roman" w:cs="Times New Roman"/>
          <w:sz w:val="28"/>
          <w:szCs w:val="28"/>
          <w:lang w:val="uk-UA"/>
        </w:rPr>
        <w:t>формування антикорупційної свідомості та доброчесності у студентів університету.</w:t>
      </w:r>
    </w:p>
    <w:p w14:paraId="424A4C0F" w14:textId="77777777" w:rsidR="00152DF4" w:rsidRPr="002426DF" w:rsidRDefault="00152DF4" w:rsidP="00453B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26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Conclusions and directions for future research.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даного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перспективи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подальших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наукових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розвідок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даному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6DF">
        <w:rPr>
          <w:rFonts w:ascii="Times New Roman" w:hAnsi="Times New Roman" w:cs="Times New Roman"/>
          <w:b/>
          <w:bCs/>
          <w:sz w:val="28"/>
          <w:szCs w:val="28"/>
        </w:rPr>
        <w:t>напряму</w:t>
      </w:r>
      <w:proofErr w:type="spellEnd"/>
      <w:r w:rsidRPr="002426D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754BC2F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DF4">
        <w:rPr>
          <w:rFonts w:ascii="Times New Roman" w:hAnsi="Times New Roman" w:cs="Times New Roman"/>
          <w:sz w:val="28"/>
          <w:szCs w:val="28"/>
          <w:lang w:val="uk-UA"/>
        </w:rPr>
        <w:t>Підсумовуючи вищевказане, ми вважаємо, що запровадження освітнього компоненту «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Антикорупція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та доброчесність» у навчальний процес з підготовки фахівців за всіма спеціальностями Національного університету цивільного захисту України для цивільного захисту України є пріоритетним та перспективним напрямом у підготовці кваліфікованих працівників цивільного захисту з високим морально-етичними і професійними якостями. Це</w:t>
      </w:r>
      <w:r w:rsidR="00B853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52DF4">
        <w:rPr>
          <w:rFonts w:ascii="Times New Roman" w:hAnsi="Times New Roman" w:cs="Times New Roman"/>
          <w:sz w:val="28"/>
          <w:szCs w:val="28"/>
          <w:lang w:val="uk-UA"/>
        </w:rPr>
        <w:t>допоможе виховати в них принципову позицію неприйняття корупції у будь-яких проявах, сумлінно виконувати свої посадові обов'язки, вірно служити суспільству та гідно нести державну службу в органах виконавчої влади.  Це, ще в свою чергу, сприятиме підвищенню довіри громадян до ДСНС та зміцненню іміджу служби як надійного захисника населення та територій від надзвичайних ситуацій.</w:t>
      </w:r>
    </w:p>
    <w:p w14:paraId="48C41DA8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B293EB" w14:textId="77777777" w:rsidR="00152DF4" w:rsidRPr="00152DF4" w:rsidRDefault="00152DF4" w:rsidP="00453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2DF4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152DF4">
        <w:rPr>
          <w:rFonts w:ascii="Times New Roman" w:hAnsi="Times New Roman" w:cs="Times New Roman"/>
          <w:sz w:val="28"/>
          <w:szCs w:val="28"/>
        </w:rPr>
        <w:t xml:space="preserve">. Список </w:t>
      </w:r>
      <w:proofErr w:type="spellStart"/>
      <w:r w:rsidRPr="00152DF4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15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F4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52DF4">
        <w:rPr>
          <w:rFonts w:ascii="Times New Roman" w:hAnsi="Times New Roman" w:cs="Times New Roman"/>
          <w:sz w:val="28"/>
          <w:szCs w:val="28"/>
        </w:rPr>
        <w:t>.</w:t>
      </w:r>
    </w:p>
    <w:p w14:paraId="2BE168B4" w14:textId="77777777" w:rsidR="00152DF4" w:rsidRPr="00152DF4" w:rsidRDefault="00152DF4" w:rsidP="00453B60">
      <w:pPr>
        <w:pStyle w:val="a3"/>
        <w:spacing w:after="0"/>
        <w:ind w:left="0" w:firstLine="709"/>
        <w:jc w:val="both"/>
        <w:rPr>
          <w:sz w:val="28"/>
          <w:szCs w:val="28"/>
          <w:lang w:val="en-US"/>
        </w:rPr>
      </w:pPr>
      <w:r w:rsidRPr="00152DF4">
        <w:rPr>
          <w:color w:val="222222"/>
          <w:sz w:val="28"/>
          <w:szCs w:val="28"/>
          <w:lang w:val="en-US"/>
        </w:rPr>
        <w:t>1.</w:t>
      </w:r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Babakin</w:t>
      </w:r>
      <w:proofErr w:type="spellEnd"/>
      <w:r w:rsidRPr="00152DF4">
        <w:rPr>
          <w:sz w:val="28"/>
          <w:szCs w:val="28"/>
          <w:lang w:val="en-US"/>
        </w:rPr>
        <w:t xml:space="preserve"> V.M., </w:t>
      </w:r>
      <w:r w:rsidRPr="00152DF4">
        <w:rPr>
          <w:sz w:val="28"/>
          <w:szCs w:val="28"/>
          <w:lang w:val="pl-PL"/>
        </w:rPr>
        <w:t>&amp;</w:t>
      </w:r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Skliarov</w:t>
      </w:r>
      <w:proofErr w:type="spellEnd"/>
      <w:r w:rsidRPr="00152DF4">
        <w:rPr>
          <w:sz w:val="28"/>
          <w:szCs w:val="28"/>
          <w:lang w:val="en-US"/>
        </w:rPr>
        <w:t xml:space="preserve"> S O. (2021). </w:t>
      </w:r>
      <w:proofErr w:type="spellStart"/>
      <w:r w:rsidRPr="00152DF4">
        <w:rPr>
          <w:sz w:val="28"/>
          <w:szCs w:val="28"/>
          <w:lang w:val="en-US"/>
        </w:rPr>
        <w:t>Suchasni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metody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protydii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koruptsiinym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pravoporushenniam</w:t>
      </w:r>
      <w:proofErr w:type="spellEnd"/>
      <w:r w:rsidRPr="00152DF4">
        <w:rPr>
          <w:sz w:val="28"/>
          <w:szCs w:val="28"/>
          <w:lang w:val="en-US"/>
        </w:rPr>
        <w:t xml:space="preserve"> v </w:t>
      </w:r>
      <w:proofErr w:type="spellStart"/>
      <w:r w:rsidRPr="00152DF4">
        <w:rPr>
          <w:sz w:val="28"/>
          <w:szCs w:val="28"/>
          <w:lang w:val="en-US"/>
        </w:rPr>
        <w:t>systemi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derzhavnoi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sluzhby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Ukrainy</w:t>
      </w:r>
      <w:proofErr w:type="spellEnd"/>
      <w:r w:rsidRPr="00152DF4">
        <w:rPr>
          <w:sz w:val="28"/>
          <w:szCs w:val="28"/>
          <w:lang w:val="en-US"/>
        </w:rPr>
        <w:t xml:space="preserve"> z </w:t>
      </w:r>
      <w:proofErr w:type="spellStart"/>
      <w:r w:rsidRPr="00152DF4">
        <w:rPr>
          <w:sz w:val="28"/>
          <w:szCs w:val="28"/>
          <w:lang w:val="en-US"/>
        </w:rPr>
        <w:t>nadzvychainykh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sytuatsii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proofErr w:type="spellStart"/>
      <w:r w:rsidRPr="00152DF4">
        <w:rPr>
          <w:sz w:val="28"/>
          <w:szCs w:val="28"/>
          <w:lang w:val="en-US"/>
        </w:rPr>
        <w:t>materialy</w:t>
      </w:r>
      <w:proofErr w:type="spellEnd"/>
      <w:r w:rsidRPr="00152DF4">
        <w:rPr>
          <w:sz w:val="28"/>
          <w:szCs w:val="28"/>
          <w:lang w:val="en-US"/>
        </w:rPr>
        <w:t xml:space="preserve"> vi </w:t>
      </w:r>
      <w:proofErr w:type="spellStart"/>
      <w:r w:rsidRPr="00152DF4">
        <w:rPr>
          <w:sz w:val="28"/>
          <w:szCs w:val="28"/>
          <w:lang w:val="en-US"/>
        </w:rPr>
        <w:t>mizhnar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52DF4">
        <w:rPr>
          <w:sz w:val="28"/>
          <w:szCs w:val="28"/>
          <w:lang w:val="en-US"/>
        </w:rPr>
        <w:t>nauk</w:t>
      </w:r>
      <w:proofErr w:type="spellEnd"/>
      <w:r w:rsidRPr="00152DF4">
        <w:rPr>
          <w:sz w:val="28"/>
          <w:szCs w:val="28"/>
          <w:lang w:val="en-US"/>
        </w:rPr>
        <w:t>.-</w:t>
      </w:r>
      <w:proofErr w:type="gram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prakt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proofErr w:type="spellStart"/>
      <w:r w:rsidRPr="00152DF4">
        <w:rPr>
          <w:sz w:val="28"/>
          <w:szCs w:val="28"/>
          <w:lang w:val="en-US"/>
        </w:rPr>
        <w:t>konf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52DF4">
        <w:rPr>
          <w:sz w:val="28"/>
          <w:szCs w:val="28"/>
          <w:lang w:val="en-US"/>
        </w:rPr>
        <w:t>kyiv</w:t>
      </w:r>
      <w:proofErr w:type="spellEnd"/>
      <w:r w:rsidRPr="00152DF4">
        <w:rPr>
          <w:sz w:val="28"/>
          <w:szCs w:val="28"/>
          <w:lang w:val="en-US"/>
        </w:rPr>
        <w:t xml:space="preserve"> :</w:t>
      </w:r>
      <w:proofErr w:type="gram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nats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proofErr w:type="spellStart"/>
      <w:r w:rsidRPr="00152DF4">
        <w:rPr>
          <w:sz w:val="28"/>
          <w:szCs w:val="28"/>
          <w:lang w:val="en-US"/>
        </w:rPr>
        <w:t>akad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proofErr w:type="spellStart"/>
      <w:r w:rsidRPr="00152DF4">
        <w:rPr>
          <w:sz w:val="28"/>
          <w:szCs w:val="28"/>
          <w:lang w:val="en-US"/>
        </w:rPr>
        <w:t>vnutr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proofErr w:type="spellStart"/>
      <w:r w:rsidRPr="00152DF4">
        <w:rPr>
          <w:sz w:val="28"/>
          <w:szCs w:val="28"/>
          <w:lang w:val="en-US"/>
        </w:rPr>
        <w:t>sprav</w:t>
      </w:r>
      <w:proofErr w:type="spellEnd"/>
      <w:r w:rsidRPr="00152DF4">
        <w:rPr>
          <w:sz w:val="28"/>
          <w:szCs w:val="28"/>
          <w:lang w:val="en-US"/>
        </w:rPr>
        <w:t>, 52-53</w:t>
      </w:r>
    </w:p>
    <w:p w14:paraId="017A7C10" w14:textId="77777777" w:rsidR="00152DF4" w:rsidRPr="00152DF4" w:rsidRDefault="00152DF4" w:rsidP="00453B60">
      <w:pPr>
        <w:pStyle w:val="a3"/>
        <w:spacing w:after="0"/>
        <w:ind w:left="0" w:firstLine="709"/>
        <w:jc w:val="both"/>
        <w:rPr>
          <w:color w:val="222222"/>
          <w:sz w:val="28"/>
          <w:szCs w:val="28"/>
          <w:lang w:val="en-US"/>
        </w:rPr>
      </w:pPr>
      <w:r w:rsidRPr="00152DF4">
        <w:rPr>
          <w:sz w:val="28"/>
          <w:szCs w:val="28"/>
          <w:lang w:val="en-US"/>
        </w:rPr>
        <w:t>1.</w:t>
      </w:r>
      <w:r w:rsidRPr="00152DF4">
        <w:rPr>
          <w:b/>
          <w:bCs/>
          <w:i/>
          <w:iCs/>
          <w:spacing w:val="60"/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Zakon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Ukra</w:t>
      </w:r>
      <w:proofErr w:type="spellEnd"/>
      <w:r w:rsidRPr="00152DF4">
        <w:rPr>
          <w:sz w:val="28"/>
          <w:szCs w:val="28"/>
        </w:rPr>
        <w:t>ї</w:t>
      </w:r>
      <w:proofErr w:type="spellStart"/>
      <w:r w:rsidRPr="00152DF4">
        <w:rPr>
          <w:sz w:val="28"/>
          <w:szCs w:val="28"/>
          <w:lang w:val="en-US"/>
        </w:rPr>
        <w:t>ni</w:t>
      </w:r>
      <w:proofErr w:type="spellEnd"/>
      <w:r w:rsidRPr="00152DF4">
        <w:rPr>
          <w:sz w:val="28"/>
          <w:szCs w:val="28"/>
          <w:lang w:val="en-US"/>
        </w:rPr>
        <w:t xml:space="preserve"> «Pro </w:t>
      </w:r>
      <w:proofErr w:type="spellStart"/>
      <w:r w:rsidRPr="00152DF4">
        <w:rPr>
          <w:sz w:val="28"/>
          <w:szCs w:val="28"/>
          <w:lang w:val="en-US"/>
        </w:rPr>
        <w:t>zasadi</w:t>
      </w:r>
      <w:proofErr w:type="spellEnd"/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derzhavno</w:t>
      </w:r>
      <w:proofErr w:type="spellEnd"/>
      <w:r w:rsidRPr="00152DF4">
        <w:rPr>
          <w:sz w:val="28"/>
          <w:szCs w:val="28"/>
        </w:rPr>
        <w:t>ї</w:t>
      </w:r>
      <w:r w:rsidRPr="00152DF4">
        <w:rPr>
          <w:sz w:val="28"/>
          <w:szCs w:val="28"/>
          <w:lang w:val="en-US"/>
        </w:rPr>
        <w:t xml:space="preserve"> </w:t>
      </w:r>
      <w:proofErr w:type="spellStart"/>
      <w:r w:rsidRPr="00152DF4">
        <w:rPr>
          <w:sz w:val="28"/>
          <w:szCs w:val="28"/>
          <w:lang w:val="en-US"/>
        </w:rPr>
        <w:t>antikorupcz</w:t>
      </w:r>
      <w:proofErr w:type="spellEnd"/>
      <w:r w:rsidRPr="00152DF4">
        <w:rPr>
          <w:sz w:val="28"/>
          <w:szCs w:val="28"/>
        </w:rPr>
        <w:t>і</w:t>
      </w:r>
      <w:proofErr w:type="spellStart"/>
      <w:r w:rsidRPr="00152DF4">
        <w:rPr>
          <w:sz w:val="28"/>
          <w:szCs w:val="28"/>
          <w:lang w:val="en-US"/>
        </w:rPr>
        <w:t>jno</w:t>
      </w:r>
      <w:proofErr w:type="spellEnd"/>
      <w:r w:rsidRPr="00152DF4">
        <w:rPr>
          <w:sz w:val="28"/>
          <w:szCs w:val="28"/>
        </w:rPr>
        <w:t>ї</w:t>
      </w:r>
      <w:r w:rsidRPr="00152DF4">
        <w:rPr>
          <w:sz w:val="28"/>
          <w:szCs w:val="28"/>
          <w:lang w:val="en-US"/>
        </w:rPr>
        <w:t xml:space="preserve"> pol</w:t>
      </w:r>
      <w:r w:rsidRPr="00152DF4">
        <w:rPr>
          <w:sz w:val="28"/>
          <w:szCs w:val="28"/>
        </w:rPr>
        <w:t>і</w:t>
      </w:r>
      <w:r w:rsidRPr="00152DF4">
        <w:rPr>
          <w:sz w:val="28"/>
          <w:szCs w:val="28"/>
          <w:lang w:val="en-US"/>
        </w:rPr>
        <w:t xml:space="preserve">tiki </w:t>
      </w:r>
      <w:proofErr w:type="spellStart"/>
      <w:r w:rsidRPr="00152DF4">
        <w:rPr>
          <w:sz w:val="28"/>
          <w:szCs w:val="28"/>
          <w:lang w:val="en-US"/>
        </w:rPr>
        <w:t>na</w:t>
      </w:r>
      <w:proofErr w:type="spellEnd"/>
      <w:r w:rsidRPr="00152DF4">
        <w:rPr>
          <w:sz w:val="28"/>
          <w:szCs w:val="28"/>
          <w:lang w:val="en-US"/>
        </w:rPr>
        <w:t xml:space="preserve"> 2021-2025 </w:t>
      </w:r>
      <w:proofErr w:type="spellStart"/>
      <w:r w:rsidRPr="00152DF4">
        <w:rPr>
          <w:sz w:val="28"/>
          <w:szCs w:val="28"/>
          <w:lang w:val="en-US"/>
        </w:rPr>
        <w:t>roki</w:t>
      </w:r>
      <w:proofErr w:type="spellEnd"/>
      <w:r w:rsidRPr="00152DF4">
        <w:rPr>
          <w:sz w:val="28"/>
          <w:szCs w:val="28"/>
          <w:lang w:val="en-US"/>
        </w:rPr>
        <w:t xml:space="preserve">. </w:t>
      </w:r>
      <w:r w:rsidRPr="00152DF4">
        <w:rPr>
          <w:color w:val="222222"/>
          <w:sz w:val="28"/>
          <w:szCs w:val="28"/>
          <w:lang w:val="en-US"/>
        </w:rPr>
        <w:t>https://zakon.rada.gov.ua/laws/show/2322-20#Text</w:t>
      </w:r>
    </w:p>
    <w:p w14:paraId="52F62DE7" w14:textId="77777777" w:rsidR="00152DF4" w:rsidRPr="00152DF4" w:rsidRDefault="00152DF4" w:rsidP="00453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3. 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Sobolieva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V. O.,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Sviezhentsevoi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Yu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O (2005).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Partnerstvo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spivrobitnytstvo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militsii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z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naselenniam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: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stan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problemy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rekomendatsii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Kharkiv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Polart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111-112</w:t>
      </w:r>
    </w:p>
    <w:p w14:paraId="494BEAAF" w14:textId="77777777" w:rsidR="00152DF4" w:rsidRPr="00152DF4" w:rsidRDefault="00152DF4" w:rsidP="00453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.4.Ser`ogіn S. S. (2010).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Mexanіzmi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poperedzhennya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protidії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korupczії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v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organax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publіchnoї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vladi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Publіchne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upravlіnnya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: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teorіya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praktika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: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zb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nauk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pr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Asoczіaczії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doktorіv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derzhavnogo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upravlіnnya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Kharkiv</w:t>
      </w:r>
      <w:proofErr w:type="spellEnd"/>
      <w:r w:rsidRPr="00152D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 ADNDU. № 1. 134–140</w:t>
      </w:r>
    </w:p>
    <w:p w14:paraId="007712DF" w14:textId="77777777" w:rsidR="00152DF4" w:rsidRPr="00152DF4" w:rsidRDefault="00152DF4" w:rsidP="00453B60">
      <w:pPr>
        <w:pStyle w:val="a3"/>
        <w:spacing w:after="0"/>
        <w:ind w:left="0" w:firstLine="709"/>
        <w:jc w:val="both"/>
        <w:rPr>
          <w:color w:val="222222"/>
          <w:sz w:val="28"/>
          <w:szCs w:val="28"/>
          <w:lang w:val="uk-UA"/>
        </w:rPr>
      </w:pPr>
    </w:p>
    <w:p w14:paraId="731B9993" w14:textId="77777777" w:rsidR="00152DF4" w:rsidRPr="00152DF4" w:rsidRDefault="00152DF4" w:rsidP="00453B60">
      <w:pPr>
        <w:pStyle w:val="a3"/>
        <w:spacing w:after="0"/>
        <w:ind w:left="0" w:firstLine="709"/>
        <w:jc w:val="both"/>
        <w:rPr>
          <w:color w:val="222222"/>
          <w:sz w:val="28"/>
          <w:szCs w:val="28"/>
          <w:lang w:val="uk-UA"/>
        </w:rPr>
      </w:pPr>
      <w:proofErr w:type="spellStart"/>
      <w:r w:rsidRPr="002172FB">
        <w:rPr>
          <w:color w:val="222222"/>
          <w:sz w:val="28"/>
          <w:szCs w:val="28"/>
          <w:lang w:val="en-US"/>
        </w:rPr>
        <w:t>Babakin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r w:rsidRPr="002172FB">
        <w:rPr>
          <w:color w:val="222222"/>
          <w:sz w:val="28"/>
          <w:szCs w:val="28"/>
          <w:lang w:val="en-US"/>
        </w:rPr>
        <w:t>V</w:t>
      </w:r>
      <w:r w:rsidRPr="00152DF4">
        <w:rPr>
          <w:color w:val="222222"/>
          <w:sz w:val="28"/>
          <w:szCs w:val="28"/>
          <w:lang w:val="uk-UA"/>
        </w:rPr>
        <w:t>.</w:t>
      </w:r>
      <w:r w:rsidRPr="002172FB">
        <w:rPr>
          <w:color w:val="222222"/>
          <w:sz w:val="28"/>
          <w:szCs w:val="28"/>
          <w:lang w:val="en-US"/>
        </w:rPr>
        <w:t>M</w:t>
      </w:r>
      <w:r w:rsidRPr="00152DF4">
        <w:rPr>
          <w:color w:val="222222"/>
          <w:sz w:val="28"/>
          <w:szCs w:val="28"/>
          <w:lang w:val="uk-UA"/>
        </w:rPr>
        <w:t xml:space="preserve">., &amp; </w:t>
      </w:r>
      <w:proofErr w:type="spellStart"/>
      <w:r w:rsidRPr="002172FB">
        <w:rPr>
          <w:color w:val="222222"/>
          <w:sz w:val="28"/>
          <w:szCs w:val="28"/>
          <w:lang w:val="en-US"/>
        </w:rPr>
        <w:t>Skliarov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r w:rsidRPr="002172FB">
        <w:rPr>
          <w:color w:val="222222"/>
          <w:sz w:val="28"/>
          <w:szCs w:val="28"/>
          <w:lang w:val="en-US"/>
        </w:rPr>
        <w:t>S</w:t>
      </w:r>
      <w:r w:rsidRPr="00152DF4">
        <w:rPr>
          <w:color w:val="222222"/>
          <w:sz w:val="28"/>
          <w:szCs w:val="28"/>
          <w:lang w:val="uk-UA"/>
        </w:rPr>
        <w:t>.</w:t>
      </w:r>
      <w:r w:rsidRPr="002172FB">
        <w:rPr>
          <w:color w:val="222222"/>
          <w:sz w:val="28"/>
          <w:szCs w:val="28"/>
          <w:lang w:val="en-US"/>
        </w:rPr>
        <w:t>O</w:t>
      </w:r>
      <w:r w:rsidRPr="00152DF4">
        <w:rPr>
          <w:color w:val="222222"/>
          <w:sz w:val="28"/>
          <w:szCs w:val="28"/>
          <w:lang w:val="uk-UA"/>
        </w:rPr>
        <w:t xml:space="preserve">. (2021). </w:t>
      </w:r>
      <w:proofErr w:type="spellStart"/>
      <w:r w:rsidRPr="00152DF4">
        <w:rPr>
          <w:color w:val="222222"/>
          <w:sz w:val="28"/>
          <w:szCs w:val="28"/>
        </w:rPr>
        <w:t>Monitorynh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koruptsiinykh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ryzykiv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r w:rsidRPr="00152DF4">
        <w:rPr>
          <w:color w:val="222222"/>
          <w:sz w:val="28"/>
          <w:szCs w:val="28"/>
        </w:rPr>
        <w:t>u</w:t>
      </w:r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diialnosti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derzhavnoi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sluzhby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Ukrainy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r w:rsidRPr="00152DF4">
        <w:rPr>
          <w:color w:val="222222"/>
          <w:sz w:val="28"/>
          <w:szCs w:val="28"/>
        </w:rPr>
        <w:t>z</w:t>
      </w:r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nadzvychainykh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sytuatsii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Protydiia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koruptsii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: </w:t>
      </w:r>
      <w:proofErr w:type="spellStart"/>
      <w:r w:rsidRPr="00152DF4">
        <w:rPr>
          <w:color w:val="222222"/>
          <w:sz w:val="28"/>
          <w:szCs w:val="28"/>
        </w:rPr>
        <w:t>pravove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rehuliuvannia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r w:rsidRPr="00152DF4">
        <w:rPr>
          <w:color w:val="222222"/>
          <w:sz w:val="28"/>
          <w:szCs w:val="28"/>
        </w:rPr>
        <w:t>i</w:t>
      </w:r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praktychnyi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proofErr w:type="gramStart"/>
      <w:r w:rsidRPr="00152DF4">
        <w:rPr>
          <w:color w:val="222222"/>
          <w:sz w:val="28"/>
          <w:szCs w:val="28"/>
        </w:rPr>
        <w:t>dosvid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:</w:t>
      </w:r>
      <w:proofErr w:type="gram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zb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materialiv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Mizhnar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nauk</w:t>
      </w:r>
      <w:proofErr w:type="spellEnd"/>
      <w:r w:rsidRPr="00152DF4">
        <w:rPr>
          <w:color w:val="222222"/>
          <w:sz w:val="28"/>
          <w:szCs w:val="28"/>
          <w:lang w:val="uk-UA"/>
        </w:rPr>
        <w:t>.-</w:t>
      </w:r>
      <w:proofErr w:type="spellStart"/>
      <w:r w:rsidRPr="00152DF4">
        <w:rPr>
          <w:color w:val="222222"/>
          <w:sz w:val="28"/>
          <w:szCs w:val="28"/>
        </w:rPr>
        <w:t>prakt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konf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r w:rsidRPr="00152DF4">
        <w:rPr>
          <w:color w:val="222222"/>
          <w:sz w:val="28"/>
          <w:szCs w:val="28"/>
        </w:rPr>
        <w:t>MVS</w:t>
      </w:r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Ukrainy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Kharkiv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nats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un</w:t>
      </w:r>
      <w:proofErr w:type="spellEnd"/>
      <w:r w:rsidRPr="00152DF4">
        <w:rPr>
          <w:color w:val="222222"/>
          <w:sz w:val="28"/>
          <w:szCs w:val="28"/>
          <w:lang w:val="uk-UA"/>
        </w:rPr>
        <w:t>-</w:t>
      </w:r>
      <w:r w:rsidRPr="00152DF4">
        <w:rPr>
          <w:color w:val="222222"/>
          <w:sz w:val="28"/>
          <w:szCs w:val="28"/>
        </w:rPr>
        <w:t>t</w:t>
      </w:r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vnutr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sprav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Nauk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park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«</w:t>
      </w:r>
      <w:proofErr w:type="spellStart"/>
      <w:r w:rsidRPr="00152DF4">
        <w:rPr>
          <w:color w:val="222222"/>
          <w:sz w:val="28"/>
          <w:szCs w:val="28"/>
        </w:rPr>
        <w:t>Nauka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ta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bezpeka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». </w:t>
      </w:r>
      <w:proofErr w:type="spellStart"/>
      <w:r w:rsidRPr="00152DF4">
        <w:rPr>
          <w:color w:val="222222"/>
          <w:sz w:val="28"/>
          <w:szCs w:val="28"/>
        </w:rPr>
        <w:t>Kharkiv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KhNUVS</w:t>
      </w:r>
      <w:proofErr w:type="spellEnd"/>
      <w:r w:rsidRPr="00152DF4">
        <w:rPr>
          <w:color w:val="222222"/>
          <w:sz w:val="28"/>
          <w:szCs w:val="28"/>
          <w:lang w:val="uk-UA"/>
        </w:rPr>
        <w:t>. 44–46</w:t>
      </w:r>
    </w:p>
    <w:p w14:paraId="04DF8ED3" w14:textId="77777777" w:rsidR="00152DF4" w:rsidRPr="00152DF4" w:rsidRDefault="00152DF4" w:rsidP="00453B60">
      <w:pPr>
        <w:pStyle w:val="a3"/>
        <w:spacing w:after="0"/>
        <w:ind w:left="0" w:firstLine="709"/>
        <w:jc w:val="both"/>
        <w:rPr>
          <w:color w:val="222222"/>
          <w:sz w:val="28"/>
          <w:szCs w:val="28"/>
          <w:lang w:val="uk-UA"/>
        </w:rPr>
      </w:pPr>
    </w:p>
    <w:p w14:paraId="0F76DB65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Бабакін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r w:rsidRPr="00152DF4">
        <w:rPr>
          <w:rFonts w:ascii="Times New Roman" w:eastAsia="Times New Roman" w:hAnsi="Times New Roman" w:cs="Times New Roman"/>
          <w:sz w:val="28"/>
          <w:szCs w:val="28"/>
          <w:lang w:val="pl-PL"/>
        </w:rPr>
        <w:t>&amp;</w:t>
      </w:r>
      <w:r w:rsidRPr="00152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Скляров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С.О. (2021). Моніторинг корупційних ризиків у діяльності державної служби України з надзвичайних ситуацій. Протидія корупції: правове регулювання і практичний досвід : 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. матеріалів 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52DF4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2DF4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Pr="00152DF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F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152DF4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152DF4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152DF4">
        <w:rPr>
          <w:rFonts w:ascii="Times New Roman" w:hAnsi="Times New Roman" w:cs="Times New Roman"/>
          <w:sz w:val="28"/>
          <w:szCs w:val="28"/>
        </w:rPr>
        <w:t xml:space="preserve">. справ, Наук. парк «Наука та </w:t>
      </w:r>
      <w:proofErr w:type="spellStart"/>
      <w:r w:rsidRPr="00152DF4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152DF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52DF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2DF4">
        <w:rPr>
          <w:rFonts w:ascii="Times New Roman" w:hAnsi="Times New Roman" w:cs="Times New Roman"/>
          <w:sz w:val="28"/>
          <w:szCs w:val="28"/>
        </w:rPr>
        <w:t>ХНУВС</w:t>
      </w:r>
      <w:r w:rsidRPr="00152D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2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DF4">
        <w:rPr>
          <w:rFonts w:ascii="Times New Roman" w:hAnsi="Times New Roman" w:cs="Times New Roman"/>
          <w:sz w:val="28"/>
          <w:szCs w:val="28"/>
        </w:rPr>
        <w:t>44–46</w:t>
      </w:r>
      <w:r w:rsidRPr="00152DF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152DF4">
        <w:rPr>
          <w:rFonts w:ascii="Times New Roman" w:hAnsi="Times New Roman" w:cs="Times New Roman"/>
          <w:sz w:val="28"/>
          <w:szCs w:val="28"/>
        </w:rPr>
        <w:t>. </w:t>
      </w:r>
    </w:p>
    <w:p w14:paraId="5DCB61A5" w14:textId="77777777" w:rsidR="00152DF4" w:rsidRPr="00152DF4" w:rsidRDefault="00152DF4" w:rsidP="00453B60">
      <w:pPr>
        <w:pStyle w:val="a3"/>
        <w:spacing w:after="0"/>
        <w:ind w:left="0" w:firstLine="709"/>
        <w:jc w:val="both"/>
        <w:rPr>
          <w:color w:val="222222"/>
          <w:sz w:val="28"/>
          <w:szCs w:val="28"/>
        </w:rPr>
      </w:pPr>
    </w:p>
    <w:p w14:paraId="5E6DDA5F" w14:textId="77777777" w:rsidR="00152DF4" w:rsidRPr="00152DF4" w:rsidRDefault="00152DF4" w:rsidP="00453B60">
      <w:pPr>
        <w:pStyle w:val="a3"/>
        <w:spacing w:after="0"/>
        <w:ind w:left="0" w:firstLine="709"/>
        <w:jc w:val="both"/>
        <w:rPr>
          <w:color w:val="222222"/>
          <w:sz w:val="28"/>
          <w:szCs w:val="28"/>
        </w:rPr>
      </w:pPr>
    </w:p>
    <w:p w14:paraId="375F49C6" w14:textId="77777777" w:rsidR="00152DF4" w:rsidRPr="00152DF4" w:rsidRDefault="00152DF4" w:rsidP="00453B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 w:val="28"/>
          <w:szCs w:val="28"/>
        </w:rPr>
      </w:pPr>
      <w:r w:rsidRPr="00152DF4">
        <w:rPr>
          <w:color w:val="222222"/>
          <w:sz w:val="28"/>
          <w:szCs w:val="28"/>
        </w:rPr>
        <w:t xml:space="preserve">Партнерство та </w:t>
      </w:r>
      <w:proofErr w:type="spellStart"/>
      <w:r w:rsidRPr="00152DF4">
        <w:rPr>
          <w:color w:val="222222"/>
          <w:sz w:val="28"/>
          <w:szCs w:val="28"/>
        </w:rPr>
        <w:t>співробітництво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міліції</w:t>
      </w:r>
      <w:proofErr w:type="spellEnd"/>
      <w:r w:rsidRPr="00152DF4">
        <w:rPr>
          <w:color w:val="222222"/>
          <w:sz w:val="28"/>
          <w:szCs w:val="28"/>
        </w:rPr>
        <w:t xml:space="preserve"> з </w:t>
      </w:r>
      <w:proofErr w:type="spellStart"/>
      <w:proofErr w:type="gramStart"/>
      <w:r w:rsidRPr="00152DF4">
        <w:rPr>
          <w:color w:val="222222"/>
          <w:sz w:val="28"/>
          <w:szCs w:val="28"/>
        </w:rPr>
        <w:t>населенням</w:t>
      </w:r>
      <w:proofErr w:type="spellEnd"/>
      <w:r w:rsidRPr="00152DF4">
        <w:rPr>
          <w:color w:val="222222"/>
          <w:sz w:val="28"/>
          <w:szCs w:val="28"/>
        </w:rPr>
        <w:t xml:space="preserve"> :</w:t>
      </w:r>
      <w:proofErr w:type="gramEnd"/>
      <w:r w:rsidRPr="00152DF4">
        <w:rPr>
          <w:color w:val="222222"/>
          <w:sz w:val="28"/>
          <w:szCs w:val="28"/>
        </w:rPr>
        <w:t xml:space="preserve"> стан, </w:t>
      </w:r>
      <w:proofErr w:type="spellStart"/>
      <w:r w:rsidRPr="00152DF4">
        <w:rPr>
          <w:color w:val="222222"/>
          <w:sz w:val="28"/>
          <w:szCs w:val="28"/>
        </w:rPr>
        <w:t>проблеми</w:t>
      </w:r>
      <w:proofErr w:type="spellEnd"/>
      <w:r w:rsidRPr="00152DF4">
        <w:rPr>
          <w:color w:val="222222"/>
          <w:sz w:val="28"/>
          <w:szCs w:val="28"/>
        </w:rPr>
        <w:t xml:space="preserve">, </w:t>
      </w:r>
      <w:proofErr w:type="spellStart"/>
      <w:r w:rsidRPr="00152DF4">
        <w:rPr>
          <w:color w:val="222222"/>
          <w:sz w:val="28"/>
          <w:szCs w:val="28"/>
        </w:rPr>
        <w:t>рекомендації</w:t>
      </w:r>
      <w:proofErr w:type="spellEnd"/>
      <w:r w:rsidRPr="00152DF4">
        <w:rPr>
          <w:color w:val="222222"/>
          <w:sz w:val="28"/>
          <w:szCs w:val="28"/>
        </w:rPr>
        <w:t xml:space="preserve"> / за </w:t>
      </w:r>
      <w:proofErr w:type="spellStart"/>
      <w:r w:rsidRPr="00152DF4">
        <w:rPr>
          <w:color w:val="222222"/>
          <w:sz w:val="28"/>
          <w:szCs w:val="28"/>
        </w:rPr>
        <w:t>заг</w:t>
      </w:r>
      <w:proofErr w:type="spellEnd"/>
      <w:r w:rsidRPr="00152DF4">
        <w:rPr>
          <w:color w:val="222222"/>
          <w:sz w:val="28"/>
          <w:szCs w:val="28"/>
        </w:rPr>
        <w:t>. ред. В. О. </w:t>
      </w:r>
      <w:proofErr w:type="spellStart"/>
      <w:r w:rsidRPr="00152DF4">
        <w:rPr>
          <w:color w:val="222222"/>
          <w:sz w:val="28"/>
          <w:szCs w:val="28"/>
        </w:rPr>
        <w:t>Соболєва</w:t>
      </w:r>
      <w:proofErr w:type="spellEnd"/>
      <w:r w:rsidRPr="00152DF4">
        <w:rPr>
          <w:color w:val="222222"/>
          <w:sz w:val="28"/>
          <w:szCs w:val="28"/>
        </w:rPr>
        <w:t>, Ю. О. </w:t>
      </w:r>
      <w:proofErr w:type="spellStart"/>
      <w:r w:rsidRPr="00152DF4">
        <w:rPr>
          <w:color w:val="222222"/>
          <w:sz w:val="28"/>
          <w:szCs w:val="28"/>
        </w:rPr>
        <w:t>Свєженцевої</w:t>
      </w:r>
      <w:proofErr w:type="spellEnd"/>
      <w:r w:rsidRPr="00152DF4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152DF4">
        <w:rPr>
          <w:color w:val="222222"/>
          <w:sz w:val="28"/>
          <w:szCs w:val="28"/>
        </w:rPr>
        <w:t>Харків</w:t>
      </w:r>
      <w:proofErr w:type="spellEnd"/>
      <w:r w:rsidRPr="00152DF4">
        <w:rPr>
          <w:color w:val="222222"/>
          <w:sz w:val="28"/>
          <w:szCs w:val="28"/>
        </w:rPr>
        <w:t xml:space="preserve"> :</w:t>
      </w:r>
      <w:proofErr w:type="gram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Поларт</w:t>
      </w:r>
      <w:proofErr w:type="spellEnd"/>
      <w:r w:rsidRPr="00152DF4">
        <w:rPr>
          <w:color w:val="222222"/>
          <w:sz w:val="28"/>
          <w:szCs w:val="28"/>
        </w:rPr>
        <w:t>, 2005. 240 с. </w:t>
      </w:r>
    </w:p>
    <w:p w14:paraId="5D9E13E9" w14:textId="77777777" w:rsidR="00152DF4" w:rsidRPr="00152DF4" w:rsidRDefault="00152DF4" w:rsidP="00453B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222222"/>
          <w:sz w:val="28"/>
          <w:szCs w:val="28"/>
        </w:rPr>
      </w:pPr>
      <w:proofErr w:type="spellStart"/>
      <w:r w:rsidRPr="00152DF4">
        <w:rPr>
          <w:color w:val="222222"/>
          <w:sz w:val="28"/>
          <w:szCs w:val="28"/>
        </w:rPr>
        <w:t>Серьогін</w:t>
      </w:r>
      <w:proofErr w:type="spellEnd"/>
      <w:r w:rsidRPr="00152DF4">
        <w:rPr>
          <w:color w:val="222222"/>
          <w:sz w:val="28"/>
          <w:szCs w:val="28"/>
        </w:rPr>
        <w:t xml:space="preserve"> С.С. </w:t>
      </w:r>
      <w:proofErr w:type="spellStart"/>
      <w:r w:rsidRPr="00152DF4">
        <w:rPr>
          <w:color w:val="222222"/>
          <w:sz w:val="28"/>
          <w:szCs w:val="28"/>
        </w:rPr>
        <w:t>Механізми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попередження</w:t>
      </w:r>
      <w:proofErr w:type="spellEnd"/>
      <w:r w:rsidRPr="00152DF4">
        <w:rPr>
          <w:color w:val="222222"/>
          <w:sz w:val="28"/>
          <w:szCs w:val="28"/>
        </w:rPr>
        <w:t xml:space="preserve"> та </w:t>
      </w:r>
      <w:proofErr w:type="spellStart"/>
      <w:r w:rsidRPr="00152DF4">
        <w:rPr>
          <w:color w:val="222222"/>
          <w:sz w:val="28"/>
          <w:szCs w:val="28"/>
        </w:rPr>
        <w:t>протидії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корупції</w:t>
      </w:r>
      <w:proofErr w:type="spellEnd"/>
      <w:r w:rsidRPr="00152DF4">
        <w:rPr>
          <w:color w:val="222222"/>
          <w:sz w:val="28"/>
          <w:szCs w:val="28"/>
        </w:rPr>
        <w:t xml:space="preserve"> в органах </w:t>
      </w:r>
      <w:proofErr w:type="spellStart"/>
      <w:r w:rsidRPr="00152DF4">
        <w:rPr>
          <w:color w:val="222222"/>
          <w:sz w:val="28"/>
          <w:szCs w:val="28"/>
        </w:rPr>
        <w:t>публічної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влади</w:t>
      </w:r>
      <w:proofErr w:type="spellEnd"/>
      <w:r w:rsidRPr="00152DF4">
        <w:rPr>
          <w:color w:val="222222"/>
          <w:sz w:val="28"/>
          <w:szCs w:val="28"/>
        </w:rPr>
        <w:t xml:space="preserve">. </w:t>
      </w:r>
      <w:proofErr w:type="spellStart"/>
      <w:r w:rsidRPr="00152DF4">
        <w:rPr>
          <w:color w:val="222222"/>
          <w:sz w:val="28"/>
          <w:szCs w:val="28"/>
        </w:rPr>
        <w:t>Публічне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152DF4">
        <w:rPr>
          <w:color w:val="222222"/>
          <w:sz w:val="28"/>
          <w:szCs w:val="28"/>
        </w:rPr>
        <w:t>управління</w:t>
      </w:r>
      <w:proofErr w:type="spellEnd"/>
      <w:r w:rsidRPr="00152DF4">
        <w:rPr>
          <w:color w:val="222222"/>
          <w:sz w:val="28"/>
          <w:szCs w:val="28"/>
        </w:rPr>
        <w:t xml:space="preserve"> :</w:t>
      </w:r>
      <w:proofErr w:type="gram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теорія</w:t>
      </w:r>
      <w:proofErr w:type="spellEnd"/>
      <w:r w:rsidRPr="00152DF4">
        <w:rPr>
          <w:color w:val="222222"/>
          <w:sz w:val="28"/>
          <w:szCs w:val="28"/>
        </w:rPr>
        <w:t xml:space="preserve"> та практика : </w:t>
      </w:r>
      <w:proofErr w:type="spellStart"/>
      <w:r w:rsidRPr="00152DF4">
        <w:rPr>
          <w:color w:val="222222"/>
          <w:sz w:val="28"/>
          <w:szCs w:val="28"/>
        </w:rPr>
        <w:t>зб</w:t>
      </w:r>
      <w:proofErr w:type="spellEnd"/>
      <w:r w:rsidRPr="00152DF4">
        <w:rPr>
          <w:color w:val="222222"/>
          <w:sz w:val="28"/>
          <w:szCs w:val="28"/>
        </w:rPr>
        <w:t xml:space="preserve">. наук. пр. </w:t>
      </w:r>
      <w:proofErr w:type="spellStart"/>
      <w:r w:rsidRPr="00152DF4">
        <w:rPr>
          <w:color w:val="222222"/>
          <w:sz w:val="28"/>
          <w:szCs w:val="28"/>
        </w:rPr>
        <w:t>Асоціації</w:t>
      </w:r>
      <w:proofErr w:type="spellEnd"/>
      <w:r w:rsidRPr="00152DF4">
        <w:rPr>
          <w:color w:val="222222"/>
          <w:sz w:val="28"/>
          <w:szCs w:val="28"/>
        </w:rPr>
        <w:t xml:space="preserve"> </w:t>
      </w:r>
      <w:proofErr w:type="spellStart"/>
      <w:r w:rsidRPr="00152DF4">
        <w:rPr>
          <w:color w:val="222222"/>
          <w:sz w:val="28"/>
          <w:szCs w:val="28"/>
        </w:rPr>
        <w:t>докторів</w:t>
      </w:r>
      <w:proofErr w:type="spellEnd"/>
      <w:r w:rsidRPr="00152DF4">
        <w:rPr>
          <w:color w:val="222222"/>
          <w:sz w:val="28"/>
          <w:szCs w:val="28"/>
        </w:rPr>
        <w:t xml:space="preserve"> державного </w:t>
      </w:r>
      <w:proofErr w:type="spellStart"/>
      <w:r w:rsidRPr="00152DF4">
        <w:rPr>
          <w:color w:val="222222"/>
          <w:sz w:val="28"/>
          <w:szCs w:val="28"/>
        </w:rPr>
        <w:t>управління</w:t>
      </w:r>
      <w:proofErr w:type="spellEnd"/>
      <w:r w:rsidRPr="00152DF4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152DF4">
        <w:rPr>
          <w:color w:val="222222"/>
          <w:sz w:val="28"/>
          <w:szCs w:val="28"/>
        </w:rPr>
        <w:t>Харків</w:t>
      </w:r>
      <w:proofErr w:type="spellEnd"/>
      <w:r w:rsidRPr="00152DF4">
        <w:rPr>
          <w:color w:val="222222"/>
          <w:sz w:val="28"/>
          <w:szCs w:val="28"/>
        </w:rPr>
        <w:t xml:space="preserve"> :</w:t>
      </w:r>
      <w:proofErr w:type="gramEnd"/>
      <w:r w:rsidRPr="00152DF4">
        <w:rPr>
          <w:color w:val="222222"/>
          <w:sz w:val="28"/>
          <w:szCs w:val="28"/>
        </w:rPr>
        <w:t xml:space="preserve"> АДНДУ, 2010. № 1. С. 134–140.</w:t>
      </w:r>
    </w:p>
    <w:p w14:paraId="146EA977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14:paraId="7467E935" w14:textId="77777777" w:rsidR="00152DF4" w:rsidRPr="00152DF4" w:rsidRDefault="00152DF4" w:rsidP="00453B60">
      <w:pPr>
        <w:spacing w:after="0"/>
        <w:ind w:firstLine="709"/>
        <w:jc w:val="both"/>
        <w:rPr>
          <w:sz w:val="28"/>
          <w:szCs w:val="28"/>
          <w:lang w:val="uk-UA"/>
        </w:rPr>
      </w:pPr>
      <w:proofErr w:type="spellStart"/>
      <w:r w:rsidRPr="00152DF4">
        <w:rPr>
          <w:color w:val="222222"/>
          <w:sz w:val="28"/>
          <w:szCs w:val="28"/>
          <w:lang w:val="uk-UA"/>
        </w:rPr>
        <w:t>Бабакін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В.М., </w:t>
      </w:r>
      <w:proofErr w:type="spellStart"/>
      <w:r w:rsidRPr="00152DF4">
        <w:rPr>
          <w:color w:val="222222"/>
          <w:sz w:val="28"/>
          <w:szCs w:val="28"/>
          <w:lang w:val="uk-UA"/>
        </w:rPr>
        <w:t>Скляров</w:t>
      </w:r>
      <w:proofErr w:type="spellEnd"/>
      <w:r w:rsidRPr="00152DF4">
        <w:rPr>
          <w:color w:val="222222"/>
          <w:sz w:val="28"/>
          <w:szCs w:val="28"/>
          <w:lang w:val="uk-UA"/>
        </w:rPr>
        <w:t xml:space="preserve"> С О. </w:t>
      </w:r>
      <w:r w:rsidRPr="00152DF4">
        <w:rPr>
          <w:sz w:val="28"/>
          <w:szCs w:val="28"/>
          <w:lang w:val="uk-UA"/>
        </w:rPr>
        <w:t>Моніторинг корупційних ризиків у діяльності державної служби України з надзвичайних ситуацій. Збірник матеріалів Міжнародної науково-практичної конференції «Протидія корупції: правове регулювання і практичний досвід».  Харків: ХНУВС,</w:t>
      </w:r>
      <w:r w:rsidRPr="00152DF4">
        <w:rPr>
          <w:b/>
          <w:sz w:val="28"/>
          <w:szCs w:val="28"/>
          <w:lang w:val="uk-UA"/>
        </w:rPr>
        <w:t xml:space="preserve"> </w:t>
      </w:r>
      <w:r w:rsidRPr="00152DF4">
        <w:rPr>
          <w:bCs/>
          <w:sz w:val="28"/>
          <w:szCs w:val="28"/>
          <w:lang w:val="uk-UA"/>
        </w:rPr>
        <w:t>2021</w:t>
      </w:r>
      <w:r w:rsidRPr="00152DF4">
        <w:rPr>
          <w:sz w:val="28"/>
          <w:szCs w:val="28"/>
          <w:lang w:val="uk-UA"/>
        </w:rPr>
        <w:t>. С. 44–46.</w:t>
      </w:r>
    </w:p>
    <w:p w14:paraId="516A922F" w14:textId="77777777" w:rsidR="00152DF4" w:rsidRPr="00152DF4" w:rsidRDefault="00152DF4" w:rsidP="00453B60">
      <w:pPr>
        <w:pStyle w:val="a6"/>
        <w:ind w:left="0" w:firstLine="709"/>
        <w:jc w:val="both"/>
        <w:textAlignment w:val="top"/>
        <w:rPr>
          <w:spacing w:val="-2"/>
          <w:sz w:val="28"/>
          <w:szCs w:val="28"/>
        </w:rPr>
      </w:pPr>
      <w:proofErr w:type="spellStart"/>
      <w:r w:rsidRPr="00152DF4">
        <w:rPr>
          <w:spacing w:val="-2"/>
          <w:sz w:val="28"/>
          <w:szCs w:val="28"/>
        </w:rPr>
        <w:t>Babakin</w:t>
      </w:r>
      <w:proofErr w:type="spellEnd"/>
      <w:r w:rsidRPr="00152DF4">
        <w:rPr>
          <w:spacing w:val="-2"/>
          <w:sz w:val="28"/>
          <w:szCs w:val="28"/>
        </w:rPr>
        <w:t xml:space="preserve"> V.M., </w:t>
      </w:r>
      <w:proofErr w:type="spellStart"/>
      <w:r w:rsidRPr="00152DF4">
        <w:rPr>
          <w:spacing w:val="-2"/>
          <w:sz w:val="28"/>
          <w:szCs w:val="28"/>
        </w:rPr>
        <w:t>Skliarov</w:t>
      </w:r>
      <w:proofErr w:type="spellEnd"/>
      <w:r w:rsidRPr="00152DF4">
        <w:rPr>
          <w:spacing w:val="-2"/>
          <w:sz w:val="28"/>
          <w:szCs w:val="28"/>
        </w:rPr>
        <w:t xml:space="preserve"> S O.(2021) </w:t>
      </w:r>
      <w:proofErr w:type="spellStart"/>
      <w:r w:rsidRPr="00152DF4">
        <w:rPr>
          <w:spacing w:val="-2"/>
          <w:sz w:val="28"/>
          <w:szCs w:val="28"/>
        </w:rPr>
        <w:t>Monitorynh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koruptsiinykh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ryzykiv</w:t>
      </w:r>
      <w:proofErr w:type="spellEnd"/>
      <w:r w:rsidRPr="00152DF4">
        <w:rPr>
          <w:spacing w:val="-2"/>
          <w:sz w:val="28"/>
          <w:szCs w:val="28"/>
        </w:rPr>
        <w:t xml:space="preserve"> u </w:t>
      </w:r>
      <w:proofErr w:type="spellStart"/>
      <w:r w:rsidRPr="00152DF4">
        <w:rPr>
          <w:spacing w:val="-2"/>
          <w:sz w:val="28"/>
          <w:szCs w:val="28"/>
        </w:rPr>
        <w:t>diialnosti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derzhavnoi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sluzhby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Ukrainy</w:t>
      </w:r>
      <w:proofErr w:type="spellEnd"/>
      <w:r w:rsidRPr="00152DF4">
        <w:rPr>
          <w:spacing w:val="-2"/>
          <w:sz w:val="28"/>
          <w:szCs w:val="28"/>
        </w:rPr>
        <w:t xml:space="preserve"> z </w:t>
      </w:r>
      <w:proofErr w:type="spellStart"/>
      <w:r w:rsidRPr="00152DF4">
        <w:rPr>
          <w:spacing w:val="-2"/>
          <w:sz w:val="28"/>
          <w:szCs w:val="28"/>
        </w:rPr>
        <w:t>nadzvychainykh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sytuatsii</w:t>
      </w:r>
      <w:proofErr w:type="spellEnd"/>
      <w:r w:rsidRPr="00152DF4">
        <w:rPr>
          <w:spacing w:val="-2"/>
          <w:sz w:val="28"/>
          <w:szCs w:val="28"/>
        </w:rPr>
        <w:t xml:space="preserve">. </w:t>
      </w:r>
      <w:proofErr w:type="spellStart"/>
      <w:r w:rsidRPr="00152DF4">
        <w:rPr>
          <w:spacing w:val="-2"/>
          <w:sz w:val="28"/>
          <w:szCs w:val="28"/>
        </w:rPr>
        <w:t>Zbirnyk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materialiv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Mizhnarodnoi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naukovo-praktychnoi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konferentsii</w:t>
      </w:r>
      <w:proofErr w:type="spellEnd"/>
      <w:r w:rsidRPr="00152DF4">
        <w:rPr>
          <w:spacing w:val="-2"/>
          <w:sz w:val="28"/>
          <w:szCs w:val="28"/>
        </w:rPr>
        <w:t xml:space="preserve"> «</w:t>
      </w:r>
      <w:proofErr w:type="spellStart"/>
      <w:r w:rsidRPr="00152DF4">
        <w:rPr>
          <w:spacing w:val="-2"/>
          <w:sz w:val="28"/>
          <w:szCs w:val="28"/>
        </w:rPr>
        <w:t>Protydiia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koruptsii</w:t>
      </w:r>
      <w:proofErr w:type="spellEnd"/>
      <w:r w:rsidRPr="00152DF4">
        <w:rPr>
          <w:spacing w:val="-2"/>
          <w:sz w:val="28"/>
          <w:szCs w:val="28"/>
        </w:rPr>
        <w:t xml:space="preserve">: </w:t>
      </w:r>
      <w:proofErr w:type="spellStart"/>
      <w:r w:rsidRPr="00152DF4">
        <w:rPr>
          <w:spacing w:val="-2"/>
          <w:sz w:val="28"/>
          <w:szCs w:val="28"/>
        </w:rPr>
        <w:t>pravove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rehuliuvannia</w:t>
      </w:r>
      <w:proofErr w:type="spellEnd"/>
      <w:r w:rsidRPr="00152DF4">
        <w:rPr>
          <w:spacing w:val="-2"/>
          <w:sz w:val="28"/>
          <w:szCs w:val="28"/>
        </w:rPr>
        <w:t xml:space="preserve"> i </w:t>
      </w:r>
      <w:proofErr w:type="spellStart"/>
      <w:r w:rsidRPr="00152DF4">
        <w:rPr>
          <w:spacing w:val="-2"/>
          <w:sz w:val="28"/>
          <w:szCs w:val="28"/>
        </w:rPr>
        <w:t>praktychnyi</w:t>
      </w:r>
      <w:proofErr w:type="spellEnd"/>
      <w:r w:rsidRPr="00152DF4">
        <w:rPr>
          <w:spacing w:val="-2"/>
          <w:sz w:val="28"/>
          <w:szCs w:val="28"/>
        </w:rPr>
        <w:t xml:space="preserve"> </w:t>
      </w:r>
      <w:proofErr w:type="spellStart"/>
      <w:r w:rsidRPr="00152DF4">
        <w:rPr>
          <w:spacing w:val="-2"/>
          <w:sz w:val="28"/>
          <w:szCs w:val="28"/>
        </w:rPr>
        <w:t>dosvid</w:t>
      </w:r>
      <w:proofErr w:type="spellEnd"/>
      <w:r w:rsidRPr="00152DF4">
        <w:rPr>
          <w:spacing w:val="-2"/>
          <w:sz w:val="28"/>
          <w:szCs w:val="28"/>
        </w:rPr>
        <w:t xml:space="preserve">».  </w:t>
      </w:r>
      <w:proofErr w:type="spellStart"/>
      <w:r w:rsidRPr="00152DF4">
        <w:rPr>
          <w:spacing w:val="-2"/>
          <w:sz w:val="28"/>
          <w:szCs w:val="28"/>
        </w:rPr>
        <w:t>Kharkiv</w:t>
      </w:r>
      <w:proofErr w:type="spellEnd"/>
      <w:r w:rsidRPr="00152DF4">
        <w:rPr>
          <w:spacing w:val="-2"/>
          <w:sz w:val="28"/>
          <w:szCs w:val="28"/>
        </w:rPr>
        <w:t xml:space="preserve">: </w:t>
      </w:r>
      <w:proofErr w:type="spellStart"/>
      <w:r w:rsidRPr="00152DF4">
        <w:rPr>
          <w:spacing w:val="-2"/>
          <w:sz w:val="28"/>
          <w:szCs w:val="28"/>
        </w:rPr>
        <w:t>KhNUVS</w:t>
      </w:r>
      <w:proofErr w:type="spellEnd"/>
      <w:r w:rsidRPr="00152DF4">
        <w:rPr>
          <w:spacing w:val="-2"/>
          <w:sz w:val="28"/>
          <w:szCs w:val="28"/>
        </w:rPr>
        <w:t>, 2021. S. 44–46.</w:t>
      </w:r>
    </w:p>
    <w:p w14:paraId="0076FFB4" w14:textId="77777777" w:rsidR="00152DF4" w:rsidRPr="00152DF4" w:rsidRDefault="00152DF4" w:rsidP="00453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14:paraId="703C3BB5" w14:textId="77777777" w:rsidR="007E039A" w:rsidRPr="002172FB" w:rsidRDefault="007E039A" w:rsidP="00453B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B8C1C" w14:textId="77777777" w:rsidR="007E039A" w:rsidRPr="002172FB" w:rsidRDefault="007E039A" w:rsidP="00453B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AEF35" w14:textId="77777777" w:rsidR="007E039A" w:rsidRPr="00152DF4" w:rsidRDefault="007E039A" w:rsidP="00453B60">
      <w:pPr>
        <w:pStyle w:val="a6"/>
        <w:ind w:left="0"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152DF4">
        <w:rPr>
          <w:rFonts w:eastAsiaTheme="minorHAnsi"/>
          <w:b/>
          <w:bCs/>
          <w:sz w:val="28"/>
          <w:szCs w:val="28"/>
          <w:lang w:eastAsia="en-US"/>
        </w:rPr>
        <w:t>Анотація.</w:t>
      </w:r>
      <w:r w:rsidRPr="00152DF4">
        <w:rPr>
          <w:rFonts w:eastAsiaTheme="minorHAnsi"/>
          <w:sz w:val="28"/>
          <w:szCs w:val="28"/>
          <w:lang w:eastAsia="en-US"/>
        </w:rPr>
        <w:t xml:space="preserve"> </w:t>
      </w:r>
      <w:r w:rsidRPr="00152DF4">
        <w:rPr>
          <w:color w:val="222222"/>
          <w:sz w:val="28"/>
          <w:szCs w:val="28"/>
        </w:rPr>
        <w:t xml:space="preserve">Стаття висвітлює важливу тему протидії корупції в Україні та дотримання доброчесності через запровадження </w:t>
      </w:r>
      <w:r w:rsidRPr="00152DF4">
        <w:rPr>
          <w:rFonts w:eastAsiaTheme="minorHAnsi"/>
          <w:sz w:val="28"/>
          <w:szCs w:val="28"/>
          <w:lang w:eastAsia="en-US"/>
        </w:rPr>
        <w:t>освітнього компонента «</w:t>
      </w:r>
      <w:proofErr w:type="spellStart"/>
      <w:r w:rsidRPr="00152DF4">
        <w:rPr>
          <w:rFonts w:eastAsiaTheme="minorHAnsi"/>
          <w:sz w:val="28"/>
          <w:szCs w:val="28"/>
          <w:lang w:eastAsia="en-US"/>
        </w:rPr>
        <w:t>Антикорупція</w:t>
      </w:r>
      <w:proofErr w:type="spellEnd"/>
      <w:r w:rsidRPr="00152DF4">
        <w:rPr>
          <w:rFonts w:eastAsiaTheme="minorHAnsi"/>
          <w:sz w:val="28"/>
          <w:szCs w:val="28"/>
          <w:lang w:eastAsia="en-US"/>
        </w:rPr>
        <w:t xml:space="preserve"> та доброчесність» у навчальний процес Національного університету цивільного захисту України. Автор наголошує на необхідності запровадження сучасних підходів до навчання </w:t>
      </w:r>
      <w:proofErr w:type="spellStart"/>
      <w:r w:rsidRPr="00152DF4">
        <w:rPr>
          <w:rFonts w:eastAsiaTheme="minorHAnsi"/>
          <w:sz w:val="28"/>
          <w:szCs w:val="28"/>
          <w:lang w:eastAsia="en-US"/>
        </w:rPr>
        <w:t>антикорупції</w:t>
      </w:r>
      <w:proofErr w:type="spellEnd"/>
      <w:r w:rsidRPr="00152DF4">
        <w:rPr>
          <w:rFonts w:eastAsiaTheme="minorHAnsi"/>
          <w:sz w:val="28"/>
          <w:szCs w:val="28"/>
          <w:lang w:eastAsia="en-US"/>
        </w:rPr>
        <w:t xml:space="preserve"> та дотримання доброчесності, що поєднує оволодіння здобувачами вищої освіти </w:t>
      </w:r>
      <w:r w:rsidRPr="00152DF4">
        <w:rPr>
          <w:rFonts w:eastAsiaTheme="minorHAnsi"/>
          <w:sz w:val="28"/>
          <w:szCs w:val="28"/>
          <w:lang w:eastAsia="en-US"/>
        </w:rPr>
        <w:lastRenderedPageBreak/>
        <w:t>теоретичними знаннями та практичними навичками. Особлива увага під час навчання приділяється практичним аспектам планування і реалізації антикорупційних заходів та дотримання доброчесності, які будуть застосовані у професійній діяльності у сфері цивільного захисту. Автор вважає, шо за</w:t>
      </w:r>
      <w:r w:rsidRPr="00152DF4">
        <w:rPr>
          <w:color w:val="222222"/>
          <w:sz w:val="28"/>
          <w:szCs w:val="28"/>
        </w:rPr>
        <w:t>провадження освітнього компонента є своєчасним, доцільним і необхідним кроком для сталого розвитку демократичної України.</w:t>
      </w:r>
    </w:p>
    <w:p w14:paraId="6C478058" w14:textId="77777777" w:rsidR="007E039A" w:rsidRPr="00152DF4" w:rsidRDefault="007E039A" w:rsidP="00453B60">
      <w:pPr>
        <w:pStyle w:val="a6"/>
        <w:ind w:left="0" w:firstLine="709"/>
        <w:jc w:val="both"/>
        <w:textAlignment w:val="top"/>
        <w:rPr>
          <w:rFonts w:eastAsiaTheme="minorHAnsi"/>
          <w:b/>
          <w:bCs/>
          <w:sz w:val="28"/>
          <w:szCs w:val="28"/>
          <w:lang w:eastAsia="en-US"/>
        </w:rPr>
      </w:pPr>
      <w:r w:rsidRPr="00152DF4">
        <w:rPr>
          <w:rFonts w:eastAsiaTheme="minorHAnsi"/>
          <w:b/>
          <w:bCs/>
          <w:sz w:val="28"/>
          <w:szCs w:val="28"/>
          <w:lang w:eastAsia="en-US"/>
        </w:rPr>
        <w:t xml:space="preserve">Ключові слова: </w:t>
      </w:r>
      <w:r w:rsidRPr="00152DF4">
        <w:rPr>
          <w:rFonts w:eastAsiaTheme="minorHAnsi"/>
          <w:sz w:val="28"/>
          <w:szCs w:val="28"/>
          <w:lang w:eastAsia="en-US"/>
        </w:rPr>
        <w:t>корупційне правопорушення, запобігання, протидія, здобувач вищої освіти, доброчесність, попередження.</w:t>
      </w:r>
    </w:p>
    <w:p w14:paraId="0E13A3BD" w14:textId="77777777" w:rsidR="007E039A" w:rsidRPr="007E039A" w:rsidRDefault="007E039A" w:rsidP="00453B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039A" w:rsidRPr="007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37F2E"/>
    <w:multiLevelType w:val="hybridMultilevel"/>
    <w:tmpl w:val="434A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4A9"/>
    <w:multiLevelType w:val="multilevel"/>
    <w:tmpl w:val="4C52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F772E"/>
    <w:multiLevelType w:val="multilevel"/>
    <w:tmpl w:val="CE44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A53B6"/>
    <w:multiLevelType w:val="hybridMultilevel"/>
    <w:tmpl w:val="74DC8BF8"/>
    <w:lvl w:ilvl="0" w:tplc="16D09B7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5627B0"/>
    <w:multiLevelType w:val="multilevel"/>
    <w:tmpl w:val="96AE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E18BC"/>
    <w:multiLevelType w:val="hybridMultilevel"/>
    <w:tmpl w:val="3D78A9A8"/>
    <w:lvl w:ilvl="0" w:tplc="921EF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3F"/>
    <w:rsid w:val="00006BDD"/>
    <w:rsid w:val="00006F60"/>
    <w:rsid w:val="0001247C"/>
    <w:rsid w:val="00052C1D"/>
    <w:rsid w:val="000947A6"/>
    <w:rsid w:val="000F6D27"/>
    <w:rsid w:val="00151C0C"/>
    <w:rsid w:val="00152DF4"/>
    <w:rsid w:val="00163619"/>
    <w:rsid w:val="002172FB"/>
    <w:rsid w:val="00221F3F"/>
    <w:rsid w:val="002426DF"/>
    <w:rsid w:val="003E5255"/>
    <w:rsid w:val="00453B60"/>
    <w:rsid w:val="004810BE"/>
    <w:rsid w:val="0048163D"/>
    <w:rsid w:val="005A6EB6"/>
    <w:rsid w:val="006160ED"/>
    <w:rsid w:val="00715524"/>
    <w:rsid w:val="00762404"/>
    <w:rsid w:val="007E039A"/>
    <w:rsid w:val="00835BA4"/>
    <w:rsid w:val="00977252"/>
    <w:rsid w:val="009A0FF0"/>
    <w:rsid w:val="00AD05CC"/>
    <w:rsid w:val="00B85327"/>
    <w:rsid w:val="00BB7FD1"/>
    <w:rsid w:val="00C60A10"/>
    <w:rsid w:val="00C76E83"/>
    <w:rsid w:val="00DC739B"/>
    <w:rsid w:val="00EA4BDB"/>
    <w:rsid w:val="00E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89171"/>
  <w15:chartTrackingRefBased/>
  <w15:docId w15:val="{E0B09702-4C13-45E3-86B2-ACA8A70F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52DF4"/>
    <w:pPr>
      <w:keepNext/>
      <w:widowControl w:val="0"/>
      <w:spacing w:before="240" w:after="60" w:line="240" w:lineRule="auto"/>
      <w:ind w:left="200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77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52DF4"/>
    <w:rPr>
      <w:rFonts w:ascii="Arial" w:eastAsia="Times New Roman" w:hAnsi="Arial" w:cs="Times New Roman"/>
      <w:b/>
      <w:bCs/>
      <w:i/>
      <w:iCs/>
      <w:sz w:val="28"/>
      <w:szCs w:val="28"/>
      <w:lang w:val="uk-UA" w:eastAsia="uk-UA"/>
    </w:rPr>
  </w:style>
  <w:style w:type="paragraph" w:styleId="a4">
    <w:name w:val="Body Text"/>
    <w:basedOn w:val="a"/>
    <w:link w:val="a5"/>
    <w:rsid w:val="00152DF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5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qFormat/>
    <w:rsid w:val="00152DF4"/>
    <w:pPr>
      <w:widowControl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2">
    <w:name w:val="22"/>
    <w:basedOn w:val="a"/>
    <w:rsid w:val="0015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152DF4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9772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ns.gov.ua/upload/1/6/5/6/6/4/7/antikorupciina-programa-dsns-na-2023-2025-roki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ns.gov.ua/" TargetMode="External"/><Relationship Id="rId5" Type="http://schemas.openxmlformats.org/officeDocument/2006/relationships/hyperlink" Target="http://nuczu.edu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3453</Words>
  <Characters>24166</Characters>
  <Application>Microsoft Office Word</Application>
  <DocSecurity>0</DocSecurity>
  <Lines>461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2024-11-27T23:02:00Z</dcterms:created>
  <dcterms:modified xsi:type="dcterms:W3CDTF">2024-12-20T22:15:00Z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5efbb0d0-9e9d-463e-8cca-98726c0ba1a5</vt:lpwstr>
  </property>
</Properties>
</file>