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76" w:rsidRPr="005D6562" w:rsidRDefault="00CF1753" w:rsidP="001612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562">
        <w:rPr>
          <w:rFonts w:ascii="Times New Roman" w:hAnsi="Times New Roman" w:cs="Times New Roman"/>
          <w:b/>
          <w:sz w:val="28"/>
          <w:szCs w:val="28"/>
        </w:rPr>
        <w:t>УДК</w:t>
      </w:r>
      <w:r w:rsidR="002F5CCA" w:rsidRPr="005D6562">
        <w:rPr>
          <w:rFonts w:ascii="Times New Roman" w:hAnsi="Times New Roman" w:cs="Times New Roman"/>
          <w:b/>
          <w:sz w:val="28"/>
          <w:szCs w:val="28"/>
        </w:rPr>
        <w:t xml:space="preserve"> 621.039.5</w:t>
      </w:r>
    </w:p>
    <w:p w:rsidR="00CF1753" w:rsidRPr="005D6562" w:rsidRDefault="007B2EDB" w:rsidP="001612A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6562">
        <w:rPr>
          <w:rFonts w:ascii="Times New Roman" w:hAnsi="Times New Roman" w:cs="Times New Roman"/>
          <w:b/>
          <w:i/>
          <w:sz w:val="28"/>
          <w:szCs w:val="28"/>
        </w:rPr>
        <w:t>ПОРІВНЯЛЬНИЙ АНАЛІЗ КОРОЗІЙНИХ ПРОЦЕСІВ ТЕПЛОВИДІЛЯЮЧИХ ЕЛЕМЕНТІВ</w:t>
      </w:r>
      <w:r w:rsidR="00BF51D9" w:rsidRPr="005D6562">
        <w:rPr>
          <w:rStyle w:val="a5"/>
          <w:sz w:val="28"/>
          <w:szCs w:val="28"/>
        </w:rPr>
        <w:t xml:space="preserve"> </w:t>
      </w:r>
    </w:p>
    <w:p w:rsidR="001612AF" w:rsidRPr="005D6562" w:rsidRDefault="001612AF" w:rsidP="00FA0F37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D6562">
        <w:rPr>
          <w:rFonts w:ascii="Times New Roman" w:hAnsi="Times New Roman" w:cs="Times New Roman"/>
          <w:b/>
          <w:sz w:val="28"/>
          <w:szCs w:val="28"/>
          <w:u w:val="single"/>
        </w:rPr>
        <w:t>Гапон</w:t>
      </w:r>
      <w:proofErr w:type="spellEnd"/>
      <w:r w:rsidRPr="005D65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Юліана Костянтинівна</w:t>
      </w:r>
    </w:p>
    <w:p w:rsidR="001612AF" w:rsidRPr="005D6562" w:rsidRDefault="001612AF" w:rsidP="00FA0F37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562">
        <w:rPr>
          <w:rFonts w:ascii="Times New Roman" w:hAnsi="Times New Roman" w:cs="Times New Roman"/>
          <w:sz w:val="28"/>
          <w:szCs w:val="28"/>
        </w:rPr>
        <w:t>кандид</w:t>
      </w:r>
      <w:r w:rsidRPr="005D6562">
        <w:rPr>
          <w:rFonts w:ascii="Times New Roman" w:hAnsi="Times New Roman" w:cs="Times New Roman"/>
          <w:sz w:val="24"/>
          <w:szCs w:val="24"/>
        </w:rPr>
        <w:t>ат технічних наук;</w:t>
      </w:r>
    </w:p>
    <w:p w:rsidR="001612AF" w:rsidRPr="005D6562" w:rsidRDefault="001612AF" w:rsidP="00FA0F37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562">
        <w:rPr>
          <w:rFonts w:ascii="Times New Roman" w:hAnsi="Times New Roman" w:cs="Times New Roman"/>
          <w:sz w:val="24"/>
          <w:szCs w:val="24"/>
        </w:rPr>
        <w:t>Національний університет цивільного захисту України</w:t>
      </w:r>
    </w:p>
    <w:p w:rsidR="001612AF" w:rsidRPr="005D6562" w:rsidRDefault="00C233D0" w:rsidP="00FA0F37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</w:pPr>
      <w:hyperlink r:id="rId5" w:history="1">
        <w:r w:rsidR="00FA0F37" w:rsidRPr="005D6562">
          <w:rPr>
            <w:rStyle w:val="a3"/>
            <w:rFonts w:ascii="Times New Roman" w:hAnsi="Times New Roman" w:cs="Times New Roman"/>
            <w:color w:val="000000" w:themeColor="text1"/>
            <w:spacing w:val="12"/>
            <w:sz w:val="24"/>
            <w:szCs w:val="24"/>
            <w:u w:val="none"/>
          </w:rPr>
          <w:t>yu.hapon@nuczu.edu.ua</w:t>
        </w:r>
      </w:hyperlink>
    </w:p>
    <w:p w:rsidR="00FA0F37" w:rsidRPr="005D6562" w:rsidRDefault="00FA0F37" w:rsidP="00FA0F37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</w:pPr>
    </w:p>
    <w:p w:rsidR="007B2EDB" w:rsidRPr="005D6562" w:rsidRDefault="007B2EDB" w:rsidP="007B2ED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562">
        <w:rPr>
          <w:sz w:val="28"/>
          <w:szCs w:val="28"/>
        </w:rPr>
        <w:t>Останні роки позначилися суттєвими змінами в енергетичному секторі України, зокрема у сфері ядерної енергетики, яка є основою національної енергетичної безпеки. У зв’язку з військовою агресією Росії проти України, виникла нагальна необхідність перегляду співпраці з російськими постачальниками ядерного палива, зокрема з компанією ТВЕЛ, яка раніше постачала тепловиділяючі елементи (ТВЕЛ) для українських атомних електростанцій (АЕС). Політичні та економічні ризики, пов'язані з російською агресією, змусили Україну шукати альтернативні джерела постачання палива для ядерних реакторів.</w:t>
      </w:r>
    </w:p>
    <w:p w:rsidR="00D168D9" w:rsidRPr="005D6562" w:rsidRDefault="007B2EDB" w:rsidP="007B2ED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562">
        <w:rPr>
          <w:sz w:val="28"/>
          <w:szCs w:val="28"/>
        </w:rPr>
        <w:t xml:space="preserve">У цьому контексті на перший план вийшло стратегічне партнерство з американською компанією </w:t>
      </w:r>
      <w:proofErr w:type="spellStart"/>
      <w:r w:rsidRPr="005D6562">
        <w:rPr>
          <w:sz w:val="28"/>
          <w:szCs w:val="28"/>
        </w:rPr>
        <w:t>Westinghouse</w:t>
      </w:r>
      <w:proofErr w:type="spellEnd"/>
      <w:r w:rsidRPr="005D6562">
        <w:rPr>
          <w:sz w:val="28"/>
          <w:szCs w:val="28"/>
        </w:rPr>
        <w:t xml:space="preserve">, яка запропонувала сучасні рішення для забезпечення українських АЕС надійним ядерним паливом. Перехід на </w:t>
      </w:r>
      <w:proofErr w:type="spellStart"/>
      <w:r w:rsidRPr="005D6562">
        <w:rPr>
          <w:sz w:val="28"/>
          <w:szCs w:val="28"/>
        </w:rPr>
        <w:t>ТВЕЛи</w:t>
      </w:r>
      <w:proofErr w:type="spellEnd"/>
      <w:r w:rsidRPr="005D6562">
        <w:rPr>
          <w:sz w:val="28"/>
          <w:szCs w:val="28"/>
        </w:rPr>
        <w:t xml:space="preserve"> виробництва </w:t>
      </w:r>
      <w:proofErr w:type="spellStart"/>
      <w:r w:rsidRPr="005D6562">
        <w:rPr>
          <w:sz w:val="28"/>
          <w:szCs w:val="28"/>
        </w:rPr>
        <w:t>Westinghouse</w:t>
      </w:r>
      <w:proofErr w:type="spellEnd"/>
      <w:r w:rsidRPr="005D6562">
        <w:rPr>
          <w:sz w:val="28"/>
          <w:szCs w:val="28"/>
        </w:rPr>
        <w:t xml:space="preserve"> не лише знижує залежність від російського постачальника, але й сприяє підвищенню безпеки та ефективності українських атомних електростанцій. Це особливо важливо в умовах військових дій, які створюють додаткові ризики для енергетичної інфраструктури країни</w:t>
      </w:r>
      <w:r w:rsidR="00AA30C8" w:rsidRPr="005D6562">
        <w:rPr>
          <w:sz w:val="28"/>
          <w:szCs w:val="28"/>
          <w:lang w:val="ru-RU"/>
        </w:rPr>
        <w:t xml:space="preserve"> </w:t>
      </w:r>
      <w:r w:rsidR="00AA30C8" w:rsidRPr="005D6562">
        <w:rPr>
          <w:sz w:val="28"/>
          <w:szCs w:val="28"/>
        </w:rPr>
        <w:t>[1</w:t>
      </w:r>
      <w:r w:rsidR="00AA30C8" w:rsidRPr="005D6562">
        <w:rPr>
          <w:sz w:val="28"/>
          <w:szCs w:val="28"/>
          <w:lang w:val="ru-RU"/>
        </w:rPr>
        <w:t>]</w:t>
      </w:r>
      <w:r w:rsidRPr="005D6562">
        <w:rPr>
          <w:sz w:val="28"/>
          <w:szCs w:val="28"/>
        </w:rPr>
        <w:t>.</w:t>
      </w:r>
    </w:p>
    <w:p w:rsidR="001E19BE" w:rsidRPr="005D6562" w:rsidRDefault="001E19BE" w:rsidP="001E19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Оболонки </w:t>
      </w:r>
      <w:proofErr w:type="spellStart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ТВЕЛів</w:t>
      </w:r>
      <w:proofErr w:type="spellEnd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російського виробництва переважно виготовляються з цирконієвих сплавів, таких як Е110 та Е635</w:t>
      </w:r>
      <w:r w:rsidRPr="005D656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Основна увага в цих сплавах приділяється оптимізації міцності та стійкості до радіаційних навантажень, при цьому корозійна стійкість забезпечується завдяки спеціальним легуючим елементам, таким як ніобій та залізо</w:t>
      </w:r>
      <w:r w:rsidRPr="005D65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5D6562">
        <w:rPr>
          <w:rFonts w:ascii="Times New Roman" w:hAnsi="Times New Roman" w:cs="Times New Roman"/>
          <w:sz w:val="28"/>
          <w:szCs w:val="28"/>
        </w:rPr>
        <w:t xml:space="preserve">Основною проблемою є утворення оксидних плівок на поверхні цирконієвих оболонок, що поступово призводить до деградації матеріалу та зниження його механічної міцності. Згідно з дослідженнями, тривале використання </w:t>
      </w:r>
      <w:proofErr w:type="spellStart"/>
      <w:r w:rsidRPr="005D6562">
        <w:rPr>
          <w:rFonts w:ascii="Times New Roman" w:hAnsi="Times New Roman" w:cs="Times New Roman"/>
          <w:sz w:val="28"/>
          <w:szCs w:val="28"/>
        </w:rPr>
        <w:t>ТВЕЛів</w:t>
      </w:r>
      <w:proofErr w:type="spellEnd"/>
      <w:r w:rsidRPr="005D6562">
        <w:rPr>
          <w:rFonts w:ascii="Times New Roman" w:hAnsi="Times New Roman" w:cs="Times New Roman"/>
          <w:sz w:val="28"/>
          <w:szCs w:val="28"/>
        </w:rPr>
        <w:t xml:space="preserve"> у реакторах ВВЕР призводить до зростання товщини оксидного шару, що може викликати локальні корозійні процеси</w:t>
      </w:r>
      <w:r w:rsidR="007B2EDB" w:rsidRPr="005D6562">
        <w:rPr>
          <w:rFonts w:ascii="Times New Roman" w:hAnsi="Times New Roman" w:cs="Times New Roman"/>
          <w:sz w:val="28"/>
          <w:szCs w:val="28"/>
        </w:rPr>
        <w:t xml:space="preserve"> </w:t>
      </w:r>
      <w:r w:rsidR="00AA30C8" w:rsidRPr="005D6562">
        <w:rPr>
          <w:rFonts w:ascii="Times New Roman" w:hAnsi="Times New Roman" w:cs="Times New Roman"/>
          <w:sz w:val="28"/>
          <w:szCs w:val="28"/>
        </w:rPr>
        <w:t>[</w:t>
      </w:r>
      <w:r w:rsidR="00AA30C8" w:rsidRPr="005D65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D6562">
        <w:rPr>
          <w:rFonts w:ascii="Times New Roman" w:hAnsi="Times New Roman" w:cs="Times New Roman"/>
          <w:sz w:val="28"/>
          <w:szCs w:val="28"/>
        </w:rPr>
        <w:t>]</w:t>
      </w:r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211D8" w:rsidRPr="00BF51D9" w:rsidRDefault="00C211D8" w:rsidP="007B2E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Сплави цирконію без олова демонструють хороші механічні властивості на ранніх стадіях експлуатації, але в умовах високих температур і тривалого використання корозійна стійкість цих матеріалів може бути обмежена через швидкий ріст оксидних плівок. Це може призвести до зниження довговічності </w:t>
      </w:r>
      <w:proofErr w:type="spellStart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ТВЕЛів</w:t>
      </w:r>
      <w:proofErr w:type="spellEnd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>, особливо в умовах реакторів із жорсткими температурними режимами.</w:t>
      </w:r>
    </w:p>
    <w:p w:rsidR="0030121D" w:rsidRPr="005D6562" w:rsidRDefault="0030121D" w:rsidP="007B2EDB">
      <w:pPr>
        <w:tabs>
          <w:tab w:val="left" w:pos="109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5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Дослідження кінетики корозії труб зі сплаву Zr1Nb поділяють на два етапи. Перший етап – дослідження кінетики протягом від 1 до 500 годин з нагріванням, хо</w:t>
      </w:r>
      <w:r w:rsidR="00AA30C8" w:rsidRPr="005D6562">
        <w:rPr>
          <w:rFonts w:ascii="Times New Roman" w:hAnsi="Times New Roman" w:cs="Times New Roman"/>
          <w:color w:val="000000"/>
          <w:sz w:val="28"/>
          <w:szCs w:val="28"/>
        </w:rPr>
        <w:t>ча максимальний час аварії</w:t>
      </w:r>
      <w:r w:rsidRPr="005D6562">
        <w:rPr>
          <w:rFonts w:ascii="Times New Roman" w:hAnsi="Times New Roman" w:cs="Times New Roman"/>
          <w:color w:val="000000"/>
          <w:sz w:val="28"/>
          <w:szCs w:val="28"/>
        </w:rPr>
        <w:t xml:space="preserve"> може бути меншим. Кінетичні залежності корозійних змін приросту маси від часу в інтервалі температур 600-1200 °C наведені на рис. </w:t>
      </w:r>
      <w:r w:rsidR="007B2EDB" w:rsidRPr="005D656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D65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0121D" w:rsidRPr="005D6562" w:rsidRDefault="0030121D" w:rsidP="0030121D">
      <w:pPr>
        <w:tabs>
          <w:tab w:val="left" w:pos="1095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5D6562">
        <w:rPr>
          <w:noProof/>
          <w:color w:val="202124"/>
          <w:sz w:val="28"/>
          <w:szCs w:val="28"/>
          <w:lang w:eastAsia="uk-UA"/>
        </w:rPr>
        <w:drawing>
          <wp:inline distT="0" distB="0" distL="0" distR="0">
            <wp:extent cx="4038640" cy="234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40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21D" w:rsidRPr="005D6562" w:rsidRDefault="0030121D" w:rsidP="00A85F16">
      <w:pPr>
        <w:pStyle w:val="HTML"/>
        <w:spacing w:after="240" w:line="276" w:lineRule="auto"/>
        <w:ind w:firstLine="709"/>
        <w:jc w:val="center"/>
        <w:rPr>
          <w:rStyle w:val="y2iqfc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  <w:lang w:val="uk-UA"/>
        </w:rPr>
        <w:t>Рис</w:t>
      </w:r>
      <w:r w:rsidR="007B2EDB" w:rsidRPr="005D6562">
        <w:rPr>
          <w:rStyle w:val="y2iqfc"/>
          <w:rFonts w:ascii="Times New Roman" w:hAnsi="Times New Roman" w:cs="Times New Roman"/>
          <w:color w:val="000000"/>
          <w:sz w:val="28"/>
          <w:szCs w:val="28"/>
          <w:lang w:val="uk-UA"/>
        </w:rPr>
        <w:t>унок</w:t>
      </w:r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2EDB" w:rsidRPr="005D6562">
        <w:rPr>
          <w:rStyle w:val="y2iqfc"/>
          <w:rFonts w:ascii="Times New Roman" w:hAnsi="Times New Roman" w:cs="Times New Roman"/>
          <w:color w:val="000000"/>
          <w:sz w:val="28"/>
          <w:szCs w:val="28"/>
          <w:lang w:val="uk-UA"/>
        </w:rPr>
        <w:t>1 –</w:t>
      </w:r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Залежність величин приріст ваги в процесі корозії від часу при різних температурах в діапазоні 660 -1200 </w:t>
      </w:r>
      <w:proofErr w:type="spellStart"/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о</w:t>
      </w:r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proofErr w:type="spellEnd"/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тривалості випробувань від 1 до 10 годин</w:t>
      </w:r>
    </w:p>
    <w:p w:rsidR="0030121D" w:rsidRPr="005D6562" w:rsidRDefault="0030121D" w:rsidP="00A85F16">
      <w:pPr>
        <w:spacing w:after="0"/>
        <w:ind w:firstLine="567"/>
        <w:jc w:val="both"/>
        <w:rPr>
          <w:rStyle w:val="y2iqfc"/>
          <w:rFonts w:ascii="Times New Roman" w:hAnsi="Times New Roman" w:cs="Times New Roman"/>
          <w:color w:val="000000"/>
          <w:sz w:val="28"/>
          <w:szCs w:val="28"/>
        </w:rPr>
      </w:pPr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>Другий етап – випробування при більш тривалому часі витримки (рис.</w:t>
      </w:r>
      <w:r w:rsidR="007B2EDB"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>2</w:t>
      </w:r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 xml:space="preserve">.), що дозволяє більш повно оцінити корозійну стійкість оболонок </w:t>
      </w:r>
      <w:proofErr w:type="spellStart"/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>ТВЕЛів</w:t>
      </w:r>
      <w:proofErr w:type="spellEnd"/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A85F16"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>встноновити</w:t>
      </w:r>
      <w:proofErr w:type="spellEnd"/>
      <w:r w:rsidR="00A85F16"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 xml:space="preserve">час до зниження </w:t>
      </w:r>
      <w:r w:rsidR="00A85F16"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>захисних характеристик оболонок</w:t>
      </w:r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0121D" w:rsidRPr="005D6562" w:rsidRDefault="0030121D" w:rsidP="0030121D">
      <w:pPr>
        <w:ind w:firstLine="567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D656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3969525" cy="2340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525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F16" w:rsidRPr="005D6562" w:rsidRDefault="00A85F16" w:rsidP="00A85F16">
      <w:pPr>
        <w:spacing w:after="0"/>
        <w:ind w:firstLine="709"/>
        <w:jc w:val="center"/>
        <w:rPr>
          <w:rStyle w:val="y2iqfc"/>
          <w:rFonts w:ascii="Times New Roman" w:hAnsi="Times New Roman" w:cs="Times New Roman"/>
          <w:color w:val="000000"/>
          <w:sz w:val="28"/>
          <w:szCs w:val="28"/>
        </w:rPr>
      </w:pPr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 xml:space="preserve">Рисунок 2 – </w:t>
      </w:r>
      <w:r w:rsidR="0030121D"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 xml:space="preserve"> Залежності приросту оксидних плівок від часу при корозії протягом 500 годин зі зразків труб із сплавів Zr1Nb при температурах </w:t>
      </w:r>
    </w:p>
    <w:p w:rsidR="0030121D" w:rsidRPr="005D6562" w:rsidRDefault="0030121D" w:rsidP="00A85F16">
      <w:pPr>
        <w:ind w:firstLine="709"/>
        <w:jc w:val="center"/>
        <w:rPr>
          <w:rStyle w:val="y2iqfc"/>
          <w:rFonts w:ascii="Times New Roman" w:hAnsi="Times New Roman" w:cs="Times New Roman"/>
          <w:b/>
          <w:color w:val="000000"/>
        </w:rPr>
      </w:pPr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 xml:space="preserve">660-1200 </w:t>
      </w:r>
      <w:proofErr w:type="spellStart"/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5D6562">
        <w:rPr>
          <w:rStyle w:val="y2iqfc"/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</w:p>
    <w:p w:rsidR="00C211D8" w:rsidRPr="005D6562" w:rsidRDefault="0030121D" w:rsidP="003012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6562">
        <w:rPr>
          <w:rFonts w:ascii="Times New Roman" w:hAnsi="Times New Roman" w:cs="Times New Roman"/>
          <w:color w:val="000000"/>
          <w:sz w:val="28"/>
          <w:szCs w:val="28"/>
        </w:rPr>
        <w:t>Максимальна товщина оксидної плівки становить 7-9 мкм при температурі 1200 °C</w:t>
      </w:r>
      <w:r w:rsidR="00AA30C8" w:rsidRPr="005D6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[3]</w:t>
      </w:r>
      <w:r w:rsidRPr="005D65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19BE" w:rsidRPr="00BF51D9" w:rsidRDefault="001E19BE" w:rsidP="001E19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Американські </w:t>
      </w:r>
      <w:proofErr w:type="spellStart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ТВЕЛи</w:t>
      </w:r>
      <w:proofErr w:type="spellEnd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виробництва </w:t>
      </w:r>
      <w:proofErr w:type="spellStart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>Westinghouse</w:t>
      </w:r>
      <w:proofErr w:type="spellEnd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містять сплави цирконію з оловом, зокрема ZIRLO, що є важливим компонентом для підвищення корозійної стійкості при високих температурах. Вміст олова в цирконієвих сплавах </w:t>
      </w:r>
      <w:proofErr w:type="spellStart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>Westinghouse</w:t>
      </w:r>
      <w:proofErr w:type="spellEnd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варіюється в межах від 1 до 2%</w:t>
      </w:r>
      <w:r w:rsidRPr="005D65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Олово, що входить до складу цирконієвих сплавів у </w:t>
      </w:r>
      <w:proofErr w:type="spellStart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ТВЕЛах</w:t>
      </w:r>
      <w:proofErr w:type="spellEnd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>Westinghouse</w:t>
      </w:r>
      <w:proofErr w:type="spellEnd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значно знижує швидкість утворення оксидних плівок на поверхні оболонки. Це призводить до меншої товщини оксидного шару при тих самих умовах експлуатації, порівняно з </w:t>
      </w:r>
      <w:proofErr w:type="spellStart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ТВЕЛами</w:t>
      </w:r>
      <w:proofErr w:type="spellEnd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виготовленими без олова. Олово також сприяє рівномірному розподілу оксидних утворень, що зменшує ризик локальних корозійних процесів, таких як точкова корозія або </w:t>
      </w:r>
      <w:proofErr w:type="spellStart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міжкристалітна</w:t>
      </w:r>
      <w:proofErr w:type="spellEnd"/>
      <w:r w:rsidRPr="00BF51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корозія</w:t>
      </w:r>
      <w:r w:rsidRPr="005D6562">
        <w:rPr>
          <w:rFonts w:ascii="Times New Roman" w:hAnsi="Times New Roman" w:cs="Times New Roman"/>
          <w:sz w:val="28"/>
          <w:szCs w:val="28"/>
        </w:rPr>
        <w:t>.</w:t>
      </w:r>
    </w:p>
    <w:p w:rsidR="00D168D9" w:rsidRPr="005D6562" w:rsidRDefault="00C211D8" w:rsidP="002F5CC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51D9">
        <w:rPr>
          <w:sz w:val="28"/>
          <w:szCs w:val="28"/>
        </w:rPr>
        <w:t xml:space="preserve">Цирконієві сплави з оловом демонструють кращі антикорозійні властивості завдяки рівномірному і повільнішому утворенню оксидних плівок, що забезпечує підвищену довговічність </w:t>
      </w:r>
      <w:proofErr w:type="spellStart"/>
      <w:r w:rsidRPr="00BF51D9">
        <w:rPr>
          <w:sz w:val="28"/>
          <w:szCs w:val="28"/>
        </w:rPr>
        <w:t>ТВЕЛів</w:t>
      </w:r>
      <w:proofErr w:type="spellEnd"/>
      <w:r w:rsidRPr="00BF51D9">
        <w:rPr>
          <w:sz w:val="28"/>
          <w:szCs w:val="28"/>
        </w:rPr>
        <w:t>. Це особливо важливо для експлуатації в реакторах PWR, де температурні умови є більш екстремальними. Сплав ZIRLO, що містить олово, має більш високу стійкість до корозії на пізніх етапах експлуатації.</w:t>
      </w:r>
    </w:p>
    <w:p w:rsidR="002F5CCA" w:rsidRPr="005D6562" w:rsidRDefault="00A85F16" w:rsidP="002F5CC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5D6562">
        <w:rPr>
          <w:sz w:val="28"/>
          <w:szCs w:val="28"/>
        </w:rPr>
        <w:t>Одже</w:t>
      </w:r>
      <w:proofErr w:type="spellEnd"/>
      <w:r w:rsidRPr="005D6562">
        <w:rPr>
          <w:sz w:val="28"/>
          <w:szCs w:val="28"/>
        </w:rPr>
        <w:t>,</w:t>
      </w:r>
      <w:r w:rsidR="00D168D9" w:rsidRPr="005D6562">
        <w:rPr>
          <w:sz w:val="28"/>
          <w:szCs w:val="28"/>
        </w:rPr>
        <w:t xml:space="preserve"> порівняння показало, що обидва виробники </w:t>
      </w:r>
      <w:proofErr w:type="spellStart"/>
      <w:r w:rsidR="00D168D9" w:rsidRPr="005D6562">
        <w:rPr>
          <w:sz w:val="28"/>
          <w:szCs w:val="28"/>
        </w:rPr>
        <w:t>ТВЕЛів</w:t>
      </w:r>
      <w:proofErr w:type="spellEnd"/>
      <w:r w:rsidR="00D168D9" w:rsidRPr="005D6562">
        <w:rPr>
          <w:sz w:val="28"/>
          <w:szCs w:val="28"/>
        </w:rPr>
        <w:t xml:space="preserve"> приділяють значну увагу зниженню корозійних процесів у своїх виробах, проте </w:t>
      </w:r>
      <w:proofErr w:type="spellStart"/>
      <w:r w:rsidR="00D168D9" w:rsidRPr="005D6562">
        <w:rPr>
          <w:sz w:val="28"/>
          <w:szCs w:val="28"/>
        </w:rPr>
        <w:t>Westinghouse</w:t>
      </w:r>
      <w:proofErr w:type="spellEnd"/>
      <w:r w:rsidR="00D168D9" w:rsidRPr="005D6562">
        <w:rPr>
          <w:sz w:val="28"/>
          <w:szCs w:val="28"/>
        </w:rPr>
        <w:t xml:space="preserve"> використовує вдосконалені матеріали та технології, що надають їхнім </w:t>
      </w:r>
      <w:proofErr w:type="spellStart"/>
      <w:r w:rsidR="00D168D9" w:rsidRPr="005D6562">
        <w:rPr>
          <w:sz w:val="28"/>
          <w:szCs w:val="28"/>
        </w:rPr>
        <w:t>ТВЕЛам</w:t>
      </w:r>
      <w:proofErr w:type="spellEnd"/>
      <w:r w:rsidR="00D168D9" w:rsidRPr="005D6562">
        <w:rPr>
          <w:sz w:val="28"/>
          <w:szCs w:val="28"/>
        </w:rPr>
        <w:t xml:space="preserve"> перевагу в плані довговічності та стійкості до високотемпературної корозії. Корозійні процеси є визначальними для безпеки і ефективності експлуатації ядерних реакторів, тому подальші дослідження у цій галузі залишаються актуальними.</w:t>
      </w:r>
    </w:p>
    <w:p w:rsidR="001612AF" w:rsidRPr="005D6562" w:rsidRDefault="00FA0F37" w:rsidP="002F5CCA">
      <w:pPr>
        <w:tabs>
          <w:tab w:val="left" w:pos="284"/>
        </w:tabs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62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AA30C8" w:rsidRPr="005D6562" w:rsidRDefault="00AA30C8" w:rsidP="009467E9">
      <w:pPr>
        <w:pStyle w:val="a8"/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Шугайло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 П., Гребенюк Ю. П., Зелений О. В.,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Рижов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Д. І. 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Отриманий досвід та вивчені уроки щодо діяльності з переходу енергоблоків АЕС України до довгострокової експлуатації.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6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Ядерна та радіаційна безпека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2020.  Т.1. №85</w:t>
      </w:r>
      <w:r w:rsidR="009467E9" w:rsidRPr="005D6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.15</w:t>
      </w:r>
      <w:r w:rsidRPr="005D656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28. </w:t>
      </w:r>
    </w:p>
    <w:p w:rsidR="00AA30C8" w:rsidRPr="005D6562" w:rsidRDefault="00AA30C8" w:rsidP="009467E9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Hapon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Y.,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Kustov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M.,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Kalugin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V.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Studying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Effect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Fuel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Elements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Structural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Materials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Corrosion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their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Operating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Life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D65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Materials</w:t>
      </w:r>
      <w:proofErr w:type="spellEnd"/>
      <w:r w:rsidRPr="005D65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Science</w:t>
      </w:r>
      <w:proofErr w:type="spellEnd"/>
      <w:r w:rsidRPr="005D65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Forum</w:t>
      </w:r>
      <w:proofErr w:type="spellEnd"/>
      <w:r w:rsidRPr="005D65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Submitted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.2021.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Vol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1038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108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115.</w:t>
      </w:r>
    </w:p>
    <w:p w:rsidR="00AA30C8" w:rsidRPr="005D6562" w:rsidRDefault="00AA30C8" w:rsidP="009467E9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Гапон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К.,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Кустов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В., Пономаренко Р. В.,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Слепужніков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Є. Д.,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Чиркіна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А. Визначення джерел небезпеки на атомних реакторах з урахуванням корозії твелів.</w:t>
      </w:r>
      <w:r w:rsidR="009467E9" w:rsidRPr="005D65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467E9" w:rsidRPr="005D656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Проблеми</w:t>
      </w:r>
      <w:proofErr w:type="spellEnd"/>
      <w:r w:rsidR="009467E9" w:rsidRPr="005D656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467E9" w:rsidRPr="005D656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надзвичайних</w:t>
      </w:r>
      <w:proofErr w:type="spellEnd"/>
      <w:r w:rsidR="009467E9" w:rsidRPr="005D656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467E9" w:rsidRPr="005D656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ситуац</w:t>
      </w:r>
      <w:r w:rsidR="009467E9" w:rsidRPr="005D65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ій</w:t>
      </w:r>
      <w:proofErr w:type="spellEnd"/>
      <w:r w:rsidR="009467E9"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. 2023 Т.37.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181</w:t>
      </w:r>
      <w:r w:rsidR="009467E9" w:rsidRPr="005D6562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191.</w:t>
      </w:r>
    </w:p>
    <w:p w:rsidR="00E43344" w:rsidRPr="005D6562" w:rsidRDefault="00E43344" w:rsidP="00E43344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Tang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Y.,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Liao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J., </w:t>
      </w:r>
      <w:hyperlink r:id="rId8" w:history="1">
        <w:r w:rsidRPr="005D6562">
          <w:rPr>
            <w:color w:val="000000" w:themeColor="text1"/>
          </w:rPr>
          <w:t xml:space="preserve"> </w:t>
        </w:r>
        <w:proofErr w:type="spellStart"/>
        <w:r w:rsidRPr="005D6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Yun</w:t>
        </w:r>
        <w:proofErr w:type="spellEnd"/>
      </w:hyperlink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D.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Understanding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high-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temperature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corrosion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behavior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zirconium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alloy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cladding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tubes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a </w:t>
      </w:r>
      <w:proofErr w:type="spellStart"/>
      <w:r w:rsidRPr="005D6562">
        <w:rPr>
          <w:rFonts w:ascii="Times New Roman" w:hAnsi="Times New Roman" w:cs="Times New Roman"/>
          <w:color w:val="000000" w:themeColor="text1"/>
          <w:sz w:val="28"/>
          <w:szCs w:val="28"/>
        </w:rPr>
        <w:t>review</w:t>
      </w:r>
      <w:proofErr w:type="spellEnd"/>
      <w:r w:rsidRPr="005D65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5D6562">
        <w:rPr>
          <w:rFonts w:ascii="Times New Roman" w:hAnsi="Times New Roman" w:cs="Times New Roman"/>
          <w:sz w:val="28"/>
          <w:szCs w:val="28"/>
        </w:rPr>
        <w:fldChar w:fldCharType="begin"/>
      </w:r>
      <w:r w:rsidRPr="005D6562">
        <w:rPr>
          <w:rFonts w:ascii="Times New Roman" w:hAnsi="Times New Roman" w:cs="Times New Roman"/>
          <w:sz w:val="28"/>
          <w:szCs w:val="28"/>
        </w:rPr>
        <w:instrText xml:space="preserve"> HYPERLINK "https://www.frontiersin.org/journals/materials" </w:instrText>
      </w:r>
      <w:r w:rsidRPr="005D6562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5D65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Frontiers</w:t>
      </w:r>
      <w:proofErr w:type="spellEnd"/>
      <w:r w:rsidRPr="005D65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D65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in</w:t>
      </w:r>
      <w:proofErr w:type="spellEnd"/>
      <w:r w:rsidRPr="005D65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proofErr w:type="spellStart"/>
      <w:r w:rsidRPr="005D65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Materials</w:t>
      </w:r>
      <w:proofErr w:type="spellEnd"/>
      <w:r w:rsidRPr="005D656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. 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2024. Vol. 11. P. 1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D65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14.</w:t>
      </w:r>
    </w:p>
    <w:p w:rsidR="00C211D8" w:rsidRPr="005D6562" w:rsidRDefault="00E43344" w:rsidP="005D6562">
      <w:pPr>
        <w:tabs>
          <w:tab w:val="left" w:pos="0"/>
          <w:tab w:val="left" w:pos="284"/>
          <w:tab w:val="left" w:pos="426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D6562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C211D8" w:rsidRPr="005D6562" w:rsidSect="00CF17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59E"/>
    <w:multiLevelType w:val="multilevel"/>
    <w:tmpl w:val="5228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E5BD9"/>
    <w:multiLevelType w:val="multilevel"/>
    <w:tmpl w:val="A612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01A49"/>
    <w:multiLevelType w:val="hybridMultilevel"/>
    <w:tmpl w:val="869A2152"/>
    <w:lvl w:ilvl="0" w:tplc="7FC04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2B5399"/>
    <w:multiLevelType w:val="multilevel"/>
    <w:tmpl w:val="ABEA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03ECF"/>
    <w:multiLevelType w:val="hybridMultilevel"/>
    <w:tmpl w:val="BF7442E4"/>
    <w:lvl w:ilvl="0" w:tplc="01F6AE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F1753"/>
    <w:rsid w:val="001612AF"/>
    <w:rsid w:val="001E19BE"/>
    <w:rsid w:val="002F5CCA"/>
    <w:rsid w:val="0030121D"/>
    <w:rsid w:val="005D6562"/>
    <w:rsid w:val="007B2EDB"/>
    <w:rsid w:val="009467E9"/>
    <w:rsid w:val="00A85F16"/>
    <w:rsid w:val="00AA30C8"/>
    <w:rsid w:val="00BD0E76"/>
    <w:rsid w:val="00BF51D9"/>
    <w:rsid w:val="00C211D8"/>
    <w:rsid w:val="00C233D0"/>
    <w:rsid w:val="00CF1753"/>
    <w:rsid w:val="00D168D9"/>
    <w:rsid w:val="00E43344"/>
    <w:rsid w:val="00FA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F5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F3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1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168D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F51D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1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121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30121D"/>
  </w:style>
  <w:style w:type="paragraph" w:styleId="a6">
    <w:name w:val="Balloon Text"/>
    <w:basedOn w:val="a"/>
    <w:link w:val="a7"/>
    <w:uiPriority w:val="99"/>
    <w:semiHidden/>
    <w:unhideWhenUsed/>
    <w:rsid w:val="0030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2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AA30C8"/>
    <w:pPr>
      <w:spacing w:after="0" w:line="240" w:lineRule="auto"/>
      <w:ind w:left="720"/>
    </w:pPr>
    <w:rPr>
      <w:rFonts w:ascii="Arial" w:eastAsia="Calibri" w:hAnsi="Arial" w:cs="Arial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A3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p.frontiersin.org/people/11378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yu.hapon@nuczu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3674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Гапон</dc:creator>
  <cp:lastModifiedBy>Юлиана Гапон</cp:lastModifiedBy>
  <cp:revision>2</cp:revision>
  <dcterms:created xsi:type="dcterms:W3CDTF">2024-09-22T09:19:00Z</dcterms:created>
  <dcterms:modified xsi:type="dcterms:W3CDTF">2024-09-22T09:19:00Z</dcterms:modified>
</cp:coreProperties>
</file>