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736" w:rsidRPr="00266397" w:rsidRDefault="00923702" w:rsidP="00266397">
      <w:pPr>
        <w:spacing w:after="0" w:line="240" w:lineRule="auto"/>
        <w:jc w:val="center"/>
        <w:rPr>
          <w:b/>
          <w:sz w:val="28"/>
          <w:szCs w:val="28"/>
          <w:lang w:val="uk-UA"/>
        </w:rPr>
      </w:pPr>
      <w:r w:rsidRPr="00923702">
        <w:rPr>
          <w:b/>
          <w:bCs/>
          <w:sz w:val="28"/>
          <w:szCs w:val="28"/>
          <w:lang w:val="uk-UA"/>
        </w:rPr>
        <w:t>ІДЕЯ СУСПІЛЬНОЇ УГОДИ</w:t>
      </w:r>
      <w:r w:rsidRPr="003B3286">
        <w:rPr>
          <w:b/>
          <w:sz w:val="28"/>
          <w:szCs w:val="28"/>
          <w:lang w:val="uk-UA"/>
        </w:rPr>
        <w:t xml:space="preserve"> </w:t>
      </w:r>
      <w:r w:rsidRPr="00266397">
        <w:rPr>
          <w:b/>
          <w:sz w:val="28"/>
          <w:szCs w:val="28"/>
          <w:lang w:val="uk-UA"/>
        </w:rPr>
        <w:t>В СУЧАСНИХ РЕАЛІЯХ</w:t>
      </w:r>
      <w:r>
        <w:rPr>
          <w:b/>
          <w:sz w:val="28"/>
          <w:szCs w:val="28"/>
          <w:lang w:val="uk-UA"/>
        </w:rPr>
        <w:t xml:space="preserve"> ІНФОРМАЦІЙНОГО СУСПІЛЬСТВА</w:t>
      </w:r>
    </w:p>
    <w:p w:rsidR="00F314BF" w:rsidRPr="00266397" w:rsidRDefault="00F314BF" w:rsidP="00266397">
      <w:pPr>
        <w:spacing w:after="0" w:line="240" w:lineRule="auto"/>
        <w:rPr>
          <w:sz w:val="28"/>
          <w:szCs w:val="28"/>
          <w:lang w:val="uk-UA"/>
        </w:rPr>
      </w:pPr>
    </w:p>
    <w:p w:rsidR="00F314BF" w:rsidRPr="00266397" w:rsidRDefault="00F314BF" w:rsidP="00266397">
      <w:pPr>
        <w:spacing w:after="0" w:line="240" w:lineRule="auto"/>
        <w:rPr>
          <w:i/>
          <w:sz w:val="28"/>
          <w:szCs w:val="28"/>
          <w:lang w:val="uk-UA"/>
        </w:rPr>
      </w:pPr>
      <w:r w:rsidRPr="00266397">
        <w:rPr>
          <w:i/>
          <w:sz w:val="28"/>
          <w:szCs w:val="28"/>
          <w:lang w:val="uk-UA"/>
        </w:rPr>
        <w:t xml:space="preserve">Дмитро </w:t>
      </w:r>
      <w:r w:rsidR="008D18DD" w:rsidRPr="00266397">
        <w:rPr>
          <w:i/>
          <w:sz w:val="28"/>
          <w:szCs w:val="28"/>
          <w:lang w:val="uk-UA"/>
        </w:rPr>
        <w:t>УСОВ</w:t>
      </w:r>
      <w:r w:rsidRPr="00266397">
        <w:rPr>
          <w:i/>
          <w:sz w:val="28"/>
          <w:szCs w:val="28"/>
          <w:lang w:val="uk-UA"/>
        </w:rPr>
        <w:t xml:space="preserve">, д-р філос. наук, професор, </w:t>
      </w:r>
    </w:p>
    <w:p w:rsidR="00F314BF" w:rsidRDefault="00F314BF" w:rsidP="00266397">
      <w:pPr>
        <w:spacing w:after="0" w:line="240" w:lineRule="auto"/>
        <w:jc w:val="both"/>
        <w:rPr>
          <w:i/>
          <w:sz w:val="28"/>
          <w:szCs w:val="28"/>
          <w:lang w:val="uk-UA"/>
        </w:rPr>
      </w:pPr>
      <w:r w:rsidRPr="00266397">
        <w:rPr>
          <w:i/>
          <w:sz w:val="28"/>
          <w:szCs w:val="28"/>
          <w:lang w:val="uk-UA"/>
        </w:rPr>
        <w:t>Черкаський інститут пожежної безпеки імені Героїв Чорнобиля НУЦЗ України</w:t>
      </w:r>
    </w:p>
    <w:p w:rsidR="00923702" w:rsidRPr="00CD0160" w:rsidRDefault="00923702" w:rsidP="00923702">
      <w:pPr>
        <w:spacing w:after="0" w:line="240" w:lineRule="auto"/>
        <w:rPr>
          <w:i/>
          <w:iCs/>
          <w:sz w:val="28"/>
          <w:szCs w:val="28"/>
          <w:lang w:val="uk-UA"/>
        </w:rPr>
      </w:pPr>
      <w:r>
        <w:rPr>
          <w:i/>
          <w:iCs/>
          <w:sz w:val="28"/>
          <w:szCs w:val="28"/>
          <w:lang w:val="uk-UA"/>
        </w:rPr>
        <w:t>Марія</w:t>
      </w:r>
      <w:r w:rsidRPr="00CD0160">
        <w:rPr>
          <w:i/>
          <w:iCs/>
          <w:sz w:val="28"/>
          <w:szCs w:val="28"/>
          <w:lang w:val="uk-UA"/>
        </w:rPr>
        <w:t xml:space="preserve"> </w:t>
      </w:r>
      <w:r>
        <w:rPr>
          <w:i/>
          <w:iCs/>
          <w:sz w:val="28"/>
          <w:szCs w:val="28"/>
          <w:lang w:val="uk-UA"/>
        </w:rPr>
        <w:t>КОВАЛЬЧУК</w:t>
      </w:r>
    </w:p>
    <w:p w:rsidR="00923702" w:rsidRPr="00CD0160" w:rsidRDefault="00923702" w:rsidP="00923702">
      <w:pPr>
        <w:spacing w:after="0" w:line="240" w:lineRule="auto"/>
        <w:rPr>
          <w:i/>
          <w:iCs/>
          <w:sz w:val="28"/>
          <w:szCs w:val="28"/>
          <w:lang w:val="uk-UA"/>
        </w:rPr>
      </w:pPr>
      <w:r w:rsidRPr="00CD0160">
        <w:rPr>
          <w:i/>
          <w:iCs/>
          <w:sz w:val="28"/>
          <w:szCs w:val="28"/>
          <w:lang w:val="uk-UA"/>
        </w:rPr>
        <w:t>Черкаський гуманітарно-правовий ліцей</w:t>
      </w:r>
    </w:p>
    <w:p w:rsidR="00266397" w:rsidRDefault="00266397" w:rsidP="00266397">
      <w:pPr>
        <w:spacing w:after="0" w:line="240" w:lineRule="auto"/>
        <w:ind w:firstLine="709"/>
        <w:jc w:val="both"/>
        <w:rPr>
          <w:sz w:val="28"/>
          <w:szCs w:val="28"/>
          <w:lang w:val="uk-UA"/>
        </w:rPr>
      </w:pPr>
    </w:p>
    <w:p w:rsidR="00923702" w:rsidRPr="00923702" w:rsidRDefault="00923702" w:rsidP="00923702">
      <w:pPr>
        <w:spacing w:after="0" w:line="240" w:lineRule="auto"/>
        <w:ind w:firstLine="709"/>
        <w:jc w:val="both"/>
        <w:rPr>
          <w:sz w:val="28"/>
          <w:szCs w:val="28"/>
          <w:lang w:val="uk-UA"/>
        </w:rPr>
      </w:pPr>
      <w:r w:rsidRPr="00923702">
        <w:rPr>
          <w:sz w:val="28"/>
          <w:szCs w:val="28"/>
          <w:lang w:val="uk-UA"/>
        </w:rPr>
        <w:t xml:space="preserve">Ідея суспільної угоди була сформульована завдяки класичним модерним філософам таким як Томас Гоббс, Джон Локк та Жан-Жак Руссо, які обґрунтували просвітницьку настанову про перехід від божественного до природного права, коли політична легітимність виникає не з сакрального походження монархів, а з демократичного консенсусу вільних громадян. В постмодерному філософському дискурсі еволюція </w:t>
      </w:r>
      <w:proofErr w:type="spellStart"/>
      <w:r w:rsidRPr="00923702">
        <w:rPr>
          <w:sz w:val="28"/>
          <w:szCs w:val="28"/>
          <w:lang w:val="uk-UA"/>
        </w:rPr>
        <w:t>контрактуалістичної</w:t>
      </w:r>
      <w:proofErr w:type="spellEnd"/>
      <w:r w:rsidRPr="00923702">
        <w:rPr>
          <w:sz w:val="28"/>
          <w:szCs w:val="28"/>
          <w:lang w:val="uk-UA"/>
        </w:rPr>
        <w:t xml:space="preserve"> ідеї була продовжена Джоном </w:t>
      </w:r>
      <w:proofErr w:type="spellStart"/>
      <w:r w:rsidRPr="00923702">
        <w:rPr>
          <w:sz w:val="28"/>
          <w:szCs w:val="28"/>
          <w:lang w:val="uk-UA"/>
        </w:rPr>
        <w:t>Ролзом</w:t>
      </w:r>
      <w:proofErr w:type="spellEnd"/>
      <w:r w:rsidRPr="00923702">
        <w:rPr>
          <w:sz w:val="28"/>
          <w:szCs w:val="28"/>
          <w:lang w:val="uk-UA"/>
        </w:rPr>
        <w:t xml:space="preserve">, Девідом Готьє, </w:t>
      </w:r>
      <w:proofErr w:type="spellStart"/>
      <w:r w:rsidRPr="00923702">
        <w:rPr>
          <w:sz w:val="28"/>
          <w:szCs w:val="28"/>
          <w:lang w:val="uk-UA"/>
        </w:rPr>
        <w:t>Юргеном</w:t>
      </w:r>
      <w:proofErr w:type="spellEnd"/>
      <w:r w:rsidRPr="00923702">
        <w:rPr>
          <w:sz w:val="28"/>
          <w:szCs w:val="28"/>
          <w:lang w:val="uk-UA"/>
        </w:rPr>
        <w:t xml:space="preserve"> </w:t>
      </w:r>
      <w:proofErr w:type="spellStart"/>
      <w:r w:rsidRPr="00923702">
        <w:rPr>
          <w:sz w:val="28"/>
          <w:szCs w:val="28"/>
          <w:lang w:val="uk-UA"/>
        </w:rPr>
        <w:t>Габермасом</w:t>
      </w:r>
      <w:proofErr w:type="spellEnd"/>
      <w:r w:rsidRPr="00923702">
        <w:rPr>
          <w:sz w:val="28"/>
          <w:szCs w:val="28"/>
          <w:lang w:val="uk-UA"/>
        </w:rPr>
        <w:t xml:space="preserve"> та їхніми послідовниками, які розвиток сучасного суспільства як правової спільноти розглядають як процес свідомого прагнення розумних людей справедливо співіснувати за принципами </w:t>
      </w:r>
      <w:r w:rsidR="00D76E4D">
        <w:rPr>
          <w:sz w:val="28"/>
          <w:szCs w:val="28"/>
          <w:lang w:val="uk-UA"/>
        </w:rPr>
        <w:t>відповідальнос</w:t>
      </w:r>
      <w:bookmarkStart w:id="0" w:name="_GoBack"/>
      <w:bookmarkEnd w:id="0"/>
      <w:r w:rsidRPr="00923702">
        <w:rPr>
          <w:sz w:val="28"/>
          <w:szCs w:val="28"/>
          <w:lang w:val="uk-UA"/>
        </w:rPr>
        <w:t>ті, свободи, вільної комунікації, визнання, чесної угоди.</w:t>
      </w:r>
    </w:p>
    <w:p w:rsidR="00923702" w:rsidRPr="00923702" w:rsidRDefault="00923702" w:rsidP="00923702">
      <w:pPr>
        <w:spacing w:after="0" w:line="240" w:lineRule="auto"/>
        <w:ind w:firstLine="709"/>
        <w:jc w:val="both"/>
        <w:rPr>
          <w:sz w:val="28"/>
          <w:szCs w:val="28"/>
          <w:lang w:val="uk-UA"/>
        </w:rPr>
      </w:pPr>
      <w:r>
        <w:rPr>
          <w:sz w:val="28"/>
          <w:szCs w:val="28"/>
          <w:lang w:val="uk-UA"/>
        </w:rPr>
        <w:t>Сьогодні м</w:t>
      </w:r>
      <w:r w:rsidRPr="00923702">
        <w:rPr>
          <w:sz w:val="28"/>
          <w:szCs w:val="28"/>
          <w:lang w:val="uk-UA"/>
        </w:rPr>
        <w:t xml:space="preserve">и є свідками та безпосередніми учасниками становлення нового глобального світового порядку, визначальною рисою якого є розгортання інформаційно-технологічної революції в усіх сферах соціокультурної діяльності людства. Провідні теоретики сучасного суспільства (Д. Белл, </w:t>
      </w:r>
      <w:proofErr w:type="spellStart"/>
      <w:r w:rsidRPr="00923702">
        <w:rPr>
          <w:sz w:val="28"/>
          <w:szCs w:val="28"/>
          <w:lang w:val="uk-UA"/>
        </w:rPr>
        <w:t>Ю. Габер</w:t>
      </w:r>
      <w:proofErr w:type="spellEnd"/>
      <w:r w:rsidRPr="00923702">
        <w:rPr>
          <w:sz w:val="28"/>
          <w:szCs w:val="28"/>
          <w:lang w:val="uk-UA"/>
        </w:rPr>
        <w:t xml:space="preserve">мас, </w:t>
      </w:r>
      <w:proofErr w:type="spellStart"/>
      <w:r w:rsidRPr="00923702">
        <w:rPr>
          <w:sz w:val="28"/>
          <w:szCs w:val="28"/>
          <w:lang w:val="uk-UA"/>
        </w:rPr>
        <w:t>М. Касте</w:t>
      </w:r>
      <w:proofErr w:type="spellEnd"/>
      <w:r w:rsidRPr="00923702">
        <w:rPr>
          <w:sz w:val="28"/>
          <w:szCs w:val="28"/>
          <w:lang w:val="uk-UA"/>
        </w:rPr>
        <w:t xml:space="preserve">льс, </w:t>
      </w:r>
      <w:proofErr w:type="spellStart"/>
      <w:r w:rsidRPr="00923702">
        <w:rPr>
          <w:sz w:val="28"/>
          <w:szCs w:val="28"/>
          <w:lang w:val="uk-UA"/>
        </w:rPr>
        <w:t>Д. Ріс</w:t>
      </w:r>
      <w:proofErr w:type="spellEnd"/>
      <w:r w:rsidRPr="00923702">
        <w:rPr>
          <w:sz w:val="28"/>
          <w:szCs w:val="28"/>
          <w:lang w:val="uk-UA"/>
        </w:rPr>
        <w:t xml:space="preserve">ман, </w:t>
      </w:r>
      <w:proofErr w:type="spellStart"/>
      <w:r w:rsidRPr="00923702">
        <w:rPr>
          <w:sz w:val="28"/>
          <w:szCs w:val="28"/>
          <w:lang w:val="uk-UA"/>
        </w:rPr>
        <w:t>Е. Тофф</w:t>
      </w:r>
      <w:proofErr w:type="spellEnd"/>
      <w:r w:rsidRPr="00923702">
        <w:rPr>
          <w:sz w:val="28"/>
          <w:szCs w:val="28"/>
          <w:lang w:val="uk-UA"/>
        </w:rPr>
        <w:t xml:space="preserve">лер, </w:t>
      </w:r>
      <w:proofErr w:type="spellStart"/>
      <w:r w:rsidRPr="00923702">
        <w:rPr>
          <w:sz w:val="28"/>
          <w:szCs w:val="28"/>
          <w:lang w:val="uk-UA"/>
        </w:rPr>
        <w:t>А. Ту</w:t>
      </w:r>
      <w:proofErr w:type="spellEnd"/>
      <w:r w:rsidRPr="00923702">
        <w:rPr>
          <w:sz w:val="28"/>
          <w:szCs w:val="28"/>
          <w:lang w:val="uk-UA"/>
        </w:rPr>
        <w:t>рен та ін.) наголошуючи на значенні інформаційно-комунікативних технологій, визначають його як постіндустріальне або інформаційне.</w:t>
      </w:r>
    </w:p>
    <w:p w:rsidR="00923702" w:rsidRPr="00923702" w:rsidRDefault="00923702" w:rsidP="00923702">
      <w:pPr>
        <w:spacing w:after="0" w:line="240" w:lineRule="auto"/>
        <w:ind w:firstLine="709"/>
        <w:jc w:val="both"/>
        <w:rPr>
          <w:sz w:val="28"/>
          <w:szCs w:val="28"/>
          <w:lang w:val="uk-UA"/>
        </w:rPr>
      </w:pPr>
      <w:r>
        <w:rPr>
          <w:sz w:val="28"/>
          <w:szCs w:val="28"/>
          <w:lang w:val="uk-UA"/>
        </w:rPr>
        <w:t>П</w:t>
      </w:r>
      <w:r w:rsidRPr="00923702">
        <w:rPr>
          <w:sz w:val="28"/>
          <w:szCs w:val="28"/>
          <w:lang w:val="uk-UA"/>
        </w:rPr>
        <w:t xml:space="preserve">рактично кожна </w:t>
      </w:r>
      <w:r>
        <w:rPr>
          <w:sz w:val="28"/>
          <w:szCs w:val="28"/>
          <w:lang w:val="uk-UA"/>
        </w:rPr>
        <w:t xml:space="preserve">розвинена </w:t>
      </w:r>
      <w:r w:rsidRPr="00923702">
        <w:rPr>
          <w:sz w:val="28"/>
          <w:szCs w:val="28"/>
          <w:lang w:val="uk-UA"/>
        </w:rPr>
        <w:t xml:space="preserve">країна має державні документи найвищого рівня, у яких визначається національна політика побудови інформаційного суспільства. Стратегічна мета створення такого суспільства – інтеграція країни до світового інформаційного простору, підвищення конкурентоздатності економіки країни, поліпшення якості життя населення, зростання темпів науково-технологічного розвитку країни. </w:t>
      </w:r>
    </w:p>
    <w:p w:rsidR="00923702" w:rsidRPr="00923702" w:rsidRDefault="00923702" w:rsidP="00923702">
      <w:pPr>
        <w:spacing w:after="0" w:line="240" w:lineRule="auto"/>
        <w:ind w:firstLine="709"/>
        <w:jc w:val="both"/>
        <w:rPr>
          <w:sz w:val="28"/>
          <w:szCs w:val="28"/>
          <w:lang w:val="uk-UA"/>
        </w:rPr>
      </w:pPr>
      <w:r w:rsidRPr="00923702">
        <w:rPr>
          <w:sz w:val="28"/>
          <w:szCs w:val="28"/>
          <w:lang w:val="uk-UA"/>
        </w:rPr>
        <w:t>Віртуальна реальність та штучний інтелект (ШІ) сьогодні пронизують майже всі сфери суспільного життя. Термін «штучний інтелект» («</w:t>
      </w:r>
      <w:proofErr w:type="spellStart"/>
      <w:r w:rsidRPr="00923702">
        <w:rPr>
          <w:sz w:val="28"/>
          <w:szCs w:val="28"/>
          <w:lang w:val="uk-UA"/>
        </w:rPr>
        <w:t>artificial</w:t>
      </w:r>
      <w:proofErr w:type="spellEnd"/>
      <w:r w:rsidRPr="00923702">
        <w:rPr>
          <w:sz w:val="28"/>
          <w:szCs w:val="28"/>
          <w:lang w:val="uk-UA"/>
        </w:rPr>
        <w:t xml:space="preserve"> </w:t>
      </w:r>
      <w:proofErr w:type="spellStart"/>
      <w:r w:rsidRPr="00923702">
        <w:rPr>
          <w:sz w:val="28"/>
          <w:szCs w:val="28"/>
          <w:lang w:val="uk-UA"/>
        </w:rPr>
        <w:t>intelligence</w:t>
      </w:r>
      <w:proofErr w:type="spellEnd"/>
      <w:r w:rsidRPr="00923702">
        <w:rPr>
          <w:sz w:val="28"/>
          <w:szCs w:val="28"/>
          <w:lang w:val="uk-UA"/>
        </w:rPr>
        <w:t>») стосується «теорії та розробки комп’ютерних систем, здатних виконувати завдання, які зазвичай вимагають людського інтелекту, наприклад зорове сприйняття, розпізнавання мови, прийняття рішень, переклад між мовами, безпілотні автомобілі тощо. Майже всі визнають, що прогрес у сфері ШІ вже змінив звичайні способи сприйняття світу навколо нас. Це створює нові реальності для кожного, а також нові можливості» [2].</w:t>
      </w:r>
    </w:p>
    <w:p w:rsidR="00923702" w:rsidRPr="00923702" w:rsidRDefault="00923702" w:rsidP="00923702">
      <w:pPr>
        <w:spacing w:after="0" w:line="240" w:lineRule="auto"/>
        <w:ind w:firstLine="709"/>
        <w:jc w:val="both"/>
        <w:rPr>
          <w:sz w:val="28"/>
          <w:szCs w:val="28"/>
          <w:lang w:val="uk-UA"/>
        </w:rPr>
      </w:pPr>
      <w:r w:rsidRPr="00923702">
        <w:rPr>
          <w:sz w:val="28"/>
          <w:szCs w:val="28"/>
          <w:lang w:val="uk-UA"/>
        </w:rPr>
        <w:t xml:space="preserve">Конкретний зміст функцій, завдань і повноважень урядів історично змінювався, але незмінним залишається те, що свою діяльність вони зобов’язані здійснювати в інтересах громадян суспільства. Саме в цьому і полягає визначальна сутність суспільної угоди між урядовими структурами з </w:t>
      </w:r>
      <w:r w:rsidRPr="00923702">
        <w:rPr>
          <w:sz w:val="28"/>
          <w:szCs w:val="28"/>
          <w:lang w:val="uk-UA"/>
        </w:rPr>
        <w:lastRenderedPageBreak/>
        <w:t>однієї сторони та громадянським суспільством з іншої. Однак еволюція характеру діяльності урядів призвела до того, що чим вище за ієрархією ланка в державній структурі, тим більш абстрагованою, відірваною від конкретних індивідуальних потреб кожного громадянина, стає її діяльність. Так сформувалося головне протиріччя бюрократично-управлінської системи – державний апарат повинен функціонувати в інтересах громадянина, але він його «не бачить, не чує й нічого йому не говорить», адже поодинокі реакції на звернення по різних гарячих лініях на тлі проблем тисяч і тисяч громадян, що бажають їх вирішити, – це крапля в морі. Тому головним завданням і метою функціонування електронного урядування є максимальна ефективність реагування органів державного управління на проблеми та потреби кожного громадянина. Як і в традиційних концепціях суспільної угоди, головною метою сучасного контракту в епоху впровадження технологій штучного інтелекту є максимально доступне забезпечення інформаційними соціальними благами учасників угоди.</w:t>
      </w:r>
    </w:p>
    <w:p w:rsidR="00923702" w:rsidRPr="00923702" w:rsidRDefault="00923702" w:rsidP="00923702">
      <w:pPr>
        <w:spacing w:after="0" w:line="240" w:lineRule="auto"/>
        <w:ind w:firstLine="709"/>
        <w:jc w:val="both"/>
        <w:rPr>
          <w:sz w:val="28"/>
          <w:szCs w:val="28"/>
          <w:lang w:val="uk-UA"/>
        </w:rPr>
      </w:pPr>
      <w:r w:rsidRPr="00923702">
        <w:rPr>
          <w:sz w:val="28"/>
          <w:szCs w:val="28"/>
          <w:lang w:val="uk-UA"/>
        </w:rPr>
        <w:t xml:space="preserve">Саме тому потужним інструментом, який може бути застосований для вирішення соціальних питань, є штучний інтелект. Використання алгоритмів ШІ може бути особливо ефективним для розв’язання складних соціальних проблем, таких як прогнозування природних катастроф, управління енергетичними системами, боротьба з бідністю та соціальною відчуженістю, поліпшення якості життя людей з інвалідністю та багатьох інших. Впровадження технологій ШІ може також допомогти виявляти нові проблемні зони та розробляти програми для їх системного вирішення, забезпечувати доступність та якість медичної допомоги, покращувати якість освіти та зменшувати нерівність у соціальній сфері. </w:t>
      </w:r>
    </w:p>
    <w:p w:rsidR="00923702" w:rsidRPr="00923702" w:rsidRDefault="00923702" w:rsidP="00923702">
      <w:pPr>
        <w:spacing w:after="0" w:line="240" w:lineRule="auto"/>
        <w:ind w:firstLine="709"/>
        <w:jc w:val="both"/>
        <w:rPr>
          <w:sz w:val="28"/>
          <w:szCs w:val="28"/>
          <w:lang w:val="uk-UA"/>
        </w:rPr>
      </w:pPr>
      <w:r w:rsidRPr="00923702">
        <w:rPr>
          <w:sz w:val="28"/>
          <w:szCs w:val="28"/>
          <w:lang w:val="uk-UA"/>
        </w:rPr>
        <w:t xml:space="preserve">Одним з найвідоміших прикладів застосування штучного інтелекту в соціальній сфері є проект </w:t>
      </w:r>
      <w:proofErr w:type="spellStart"/>
      <w:r w:rsidRPr="00923702">
        <w:rPr>
          <w:sz w:val="28"/>
          <w:szCs w:val="28"/>
          <w:lang w:val="uk-UA"/>
        </w:rPr>
        <w:t>Масдар</w:t>
      </w:r>
      <w:proofErr w:type="spellEnd"/>
      <w:r w:rsidRPr="00923702">
        <w:rPr>
          <w:sz w:val="28"/>
          <w:szCs w:val="28"/>
          <w:lang w:val="uk-UA"/>
        </w:rPr>
        <w:t xml:space="preserve"> у місті Абу-Дабі (ОАЕ). </w:t>
      </w:r>
      <w:proofErr w:type="spellStart"/>
      <w:r w:rsidRPr="00923702">
        <w:rPr>
          <w:sz w:val="28"/>
          <w:szCs w:val="28"/>
          <w:lang w:val="uk-UA"/>
        </w:rPr>
        <w:t>Масдар</w:t>
      </w:r>
      <w:proofErr w:type="spellEnd"/>
      <w:r w:rsidRPr="00923702">
        <w:rPr>
          <w:sz w:val="28"/>
          <w:szCs w:val="28"/>
          <w:lang w:val="uk-UA"/>
        </w:rPr>
        <w:t xml:space="preserve"> є першим пілотним проектом «зеленого» міста, яке використовує широкий спектр технологій, у тому числі штучний інтелект, для поліпшення якості життя мешканців і зменшення негативного впливу на навколишнє середовище. Цей проект демонструє потенціал штучного інтелекту у розбудові майбутніх </w:t>
      </w:r>
      <w:proofErr w:type="spellStart"/>
      <w:r w:rsidRPr="00923702">
        <w:rPr>
          <w:sz w:val="28"/>
          <w:szCs w:val="28"/>
          <w:lang w:val="uk-UA"/>
        </w:rPr>
        <w:t>смарт-міст</w:t>
      </w:r>
      <w:proofErr w:type="spellEnd"/>
      <w:r w:rsidRPr="00923702">
        <w:rPr>
          <w:sz w:val="28"/>
          <w:szCs w:val="28"/>
          <w:lang w:val="uk-UA"/>
        </w:rPr>
        <w:t xml:space="preserve"> та вирішенні нагальних соціальних проблем.</w:t>
      </w:r>
    </w:p>
    <w:p w:rsidR="00923702" w:rsidRPr="00923702" w:rsidRDefault="00923702" w:rsidP="00923702">
      <w:pPr>
        <w:spacing w:after="0" w:line="240" w:lineRule="auto"/>
        <w:ind w:firstLine="709"/>
        <w:jc w:val="both"/>
        <w:rPr>
          <w:sz w:val="28"/>
          <w:szCs w:val="28"/>
          <w:lang w:val="uk-UA"/>
        </w:rPr>
      </w:pPr>
      <w:r w:rsidRPr="00923702">
        <w:rPr>
          <w:sz w:val="28"/>
          <w:szCs w:val="28"/>
          <w:lang w:val="uk-UA"/>
        </w:rPr>
        <w:t>Іншим цікавим прикладом застосування штучного інтелекту для підтримки та поліпшення благодійних ініціатив є «</w:t>
      </w:r>
      <w:proofErr w:type="spellStart"/>
      <w:r w:rsidRPr="00923702">
        <w:rPr>
          <w:sz w:val="28"/>
          <w:szCs w:val="28"/>
          <w:lang w:val="uk-UA"/>
        </w:rPr>
        <w:t>нейросітка</w:t>
      </w:r>
      <w:proofErr w:type="spellEnd"/>
      <w:r w:rsidRPr="00923702">
        <w:rPr>
          <w:sz w:val="28"/>
          <w:szCs w:val="28"/>
          <w:lang w:val="uk-UA"/>
        </w:rPr>
        <w:t xml:space="preserve"> для благодійності». Основна ідея </w:t>
      </w:r>
      <w:proofErr w:type="spellStart"/>
      <w:r w:rsidRPr="00923702">
        <w:rPr>
          <w:sz w:val="28"/>
          <w:szCs w:val="28"/>
          <w:lang w:val="uk-UA"/>
        </w:rPr>
        <w:t>проєкту</w:t>
      </w:r>
      <w:proofErr w:type="spellEnd"/>
      <w:r w:rsidRPr="00923702">
        <w:rPr>
          <w:sz w:val="28"/>
          <w:szCs w:val="28"/>
          <w:lang w:val="uk-UA"/>
        </w:rPr>
        <w:t xml:space="preserve"> полягає у використанні технологій </w:t>
      </w:r>
      <w:proofErr w:type="spellStart"/>
      <w:r w:rsidRPr="00923702">
        <w:rPr>
          <w:sz w:val="28"/>
          <w:szCs w:val="28"/>
          <w:lang w:val="uk-UA"/>
        </w:rPr>
        <w:t>нейромереж</w:t>
      </w:r>
      <w:proofErr w:type="spellEnd"/>
      <w:r w:rsidRPr="00923702">
        <w:rPr>
          <w:sz w:val="28"/>
          <w:szCs w:val="28"/>
          <w:lang w:val="uk-UA"/>
        </w:rPr>
        <w:t xml:space="preserve"> для автоматизації та оптимізації процесу благодійного збору коштів та розподілу ресурсів. </w:t>
      </w:r>
      <w:proofErr w:type="spellStart"/>
      <w:r w:rsidRPr="00923702">
        <w:rPr>
          <w:sz w:val="28"/>
          <w:szCs w:val="28"/>
          <w:lang w:val="uk-UA"/>
        </w:rPr>
        <w:t>Нейросітки</w:t>
      </w:r>
      <w:proofErr w:type="spellEnd"/>
      <w:r w:rsidRPr="00923702">
        <w:rPr>
          <w:sz w:val="28"/>
          <w:szCs w:val="28"/>
          <w:lang w:val="uk-UA"/>
        </w:rPr>
        <w:t xml:space="preserve"> аналізують світові соціальні медіа, веб-сайти та інші джерела інформації, щоб виявити потенційних донорів та запропонувати їм зручні способи пожертвування благодійних коштів. Штучний інтелект може допомогти визначити найбільш ефективні благодійні проекти для розподілу зібраних коштів. Аналітичні моделі на основі </w:t>
      </w:r>
      <w:proofErr w:type="spellStart"/>
      <w:r w:rsidRPr="00923702">
        <w:rPr>
          <w:sz w:val="28"/>
          <w:szCs w:val="28"/>
          <w:lang w:val="uk-UA"/>
        </w:rPr>
        <w:t>нейромереж</w:t>
      </w:r>
      <w:proofErr w:type="spellEnd"/>
      <w:r w:rsidRPr="00923702">
        <w:rPr>
          <w:sz w:val="28"/>
          <w:szCs w:val="28"/>
          <w:lang w:val="uk-UA"/>
        </w:rPr>
        <w:t xml:space="preserve"> допоможуть оцінити потенційні соціальні вигоди кожного </w:t>
      </w:r>
      <w:proofErr w:type="spellStart"/>
      <w:r w:rsidRPr="00923702">
        <w:rPr>
          <w:sz w:val="28"/>
          <w:szCs w:val="28"/>
          <w:lang w:val="uk-UA"/>
        </w:rPr>
        <w:t>проєкту</w:t>
      </w:r>
      <w:proofErr w:type="spellEnd"/>
      <w:r w:rsidRPr="00923702">
        <w:rPr>
          <w:sz w:val="28"/>
          <w:szCs w:val="28"/>
          <w:lang w:val="uk-UA"/>
        </w:rPr>
        <w:t xml:space="preserve"> та згенерувати рекомендації щодо розподілу фінансових ресурсів. Цей </w:t>
      </w:r>
      <w:proofErr w:type="spellStart"/>
      <w:r w:rsidRPr="00923702">
        <w:rPr>
          <w:sz w:val="28"/>
          <w:szCs w:val="28"/>
          <w:lang w:val="uk-UA"/>
        </w:rPr>
        <w:t>проєкт</w:t>
      </w:r>
      <w:proofErr w:type="spellEnd"/>
      <w:r w:rsidRPr="00923702">
        <w:rPr>
          <w:sz w:val="28"/>
          <w:szCs w:val="28"/>
          <w:lang w:val="uk-UA"/>
        </w:rPr>
        <w:t xml:space="preserve"> є прикладом того, як штучний інтелект може бути використаний </w:t>
      </w:r>
      <w:r w:rsidRPr="00923702">
        <w:rPr>
          <w:sz w:val="28"/>
          <w:szCs w:val="28"/>
          <w:lang w:val="uk-UA"/>
        </w:rPr>
        <w:lastRenderedPageBreak/>
        <w:t>для досягнення соціальних цілей та підвищення ефективності благодійних програм.</w:t>
      </w:r>
    </w:p>
    <w:p w:rsidR="00923702" w:rsidRPr="00923702" w:rsidRDefault="00923702" w:rsidP="00923702">
      <w:pPr>
        <w:spacing w:after="0" w:line="240" w:lineRule="auto"/>
        <w:ind w:firstLine="709"/>
        <w:jc w:val="both"/>
        <w:rPr>
          <w:sz w:val="28"/>
          <w:szCs w:val="28"/>
          <w:lang w:val="uk-UA"/>
        </w:rPr>
      </w:pPr>
      <w:r w:rsidRPr="00923702">
        <w:rPr>
          <w:sz w:val="28"/>
          <w:szCs w:val="28"/>
          <w:lang w:val="uk-UA"/>
        </w:rPr>
        <w:t xml:space="preserve">Ще один приклад використання ШІ для розв’язання соціальної проблеми – проект «AI </w:t>
      </w:r>
      <w:proofErr w:type="spellStart"/>
      <w:r w:rsidRPr="00923702">
        <w:rPr>
          <w:sz w:val="28"/>
          <w:szCs w:val="28"/>
          <w:lang w:val="uk-UA"/>
        </w:rPr>
        <w:t>for</w:t>
      </w:r>
      <w:proofErr w:type="spellEnd"/>
      <w:r w:rsidRPr="00923702">
        <w:rPr>
          <w:sz w:val="28"/>
          <w:szCs w:val="28"/>
          <w:lang w:val="uk-UA"/>
        </w:rPr>
        <w:t xml:space="preserve"> </w:t>
      </w:r>
      <w:proofErr w:type="spellStart"/>
      <w:r w:rsidRPr="00923702">
        <w:rPr>
          <w:sz w:val="28"/>
          <w:szCs w:val="28"/>
          <w:lang w:val="uk-UA"/>
        </w:rPr>
        <w:t>Good</w:t>
      </w:r>
      <w:proofErr w:type="spellEnd"/>
      <w:r w:rsidRPr="00923702">
        <w:rPr>
          <w:sz w:val="28"/>
          <w:szCs w:val="28"/>
          <w:lang w:val="uk-UA"/>
        </w:rPr>
        <w:t xml:space="preserve">» від компанії Microsoft, що націлений на використання технологій ШІ для покращення якості життя людей з інвалідністю та інших вразливих груп населення. У рамках </w:t>
      </w:r>
      <w:proofErr w:type="spellStart"/>
      <w:r w:rsidRPr="00923702">
        <w:rPr>
          <w:sz w:val="28"/>
          <w:szCs w:val="28"/>
          <w:lang w:val="uk-UA"/>
        </w:rPr>
        <w:t>проєкту</w:t>
      </w:r>
      <w:proofErr w:type="spellEnd"/>
      <w:r w:rsidRPr="00923702">
        <w:rPr>
          <w:sz w:val="28"/>
          <w:szCs w:val="28"/>
          <w:lang w:val="uk-UA"/>
        </w:rPr>
        <w:t xml:space="preserve"> створено різноманітні рішення, які використовують ШІ для покращення доступності та ефективності послуг для людей з різними потребами, включаючи розпізнавання мови жестів, прогнозування здоров’я та використання технологій допомоги.</w:t>
      </w:r>
    </w:p>
    <w:p w:rsidR="00923702" w:rsidRPr="00923702" w:rsidRDefault="00923702" w:rsidP="00923702">
      <w:pPr>
        <w:spacing w:after="0" w:line="240" w:lineRule="auto"/>
        <w:ind w:firstLine="709"/>
        <w:jc w:val="both"/>
        <w:rPr>
          <w:sz w:val="28"/>
          <w:szCs w:val="28"/>
          <w:lang w:val="uk-UA"/>
        </w:rPr>
      </w:pPr>
      <w:r w:rsidRPr="00923702">
        <w:rPr>
          <w:sz w:val="28"/>
          <w:szCs w:val="28"/>
          <w:lang w:val="uk-UA"/>
        </w:rPr>
        <w:t xml:space="preserve">Однак, впровадження технологій штучного інтелекту для вирішення соціальних проблем виявило такі небезпеки як етичні колізії, конфіденційність даних, нерівномірний доступ до технологій – «важливо визначити зміст суспільної домовленості щодо доступу до інформації та її використання (свободи доступу до інформації чи, навпаки, обмежень віртуальних сервісів зі втручання в приватне життя); права на використання цифрових </w:t>
      </w:r>
      <w:proofErr w:type="spellStart"/>
      <w:r w:rsidRPr="00923702">
        <w:rPr>
          <w:sz w:val="28"/>
          <w:szCs w:val="28"/>
          <w:lang w:val="uk-UA"/>
        </w:rPr>
        <w:t>аватарів</w:t>
      </w:r>
      <w:proofErr w:type="spellEnd"/>
      <w:r w:rsidRPr="00923702">
        <w:rPr>
          <w:sz w:val="28"/>
          <w:szCs w:val="28"/>
          <w:lang w:val="uk-UA"/>
        </w:rPr>
        <w:t xml:space="preserve"> особи, створених за допомогою штучного інтелекту» [</w:t>
      </w:r>
      <w:r>
        <w:rPr>
          <w:sz w:val="28"/>
          <w:szCs w:val="28"/>
          <w:lang w:val="uk-UA"/>
        </w:rPr>
        <w:t>1</w:t>
      </w:r>
      <w:r w:rsidRPr="00923702">
        <w:rPr>
          <w:sz w:val="28"/>
          <w:szCs w:val="28"/>
          <w:lang w:val="uk-UA"/>
        </w:rPr>
        <w:t xml:space="preserve">, c. 61]. </w:t>
      </w:r>
    </w:p>
    <w:p w:rsidR="00923702" w:rsidRPr="00923702" w:rsidRDefault="00923702" w:rsidP="00923702">
      <w:pPr>
        <w:spacing w:after="0" w:line="240" w:lineRule="auto"/>
        <w:ind w:firstLine="709"/>
        <w:jc w:val="both"/>
        <w:rPr>
          <w:sz w:val="28"/>
          <w:szCs w:val="28"/>
          <w:lang w:val="uk-UA"/>
        </w:rPr>
      </w:pPr>
      <w:r w:rsidRPr="00923702">
        <w:rPr>
          <w:sz w:val="28"/>
          <w:szCs w:val="28"/>
          <w:lang w:val="uk-UA"/>
        </w:rPr>
        <w:t xml:space="preserve">На рівні окремого індивіда існує необхідність розробки та дотримання певних правових та етичних норм щодо відповідальності за соціально-деструктивну поведінку у віртуальному просторі, наприклад </w:t>
      </w:r>
      <w:proofErr w:type="spellStart"/>
      <w:r w:rsidRPr="00923702">
        <w:rPr>
          <w:sz w:val="28"/>
          <w:szCs w:val="28"/>
          <w:lang w:val="uk-UA"/>
        </w:rPr>
        <w:t>хакерство</w:t>
      </w:r>
      <w:proofErr w:type="spellEnd"/>
      <w:r w:rsidRPr="00923702">
        <w:rPr>
          <w:sz w:val="28"/>
          <w:szCs w:val="28"/>
          <w:lang w:val="uk-UA"/>
        </w:rPr>
        <w:t>, поширення дезінформації або ненависті в Інтернеті.</w:t>
      </w:r>
    </w:p>
    <w:p w:rsidR="00923702" w:rsidRPr="00923702" w:rsidRDefault="00923702" w:rsidP="00923702">
      <w:pPr>
        <w:spacing w:after="0" w:line="240" w:lineRule="auto"/>
        <w:ind w:firstLine="709"/>
        <w:jc w:val="both"/>
        <w:rPr>
          <w:sz w:val="28"/>
          <w:szCs w:val="28"/>
          <w:lang w:val="uk-UA"/>
        </w:rPr>
      </w:pPr>
      <w:r w:rsidRPr="00923702">
        <w:rPr>
          <w:sz w:val="28"/>
          <w:szCs w:val="28"/>
          <w:lang w:val="uk-UA"/>
        </w:rPr>
        <w:t xml:space="preserve">Також, розробка системи ШІ для виявлення злочинів повинна бути супроводжена врахуванням захисту прав та свобод осіб, які потенційно можуть стати об’єктом спостереження. </w:t>
      </w:r>
    </w:p>
    <w:p w:rsidR="00923702" w:rsidRPr="00923702" w:rsidRDefault="00923702" w:rsidP="00923702">
      <w:pPr>
        <w:spacing w:after="0" w:line="240" w:lineRule="auto"/>
        <w:ind w:firstLine="709"/>
        <w:jc w:val="both"/>
        <w:rPr>
          <w:sz w:val="28"/>
          <w:szCs w:val="28"/>
          <w:lang w:val="uk-UA"/>
        </w:rPr>
      </w:pPr>
      <w:r w:rsidRPr="00923702">
        <w:rPr>
          <w:sz w:val="28"/>
          <w:szCs w:val="28"/>
          <w:lang w:val="uk-UA"/>
        </w:rPr>
        <w:t xml:space="preserve">Як створити такі законодавчі обмеження, щоб ШІ не став інструментом соціальної дискримінації та зберігав нейтральність? </w:t>
      </w:r>
    </w:p>
    <w:p w:rsidR="00923702" w:rsidRPr="00923702" w:rsidRDefault="00923702" w:rsidP="00923702">
      <w:pPr>
        <w:spacing w:after="0" w:line="240" w:lineRule="auto"/>
        <w:ind w:firstLine="709"/>
        <w:jc w:val="both"/>
        <w:rPr>
          <w:sz w:val="28"/>
          <w:szCs w:val="28"/>
          <w:lang w:val="uk-UA"/>
        </w:rPr>
      </w:pPr>
      <w:r w:rsidRPr="00923702">
        <w:rPr>
          <w:sz w:val="28"/>
          <w:szCs w:val="28"/>
          <w:lang w:val="uk-UA"/>
        </w:rPr>
        <w:t>Сучасні дослідники наголошують на необхідності розробки «нової суспільної угоди для майбутнього золотого віку робототехніки», яка регулюватиме стосунки між людьми та розумними машинами, забезпечуючи безпеку людей і відповідність новостворених організацій AGI нашим моральним стандартам та інтересам. Вона складатиметься з переліку правил, узгоджених між урядами, компаніями та іншими установами світу, які визначають, що розумні машини можуть і не можуть робити, а також як люди можуть і не можуть їх використовувати» [</w:t>
      </w:r>
      <w:r>
        <w:rPr>
          <w:sz w:val="28"/>
          <w:szCs w:val="28"/>
          <w:lang w:val="uk-UA"/>
        </w:rPr>
        <w:t>3</w:t>
      </w:r>
      <w:r w:rsidRPr="00923702">
        <w:rPr>
          <w:sz w:val="28"/>
          <w:szCs w:val="28"/>
          <w:lang w:val="uk-UA"/>
        </w:rPr>
        <w:t>].</w:t>
      </w:r>
    </w:p>
    <w:p w:rsidR="00923702" w:rsidRPr="00923702" w:rsidRDefault="00923702" w:rsidP="00923702">
      <w:pPr>
        <w:spacing w:after="0" w:line="240" w:lineRule="auto"/>
        <w:ind w:firstLine="709"/>
        <w:jc w:val="both"/>
        <w:rPr>
          <w:sz w:val="28"/>
          <w:szCs w:val="28"/>
          <w:lang w:val="uk-UA"/>
        </w:rPr>
      </w:pPr>
      <w:r w:rsidRPr="00923702">
        <w:rPr>
          <w:sz w:val="28"/>
          <w:szCs w:val="28"/>
          <w:lang w:val="uk-UA"/>
        </w:rPr>
        <w:t>Одним із необхідних заходів міжнародної співпраці, на нашу думку, є розробка декларації ООН про штучний інтелект, яка б узгодила кодекс міжнародних правил і норм щодо захисту прав людини в епоху ШІ, тобто затвердила б нову міжнародну суспільну угоду «інтелектуально розумного громадянського суспільства» [</w:t>
      </w:r>
      <w:r>
        <w:rPr>
          <w:sz w:val="28"/>
          <w:szCs w:val="28"/>
          <w:lang w:val="uk-UA"/>
        </w:rPr>
        <w:t>4</w:t>
      </w:r>
      <w:r w:rsidRPr="00923702">
        <w:rPr>
          <w:sz w:val="28"/>
          <w:szCs w:val="28"/>
          <w:lang w:val="uk-UA"/>
        </w:rPr>
        <w:t>].</w:t>
      </w:r>
    </w:p>
    <w:p w:rsidR="00923702" w:rsidRPr="00923702" w:rsidRDefault="00923702" w:rsidP="00923702">
      <w:pPr>
        <w:spacing w:after="0" w:line="240" w:lineRule="auto"/>
        <w:ind w:firstLine="709"/>
        <w:jc w:val="both"/>
        <w:rPr>
          <w:sz w:val="28"/>
          <w:szCs w:val="28"/>
          <w:lang w:val="uk-UA"/>
        </w:rPr>
      </w:pPr>
      <w:r w:rsidRPr="00923702">
        <w:rPr>
          <w:sz w:val="28"/>
          <w:szCs w:val="28"/>
          <w:lang w:val="uk-UA"/>
        </w:rPr>
        <w:t>Ці питання потребують комплексного підходу та співпраці між вченими, правозахисниками та представниками соціальних громад. Дані проблеми вже сьогодні нагально вимагають уважного вивчення та розробки ефективних регуляторних механізмів з боку як державних, так і міжнародних соціальних інститутів.</w:t>
      </w:r>
    </w:p>
    <w:p w:rsidR="004348AF" w:rsidRPr="00266397" w:rsidRDefault="00923702" w:rsidP="00923702">
      <w:pPr>
        <w:spacing w:after="0" w:line="240" w:lineRule="auto"/>
        <w:ind w:firstLine="709"/>
        <w:jc w:val="both"/>
        <w:rPr>
          <w:sz w:val="28"/>
          <w:szCs w:val="28"/>
          <w:lang w:val="uk-UA"/>
        </w:rPr>
      </w:pPr>
      <w:r w:rsidRPr="00923702">
        <w:rPr>
          <w:sz w:val="28"/>
          <w:szCs w:val="28"/>
          <w:lang w:val="uk-UA"/>
        </w:rPr>
        <w:lastRenderedPageBreak/>
        <w:t xml:space="preserve">Впровадження технологій штучного інтелекту до сучасної соціальної практики має різні (навіть невідомі) шляхи використання. Розуміння впливу ШІ потребує подальших фундаментальних досліджень. Позитивними рисами використання ШІ є зростання якості комунікації, її ефективності, сприяння людській співпраці. Але щодо демократичного (ліберального) способу співжиття викликає занепокоєння забезпечення прав людини на </w:t>
      </w:r>
      <w:proofErr w:type="spellStart"/>
      <w:r w:rsidRPr="00923702">
        <w:rPr>
          <w:sz w:val="28"/>
          <w:szCs w:val="28"/>
          <w:lang w:val="uk-UA"/>
        </w:rPr>
        <w:t>приватність</w:t>
      </w:r>
      <w:proofErr w:type="spellEnd"/>
      <w:r w:rsidRPr="00923702">
        <w:rPr>
          <w:sz w:val="28"/>
          <w:szCs w:val="28"/>
          <w:lang w:val="uk-UA"/>
        </w:rPr>
        <w:t>, незахищеність індивіда та соціально-психічна вразливість технологіями, які діють на основі «бездушних» алгоритмів. Нагальною необхідністю сьогодення є розробка етичних, правових, екологічних, культурних, політичних законів, принципів та методів регулювання використання ШІ, що постануть базисом нової справедливої суспільної угоди.</w:t>
      </w:r>
    </w:p>
    <w:p w:rsidR="00266397" w:rsidRDefault="00266397" w:rsidP="004348AF">
      <w:pPr>
        <w:rPr>
          <w:lang w:val="uk-UA"/>
        </w:rPr>
      </w:pPr>
    </w:p>
    <w:p w:rsidR="00266397" w:rsidRPr="00266397" w:rsidRDefault="00266397" w:rsidP="00266397">
      <w:pPr>
        <w:spacing w:after="0" w:line="240" w:lineRule="auto"/>
        <w:jc w:val="center"/>
        <w:rPr>
          <w:b/>
          <w:sz w:val="28"/>
          <w:szCs w:val="28"/>
          <w:lang w:val="uk-UA"/>
        </w:rPr>
      </w:pPr>
      <w:r w:rsidRPr="00266397">
        <w:rPr>
          <w:b/>
          <w:sz w:val="28"/>
          <w:szCs w:val="28"/>
          <w:lang w:val="uk-UA"/>
        </w:rPr>
        <w:t>СПИСОК ЛІТЕРАТУРИ</w:t>
      </w:r>
    </w:p>
    <w:p w:rsidR="00266397" w:rsidRDefault="00266397" w:rsidP="00266397">
      <w:pPr>
        <w:spacing w:after="0" w:line="240" w:lineRule="auto"/>
        <w:rPr>
          <w:sz w:val="28"/>
          <w:szCs w:val="28"/>
          <w:lang w:val="uk-UA"/>
        </w:rPr>
      </w:pPr>
    </w:p>
    <w:p w:rsidR="00266397" w:rsidRPr="00266397" w:rsidRDefault="00266397" w:rsidP="00266397">
      <w:pPr>
        <w:spacing w:after="0" w:line="240" w:lineRule="auto"/>
        <w:jc w:val="both"/>
        <w:rPr>
          <w:sz w:val="28"/>
          <w:szCs w:val="28"/>
          <w:lang w:val="uk-UA"/>
        </w:rPr>
      </w:pPr>
      <w:r w:rsidRPr="00266397">
        <w:rPr>
          <w:sz w:val="28"/>
          <w:szCs w:val="28"/>
          <w:lang w:val="uk-UA"/>
        </w:rPr>
        <w:t>1.</w:t>
      </w:r>
      <w:r w:rsidRPr="00266397">
        <w:rPr>
          <w:sz w:val="28"/>
          <w:szCs w:val="28"/>
          <w:lang w:val="uk-UA" w:bidi="en-US"/>
        </w:rPr>
        <w:t> </w:t>
      </w:r>
      <w:proofErr w:type="spellStart"/>
      <w:r w:rsidR="00923702" w:rsidRPr="00923702">
        <w:rPr>
          <w:sz w:val="28"/>
          <w:szCs w:val="28"/>
          <w:lang w:val="uk-UA"/>
        </w:rPr>
        <w:t>Корсунський С</w:t>
      </w:r>
      <w:proofErr w:type="spellEnd"/>
      <w:r w:rsidR="00923702" w:rsidRPr="00923702">
        <w:rPr>
          <w:sz w:val="28"/>
          <w:szCs w:val="28"/>
          <w:lang w:val="uk-UA"/>
        </w:rPr>
        <w:t>. Суспільний договір в Україні: його поява, форма, зміст і місце в системі суспільних відносин // (Пере)осмислення суспільного договору України. К.: «</w:t>
      </w:r>
      <w:proofErr w:type="spellStart"/>
      <w:r w:rsidR="00923702" w:rsidRPr="00923702">
        <w:rPr>
          <w:sz w:val="28"/>
          <w:szCs w:val="28"/>
          <w:lang w:val="uk-UA"/>
        </w:rPr>
        <w:t>Аспен</w:t>
      </w:r>
      <w:proofErr w:type="spellEnd"/>
      <w:r w:rsidR="00923702" w:rsidRPr="00923702">
        <w:rPr>
          <w:sz w:val="28"/>
          <w:szCs w:val="28"/>
          <w:lang w:val="uk-UA"/>
        </w:rPr>
        <w:t xml:space="preserve"> Інститут Київ», 2023. С. 59-63.</w:t>
      </w:r>
    </w:p>
    <w:p w:rsidR="00266397" w:rsidRPr="00266397" w:rsidRDefault="00266397" w:rsidP="00266397">
      <w:pPr>
        <w:spacing w:after="0" w:line="240" w:lineRule="auto"/>
        <w:jc w:val="both"/>
        <w:rPr>
          <w:sz w:val="28"/>
          <w:szCs w:val="28"/>
          <w:lang w:val="uk-UA"/>
        </w:rPr>
      </w:pPr>
      <w:r w:rsidRPr="00266397">
        <w:rPr>
          <w:sz w:val="28"/>
          <w:szCs w:val="28"/>
          <w:lang w:val="uk-UA"/>
        </w:rPr>
        <w:t>2.</w:t>
      </w:r>
      <w:r w:rsidRPr="00266397">
        <w:rPr>
          <w:sz w:val="28"/>
          <w:szCs w:val="28"/>
          <w:lang w:val="uk-UA" w:bidi="en-US"/>
        </w:rPr>
        <w:t> </w:t>
      </w:r>
      <w:proofErr w:type="spellStart"/>
      <w:r w:rsidR="00923702" w:rsidRPr="00923702">
        <w:rPr>
          <w:sz w:val="28"/>
          <w:szCs w:val="28"/>
          <w:lang w:val="uk-UA"/>
        </w:rPr>
        <w:t>Choucri</w:t>
      </w:r>
      <w:proofErr w:type="spellEnd"/>
      <w:r w:rsidR="00923702" w:rsidRPr="00923702">
        <w:rPr>
          <w:sz w:val="28"/>
          <w:szCs w:val="28"/>
          <w:lang w:val="uk-UA"/>
        </w:rPr>
        <w:t xml:space="preserve"> </w:t>
      </w:r>
      <w:proofErr w:type="spellStart"/>
      <w:r w:rsidR="00923702" w:rsidRPr="00923702">
        <w:rPr>
          <w:sz w:val="28"/>
          <w:szCs w:val="28"/>
          <w:lang w:val="uk-UA"/>
        </w:rPr>
        <w:t>Nazli</w:t>
      </w:r>
      <w:proofErr w:type="spellEnd"/>
      <w:r w:rsidR="00923702" w:rsidRPr="00923702">
        <w:rPr>
          <w:sz w:val="28"/>
          <w:szCs w:val="28"/>
          <w:lang w:val="uk-UA"/>
        </w:rPr>
        <w:t xml:space="preserve">. UN75: </w:t>
      </w:r>
      <w:proofErr w:type="spellStart"/>
      <w:r w:rsidR="00923702" w:rsidRPr="00923702">
        <w:rPr>
          <w:sz w:val="28"/>
          <w:szCs w:val="28"/>
          <w:lang w:val="uk-UA"/>
        </w:rPr>
        <w:t>Social</w:t>
      </w:r>
      <w:proofErr w:type="spellEnd"/>
      <w:r w:rsidR="00923702" w:rsidRPr="00923702">
        <w:rPr>
          <w:sz w:val="28"/>
          <w:szCs w:val="28"/>
          <w:lang w:val="uk-UA"/>
        </w:rPr>
        <w:t xml:space="preserve"> </w:t>
      </w:r>
      <w:proofErr w:type="spellStart"/>
      <w:r w:rsidR="00923702" w:rsidRPr="00923702">
        <w:rPr>
          <w:sz w:val="28"/>
          <w:szCs w:val="28"/>
          <w:lang w:val="uk-UA"/>
        </w:rPr>
        <w:t>Contract</w:t>
      </w:r>
      <w:proofErr w:type="spellEnd"/>
      <w:r w:rsidR="00923702" w:rsidRPr="00923702">
        <w:rPr>
          <w:sz w:val="28"/>
          <w:szCs w:val="28"/>
          <w:lang w:val="uk-UA"/>
        </w:rPr>
        <w:t xml:space="preserve"> 2020 – </w:t>
      </w:r>
      <w:proofErr w:type="spellStart"/>
      <w:r w:rsidR="00923702" w:rsidRPr="00923702">
        <w:rPr>
          <w:sz w:val="28"/>
          <w:szCs w:val="28"/>
          <w:lang w:val="uk-UA"/>
        </w:rPr>
        <w:t>Toward</w:t>
      </w:r>
      <w:proofErr w:type="spellEnd"/>
      <w:r w:rsidR="00923702" w:rsidRPr="00923702">
        <w:rPr>
          <w:sz w:val="28"/>
          <w:szCs w:val="28"/>
          <w:lang w:val="uk-UA"/>
        </w:rPr>
        <w:t xml:space="preserve"> </w:t>
      </w:r>
      <w:proofErr w:type="spellStart"/>
      <w:r w:rsidR="00923702" w:rsidRPr="00923702">
        <w:rPr>
          <w:sz w:val="28"/>
          <w:szCs w:val="28"/>
          <w:lang w:val="uk-UA"/>
        </w:rPr>
        <w:t>Safety</w:t>
      </w:r>
      <w:proofErr w:type="spellEnd"/>
      <w:r w:rsidR="00923702" w:rsidRPr="00923702">
        <w:rPr>
          <w:sz w:val="28"/>
          <w:szCs w:val="28"/>
          <w:lang w:val="uk-UA"/>
        </w:rPr>
        <w:t xml:space="preserve">, </w:t>
      </w:r>
      <w:proofErr w:type="spellStart"/>
      <w:r w:rsidR="00923702" w:rsidRPr="00923702">
        <w:rPr>
          <w:sz w:val="28"/>
          <w:szCs w:val="28"/>
          <w:lang w:val="uk-UA"/>
        </w:rPr>
        <w:t>Security</w:t>
      </w:r>
      <w:proofErr w:type="spellEnd"/>
      <w:r w:rsidR="00923702" w:rsidRPr="00923702">
        <w:rPr>
          <w:sz w:val="28"/>
          <w:szCs w:val="28"/>
          <w:lang w:val="uk-UA"/>
        </w:rPr>
        <w:t xml:space="preserve">, &amp; </w:t>
      </w:r>
      <w:proofErr w:type="spellStart"/>
      <w:r w:rsidR="00923702" w:rsidRPr="00923702">
        <w:rPr>
          <w:sz w:val="28"/>
          <w:szCs w:val="28"/>
          <w:lang w:val="uk-UA"/>
        </w:rPr>
        <w:t>Sustainability</w:t>
      </w:r>
      <w:proofErr w:type="spellEnd"/>
      <w:r w:rsidR="00923702" w:rsidRPr="00923702">
        <w:rPr>
          <w:sz w:val="28"/>
          <w:szCs w:val="28"/>
          <w:lang w:val="uk-UA"/>
        </w:rPr>
        <w:t xml:space="preserve"> </w:t>
      </w:r>
      <w:proofErr w:type="spellStart"/>
      <w:r w:rsidR="00923702" w:rsidRPr="00923702">
        <w:rPr>
          <w:sz w:val="28"/>
          <w:szCs w:val="28"/>
          <w:lang w:val="uk-UA"/>
        </w:rPr>
        <w:t>for</w:t>
      </w:r>
      <w:proofErr w:type="spellEnd"/>
      <w:r w:rsidR="00923702" w:rsidRPr="00923702">
        <w:rPr>
          <w:sz w:val="28"/>
          <w:szCs w:val="28"/>
          <w:lang w:val="uk-UA"/>
        </w:rPr>
        <w:t xml:space="preserve"> AI </w:t>
      </w:r>
      <w:proofErr w:type="spellStart"/>
      <w:r w:rsidR="00923702" w:rsidRPr="00923702">
        <w:rPr>
          <w:sz w:val="28"/>
          <w:szCs w:val="28"/>
          <w:lang w:val="uk-UA"/>
        </w:rPr>
        <w:t>World</w:t>
      </w:r>
      <w:proofErr w:type="spellEnd"/>
      <w:r w:rsidR="00923702" w:rsidRPr="00923702">
        <w:rPr>
          <w:sz w:val="28"/>
          <w:szCs w:val="28"/>
          <w:lang w:val="uk-UA"/>
        </w:rPr>
        <w:t xml:space="preserve"> // </w:t>
      </w:r>
      <w:proofErr w:type="spellStart"/>
      <w:r w:rsidR="00923702" w:rsidRPr="00923702">
        <w:rPr>
          <w:sz w:val="28"/>
          <w:szCs w:val="28"/>
          <w:lang w:val="uk-UA"/>
        </w:rPr>
        <w:t>Retrieved</w:t>
      </w:r>
      <w:proofErr w:type="spellEnd"/>
      <w:r w:rsidR="00923702" w:rsidRPr="00923702">
        <w:rPr>
          <w:sz w:val="28"/>
          <w:szCs w:val="28"/>
          <w:lang w:val="uk-UA"/>
        </w:rPr>
        <w:t xml:space="preserve"> </w:t>
      </w:r>
      <w:proofErr w:type="spellStart"/>
      <w:r w:rsidR="00923702" w:rsidRPr="00923702">
        <w:rPr>
          <w:sz w:val="28"/>
          <w:szCs w:val="28"/>
          <w:lang w:val="uk-UA"/>
        </w:rPr>
        <w:t>from</w:t>
      </w:r>
      <w:proofErr w:type="spellEnd"/>
      <w:r w:rsidR="00923702" w:rsidRPr="00923702">
        <w:rPr>
          <w:sz w:val="28"/>
          <w:szCs w:val="28"/>
          <w:lang w:val="uk-UA"/>
        </w:rPr>
        <w:t>: https://www.un.org/en/academic-impact/un75-social-contract-2020-toward-safety-security-sustainability-ai-world</w:t>
      </w:r>
    </w:p>
    <w:p w:rsidR="00266397" w:rsidRPr="00266397" w:rsidRDefault="00266397" w:rsidP="00266397">
      <w:pPr>
        <w:spacing w:after="0" w:line="240" w:lineRule="auto"/>
        <w:jc w:val="both"/>
        <w:rPr>
          <w:sz w:val="28"/>
          <w:szCs w:val="28"/>
          <w:lang w:val="uk-UA"/>
        </w:rPr>
      </w:pPr>
      <w:r w:rsidRPr="00266397">
        <w:rPr>
          <w:sz w:val="28"/>
          <w:szCs w:val="28"/>
          <w:lang w:val="uk-UA"/>
        </w:rPr>
        <w:t>3.</w:t>
      </w:r>
      <w:r w:rsidRPr="00266397">
        <w:rPr>
          <w:sz w:val="28"/>
          <w:szCs w:val="28"/>
          <w:lang w:val="uk-UA" w:bidi="en-US"/>
        </w:rPr>
        <w:t> </w:t>
      </w:r>
      <w:proofErr w:type="spellStart"/>
      <w:r w:rsidR="00923702" w:rsidRPr="00923702">
        <w:rPr>
          <w:sz w:val="28"/>
          <w:szCs w:val="28"/>
          <w:lang w:val="uk-UA"/>
        </w:rPr>
        <w:t>Muglia</w:t>
      </w:r>
      <w:proofErr w:type="spellEnd"/>
      <w:r w:rsidR="00923702" w:rsidRPr="00923702">
        <w:rPr>
          <w:sz w:val="28"/>
          <w:szCs w:val="28"/>
          <w:lang w:val="uk-UA"/>
        </w:rPr>
        <w:t xml:space="preserve"> </w:t>
      </w:r>
      <w:proofErr w:type="spellStart"/>
      <w:r w:rsidR="00923702" w:rsidRPr="00923702">
        <w:rPr>
          <w:sz w:val="28"/>
          <w:szCs w:val="28"/>
          <w:lang w:val="uk-UA"/>
        </w:rPr>
        <w:t>Bob</w:t>
      </w:r>
      <w:proofErr w:type="spellEnd"/>
      <w:r w:rsidR="00923702" w:rsidRPr="00923702">
        <w:rPr>
          <w:sz w:val="28"/>
          <w:szCs w:val="28"/>
          <w:lang w:val="uk-UA"/>
        </w:rPr>
        <w:t xml:space="preserve">. </w:t>
      </w:r>
      <w:proofErr w:type="spellStart"/>
      <w:r w:rsidR="00923702" w:rsidRPr="00923702">
        <w:rPr>
          <w:sz w:val="28"/>
          <w:szCs w:val="28"/>
          <w:lang w:val="uk-UA"/>
        </w:rPr>
        <w:t>We</w:t>
      </w:r>
      <w:proofErr w:type="spellEnd"/>
      <w:r w:rsidR="00923702" w:rsidRPr="00923702">
        <w:rPr>
          <w:sz w:val="28"/>
          <w:szCs w:val="28"/>
          <w:lang w:val="uk-UA"/>
        </w:rPr>
        <w:t xml:space="preserve"> </w:t>
      </w:r>
      <w:proofErr w:type="spellStart"/>
      <w:r w:rsidR="00923702" w:rsidRPr="00923702">
        <w:rPr>
          <w:sz w:val="28"/>
          <w:szCs w:val="28"/>
          <w:lang w:val="uk-UA"/>
        </w:rPr>
        <w:t>need</w:t>
      </w:r>
      <w:proofErr w:type="spellEnd"/>
      <w:r w:rsidR="00923702" w:rsidRPr="00923702">
        <w:rPr>
          <w:sz w:val="28"/>
          <w:szCs w:val="28"/>
          <w:lang w:val="uk-UA"/>
        </w:rPr>
        <w:t xml:space="preserve"> a </w:t>
      </w:r>
      <w:proofErr w:type="spellStart"/>
      <w:r w:rsidR="00923702" w:rsidRPr="00923702">
        <w:rPr>
          <w:sz w:val="28"/>
          <w:szCs w:val="28"/>
          <w:lang w:val="uk-UA"/>
        </w:rPr>
        <w:t>new</w:t>
      </w:r>
      <w:proofErr w:type="spellEnd"/>
      <w:r w:rsidR="00923702" w:rsidRPr="00923702">
        <w:rPr>
          <w:sz w:val="28"/>
          <w:szCs w:val="28"/>
          <w:lang w:val="uk-UA"/>
        </w:rPr>
        <w:t xml:space="preserve"> </w:t>
      </w:r>
      <w:proofErr w:type="spellStart"/>
      <w:r w:rsidR="00923702" w:rsidRPr="00923702">
        <w:rPr>
          <w:sz w:val="28"/>
          <w:szCs w:val="28"/>
          <w:lang w:val="uk-UA"/>
        </w:rPr>
        <w:t>social</w:t>
      </w:r>
      <w:proofErr w:type="spellEnd"/>
      <w:r w:rsidR="00923702" w:rsidRPr="00923702">
        <w:rPr>
          <w:sz w:val="28"/>
          <w:szCs w:val="28"/>
          <w:lang w:val="uk-UA"/>
        </w:rPr>
        <w:t xml:space="preserve"> </w:t>
      </w:r>
      <w:proofErr w:type="spellStart"/>
      <w:r w:rsidR="00923702" w:rsidRPr="00923702">
        <w:rPr>
          <w:sz w:val="28"/>
          <w:szCs w:val="28"/>
          <w:lang w:val="uk-UA"/>
        </w:rPr>
        <w:t>contract</w:t>
      </w:r>
      <w:proofErr w:type="spellEnd"/>
      <w:r w:rsidR="00923702" w:rsidRPr="00923702">
        <w:rPr>
          <w:sz w:val="28"/>
          <w:szCs w:val="28"/>
          <w:lang w:val="uk-UA"/>
        </w:rPr>
        <w:t xml:space="preserve"> </w:t>
      </w:r>
      <w:proofErr w:type="spellStart"/>
      <w:r w:rsidR="00923702" w:rsidRPr="00923702">
        <w:rPr>
          <w:sz w:val="28"/>
          <w:szCs w:val="28"/>
          <w:lang w:val="uk-UA"/>
        </w:rPr>
        <w:t>for</w:t>
      </w:r>
      <w:proofErr w:type="spellEnd"/>
      <w:r w:rsidR="00923702" w:rsidRPr="00923702">
        <w:rPr>
          <w:sz w:val="28"/>
          <w:szCs w:val="28"/>
          <w:lang w:val="uk-UA"/>
        </w:rPr>
        <w:t xml:space="preserve"> </w:t>
      </w:r>
      <w:proofErr w:type="spellStart"/>
      <w:r w:rsidR="00923702" w:rsidRPr="00923702">
        <w:rPr>
          <w:sz w:val="28"/>
          <w:szCs w:val="28"/>
          <w:lang w:val="uk-UA"/>
        </w:rPr>
        <w:t>the</w:t>
      </w:r>
      <w:proofErr w:type="spellEnd"/>
      <w:r w:rsidR="00923702" w:rsidRPr="00923702">
        <w:rPr>
          <w:sz w:val="28"/>
          <w:szCs w:val="28"/>
          <w:lang w:val="uk-UA"/>
        </w:rPr>
        <w:t xml:space="preserve"> </w:t>
      </w:r>
      <w:proofErr w:type="spellStart"/>
      <w:r w:rsidR="00923702" w:rsidRPr="00923702">
        <w:rPr>
          <w:sz w:val="28"/>
          <w:szCs w:val="28"/>
          <w:lang w:val="uk-UA"/>
        </w:rPr>
        <w:t>coming</w:t>
      </w:r>
      <w:proofErr w:type="spellEnd"/>
      <w:r w:rsidR="00923702" w:rsidRPr="00923702">
        <w:rPr>
          <w:sz w:val="28"/>
          <w:szCs w:val="28"/>
          <w:lang w:val="uk-UA"/>
        </w:rPr>
        <w:t xml:space="preserve"> </w:t>
      </w:r>
      <w:proofErr w:type="spellStart"/>
      <w:r w:rsidR="00923702" w:rsidRPr="00923702">
        <w:rPr>
          <w:sz w:val="28"/>
          <w:szCs w:val="28"/>
          <w:lang w:val="uk-UA"/>
        </w:rPr>
        <w:t>golden</w:t>
      </w:r>
      <w:proofErr w:type="spellEnd"/>
      <w:r w:rsidR="00923702" w:rsidRPr="00923702">
        <w:rPr>
          <w:sz w:val="28"/>
          <w:szCs w:val="28"/>
          <w:lang w:val="uk-UA"/>
        </w:rPr>
        <w:t xml:space="preserve"> </w:t>
      </w:r>
      <w:proofErr w:type="spellStart"/>
      <w:r w:rsidR="00923702" w:rsidRPr="00923702">
        <w:rPr>
          <w:sz w:val="28"/>
          <w:szCs w:val="28"/>
          <w:lang w:val="uk-UA"/>
        </w:rPr>
        <w:t>age</w:t>
      </w:r>
      <w:proofErr w:type="spellEnd"/>
      <w:r w:rsidR="00923702" w:rsidRPr="00923702">
        <w:rPr>
          <w:sz w:val="28"/>
          <w:szCs w:val="28"/>
          <w:lang w:val="uk-UA"/>
        </w:rPr>
        <w:t xml:space="preserve"> </w:t>
      </w:r>
      <w:proofErr w:type="spellStart"/>
      <w:r w:rsidR="00923702" w:rsidRPr="00923702">
        <w:rPr>
          <w:sz w:val="28"/>
          <w:szCs w:val="28"/>
          <w:lang w:val="uk-UA"/>
        </w:rPr>
        <w:t>of</w:t>
      </w:r>
      <w:proofErr w:type="spellEnd"/>
      <w:r w:rsidR="00923702" w:rsidRPr="00923702">
        <w:rPr>
          <w:sz w:val="28"/>
          <w:szCs w:val="28"/>
          <w:lang w:val="uk-UA"/>
        </w:rPr>
        <w:t xml:space="preserve"> </w:t>
      </w:r>
      <w:proofErr w:type="spellStart"/>
      <w:r w:rsidR="00923702" w:rsidRPr="00923702">
        <w:rPr>
          <w:sz w:val="28"/>
          <w:szCs w:val="28"/>
          <w:lang w:val="uk-UA"/>
        </w:rPr>
        <w:t>robotics</w:t>
      </w:r>
      <w:proofErr w:type="spellEnd"/>
      <w:r w:rsidR="00923702" w:rsidRPr="00923702">
        <w:rPr>
          <w:sz w:val="28"/>
          <w:szCs w:val="28"/>
          <w:lang w:val="uk-UA"/>
        </w:rPr>
        <w:t xml:space="preserve"> // </w:t>
      </w:r>
      <w:proofErr w:type="spellStart"/>
      <w:r w:rsidR="00923702" w:rsidRPr="00923702">
        <w:rPr>
          <w:sz w:val="28"/>
          <w:szCs w:val="28"/>
          <w:lang w:val="uk-UA"/>
        </w:rPr>
        <w:t>Retrieved</w:t>
      </w:r>
      <w:proofErr w:type="spellEnd"/>
      <w:r w:rsidR="00923702" w:rsidRPr="00923702">
        <w:rPr>
          <w:sz w:val="28"/>
          <w:szCs w:val="28"/>
          <w:lang w:val="uk-UA"/>
        </w:rPr>
        <w:t xml:space="preserve"> </w:t>
      </w:r>
      <w:proofErr w:type="spellStart"/>
      <w:r w:rsidR="00923702" w:rsidRPr="00923702">
        <w:rPr>
          <w:sz w:val="28"/>
          <w:szCs w:val="28"/>
          <w:lang w:val="uk-UA"/>
        </w:rPr>
        <w:t>from</w:t>
      </w:r>
      <w:proofErr w:type="spellEnd"/>
      <w:r w:rsidR="00923702" w:rsidRPr="00923702">
        <w:rPr>
          <w:sz w:val="28"/>
          <w:szCs w:val="28"/>
          <w:lang w:val="uk-UA"/>
        </w:rPr>
        <w:t>: https://bigthink.com/the-future/golden-age-robotics</w:t>
      </w:r>
    </w:p>
    <w:p w:rsidR="00266397" w:rsidRPr="00266397" w:rsidRDefault="00266397" w:rsidP="00266397">
      <w:pPr>
        <w:spacing w:after="0" w:line="240" w:lineRule="auto"/>
        <w:jc w:val="both"/>
        <w:rPr>
          <w:sz w:val="28"/>
          <w:szCs w:val="28"/>
          <w:lang w:val="uk-UA"/>
        </w:rPr>
      </w:pPr>
      <w:r w:rsidRPr="00266397">
        <w:rPr>
          <w:sz w:val="28"/>
          <w:szCs w:val="28"/>
          <w:lang w:val="uk-UA"/>
        </w:rPr>
        <w:t>4.</w:t>
      </w:r>
      <w:r w:rsidRPr="00266397">
        <w:rPr>
          <w:sz w:val="28"/>
          <w:szCs w:val="28"/>
          <w:lang w:val="uk-UA" w:bidi="en-US"/>
        </w:rPr>
        <w:t> </w:t>
      </w:r>
      <w:proofErr w:type="spellStart"/>
      <w:r w:rsidR="00923702" w:rsidRPr="00923702">
        <w:rPr>
          <w:sz w:val="28"/>
          <w:szCs w:val="28"/>
          <w:lang w:val="uk-UA"/>
        </w:rPr>
        <w:t>Social</w:t>
      </w:r>
      <w:proofErr w:type="spellEnd"/>
      <w:r w:rsidR="00923702" w:rsidRPr="00923702">
        <w:rPr>
          <w:sz w:val="28"/>
          <w:szCs w:val="28"/>
          <w:lang w:val="uk-UA"/>
        </w:rPr>
        <w:t xml:space="preserve"> </w:t>
      </w:r>
      <w:proofErr w:type="spellStart"/>
      <w:r w:rsidR="00923702" w:rsidRPr="00923702">
        <w:rPr>
          <w:sz w:val="28"/>
          <w:szCs w:val="28"/>
          <w:lang w:val="uk-UA"/>
        </w:rPr>
        <w:t>Contract</w:t>
      </w:r>
      <w:proofErr w:type="spellEnd"/>
      <w:r w:rsidR="00923702" w:rsidRPr="00923702">
        <w:rPr>
          <w:sz w:val="28"/>
          <w:szCs w:val="28"/>
          <w:lang w:val="uk-UA"/>
        </w:rPr>
        <w:t xml:space="preserve"> </w:t>
      </w:r>
      <w:proofErr w:type="spellStart"/>
      <w:r w:rsidR="00923702" w:rsidRPr="00923702">
        <w:rPr>
          <w:sz w:val="28"/>
          <w:szCs w:val="28"/>
          <w:lang w:val="uk-UA"/>
        </w:rPr>
        <w:t>for</w:t>
      </w:r>
      <w:proofErr w:type="spellEnd"/>
      <w:r w:rsidR="00923702" w:rsidRPr="00923702">
        <w:rPr>
          <w:sz w:val="28"/>
          <w:szCs w:val="28"/>
          <w:lang w:val="uk-UA"/>
        </w:rPr>
        <w:t xml:space="preserve"> </w:t>
      </w:r>
      <w:proofErr w:type="spellStart"/>
      <w:r w:rsidR="00923702" w:rsidRPr="00923702">
        <w:rPr>
          <w:sz w:val="28"/>
          <w:szCs w:val="28"/>
          <w:lang w:val="uk-UA"/>
        </w:rPr>
        <w:t>the</w:t>
      </w:r>
      <w:proofErr w:type="spellEnd"/>
      <w:r w:rsidR="00923702" w:rsidRPr="00923702">
        <w:rPr>
          <w:sz w:val="28"/>
          <w:szCs w:val="28"/>
          <w:lang w:val="uk-UA"/>
        </w:rPr>
        <w:t xml:space="preserve"> AI </w:t>
      </w:r>
      <w:proofErr w:type="spellStart"/>
      <w:r w:rsidR="00923702" w:rsidRPr="00923702">
        <w:rPr>
          <w:sz w:val="28"/>
          <w:szCs w:val="28"/>
          <w:lang w:val="uk-UA"/>
        </w:rPr>
        <w:t>Age</w:t>
      </w:r>
      <w:proofErr w:type="spellEnd"/>
      <w:r w:rsidR="00923702" w:rsidRPr="00923702">
        <w:rPr>
          <w:sz w:val="28"/>
          <w:szCs w:val="28"/>
          <w:lang w:val="uk-UA"/>
        </w:rPr>
        <w:t xml:space="preserve"> // </w:t>
      </w:r>
      <w:proofErr w:type="spellStart"/>
      <w:r w:rsidR="00923702" w:rsidRPr="00923702">
        <w:rPr>
          <w:sz w:val="28"/>
          <w:szCs w:val="28"/>
          <w:lang w:val="uk-UA"/>
        </w:rPr>
        <w:t>Retrieved</w:t>
      </w:r>
      <w:proofErr w:type="spellEnd"/>
      <w:r w:rsidR="00923702" w:rsidRPr="00923702">
        <w:rPr>
          <w:sz w:val="28"/>
          <w:szCs w:val="28"/>
          <w:lang w:val="uk-UA"/>
        </w:rPr>
        <w:t xml:space="preserve"> </w:t>
      </w:r>
      <w:proofErr w:type="spellStart"/>
      <w:r w:rsidR="00923702" w:rsidRPr="00923702">
        <w:rPr>
          <w:sz w:val="28"/>
          <w:szCs w:val="28"/>
          <w:lang w:val="uk-UA"/>
        </w:rPr>
        <w:t>from</w:t>
      </w:r>
      <w:proofErr w:type="spellEnd"/>
      <w:r w:rsidR="00923702" w:rsidRPr="00923702">
        <w:rPr>
          <w:sz w:val="28"/>
          <w:szCs w:val="28"/>
          <w:lang w:val="en-US"/>
        </w:rPr>
        <w:t>:</w:t>
      </w:r>
      <w:r w:rsidR="00923702" w:rsidRPr="00923702">
        <w:rPr>
          <w:sz w:val="28"/>
          <w:szCs w:val="28"/>
          <w:lang w:val="uk-UA"/>
        </w:rPr>
        <w:t xml:space="preserve"> https://ssrc.mit.edu/wp-content/uploads/2020/10/Social-Contract-for-the-AI-Age.pdf</w:t>
      </w:r>
    </w:p>
    <w:p w:rsidR="00266397" w:rsidRDefault="00266397" w:rsidP="004348AF">
      <w:pPr>
        <w:rPr>
          <w:lang w:val="uk-UA"/>
        </w:rPr>
      </w:pPr>
    </w:p>
    <w:sectPr w:rsidR="00266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4BF"/>
    <w:rsid w:val="00262EB8"/>
    <w:rsid w:val="00266397"/>
    <w:rsid w:val="003B3286"/>
    <w:rsid w:val="004348AF"/>
    <w:rsid w:val="0053158B"/>
    <w:rsid w:val="00746736"/>
    <w:rsid w:val="008D18DD"/>
    <w:rsid w:val="00923702"/>
    <w:rsid w:val="00BC6353"/>
    <w:rsid w:val="00CD3841"/>
    <w:rsid w:val="00D76E4D"/>
    <w:rsid w:val="00F31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Courier New"/>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sz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Courier New"/>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sz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6310</Words>
  <Characters>3597</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Dima</cp:lastModifiedBy>
  <cp:revision>2</cp:revision>
  <dcterms:created xsi:type="dcterms:W3CDTF">2024-03-28T18:39:00Z</dcterms:created>
  <dcterms:modified xsi:type="dcterms:W3CDTF">2024-03-28T18:39:00Z</dcterms:modified>
</cp:coreProperties>
</file>