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E0874" w14:textId="77777777" w:rsidR="00977702" w:rsidRPr="00B273B2" w:rsidRDefault="00977702" w:rsidP="000634C9">
      <w:pPr>
        <w:spacing w:before="61"/>
        <w:ind w:left="190"/>
        <w:rPr>
          <w:b/>
          <w:sz w:val="24"/>
          <w:szCs w:val="24"/>
        </w:rPr>
      </w:pPr>
      <w:r w:rsidRPr="00850DB8">
        <w:rPr>
          <w:b/>
          <w:sz w:val="24"/>
          <w:szCs w:val="24"/>
        </w:rPr>
        <w:t>УДК</w:t>
      </w:r>
      <w:r w:rsidRPr="00850DB8">
        <w:rPr>
          <w:b/>
          <w:spacing w:val="-1"/>
          <w:sz w:val="24"/>
          <w:szCs w:val="24"/>
        </w:rPr>
        <w:t xml:space="preserve"> </w:t>
      </w:r>
      <w:r w:rsidRPr="00850DB8">
        <w:rPr>
          <w:b/>
          <w:sz w:val="24"/>
          <w:szCs w:val="24"/>
        </w:rPr>
        <w:t>614.8</w:t>
      </w:r>
    </w:p>
    <w:p w14:paraId="1CD70569" w14:textId="77777777" w:rsidR="00977702" w:rsidRPr="00850DB8" w:rsidRDefault="00977702" w:rsidP="000634C9">
      <w:pPr>
        <w:pStyle w:val="a3"/>
        <w:spacing w:before="9"/>
        <w:ind w:left="0"/>
        <w:jc w:val="left"/>
        <w:rPr>
          <w:b/>
        </w:rPr>
      </w:pPr>
    </w:p>
    <w:p w14:paraId="7FF75A9E" w14:textId="40FA6D4B" w:rsidR="00977702" w:rsidRPr="00F37CD7" w:rsidRDefault="00383C7A" w:rsidP="000634C9">
      <w:pPr>
        <w:ind w:left="560" w:right="580"/>
        <w:jc w:val="center"/>
        <w:rPr>
          <w:b/>
          <w:sz w:val="24"/>
          <w:szCs w:val="24"/>
        </w:rPr>
      </w:pPr>
      <w:r>
        <w:rPr>
          <w:b/>
          <w:sz w:val="24"/>
          <w:szCs w:val="24"/>
          <w:lang w:val="ru-RU"/>
        </w:rPr>
        <w:t>СИСТЕМА ПОЖЕЖНО</w:t>
      </w:r>
      <w:r>
        <w:rPr>
          <w:b/>
          <w:sz w:val="24"/>
          <w:szCs w:val="24"/>
        </w:rPr>
        <w:t>Ї БЕЗПЕКИ</w:t>
      </w:r>
      <w:r w:rsidR="00F37CD7">
        <w:rPr>
          <w:b/>
          <w:sz w:val="24"/>
          <w:szCs w:val="24"/>
          <w:lang w:val="ru-RU"/>
        </w:rPr>
        <w:t xml:space="preserve"> «РОЗУМНИХ БУДИНК</w:t>
      </w:r>
      <w:r w:rsidR="00F37CD7">
        <w:rPr>
          <w:b/>
          <w:sz w:val="24"/>
          <w:szCs w:val="24"/>
        </w:rPr>
        <w:t>ІВ»</w:t>
      </w:r>
    </w:p>
    <w:p w14:paraId="4F5C588F" w14:textId="77777777" w:rsidR="00977702" w:rsidRPr="00850DB8" w:rsidRDefault="00977702" w:rsidP="000634C9">
      <w:pPr>
        <w:pStyle w:val="a3"/>
        <w:spacing w:before="3"/>
        <w:ind w:left="0"/>
        <w:jc w:val="left"/>
        <w:rPr>
          <w:b/>
        </w:rPr>
      </w:pPr>
    </w:p>
    <w:p w14:paraId="24BE34DA" w14:textId="77777777" w:rsidR="00977702" w:rsidRPr="00850DB8" w:rsidRDefault="00977702" w:rsidP="000634C9">
      <w:pPr>
        <w:pStyle w:val="a3"/>
        <w:ind w:left="560" w:right="580"/>
        <w:jc w:val="center"/>
      </w:pPr>
      <w:r w:rsidRPr="00850DB8">
        <w:t>Гладун Д.О.,</w:t>
      </w:r>
      <w:r w:rsidRPr="00850DB8">
        <w:rPr>
          <w:spacing w:val="-2"/>
        </w:rPr>
        <w:t xml:space="preserve"> </w:t>
      </w:r>
      <w:r w:rsidRPr="00850DB8">
        <w:t>НУЦЗУ</w:t>
      </w:r>
    </w:p>
    <w:p w14:paraId="2FFE4CF0" w14:textId="77777777" w:rsidR="00977702" w:rsidRPr="00850DB8" w:rsidRDefault="00977702" w:rsidP="000634C9">
      <w:pPr>
        <w:pStyle w:val="a3"/>
        <w:ind w:left="560" w:right="578"/>
        <w:jc w:val="center"/>
      </w:pPr>
      <w:r w:rsidRPr="00850DB8">
        <w:t>НК</w:t>
      </w:r>
      <w:r w:rsidRPr="00850DB8">
        <w:rPr>
          <w:spacing w:val="-1"/>
        </w:rPr>
        <w:t xml:space="preserve"> </w:t>
      </w:r>
      <w:r w:rsidRPr="00850DB8">
        <w:t>–</w:t>
      </w:r>
      <w:r w:rsidRPr="00850DB8">
        <w:rPr>
          <w:spacing w:val="-1"/>
        </w:rPr>
        <w:t xml:space="preserve"> </w:t>
      </w:r>
      <w:r w:rsidRPr="00850DB8">
        <w:t>Безугла</w:t>
      </w:r>
      <w:r w:rsidRPr="00850DB8">
        <w:rPr>
          <w:spacing w:val="-3"/>
        </w:rPr>
        <w:t xml:space="preserve"> </w:t>
      </w:r>
      <w:r w:rsidRPr="00850DB8">
        <w:t>Ю.С.,</w:t>
      </w:r>
      <w:r w:rsidRPr="00850DB8">
        <w:rPr>
          <w:spacing w:val="-1"/>
        </w:rPr>
        <w:t xml:space="preserve"> </w:t>
      </w:r>
      <w:r w:rsidRPr="00850DB8">
        <w:t>к.т.н.,</w:t>
      </w:r>
      <w:r w:rsidRPr="00850DB8">
        <w:rPr>
          <w:spacing w:val="-1"/>
        </w:rPr>
        <w:t xml:space="preserve"> </w:t>
      </w:r>
      <w:r w:rsidRPr="00850DB8">
        <w:t>доцент, НУЦЗУ</w:t>
      </w:r>
    </w:p>
    <w:p w14:paraId="49DA6070" w14:textId="77777777" w:rsidR="00977702" w:rsidRPr="00C66141" w:rsidRDefault="00977702" w:rsidP="00850DB8">
      <w:pPr>
        <w:pStyle w:val="a3"/>
        <w:spacing w:before="10"/>
        <w:ind w:left="0" w:firstLine="709"/>
        <w:jc w:val="left"/>
      </w:pPr>
    </w:p>
    <w:p w14:paraId="7DA750E6" w14:textId="060E0958" w:rsidR="000634C9" w:rsidRPr="000634C9" w:rsidRDefault="000634C9" w:rsidP="000634C9">
      <w:pPr>
        <w:pStyle w:val="a5"/>
        <w:ind w:left="0" w:right="3" w:firstLine="709"/>
        <w:jc w:val="both"/>
        <w:rPr>
          <w:rStyle w:val="a8"/>
          <w:bCs/>
          <w:sz w:val="24"/>
          <w:szCs w:val="24"/>
          <w:shd w:val="clear" w:color="auto" w:fill="FFFFFF"/>
        </w:rPr>
      </w:pPr>
      <w:r w:rsidRPr="000634C9">
        <w:rPr>
          <w:rStyle w:val="a8"/>
          <w:bCs/>
          <w:sz w:val="24"/>
          <w:szCs w:val="24"/>
          <w:shd w:val="clear" w:color="auto" w:fill="FFFFFF"/>
        </w:rPr>
        <w:t xml:space="preserve">Облаштування житла, його затишок та краса можуть втратити сенс без створення надійної протипожежної безпеки. Всупереч існуючій думці, справжній комфорт будинку полягає не в автоматиці дверного замка та освітлення, а в високій мірі захисту від пожежі, задимлення, витоку газу </w:t>
      </w:r>
      <w:r w:rsidR="00DE0882">
        <w:rPr>
          <w:rStyle w:val="a8"/>
          <w:bCs/>
          <w:sz w:val="24"/>
          <w:szCs w:val="24"/>
          <w:shd w:val="clear" w:color="auto" w:fill="FFFFFF"/>
        </w:rPr>
        <w:t xml:space="preserve">тощо. </w:t>
      </w:r>
      <w:r w:rsidRPr="000634C9">
        <w:rPr>
          <w:rStyle w:val="a8"/>
          <w:bCs/>
          <w:sz w:val="24"/>
          <w:szCs w:val="24"/>
          <w:shd w:val="clear" w:color="auto" w:fill="FFFFFF"/>
        </w:rPr>
        <w:t>Саме тому важливим напрямком автоматизації «</w:t>
      </w:r>
      <w:r w:rsidRPr="00DE0882">
        <w:rPr>
          <w:rStyle w:val="a8"/>
          <w:bCs/>
          <w:sz w:val="24"/>
          <w:szCs w:val="24"/>
          <w:shd w:val="clear" w:color="auto" w:fill="FFFFFF"/>
        </w:rPr>
        <w:t>р</w:t>
      </w:r>
      <w:r w:rsidRPr="000634C9">
        <w:rPr>
          <w:rStyle w:val="a8"/>
          <w:bCs/>
          <w:sz w:val="24"/>
          <w:szCs w:val="24"/>
          <w:shd w:val="clear" w:color="auto" w:fill="FFFFFF"/>
        </w:rPr>
        <w:t>озумного дому» є пожежна безпека.</w:t>
      </w:r>
    </w:p>
    <w:p w14:paraId="16D780F1" w14:textId="107FE966" w:rsidR="000634C9" w:rsidRPr="000634C9" w:rsidRDefault="000634C9" w:rsidP="000634C9">
      <w:pPr>
        <w:pStyle w:val="a5"/>
        <w:ind w:left="0" w:right="3" w:firstLine="709"/>
        <w:jc w:val="both"/>
        <w:rPr>
          <w:rStyle w:val="a8"/>
          <w:bCs/>
          <w:sz w:val="24"/>
          <w:szCs w:val="24"/>
          <w:shd w:val="clear" w:color="auto" w:fill="FFFFFF"/>
        </w:rPr>
      </w:pPr>
      <w:r w:rsidRPr="000634C9">
        <w:rPr>
          <w:rStyle w:val="a8"/>
          <w:bCs/>
          <w:sz w:val="24"/>
          <w:szCs w:val="24"/>
          <w:shd w:val="clear" w:color="auto" w:fill="FFFFFF"/>
        </w:rPr>
        <w:t xml:space="preserve">Безумовно, дати стовідсоткову гарантію захисту від пожежі чи іншої непередбаченої надзвичайної ситуації ніхто не може. Але </w:t>
      </w:r>
      <w:r>
        <w:rPr>
          <w:rStyle w:val="a8"/>
          <w:bCs/>
          <w:sz w:val="24"/>
          <w:szCs w:val="24"/>
          <w:shd w:val="clear" w:color="auto" w:fill="FFFFFF"/>
        </w:rPr>
        <w:t>мінімізувати</w:t>
      </w:r>
      <w:r w:rsidRPr="000634C9">
        <w:rPr>
          <w:rStyle w:val="a8"/>
          <w:bCs/>
          <w:sz w:val="24"/>
          <w:szCs w:val="24"/>
          <w:shd w:val="clear" w:color="auto" w:fill="FFFFFF"/>
        </w:rPr>
        <w:t xml:space="preserve"> ризики і подбати про попередження позаштатних «випадків» цілком реально.</w:t>
      </w:r>
    </w:p>
    <w:p w14:paraId="647A5AEA" w14:textId="14C65BBA" w:rsidR="000634C9" w:rsidRPr="000634C9" w:rsidRDefault="000634C9" w:rsidP="000634C9">
      <w:pPr>
        <w:pStyle w:val="a5"/>
        <w:ind w:left="0" w:right="3" w:firstLine="709"/>
        <w:jc w:val="both"/>
        <w:rPr>
          <w:rStyle w:val="a8"/>
          <w:bCs/>
          <w:sz w:val="24"/>
          <w:szCs w:val="24"/>
          <w:shd w:val="clear" w:color="auto" w:fill="FFFFFF"/>
        </w:rPr>
      </w:pPr>
      <w:r w:rsidRPr="000634C9">
        <w:rPr>
          <w:rStyle w:val="a8"/>
          <w:bCs/>
          <w:sz w:val="24"/>
          <w:szCs w:val="24"/>
          <w:shd w:val="clear" w:color="auto" w:fill="FFFFFF"/>
        </w:rPr>
        <w:t xml:space="preserve">Сучасні інтелектуальні системи </w:t>
      </w:r>
      <w:r>
        <w:rPr>
          <w:rStyle w:val="a8"/>
          <w:bCs/>
          <w:sz w:val="24"/>
          <w:szCs w:val="24"/>
          <w:shd w:val="clear" w:color="auto" w:fill="FFFFFF"/>
        </w:rPr>
        <w:t>«р</w:t>
      </w:r>
      <w:r w:rsidRPr="000634C9">
        <w:rPr>
          <w:rStyle w:val="a8"/>
          <w:bCs/>
          <w:sz w:val="24"/>
          <w:szCs w:val="24"/>
          <w:shd w:val="clear" w:color="auto" w:fill="FFFFFF"/>
        </w:rPr>
        <w:t>озумний будинок</w:t>
      </w:r>
      <w:r>
        <w:rPr>
          <w:rStyle w:val="a8"/>
          <w:bCs/>
          <w:sz w:val="24"/>
          <w:szCs w:val="24"/>
          <w:shd w:val="clear" w:color="auto" w:fill="FFFFFF"/>
        </w:rPr>
        <w:t>»</w:t>
      </w:r>
      <w:r w:rsidRPr="000634C9">
        <w:rPr>
          <w:rStyle w:val="a8"/>
          <w:bCs/>
          <w:sz w:val="24"/>
          <w:szCs w:val="24"/>
          <w:shd w:val="clear" w:color="auto" w:fill="FFFFFF"/>
        </w:rPr>
        <w:t>, що програмуються та працюють на базі ПК, надають як готові, так і індивідуальні рішення протипожежної автоматики. «Штучний інтелект» здатний захистити свого власника від таких неприємностей, як замикання електропроводки, витік газу тощо, які можуть стати причиною займання.</w:t>
      </w:r>
    </w:p>
    <w:p w14:paraId="22D1DE1C" w14:textId="77777777" w:rsidR="000634C9" w:rsidRPr="000634C9" w:rsidRDefault="000634C9" w:rsidP="000634C9">
      <w:pPr>
        <w:pStyle w:val="a5"/>
        <w:ind w:left="0" w:right="3" w:firstLine="709"/>
        <w:jc w:val="both"/>
        <w:rPr>
          <w:rStyle w:val="a8"/>
          <w:bCs/>
          <w:sz w:val="24"/>
          <w:szCs w:val="24"/>
          <w:shd w:val="clear" w:color="auto" w:fill="FFFFFF"/>
        </w:rPr>
      </w:pPr>
      <w:r w:rsidRPr="000634C9">
        <w:rPr>
          <w:rStyle w:val="a8"/>
          <w:bCs/>
          <w:sz w:val="24"/>
          <w:szCs w:val="24"/>
          <w:shd w:val="clear" w:color="auto" w:fill="FFFFFF"/>
        </w:rPr>
        <w:t>Автоматизовані інформаційні системи протипожежної безпеки є об'єднанням сучасних технічних засобів (датчиків, пультів, перемикачів) і програмного модуля (контролера), який керує роботою всього обладнання одночасно.</w:t>
      </w:r>
    </w:p>
    <w:p w14:paraId="6842A592" w14:textId="77777777" w:rsidR="000634C9" w:rsidRPr="000634C9" w:rsidRDefault="000634C9" w:rsidP="000634C9">
      <w:pPr>
        <w:pStyle w:val="a5"/>
        <w:ind w:left="0" w:right="3" w:firstLine="709"/>
        <w:jc w:val="both"/>
        <w:rPr>
          <w:rStyle w:val="a8"/>
          <w:bCs/>
          <w:sz w:val="24"/>
          <w:szCs w:val="24"/>
          <w:shd w:val="clear" w:color="auto" w:fill="FFFFFF"/>
        </w:rPr>
      </w:pPr>
      <w:r w:rsidRPr="000634C9">
        <w:rPr>
          <w:rStyle w:val="a8"/>
          <w:bCs/>
          <w:sz w:val="24"/>
          <w:szCs w:val="24"/>
          <w:shd w:val="clear" w:color="auto" w:fill="FFFFFF"/>
        </w:rPr>
        <w:t>Датчики безперервно відстежують склад повітря (зміст диму, газу пропану, CO2), контролюють температуру. Якщо обладнання фіксує ознаки можливого загоряння (у тому числі, ще до виникнення полум'я), то «штучний інтелект» (контролер системи) негайно робить дії щодо запобігання вогню, недопущення його поширення, захисту мешканців та самого будинку.</w:t>
      </w:r>
    </w:p>
    <w:p w14:paraId="5FD6C43A" w14:textId="77777777" w:rsidR="000634C9" w:rsidRPr="000634C9" w:rsidRDefault="000634C9" w:rsidP="000634C9">
      <w:pPr>
        <w:pStyle w:val="a5"/>
        <w:ind w:left="0" w:right="3" w:firstLine="709"/>
        <w:jc w:val="both"/>
        <w:rPr>
          <w:rStyle w:val="a8"/>
          <w:bCs/>
          <w:sz w:val="24"/>
          <w:szCs w:val="24"/>
          <w:shd w:val="clear" w:color="auto" w:fill="FFFFFF"/>
        </w:rPr>
      </w:pPr>
      <w:r w:rsidRPr="000634C9">
        <w:rPr>
          <w:rStyle w:val="a8"/>
          <w:bCs/>
          <w:sz w:val="24"/>
          <w:szCs w:val="24"/>
          <w:shd w:val="clear" w:color="auto" w:fill="FFFFFF"/>
        </w:rPr>
        <w:t>Пожежна безпека в розумному будинку працює за принципом наступної послідовності завдань:</w:t>
      </w:r>
    </w:p>
    <w:p w14:paraId="4D32DE61" w14:textId="002EAEE4" w:rsidR="000634C9" w:rsidRPr="000634C9" w:rsidRDefault="000634C9" w:rsidP="00DE0882">
      <w:pPr>
        <w:pStyle w:val="a5"/>
        <w:ind w:left="0" w:right="3" w:firstLine="709"/>
        <w:jc w:val="both"/>
        <w:rPr>
          <w:rStyle w:val="a8"/>
          <w:bCs/>
          <w:sz w:val="24"/>
          <w:szCs w:val="24"/>
          <w:shd w:val="clear" w:color="auto" w:fill="FFFFFF"/>
        </w:rPr>
      </w:pPr>
      <w:r w:rsidRPr="000634C9">
        <w:rPr>
          <w:rStyle w:val="a8"/>
          <w:bCs/>
          <w:sz w:val="24"/>
          <w:szCs w:val="24"/>
          <w:shd w:val="clear" w:color="auto" w:fill="FFFFFF"/>
        </w:rPr>
        <w:t>-</w:t>
      </w:r>
      <w:r>
        <w:rPr>
          <w:rStyle w:val="a8"/>
          <w:bCs/>
          <w:sz w:val="24"/>
          <w:szCs w:val="24"/>
          <w:shd w:val="clear" w:color="auto" w:fill="FFFFFF"/>
        </w:rPr>
        <w:t xml:space="preserve"> п</w:t>
      </w:r>
      <w:r w:rsidRPr="000634C9">
        <w:rPr>
          <w:rStyle w:val="a8"/>
          <w:bCs/>
          <w:sz w:val="24"/>
          <w:szCs w:val="24"/>
          <w:shd w:val="clear" w:color="auto" w:fill="FFFFFF"/>
        </w:rPr>
        <w:t>опередити, не допустити займання – безперервний контроль стану проведення, складу повітря тощо. З цією метою встановлюються чутливі хімічні, теплові та спектральні датчики. Якщо господарі забули вимкнути праску, чайник чи інше обладнання, яке може стати загрозою безпеці, система самостійно його відключить. Насамперед «розумна безпека» орієнтована на усунення можливої ​​причини виникнення надзвичайної ситуації.</w:t>
      </w:r>
    </w:p>
    <w:p w14:paraId="338A0C00" w14:textId="347917B5" w:rsidR="000634C9" w:rsidRPr="000634C9" w:rsidRDefault="000634C9" w:rsidP="00DE0882">
      <w:pPr>
        <w:pStyle w:val="a5"/>
        <w:ind w:left="0" w:right="3" w:firstLine="709"/>
        <w:jc w:val="both"/>
        <w:rPr>
          <w:rStyle w:val="a8"/>
          <w:bCs/>
          <w:sz w:val="24"/>
          <w:szCs w:val="24"/>
          <w:shd w:val="clear" w:color="auto" w:fill="FFFFFF"/>
        </w:rPr>
      </w:pPr>
      <w:r>
        <w:rPr>
          <w:rStyle w:val="a8"/>
          <w:bCs/>
          <w:sz w:val="24"/>
          <w:szCs w:val="24"/>
          <w:shd w:val="clear" w:color="auto" w:fill="FFFFFF"/>
        </w:rPr>
        <w:t>- я</w:t>
      </w:r>
      <w:r w:rsidRPr="000634C9">
        <w:rPr>
          <w:rStyle w:val="a8"/>
          <w:bCs/>
          <w:sz w:val="24"/>
          <w:szCs w:val="24"/>
          <w:shd w:val="clear" w:color="auto" w:fill="FFFFFF"/>
        </w:rPr>
        <w:t xml:space="preserve">кщо зафіксовано спалах (спрацював датчик задимлення або інші прилади), система вживає заходів щодо локалізації пожежі. Насамперед, відключається газопостачання та електрика (не пов'язане з роботою протипожежної системи), зупиняє надходження кисню до приміщення (перекриваються вентиляційні ходи). Якщо господар перебуває </w:t>
      </w:r>
      <w:r>
        <w:rPr>
          <w:rStyle w:val="a8"/>
          <w:bCs/>
          <w:sz w:val="24"/>
          <w:szCs w:val="24"/>
          <w:shd w:val="clear" w:color="auto" w:fill="FFFFFF"/>
        </w:rPr>
        <w:t>за межами будинку</w:t>
      </w:r>
      <w:r w:rsidRPr="000634C9">
        <w:rPr>
          <w:rStyle w:val="a8"/>
          <w:bCs/>
          <w:sz w:val="24"/>
          <w:szCs w:val="24"/>
          <w:shd w:val="clear" w:color="auto" w:fill="FFFFFF"/>
        </w:rPr>
        <w:t>, йому також надсилаються відомості про те, що сталося.</w:t>
      </w:r>
    </w:p>
    <w:p w14:paraId="160061E5" w14:textId="59EB3AD3" w:rsidR="000634C9" w:rsidRDefault="000634C9" w:rsidP="00DE0882">
      <w:pPr>
        <w:pStyle w:val="a5"/>
        <w:ind w:left="0" w:right="3" w:firstLine="709"/>
        <w:jc w:val="both"/>
        <w:rPr>
          <w:rStyle w:val="a8"/>
          <w:bCs/>
          <w:sz w:val="24"/>
          <w:szCs w:val="24"/>
          <w:shd w:val="clear" w:color="auto" w:fill="FFFFFF"/>
        </w:rPr>
      </w:pPr>
      <w:r>
        <w:rPr>
          <w:rStyle w:val="a8"/>
          <w:bCs/>
          <w:sz w:val="24"/>
          <w:szCs w:val="24"/>
          <w:shd w:val="clear" w:color="auto" w:fill="FFFFFF"/>
        </w:rPr>
        <w:t>- б</w:t>
      </w:r>
      <w:r w:rsidRPr="000634C9">
        <w:rPr>
          <w:rStyle w:val="a8"/>
          <w:bCs/>
          <w:sz w:val="24"/>
          <w:szCs w:val="24"/>
          <w:shd w:val="clear" w:color="auto" w:fill="FFFFFF"/>
        </w:rPr>
        <w:t>езпосереднє гасіння пожежі.</w:t>
      </w:r>
    </w:p>
    <w:p w14:paraId="0D15251E" w14:textId="77777777" w:rsidR="000634C9" w:rsidRDefault="000634C9" w:rsidP="000634C9">
      <w:pPr>
        <w:pStyle w:val="a5"/>
        <w:ind w:left="0" w:right="3" w:firstLine="709"/>
        <w:jc w:val="both"/>
        <w:rPr>
          <w:sz w:val="24"/>
          <w:szCs w:val="24"/>
        </w:rPr>
      </w:pPr>
    </w:p>
    <w:p w14:paraId="5268FB48" w14:textId="2131C311" w:rsidR="00977702" w:rsidRDefault="00977702" w:rsidP="000634C9">
      <w:pPr>
        <w:pStyle w:val="a5"/>
        <w:ind w:left="0" w:right="3" w:firstLine="709"/>
        <w:rPr>
          <w:sz w:val="24"/>
          <w:szCs w:val="24"/>
        </w:rPr>
      </w:pPr>
      <w:r w:rsidRPr="00A6728F">
        <w:rPr>
          <w:sz w:val="24"/>
          <w:szCs w:val="24"/>
        </w:rPr>
        <w:t>ЛІТЕРАТУРА</w:t>
      </w:r>
    </w:p>
    <w:p w14:paraId="1A511C13" w14:textId="738BB5AA" w:rsidR="000634C9" w:rsidRPr="00DE0882" w:rsidRDefault="00DE0882" w:rsidP="00DE0882">
      <w:pPr>
        <w:pStyle w:val="a5"/>
        <w:ind w:left="0" w:right="3"/>
        <w:jc w:val="both"/>
        <w:rPr>
          <w:sz w:val="24"/>
          <w:szCs w:val="24"/>
        </w:rPr>
      </w:pPr>
      <w:r w:rsidRPr="00DE0882">
        <w:rPr>
          <w:b w:val="0"/>
          <w:bCs w:val="0"/>
          <w:sz w:val="24"/>
          <w:szCs w:val="24"/>
        </w:rPr>
        <w:t xml:space="preserve">1. </w:t>
      </w:r>
      <w:r w:rsidRPr="00DE0882">
        <w:rPr>
          <w:b w:val="0"/>
          <w:bCs w:val="0"/>
          <w:color w:val="000000"/>
          <w:sz w:val="24"/>
          <w:szCs w:val="24"/>
          <w:shd w:val="clear" w:color="auto" w:fill="FFFFFF"/>
        </w:rPr>
        <w:t> K.Sen, J.Sarkar, S. Saha, A. Roy,</w:t>
      </w:r>
      <w:r>
        <w:rPr>
          <w:b w:val="0"/>
          <w:bCs w:val="0"/>
          <w:color w:val="000000"/>
          <w:sz w:val="24"/>
          <w:szCs w:val="24"/>
          <w:shd w:val="clear" w:color="auto" w:fill="FFFFFF"/>
        </w:rPr>
        <w:t xml:space="preserve"> </w:t>
      </w:r>
      <w:r w:rsidRPr="00DE0882">
        <w:rPr>
          <w:b w:val="0"/>
          <w:bCs w:val="0"/>
          <w:color w:val="000000"/>
          <w:sz w:val="24"/>
          <w:szCs w:val="24"/>
          <w:shd w:val="clear" w:color="auto" w:fill="FFFFFF"/>
        </w:rPr>
        <w:t>D. Dey, S. Baitalik, and C. S, Nandi “Automated Fire Detection and Controlling System,” Int. Adv. Res. J. Sci. Eng. Technol., vol. 2, no. 5, pp. 34–37,</w:t>
      </w:r>
      <w:r w:rsidRPr="00DE0882">
        <w:rPr>
          <w:color w:val="000000"/>
          <w:sz w:val="21"/>
          <w:szCs w:val="21"/>
          <w:shd w:val="clear" w:color="auto" w:fill="FFFFFF"/>
        </w:rPr>
        <w:t xml:space="preserve"> </w:t>
      </w:r>
      <w:r w:rsidRPr="00DE0882">
        <w:rPr>
          <w:b w:val="0"/>
          <w:bCs w:val="0"/>
          <w:color w:val="000000"/>
          <w:sz w:val="24"/>
          <w:szCs w:val="24"/>
          <w:shd w:val="clear" w:color="auto" w:fill="FFFFFF"/>
        </w:rPr>
        <w:t>2015</w:t>
      </w:r>
      <w:r w:rsidR="009F412C">
        <w:rPr>
          <w:b w:val="0"/>
          <w:bCs w:val="0"/>
          <w:color w:val="000000"/>
          <w:sz w:val="24"/>
          <w:szCs w:val="24"/>
          <w:shd w:val="clear" w:color="auto" w:fill="FFFFFF"/>
        </w:rPr>
        <w:t>.</w:t>
      </w:r>
    </w:p>
    <w:p w14:paraId="23E406E3" w14:textId="77777777" w:rsidR="004867A5" w:rsidRPr="00A6728F" w:rsidRDefault="00992FAC" w:rsidP="00B273B2">
      <w:pPr>
        <w:ind w:firstLine="709"/>
        <w:jc w:val="both"/>
        <w:rPr>
          <w:sz w:val="24"/>
          <w:szCs w:val="24"/>
        </w:rPr>
      </w:pPr>
    </w:p>
    <w:sectPr w:rsidR="004867A5" w:rsidRPr="00A6728F" w:rsidSect="000634C9">
      <w:pgSz w:w="11910" w:h="16840"/>
      <w:pgMar w:top="1418" w:right="1701" w:bottom="1418" w:left="1701"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165E0" w14:textId="77777777" w:rsidR="00992FAC" w:rsidRDefault="00992FAC" w:rsidP="00850DB8">
      <w:r>
        <w:separator/>
      </w:r>
    </w:p>
  </w:endnote>
  <w:endnote w:type="continuationSeparator" w:id="0">
    <w:p w14:paraId="498B548A" w14:textId="77777777" w:rsidR="00992FAC" w:rsidRDefault="00992FAC" w:rsidP="0085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73AAD" w14:textId="77777777" w:rsidR="00992FAC" w:rsidRDefault="00992FAC" w:rsidP="00850DB8">
      <w:r>
        <w:separator/>
      </w:r>
    </w:p>
  </w:footnote>
  <w:footnote w:type="continuationSeparator" w:id="0">
    <w:p w14:paraId="7E589BFD" w14:textId="77777777" w:rsidR="00992FAC" w:rsidRDefault="00992FAC" w:rsidP="00850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FDD"/>
    <w:multiLevelType w:val="multilevel"/>
    <w:tmpl w:val="C876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F5D28"/>
    <w:multiLevelType w:val="hybridMultilevel"/>
    <w:tmpl w:val="0C6290C4"/>
    <w:lvl w:ilvl="0" w:tplc="219A6854">
      <w:numFmt w:val="bullet"/>
      <w:lvlText w:val="-"/>
      <w:lvlJc w:val="left"/>
      <w:pPr>
        <w:ind w:left="100" w:hanging="140"/>
      </w:pPr>
      <w:rPr>
        <w:rFonts w:ascii="Times New Roman" w:eastAsia="Times New Roman" w:hAnsi="Times New Roman" w:cs="Times New Roman" w:hint="default"/>
        <w:w w:val="99"/>
        <w:sz w:val="24"/>
        <w:szCs w:val="24"/>
        <w:lang w:val="uk-UA" w:eastAsia="en-US" w:bidi="ar-SA"/>
      </w:rPr>
    </w:lvl>
    <w:lvl w:ilvl="1" w:tplc="BB88D304">
      <w:numFmt w:val="bullet"/>
      <w:lvlText w:val="•"/>
      <w:lvlJc w:val="left"/>
      <w:pPr>
        <w:ind w:left="962" w:hanging="140"/>
      </w:pPr>
      <w:rPr>
        <w:rFonts w:hint="default"/>
        <w:lang w:val="uk-UA" w:eastAsia="en-US" w:bidi="ar-SA"/>
      </w:rPr>
    </w:lvl>
    <w:lvl w:ilvl="2" w:tplc="DCE4B774">
      <w:numFmt w:val="bullet"/>
      <w:lvlText w:val="•"/>
      <w:lvlJc w:val="left"/>
      <w:pPr>
        <w:ind w:left="1825" w:hanging="140"/>
      </w:pPr>
      <w:rPr>
        <w:rFonts w:hint="default"/>
        <w:lang w:val="uk-UA" w:eastAsia="en-US" w:bidi="ar-SA"/>
      </w:rPr>
    </w:lvl>
    <w:lvl w:ilvl="3" w:tplc="4EFEDB7E">
      <w:numFmt w:val="bullet"/>
      <w:lvlText w:val="•"/>
      <w:lvlJc w:val="left"/>
      <w:pPr>
        <w:ind w:left="2687" w:hanging="140"/>
      </w:pPr>
      <w:rPr>
        <w:rFonts w:hint="default"/>
        <w:lang w:val="uk-UA" w:eastAsia="en-US" w:bidi="ar-SA"/>
      </w:rPr>
    </w:lvl>
    <w:lvl w:ilvl="4" w:tplc="2F7C1F40">
      <w:numFmt w:val="bullet"/>
      <w:lvlText w:val="•"/>
      <w:lvlJc w:val="left"/>
      <w:pPr>
        <w:ind w:left="3550" w:hanging="140"/>
      </w:pPr>
      <w:rPr>
        <w:rFonts w:hint="default"/>
        <w:lang w:val="uk-UA" w:eastAsia="en-US" w:bidi="ar-SA"/>
      </w:rPr>
    </w:lvl>
    <w:lvl w:ilvl="5" w:tplc="1B701268">
      <w:numFmt w:val="bullet"/>
      <w:lvlText w:val="•"/>
      <w:lvlJc w:val="left"/>
      <w:pPr>
        <w:ind w:left="4412" w:hanging="140"/>
      </w:pPr>
      <w:rPr>
        <w:rFonts w:hint="default"/>
        <w:lang w:val="uk-UA" w:eastAsia="en-US" w:bidi="ar-SA"/>
      </w:rPr>
    </w:lvl>
    <w:lvl w:ilvl="6" w:tplc="8FF2B146">
      <w:numFmt w:val="bullet"/>
      <w:lvlText w:val="•"/>
      <w:lvlJc w:val="left"/>
      <w:pPr>
        <w:ind w:left="5275" w:hanging="140"/>
      </w:pPr>
      <w:rPr>
        <w:rFonts w:hint="default"/>
        <w:lang w:val="uk-UA" w:eastAsia="en-US" w:bidi="ar-SA"/>
      </w:rPr>
    </w:lvl>
    <w:lvl w:ilvl="7" w:tplc="55503580">
      <w:numFmt w:val="bullet"/>
      <w:lvlText w:val="•"/>
      <w:lvlJc w:val="left"/>
      <w:pPr>
        <w:ind w:left="6137" w:hanging="140"/>
      </w:pPr>
      <w:rPr>
        <w:rFonts w:hint="default"/>
        <w:lang w:val="uk-UA" w:eastAsia="en-US" w:bidi="ar-SA"/>
      </w:rPr>
    </w:lvl>
    <w:lvl w:ilvl="8" w:tplc="DE1EA934">
      <w:numFmt w:val="bullet"/>
      <w:lvlText w:val="•"/>
      <w:lvlJc w:val="left"/>
      <w:pPr>
        <w:ind w:left="7000" w:hanging="140"/>
      </w:pPr>
      <w:rPr>
        <w:rFonts w:hint="default"/>
        <w:lang w:val="uk-UA" w:eastAsia="en-US" w:bidi="ar-SA"/>
      </w:rPr>
    </w:lvl>
  </w:abstractNum>
  <w:abstractNum w:abstractNumId="2" w15:restartNumberingAfterBreak="0">
    <w:nsid w:val="386F34D1"/>
    <w:multiLevelType w:val="hybridMultilevel"/>
    <w:tmpl w:val="C2CC84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452083"/>
    <w:multiLevelType w:val="hybridMultilevel"/>
    <w:tmpl w:val="0C92AD72"/>
    <w:lvl w:ilvl="0" w:tplc="BADC20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EB40D9"/>
    <w:multiLevelType w:val="hybridMultilevel"/>
    <w:tmpl w:val="47225B76"/>
    <w:lvl w:ilvl="0" w:tplc="89B8DE3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702"/>
    <w:rsid w:val="000634C9"/>
    <w:rsid w:val="00116F32"/>
    <w:rsid w:val="002E74F8"/>
    <w:rsid w:val="00383C7A"/>
    <w:rsid w:val="00526BF1"/>
    <w:rsid w:val="00657805"/>
    <w:rsid w:val="0068768C"/>
    <w:rsid w:val="0076398F"/>
    <w:rsid w:val="00786F5C"/>
    <w:rsid w:val="00850DB8"/>
    <w:rsid w:val="008677A8"/>
    <w:rsid w:val="00977702"/>
    <w:rsid w:val="00992FAC"/>
    <w:rsid w:val="009F412C"/>
    <w:rsid w:val="00A6728F"/>
    <w:rsid w:val="00A90698"/>
    <w:rsid w:val="00B273B2"/>
    <w:rsid w:val="00B30D81"/>
    <w:rsid w:val="00C62082"/>
    <w:rsid w:val="00C66141"/>
    <w:rsid w:val="00D35152"/>
    <w:rsid w:val="00DE0882"/>
    <w:rsid w:val="00DE758D"/>
    <w:rsid w:val="00E551D4"/>
    <w:rsid w:val="00F3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F534E"/>
  <w15:docId w15:val="{12E536AE-CAC2-42EE-822A-DFE4B0E6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77702"/>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77702"/>
    <w:pPr>
      <w:ind w:left="100"/>
      <w:jc w:val="both"/>
    </w:pPr>
    <w:rPr>
      <w:sz w:val="24"/>
      <w:szCs w:val="24"/>
    </w:rPr>
  </w:style>
  <w:style w:type="character" w:customStyle="1" w:styleId="a4">
    <w:name w:val="Основной текст Знак"/>
    <w:basedOn w:val="a0"/>
    <w:link w:val="a3"/>
    <w:uiPriority w:val="1"/>
    <w:rsid w:val="00977702"/>
    <w:rPr>
      <w:rFonts w:ascii="Times New Roman" w:eastAsia="Times New Roman" w:hAnsi="Times New Roman" w:cs="Times New Roman"/>
      <w:sz w:val="24"/>
      <w:szCs w:val="24"/>
      <w:lang w:val="uk-UA"/>
    </w:rPr>
  </w:style>
  <w:style w:type="paragraph" w:styleId="a5">
    <w:name w:val="Title"/>
    <w:basedOn w:val="a"/>
    <w:link w:val="a6"/>
    <w:uiPriority w:val="1"/>
    <w:qFormat/>
    <w:rsid w:val="00977702"/>
    <w:pPr>
      <w:ind w:left="1276" w:right="580"/>
      <w:jc w:val="center"/>
    </w:pPr>
    <w:rPr>
      <w:b/>
      <w:bCs/>
      <w:sz w:val="28"/>
      <w:szCs w:val="28"/>
    </w:rPr>
  </w:style>
  <w:style w:type="character" w:customStyle="1" w:styleId="a6">
    <w:name w:val="Заголовок Знак"/>
    <w:basedOn w:val="a0"/>
    <w:link w:val="a5"/>
    <w:uiPriority w:val="1"/>
    <w:rsid w:val="00977702"/>
    <w:rPr>
      <w:rFonts w:ascii="Times New Roman" w:eastAsia="Times New Roman" w:hAnsi="Times New Roman" w:cs="Times New Roman"/>
      <w:b/>
      <w:bCs/>
      <w:sz w:val="28"/>
      <w:szCs w:val="28"/>
      <w:lang w:val="uk-UA"/>
    </w:rPr>
  </w:style>
  <w:style w:type="paragraph" w:styleId="a7">
    <w:name w:val="List Paragraph"/>
    <w:basedOn w:val="a"/>
    <w:uiPriority w:val="1"/>
    <w:qFormat/>
    <w:rsid w:val="00977702"/>
    <w:pPr>
      <w:ind w:left="100" w:hanging="141"/>
      <w:jc w:val="both"/>
    </w:pPr>
  </w:style>
  <w:style w:type="character" w:styleId="a8">
    <w:name w:val="Strong"/>
    <w:basedOn w:val="a0"/>
    <w:uiPriority w:val="22"/>
    <w:qFormat/>
    <w:rsid w:val="00977702"/>
    <w:rPr>
      <w:b/>
      <w:bCs/>
    </w:rPr>
  </w:style>
  <w:style w:type="paragraph" w:styleId="a9">
    <w:name w:val="Normal (Web)"/>
    <w:basedOn w:val="a"/>
    <w:uiPriority w:val="99"/>
    <w:semiHidden/>
    <w:unhideWhenUsed/>
    <w:rsid w:val="00977702"/>
    <w:pPr>
      <w:widowControl/>
      <w:autoSpaceDE/>
      <w:autoSpaceDN/>
      <w:spacing w:before="100" w:beforeAutospacing="1" w:after="100" w:afterAutospacing="1"/>
    </w:pPr>
    <w:rPr>
      <w:sz w:val="24"/>
      <w:szCs w:val="24"/>
      <w:lang w:val="ru-RU" w:eastAsia="ru-RU"/>
    </w:rPr>
  </w:style>
  <w:style w:type="character" w:styleId="aa">
    <w:name w:val="Hyperlink"/>
    <w:basedOn w:val="a0"/>
    <w:uiPriority w:val="99"/>
    <w:semiHidden/>
    <w:unhideWhenUsed/>
    <w:rsid w:val="00977702"/>
    <w:rPr>
      <w:color w:val="0000FF"/>
      <w:u w:val="single"/>
    </w:rPr>
  </w:style>
  <w:style w:type="paragraph" w:styleId="ab">
    <w:name w:val="header"/>
    <w:basedOn w:val="a"/>
    <w:link w:val="ac"/>
    <w:uiPriority w:val="99"/>
    <w:unhideWhenUsed/>
    <w:rsid w:val="00850DB8"/>
    <w:pPr>
      <w:tabs>
        <w:tab w:val="center" w:pos="4677"/>
        <w:tab w:val="right" w:pos="9355"/>
      </w:tabs>
    </w:pPr>
  </w:style>
  <w:style w:type="character" w:customStyle="1" w:styleId="ac">
    <w:name w:val="Верхний колонтитул Знак"/>
    <w:basedOn w:val="a0"/>
    <w:link w:val="ab"/>
    <w:uiPriority w:val="99"/>
    <w:rsid w:val="00850DB8"/>
    <w:rPr>
      <w:rFonts w:ascii="Times New Roman" w:eastAsia="Times New Roman" w:hAnsi="Times New Roman" w:cs="Times New Roman"/>
      <w:lang w:val="uk-UA"/>
    </w:rPr>
  </w:style>
  <w:style w:type="paragraph" w:styleId="ad">
    <w:name w:val="footer"/>
    <w:basedOn w:val="a"/>
    <w:link w:val="ae"/>
    <w:uiPriority w:val="99"/>
    <w:unhideWhenUsed/>
    <w:rsid w:val="00850DB8"/>
    <w:pPr>
      <w:tabs>
        <w:tab w:val="center" w:pos="4677"/>
        <w:tab w:val="right" w:pos="9355"/>
      </w:tabs>
    </w:pPr>
  </w:style>
  <w:style w:type="character" w:customStyle="1" w:styleId="ae">
    <w:name w:val="Нижний колонтитул Знак"/>
    <w:basedOn w:val="a0"/>
    <w:link w:val="ad"/>
    <w:uiPriority w:val="99"/>
    <w:rsid w:val="00850DB8"/>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0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Юлия</cp:lastModifiedBy>
  <cp:revision>9</cp:revision>
  <dcterms:created xsi:type="dcterms:W3CDTF">2022-12-07T08:39:00Z</dcterms:created>
  <dcterms:modified xsi:type="dcterms:W3CDTF">2023-12-21T13:31:00Z</dcterms:modified>
</cp:coreProperties>
</file>