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20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лософських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, професор,</w:t>
      </w:r>
    </w:p>
    <w:p w:rsidR="00EF128F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цивільного захисту України,</w:t>
      </w:r>
    </w:p>
    <w:p w:rsidR="00CE2C20" w:rsidRPr="00B44F8E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vl</w:t>
      </w:r>
      <w:r w:rsidRPr="00B44F8E">
        <w:rPr>
          <w:rFonts w:ascii="Times New Roman" w:hAnsi="Times New Roman" w:cs="Times New Roman"/>
          <w:sz w:val="28"/>
          <w:szCs w:val="28"/>
          <w:lang w:val="en-US"/>
        </w:rPr>
        <w:t>7733153</w:t>
      </w:r>
      <w:bookmarkStart w:id="0" w:name="_GoBack"/>
      <w:bookmarkEnd w:id="0"/>
      <w:r w:rsidR="00C73E89">
        <w:rPr>
          <w:rFonts w:ascii="Times New Roman" w:hAnsi="Times New Roman" w:cs="Times New Roman"/>
          <w:sz w:val="28"/>
          <w:szCs w:val="28"/>
          <w:lang w:val="en-US"/>
        </w:rPr>
        <w:t>@gmail.com</w:t>
      </w:r>
      <w:r w:rsidRPr="00B44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B4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F8E" w:rsidRPr="00B44F8E">
        <w:rPr>
          <w:rFonts w:ascii="Times New Roman" w:eastAsia="Times New Roman" w:hAnsi="Times New Roman" w:cs="Times New Roman"/>
          <w:color w:val="828282"/>
          <w:sz w:val="28"/>
          <w:szCs w:val="28"/>
          <w:lang w:val="en-US" w:eastAsia="ru-RU"/>
        </w:rPr>
        <w:t>0000-0003-4957-338X</w:t>
      </w:r>
    </w:p>
    <w:p w:rsidR="00233AA7" w:rsidRPr="00037E38" w:rsidRDefault="00037E38" w:rsidP="00037E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ТА ПАРАМЕТРИ </w:t>
      </w:r>
      <w:r w:rsidRPr="00037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ПСИХОЛОГІЧНОГО БЛАГОПОЛУЧЧЯ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ОСОБИСТОСТІ</w:t>
      </w:r>
      <w:r w:rsidR="00A54BF2" w:rsidRPr="00A54BF2">
        <w:rPr>
          <w:rFonts w:ascii="Consolas" w:hAnsi="Consolas"/>
          <w:color w:val="C7254E"/>
          <w:sz w:val="15"/>
          <w:szCs w:val="15"/>
          <w:shd w:val="clear" w:color="auto" w:fill="F9F2F4"/>
        </w:rPr>
        <w:t xml:space="preserve"> 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іально-психологічні</w:t>
      </w:r>
      <w:proofErr w:type="spellEnd"/>
      <w:r w:rsidR="001432DD" w:rsidRPr="00B44F8E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фактори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умови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впливають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людини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включають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декілька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важливих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аспектів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формується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основі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соціальних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зв'язків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взаємодії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оточуючими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рівня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підтримки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боку </w:t>
      </w:r>
      <w:proofErr w:type="spellStart"/>
      <w:r w:rsidRPr="00CE2C20">
        <w:rPr>
          <w:sz w:val="28"/>
          <w:szCs w:val="28"/>
        </w:rPr>
        <w:t>близьких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Pr="00CE2C20">
        <w:rPr>
          <w:sz w:val="28"/>
          <w:szCs w:val="28"/>
        </w:rPr>
        <w:t xml:space="preserve"> умов </w:t>
      </w:r>
      <w:proofErr w:type="spellStart"/>
      <w:r w:rsidRPr="00CE2C20">
        <w:rPr>
          <w:sz w:val="28"/>
          <w:szCs w:val="28"/>
        </w:rPr>
        <w:t>роботи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соціального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середовища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людини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передусім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залежить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від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її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внутрішнього</w:t>
      </w:r>
      <w:proofErr w:type="spellEnd"/>
      <w:r w:rsidRPr="00CE2C20">
        <w:rPr>
          <w:sz w:val="28"/>
          <w:szCs w:val="28"/>
        </w:rPr>
        <w:t xml:space="preserve"> стану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сприйняття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свого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Воно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визначається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р</w:t>
      </w:r>
      <w:proofErr w:type="gramEnd"/>
      <w:r w:rsidRPr="00CE2C20">
        <w:rPr>
          <w:sz w:val="28"/>
          <w:szCs w:val="28"/>
        </w:rPr>
        <w:t>івнем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задоволеності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життям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наявністю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приємних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емоцій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зменшенням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негативних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переживань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Однією</w:t>
      </w:r>
      <w:proofErr w:type="spellEnd"/>
      <w:r w:rsidR="00A057F5" w:rsidRPr="00A057F5">
        <w:rPr>
          <w:sz w:val="28"/>
          <w:szCs w:val="28"/>
        </w:rPr>
        <w:t xml:space="preserve"> </w:t>
      </w:r>
      <w:r w:rsidR="00215DAB">
        <w:rPr>
          <w:sz w:val="28"/>
          <w:szCs w:val="28"/>
          <w:lang w:val="uk-UA"/>
        </w:rPr>
        <w:t>і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ключових</w:t>
      </w:r>
      <w:proofErr w:type="spellEnd"/>
      <w:r w:rsidRPr="00CE2C20">
        <w:rPr>
          <w:sz w:val="28"/>
          <w:szCs w:val="28"/>
        </w:rPr>
        <w:t xml:space="preserve"> умов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гармонія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між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професійною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діяльністю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особистим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життям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відчуття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ідтримки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визнання</w:t>
      </w:r>
      <w:proofErr w:type="spellEnd"/>
      <w:r w:rsidRPr="00CE2C20">
        <w:rPr>
          <w:sz w:val="28"/>
          <w:szCs w:val="28"/>
        </w:rPr>
        <w:t xml:space="preserve"> в </w:t>
      </w:r>
      <w:proofErr w:type="spellStart"/>
      <w:r w:rsidRPr="00CE2C20">
        <w:rPr>
          <w:sz w:val="28"/>
          <w:szCs w:val="28"/>
        </w:rPr>
        <w:t>колективі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іальна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підтримка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рівень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стресу</w:t>
      </w:r>
      <w:proofErr w:type="spellEnd"/>
      <w:r w:rsidRPr="00CE2C20">
        <w:rPr>
          <w:sz w:val="28"/>
          <w:szCs w:val="28"/>
        </w:rPr>
        <w:t xml:space="preserve">, доступ до </w:t>
      </w:r>
      <w:proofErr w:type="spellStart"/>
      <w:r w:rsidRPr="00CE2C20">
        <w:rPr>
          <w:sz w:val="28"/>
          <w:szCs w:val="28"/>
        </w:rPr>
        <w:t>ресурсів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подолання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труднощів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наявність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можливостей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самореалізації</w:t>
      </w:r>
      <w:proofErr w:type="spellEnd"/>
      <w:r w:rsidRPr="00CE2C20">
        <w:rPr>
          <w:sz w:val="28"/>
          <w:szCs w:val="28"/>
        </w:rPr>
        <w:t xml:space="preserve"> – все </w:t>
      </w:r>
      <w:proofErr w:type="spellStart"/>
      <w:r w:rsidRPr="00CE2C20">
        <w:rPr>
          <w:sz w:val="28"/>
          <w:szCs w:val="28"/>
        </w:rPr>
        <w:t>це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значною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мірою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визначає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рівень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психологічно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гоблагополуччя</w:t>
      </w:r>
      <w:proofErr w:type="spellEnd"/>
      <w:r w:rsidRPr="00CE2C20">
        <w:rPr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біологічною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іальною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природжених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оточенням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– людьми,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розуміли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один одного.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складною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психологічною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r w:rsidR="00A057F5">
        <w:rPr>
          <w:rFonts w:ascii="Times New Roman" w:hAnsi="Times New Roman" w:cs="Times New Roman"/>
          <w:sz w:val="28"/>
          <w:szCs w:val="28"/>
        </w:rPr>
        <w:t>прогресс</w:t>
      </w:r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повн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епізнання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малоймовірним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lastRenderedPageBreak/>
        <w:t>управління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добі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моральними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рисами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доброта,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тактовність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гармонійної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Успішна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сумісності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налаштованих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ускладнювати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A057F5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A26304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іально-психологічні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корпоративна культура,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вирішальними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приятливого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52306B" w:rsidRPr="00CE2C20" w:rsidRDefault="0052306B" w:rsidP="0052306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Досл</w:t>
      </w:r>
      <w:proofErr w:type="gramEnd"/>
      <w:r w:rsidRPr="00CE2C20">
        <w:rPr>
          <w:sz w:val="28"/>
          <w:szCs w:val="28"/>
        </w:rPr>
        <w:t>ідження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сумісності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соціотипів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ґрунтується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припущенні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кожній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людині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притаманний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певний</w:t>
      </w:r>
      <w:proofErr w:type="spellEnd"/>
      <w:r w:rsidRPr="00CE2C20">
        <w:rPr>
          <w:sz w:val="28"/>
          <w:szCs w:val="28"/>
        </w:rPr>
        <w:t xml:space="preserve"> тип </w:t>
      </w:r>
      <w:proofErr w:type="spellStart"/>
      <w:r w:rsidRPr="00CE2C20">
        <w:rPr>
          <w:sz w:val="28"/>
          <w:szCs w:val="28"/>
        </w:rPr>
        <w:t>поведінки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зумовлений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її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сприйняттям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навколишнього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світу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способом </w:t>
      </w:r>
      <w:proofErr w:type="spellStart"/>
      <w:r w:rsidRPr="00CE2C20">
        <w:rPr>
          <w:sz w:val="28"/>
          <w:szCs w:val="28"/>
        </w:rPr>
        <w:t>обробки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інформації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Згідно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типологією</w:t>
      </w:r>
      <w:proofErr w:type="spellEnd"/>
      <w:r w:rsidRPr="00CE2C20">
        <w:rPr>
          <w:sz w:val="28"/>
          <w:szCs w:val="28"/>
        </w:rPr>
        <w:t xml:space="preserve"> К. Юнга, </w:t>
      </w:r>
      <w:proofErr w:type="spellStart"/>
      <w:r w:rsidRPr="00CE2C20">
        <w:rPr>
          <w:sz w:val="28"/>
          <w:szCs w:val="28"/>
        </w:rPr>
        <w:t>існує</w:t>
      </w:r>
      <w:proofErr w:type="spellEnd"/>
      <w:r w:rsidRPr="00CE2C20">
        <w:rPr>
          <w:sz w:val="28"/>
          <w:szCs w:val="28"/>
        </w:rPr>
        <w:t xml:space="preserve"> 16 </w:t>
      </w:r>
      <w:proofErr w:type="spellStart"/>
      <w:r w:rsidRPr="00CE2C20">
        <w:rPr>
          <w:sz w:val="28"/>
          <w:szCs w:val="28"/>
        </w:rPr>
        <w:t>соціотипів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поділяються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чотири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квадри</w:t>
      </w:r>
      <w:proofErr w:type="spellEnd"/>
      <w:r w:rsidRPr="00CE2C20">
        <w:rPr>
          <w:sz w:val="28"/>
          <w:szCs w:val="28"/>
        </w:rPr>
        <w:t>. У межах</w:t>
      </w:r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цих</w:t>
      </w:r>
      <w:proofErr w:type="spellEnd"/>
      <w:r w:rsidRPr="00CE2C20">
        <w:rPr>
          <w:sz w:val="28"/>
          <w:szCs w:val="28"/>
        </w:rPr>
        <w:t xml:space="preserve"> квадр </w:t>
      </w: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іотипи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почуваються</w:t>
      </w:r>
      <w:proofErr w:type="spellEnd"/>
      <w:r w:rsidRPr="00CE2C20">
        <w:rPr>
          <w:sz w:val="28"/>
          <w:szCs w:val="28"/>
        </w:rPr>
        <w:t xml:space="preserve"> комфортно,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значно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знижує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ймовірність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виникнення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конфліктів</w:t>
      </w:r>
      <w:proofErr w:type="spellEnd"/>
      <w:r w:rsidR="00215DAB" w:rsidRPr="00215DAB">
        <w:rPr>
          <w:sz w:val="28"/>
          <w:szCs w:val="28"/>
        </w:rPr>
        <w:t>[</w:t>
      </w:r>
      <w:r w:rsidR="002042F9">
        <w:rPr>
          <w:sz w:val="28"/>
          <w:szCs w:val="28"/>
          <w:lang w:val="uk-UA"/>
        </w:rPr>
        <w:t>2</w:t>
      </w:r>
      <w:r w:rsidR="00215DAB" w:rsidRPr="00215DAB">
        <w:rPr>
          <w:sz w:val="28"/>
          <w:szCs w:val="28"/>
        </w:rPr>
        <w:t xml:space="preserve">, </w:t>
      </w:r>
      <w:r w:rsidR="00215DAB">
        <w:rPr>
          <w:sz w:val="28"/>
          <w:szCs w:val="28"/>
          <w:lang w:val="en-US"/>
        </w:rPr>
        <w:t>c</w:t>
      </w:r>
      <w:r w:rsidR="00215DAB" w:rsidRPr="00215DAB">
        <w:rPr>
          <w:sz w:val="28"/>
          <w:szCs w:val="28"/>
        </w:rPr>
        <w:t xml:space="preserve">. </w:t>
      </w:r>
      <w:r w:rsidR="002E448E">
        <w:rPr>
          <w:sz w:val="28"/>
          <w:szCs w:val="28"/>
          <w:lang w:val="uk-UA"/>
        </w:rPr>
        <w:t>152</w:t>
      </w:r>
      <w:r w:rsidR="00215DAB" w:rsidRPr="00215DAB">
        <w:rPr>
          <w:sz w:val="28"/>
          <w:szCs w:val="28"/>
        </w:rPr>
        <w:t>]</w:t>
      </w:r>
      <w:r w:rsidRPr="00CE2C20">
        <w:rPr>
          <w:sz w:val="28"/>
          <w:szCs w:val="28"/>
        </w:rPr>
        <w:t>.</w:t>
      </w:r>
    </w:p>
    <w:p w:rsidR="0052306B" w:rsidRPr="00DB01D9" w:rsidRDefault="0052306B" w:rsidP="00523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екзистенційне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власног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>. Е</w:t>
      </w:r>
      <w:r w:rsidR="00EC306B" w:rsidRPr="00DB01D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Дінер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увів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приємних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неприємних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="00215DAB" w:rsidRPr="00DB01D9">
        <w:rPr>
          <w:rFonts w:ascii="Times New Roman" w:hAnsi="Times New Roman" w:cs="Times New Roman"/>
          <w:sz w:val="28"/>
          <w:szCs w:val="28"/>
        </w:rPr>
        <w:t xml:space="preserve"> [</w:t>
      </w:r>
      <w:r w:rsidR="002042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DAB" w:rsidRPr="00DB01D9">
        <w:rPr>
          <w:rFonts w:ascii="Times New Roman" w:hAnsi="Times New Roman" w:cs="Times New Roman"/>
          <w:sz w:val="28"/>
          <w:szCs w:val="28"/>
        </w:rPr>
        <w:t xml:space="preserve">, </w:t>
      </w:r>
      <w:r w:rsidR="00215DAB" w:rsidRPr="00DB01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5DAB" w:rsidRPr="00DB01D9">
        <w:rPr>
          <w:rFonts w:ascii="Times New Roman" w:hAnsi="Times New Roman" w:cs="Times New Roman"/>
          <w:sz w:val="28"/>
          <w:szCs w:val="28"/>
        </w:rPr>
        <w:t>.</w:t>
      </w:r>
      <w:r w:rsidR="00EC306B" w:rsidRPr="00DB01D9">
        <w:rPr>
          <w:rFonts w:ascii="Times New Roman" w:hAnsi="Times New Roman" w:cs="Times New Roman"/>
          <w:sz w:val="28"/>
          <w:szCs w:val="28"/>
          <w:lang w:val="uk-UA"/>
        </w:rPr>
        <w:t>275</w:t>
      </w:r>
      <w:proofErr w:type="gramStart"/>
      <w:r w:rsidR="00215DAB" w:rsidRPr="00DB01D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B01D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суб’єктивного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Дінером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B01D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термінах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"добре — погано",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AA7" w:rsidRPr="00A057F5" w:rsidRDefault="00233AA7" w:rsidP="00523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6B">
        <w:rPr>
          <w:rFonts w:ascii="Times New Roman" w:hAnsi="Times New Roman" w:cs="Times New Roman"/>
          <w:sz w:val="28"/>
          <w:szCs w:val="28"/>
          <w:lang w:val="uk-UA"/>
        </w:rPr>
        <w:t xml:space="preserve">У цій ситуації посилення цільової діяльності працівників та забезпечення безконфліктної роботи колективу через жорстке фокусування на кінцевому </w:t>
      </w:r>
      <w:r w:rsidRPr="005230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результаті (яке передбачає об’єднання співробітників спільними цілями та чітким розподілом обов’язків і відповідальності) навряд чи буде ефективним.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Це тому, що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виникатимуть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підстави для порушення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гармонії та сприятливого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мікроклімату через тертя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працівниками. Спільна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конфліктами, які, хоч і спочатку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незначні, поступово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знижують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узгодженість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колективу і негативно впливають на ефективність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7F5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досягти духовно-моральної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сумісності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працівників, потрібно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колектив, де або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всі члени мають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рівень морального розвитку (хоча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це практично недосяжний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ідеал), або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гармонійно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поєднуються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егоїстичні та свідомі, добрі люди, а також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 xml:space="preserve">ті, хто толерантно ставиться до інших. </w:t>
      </w:r>
      <w:r w:rsidRPr="00CE2C2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морального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слідує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за ними.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</w:rPr>
        <w:t>детальнее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класифікування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складне,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</w:rPr>
        <w:t>сааме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безконфліктної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Лідери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категоричний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наполягають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правоті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ігнорувати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>-</w:t>
      </w:r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 xml:space="preserve">семи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буде три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затягнути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ними. 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безконфліктною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терплять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авторитарного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 xml:space="preserve">у свою роботу.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тактовним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втручатиметься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такту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>на роботу</w:t>
      </w:r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lastRenderedPageBreak/>
        <w:t>Аналізуючи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гіпотетичну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взаємодію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між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налаштованими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співробітниками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можна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припустити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Pr="00CE2C20">
        <w:rPr>
          <w:sz w:val="28"/>
          <w:szCs w:val="28"/>
        </w:rPr>
        <w:t xml:space="preserve"> </w:t>
      </w:r>
      <w:proofErr w:type="gramStart"/>
      <w:r w:rsidRPr="00CE2C20">
        <w:rPr>
          <w:sz w:val="28"/>
          <w:szCs w:val="28"/>
        </w:rPr>
        <w:t>в</w:t>
      </w:r>
      <w:proofErr w:type="gramEnd"/>
      <w:r w:rsidRPr="00CE2C20">
        <w:rPr>
          <w:sz w:val="28"/>
          <w:szCs w:val="28"/>
        </w:rPr>
        <w:t xml:space="preserve"> </w:t>
      </w:r>
      <w:proofErr w:type="gramStart"/>
      <w:r w:rsidRPr="00CE2C20">
        <w:rPr>
          <w:sz w:val="28"/>
          <w:szCs w:val="28"/>
        </w:rPr>
        <w:t>такому</w:t>
      </w:r>
      <w:proofErr w:type="gramEnd"/>
      <w:r w:rsidRPr="00CE2C20">
        <w:rPr>
          <w:sz w:val="28"/>
          <w:szCs w:val="28"/>
        </w:rPr>
        <w:t xml:space="preserve"> </w:t>
      </w:r>
      <w:proofErr w:type="spellStart"/>
      <w:r w:rsidR="00535CC2">
        <w:rPr>
          <w:sz w:val="28"/>
          <w:szCs w:val="28"/>
        </w:rPr>
        <w:t>коллектив</w:t>
      </w:r>
      <w:r w:rsidRPr="00CE2C20">
        <w:rPr>
          <w:sz w:val="28"/>
          <w:szCs w:val="28"/>
        </w:rPr>
        <w:t>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переважатиме</w:t>
      </w:r>
      <w:proofErr w:type="spellEnd"/>
      <w:r w:rsidRPr="00CE2C20">
        <w:rPr>
          <w:sz w:val="28"/>
          <w:szCs w:val="28"/>
        </w:rPr>
        <w:t xml:space="preserve"> атмосфера </w:t>
      </w:r>
      <w:proofErr w:type="spellStart"/>
      <w:r w:rsidRPr="00CE2C20">
        <w:rPr>
          <w:sz w:val="28"/>
          <w:szCs w:val="28"/>
        </w:rPr>
        <w:t>дружелюбності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взаєморозуміння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Проте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</w:t>
      </w:r>
      <w:proofErr w:type="spellEnd"/>
      <w:r w:rsidRPr="00CE2C20">
        <w:rPr>
          <w:sz w:val="28"/>
          <w:szCs w:val="28"/>
        </w:rPr>
        <w:t xml:space="preserve"> час </w:t>
      </w:r>
      <w:proofErr w:type="spellStart"/>
      <w:r w:rsidRPr="00CE2C20">
        <w:rPr>
          <w:sz w:val="28"/>
          <w:szCs w:val="28"/>
        </w:rPr>
        <w:t>встановлення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пріоритетів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або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оцінки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ситуацій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можуть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виникати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розбіжності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невизначеність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Ідеальна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м</w:t>
      </w:r>
      <w:proofErr w:type="gramEnd"/>
      <w:r w:rsidRPr="00CE2C20">
        <w:rPr>
          <w:sz w:val="28"/>
          <w:szCs w:val="28"/>
        </w:rPr>
        <w:t>іж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двома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співробітниками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ймовірно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настане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тоді</w:t>
      </w:r>
      <w:proofErr w:type="spellEnd"/>
      <w:r w:rsidRPr="00CE2C20">
        <w:rPr>
          <w:sz w:val="28"/>
          <w:szCs w:val="28"/>
        </w:rPr>
        <w:t xml:space="preserve">, коли один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них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лідером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інший</w:t>
      </w:r>
      <w:proofErr w:type="spellEnd"/>
      <w:r w:rsidRPr="00CE2C20">
        <w:rPr>
          <w:sz w:val="28"/>
          <w:szCs w:val="28"/>
        </w:rPr>
        <w:t xml:space="preserve"> </w:t>
      </w:r>
      <w:r w:rsidR="00535CC2">
        <w:rPr>
          <w:sz w:val="28"/>
          <w:szCs w:val="28"/>
          <w:lang w:val="uk-UA"/>
        </w:rPr>
        <w:t>–</w:t>
      </w:r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виконавцем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Це</w:t>
      </w:r>
      <w:proofErr w:type="spellEnd"/>
      <w:r w:rsidRPr="00CE2C20">
        <w:rPr>
          <w:sz w:val="28"/>
          <w:szCs w:val="28"/>
        </w:rPr>
        <w:t xml:space="preserve"> дозволить кожному </w:t>
      </w:r>
      <w:proofErr w:type="spellStart"/>
      <w:r w:rsidRPr="00CE2C20">
        <w:rPr>
          <w:sz w:val="28"/>
          <w:szCs w:val="28"/>
        </w:rPr>
        <w:t>реалізувати</w:t>
      </w:r>
      <w:proofErr w:type="spellEnd"/>
      <w:r w:rsidRPr="00CE2C20">
        <w:rPr>
          <w:sz w:val="28"/>
          <w:szCs w:val="28"/>
        </w:rPr>
        <w:t xml:space="preserve"> себе через </w:t>
      </w:r>
      <w:proofErr w:type="spellStart"/>
      <w:r w:rsidRPr="00CE2C20">
        <w:rPr>
          <w:sz w:val="28"/>
          <w:szCs w:val="28"/>
        </w:rPr>
        <w:t>співпрацю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іншим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Зовнішньо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безконфліктною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здається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особистості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виконавця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Однак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продуктивність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знижуватися</w:t>
      </w:r>
      <w:proofErr w:type="spellEnd"/>
      <w:r w:rsidRPr="00CE2C20">
        <w:rPr>
          <w:sz w:val="28"/>
          <w:szCs w:val="28"/>
        </w:rPr>
        <w:t xml:space="preserve"> через те,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творчий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змушений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відволікатися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від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своїх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завдань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щоб</w:t>
      </w:r>
      <w:proofErr w:type="spellEnd"/>
      <w:r w:rsidRPr="00CE2C20">
        <w:rPr>
          <w:sz w:val="28"/>
          <w:szCs w:val="28"/>
        </w:rPr>
        <w:t xml:space="preserve"> «</w:t>
      </w:r>
      <w:proofErr w:type="spellStart"/>
      <w:r w:rsidRPr="00CE2C20">
        <w:rPr>
          <w:sz w:val="28"/>
          <w:szCs w:val="28"/>
        </w:rPr>
        <w:t>наставляти</w:t>
      </w:r>
      <w:proofErr w:type="spellEnd"/>
      <w:r w:rsidRPr="00CE2C20">
        <w:rPr>
          <w:sz w:val="28"/>
          <w:szCs w:val="28"/>
        </w:rPr>
        <w:t xml:space="preserve">» </w:t>
      </w:r>
      <w:proofErr w:type="spellStart"/>
      <w:r w:rsidRPr="00CE2C20">
        <w:rPr>
          <w:sz w:val="28"/>
          <w:szCs w:val="28"/>
        </w:rPr>
        <w:t>виконавця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ідказуючи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йому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конкретні</w:t>
      </w:r>
      <w:proofErr w:type="spellEnd"/>
      <w:r w:rsidRPr="00CE2C20">
        <w:rPr>
          <w:sz w:val="28"/>
          <w:szCs w:val="28"/>
        </w:rPr>
        <w:t xml:space="preserve"> кроки для </w:t>
      </w:r>
      <w:proofErr w:type="spellStart"/>
      <w:r w:rsidRPr="00CE2C20">
        <w:rPr>
          <w:sz w:val="28"/>
          <w:szCs w:val="28"/>
        </w:rPr>
        <w:t>виконання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завдань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Основними</w:t>
      </w:r>
      <w:proofErr w:type="spellEnd"/>
      <w:r w:rsidRPr="00CE2C20">
        <w:rPr>
          <w:sz w:val="28"/>
          <w:szCs w:val="28"/>
        </w:rPr>
        <w:t xml:space="preserve"> факторами </w:t>
      </w:r>
      <w:proofErr w:type="spellStart"/>
      <w:r w:rsidRPr="00CE2C20">
        <w:rPr>
          <w:sz w:val="28"/>
          <w:szCs w:val="28"/>
        </w:rPr>
        <w:t>ефективного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цільового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управління</w:t>
      </w:r>
      <w:proofErr w:type="spellEnd"/>
      <w:r w:rsidRPr="00CE2C20">
        <w:rPr>
          <w:sz w:val="28"/>
          <w:szCs w:val="28"/>
        </w:rPr>
        <w:t xml:space="preserve"> персоналом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корпоративна культура </w:t>
      </w:r>
      <w:proofErr w:type="spellStart"/>
      <w:r w:rsidRPr="00CE2C20">
        <w:rPr>
          <w:sz w:val="28"/>
          <w:szCs w:val="28"/>
        </w:rPr>
        <w:t>раціональної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трудової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діяльності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організаційно-економічні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фактори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базуються</w:t>
      </w:r>
      <w:proofErr w:type="spellEnd"/>
      <w:r w:rsidRPr="00CE2C20">
        <w:rPr>
          <w:sz w:val="28"/>
          <w:szCs w:val="28"/>
        </w:rPr>
        <w:t xml:space="preserve"> на регламентах та </w:t>
      </w:r>
      <w:proofErr w:type="spellStart"/>
      <w:r w:rsidRPr="00CE2C20">
        <w:rPr>
          <w:sz w:val="28"/>
          <w:szCs w:val="28"/>
        </w:rPr>
        <w:t>оціночних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технологіях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іально-психологічні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аспекти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засновані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біосоціальній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сумісності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Визначальним</w:t>
      </w:r>
      <w:proofErr w:type="spellEnd"/>
      <w:r w:rsidRPr="00CE2C20">
        <w:rPr>
          <w:sz w:val="28"/>
          <w:szCs w:val="28"/>
        </w:rPr>
        <w:t xml:space="preserve"> фактором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корпоративна культура,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включає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такі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елементи</w:t>
      </w:r>
      <w:proofErr w:type="spellEnd"/>
      <w:r w:rsidRPr="00CE2C20">
        <w:rPr>
          <w:sz w:val="28"/>
          <w:szCs w:val="28"/>
        </w:rPr>
        <w:t xml:space="preserve">: </w:t>
      </w:r>
      <w:proofErr w:type="spellStart"/>
      <w:r w:rsidRPr="00CE2C20">
        <w:rPr>
          <w:sz w:val="28"/>
          <w:szCs w:val="28"/>
        </w:rPr>
        <w:t>загальну</w:t>
      </w:r>
      <w:proofErr w:type="spellEnd"/>
      <w:r w:rsidRPr="00CE2C20">
        <w:rPr>
          <w:sz w:val="28"/>
          <w:szCs w:val="28"/>
        </w:rPr>
        <w:t xml:space="preserve"> атмосферу </w:t>
      </w:r>
      <w:proofErr w:type="spellStart"/>
      <w:r w:rsidRPr="00CE2C20">
        <w:rPr>
          <w:sz w:val="28"/>
          <w:szCs w:val="28"/>
        </w:rPr>
        <w:t>причетності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доброзичливості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ділового</w:t>
      </w:r>
      <w:proofErr w:type="spellEnd"/>
      <w:r w:rsidRPr="00CE2C20">
        <w:rPr>
          <w:sz w:val="28"/>
          <w:szCs w:val="28"/>
        </w:rPr>
        <w:t xml:space="preserve"> тону; участь кожного </w:t>
      </w:r>
      <w:proofErr w:type="spellStart"/>
      <w:r w:rsidRPr="00CE2C20">
        <w:rPr>
          <w:sz w:val="28"/>
          <w:szCs w:val="28"/>
        </w:rPr>
        <w:t>праці</w:t>
      </w:r>
      <w:proofErr w:type="gramStart"/>
      <w:r w:rsidRPr="00CE2C20">
        <w:rPr>
          <w:sz w:val="28"/>
          <w:szCs w:val="28"/>
        </w:rPr>
        <w:t>вника</w:t>
      </w:r>
      <w:proofErr w:type="spellEnd"/>
      <w:r w:rsidRPr="00CE2C20">
        <w:rPr>
          <w:sz w:val="28"/>
          <w:szCs w:val="28"/>
        </w:rPr>
        <w:t xml:space="preserve"> в</w:t>
      </w:r>
      <w:proofErr w:type="gram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досягненні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кінцевих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результатів</w:t>
      </w:r>
      <w:proofErr w:type="spellEnd"/>
      <w:r w:rsidRPr="00CE2C20">
        <w:rPr>
          <w:sz w:val="28"/>
          <w:szCs w:val="28"/>
        </w:rPr>
        <w:t xml:space="preserve">; </w:t>
      </w:r>
      <w:proofErr w:type="spellStart"/>
      <w:r w:rsidRPr="00CE2C20">
        <w:rPr>
          <w:sz w:val="28"/>
          <w:szCs w:val="28"/>
        </w:rPr>
        <w:t>постійну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турботу</w:t>
      </w:r>
      <w:proofErr w:type="spellEnd"/>
      <w:r w:rsidRPr="00CE2C20">
        <w:rPr>
          <w:sz w:val="28"/>
          <w:szCs w:val="28"/>
        </w:rPr>
        <w:t xml:space="preserve"> про </w:t>
      </w:r>
      <w:proofErr w:type="spellStart"/>
      <w:r w:rsidRPr="00CE2C20">
        <w:rPr>
          <w:sz w:val="28"/>
          <w:szCs w:val="28"/>
        </w:rPr>
        <w:t>якість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трудової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діяльності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співробітників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Досягти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високого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р</w:t>
      </w:r>
      <w:proofErr w:type="gramEnd"/>
      <w:r w:rsidRPr="00CE2C20">
        <w:rPr>
          <w:sz w:val="28"/>
          <w:szCs w:val="28"/>
        </w:rPr>
        <w:t>івня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корпоративної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культури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можна</w:t>
      </w:r>
      <w:proofErr w:type="spellEnd"/>
      <w:r w:rsidRPr="00CE2C20">
        <w:rPr>
          <w:sz w:val="28"/>
          <w:szCs w:val="28"/>
        </w:rPr>
        <w:t xml:space="preserve"> шляхом </w:t>
      </w:r>
      <w:proofErr w:type="spellStart"/>
      <w:r w:rsidRPr="00CE2C20">
        <w:rPr>
          <w:sz w:val="28"/>
          <w:szCs w:val="28"/>
        </w:rPr>
        <w:t>поєднання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різних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стилів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керівництва</w:t>
      </w:r>
      <w:proofErr w:type="spellEnd"/>
      <w:r w:rsidRPr="00CE2C20">
        <w:rPr>
          <w:sz w:val="28"/>
          <w:szCs w:val="28"/>
        </w:rPr>
        <w:t xml:space="preserve"> (авторитарного, демократичного та </w:t>
      </w:r>
      <w:proofErr w:type="spellStart"/>
      <w:r w:rsidRPr="00CE2C20">
        <w:rPr>
          <w:sz w:val="28"/>
          <w:szCs w:val="28"/>
        </w:rPr>
        <w:t>ліберального</w:t>
      </w:r>
      <w:proofErr w:type="spellEnd"/>
      <w:r w:rsidRPr="00CE2C20">
        <w:rPr>
          <w:sz w:val="28"/>
          <w:szCs w:val="28"/>
        </w:rPr>
        <w:t xml:space="preserve">); </w:t>
      </w:r>
      <w:proofErr w:type="spellStart"/>
      <w:r w:rsidRPr="00CE2C20">
        <w:rPr>
          <w:sz w:val="28"/>
          <w:szCs w:val="28"/>
        </w:rPr>
        <w:t>впровадження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цільового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посадового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профілю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посилення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орієнтації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кінцеві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результати</w:t>
      </w:r>
      <w:proofErr w:type="spellEnd"/>
      <w:r w:rsidRPr="00CE2C20">
        <w:rPr>
          <w:sz w:val="28"/>
          <w:szCs w:val="28"/>
        </w:rPr>
        <w:t xml:space="preserve"> через </w:t>
      </w:r>
      <w:proofErr w:type="spellStart"/>
      <w:r w:rsidRPr="00CE2C20">
        <w:rPr>
          <w:sz w:val="28"/>
          <w:szCs w:val="28"/>
        </w:rPr>
        <w:t>розуміння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своєї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ролі</w:t>
      </w:r>
      <w:proofErr w:type="spellEnd"/>
      <w:r w:rsidRPr="00CE2C20">
        <w:rPr>
          <w:sz w:val="28"/>
          <w:szCs w:val="28"/>
        </w:rPr>
        <w:t xml:space="preserve"> в </w:t>
      </w:r>
      <w:r w:rsidR="00623B4B">
        <w:rPr>
          <w:sz w:val="28"/>
          <w:szCs w:val="28"/>
          <w:lang w:val="uk-UA"/>
        </w:rPr>
        <w:t>групі</w:t>
      </w:r>
      <w:r w:rsidRPr="00CE2C20">
        <w:rPr>
          <w:sz w:val="28"/>
          <w:szCs w:val="28"/>
        </w:rPr>
        <w:t xml:space="preserve">; </w:t>
      </w:r>
      <w:proofErr w:type="spellStart"/>
      <w:r w:rsidRPr="00CE2C20">
        <w:rPr>
          <w:sz w:val="28"/>
          <w:szCs w:val="28"/>
        </w:rPr>
        <w:t>використання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соціологічних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опитувань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оцінки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якості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виконуваної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роботи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Організаційно-економічні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r w:rsidR="00217B59">
        <w:rPr>
          <w:sz w:val="28"/>
          <w:szCs w:val="28"/>
        </w:rPr>
        <w:t>фактории</w:t>
      </w:r>
      <w:r w:rsidR="00217B59">
        <w:rPr>
          <w:sz w:val="28"/>
          <w:szCs w:val="28"/>
          <w:lang w:val="uk-UA"/>
        </w:rPr>
        <w:t xml:space="preserve"> </w:t>
      </w:r>
      <w:r w:rsidRPr="00CE2C20">
        <w:rPr>
          <w:sz w:val="28"/>
          <w:szCs w:val="28"/>
        </w:rPr>
        <w:t>включают</w:t>
      </w:r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ьсистеми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регламентів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сучасні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оціночні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технології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ключовими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елементами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управління</w:t>
      </w:r>
      <w:proofErr w:type="spellEnd"/>
      <w:r w:rsidRPr="00CE2C20">
        <w:rPr>
          <w:sz w:val="28"/>
          <w:szCs w:val="28"/>
        </w:rPr>
        <w:t xml:space="preserve"> персоналом. Система </w:t>
      </w:r>
      <w:proofErr w:type="spellStart"/>
      <w:r w:rsidRPr="00CE2C20">
        <w:rPr>
          <w:sz w:val="28"/>
          <w:szCs w:val="28"/>
        </w:rPr>
        <w:t>регламентів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складається</w:t>
      </w:r>
      <w:proofErr w:type="spellEnd"/>
      <w:r w:rsidRPr="00CE2C20">
        <w:rPr>
          <w:sz w:val="28"/>
          <w:szCs w:val="28"/>
        </w:rPr>
        <w:t xml:space="preserve"> </w:t>
      </w:r>
      <w:r w:rsidR="00217B59">
        <w:rPr>
          <w:sz w:val="28"/>
          <w:szCs w:val="28"/>
          <w:lang w:val="uk-UA"/>
        </w:rPr>
        <w:t>і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документів</w:t>
      </w:r>
      <w:proofErr w:type="spellEnd"/>
      <w:r w:rsidRPr="00CE2C20">
        <w:rPr>
          <w:sz w:val="28"/>
          <w:szCs w:val="28"/>
        </w:rPr>
        <w:t xml:space="preserve">, таких як статут </w:t>
      </w:r>
      <w:proofErr w:type="spellStart"/>
      <w:r w:rsidRPr="00CE2C20">
        <w:rPr>
          <w:sz w:val="28"/>
          <w:szCs w:val="28"/>
        </w:rPr>
        <w:t>організації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положення</w:t>
      </w:r>
      <w:proofErr w:type="spellEnd"/>
      <w:r w:rsidRPr="00CE2C20">
        <w:rPr>
          <w:sz w:val="28"/>
          <w:szCs w:val="28"/>
        </w:rPr>
        <w:t xml:space="preserve"> про </w:t>
      </w:r>
      <w:proofErr w:type="spellStart"/>
      <w:r w:rsidRPr="00CE2C20">
        <w:rPr>
          <w:sz w:val="28"/>
          <w:szCs w:val="28"/>
        </w:rPr>
        <w:t>структурні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ідрозділи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посадові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інструкції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Сучасні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оціночні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характеризуються</w:t>
      </w:r>
      <w:proofErr w:type="spellEnd"/>
      <w:r w:rsidRPr="00CE2C20">
        <w:rPr>
          <w:sz w:val="28"/>
          <w:szCs w:val="28"/>
        </w:rPr>
        <w:t xml:space="preserve"> «</w:t>
      </w:r>
      <w:proofErr w:type="spellStart"/>
      <w:r w:rsidRPr="00CE2C20">
        <w:rPr>
          <w:sz w:val="28"/>
          <w:szCs w:val="28"/>
        </w:rPr>
        <w:t>жорсткістю</w:t>
      </w:r>
      <w:proofErr w:type="spellEnd"/>
      <w:r w:rsidRPr="00CE2C20">
        <w:rPr>
          <w:sz w:val="28"/>
          <w:szCs w:val="28"/>
        </w:rPr>
        <w:t xml:space="preserve">», </w:t>
      </w:r>
      <w:proofErr w:type="spellStart"/>
      <w:r w:rsidRPr="00CE2C20">
        <w:rPr>
          <w:sz w:val="28"/>
          <w:szCs w:val="28"/>
        </w:rPr>
        <w:t>оскільки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r w:rsidRPr="00CE2C20">
        <w:rPr>
          <w:sz w:val="28"/>
          <w:szCs w:val="28"/>
        </w:rPr>
        <w:t>робот</w:t>
      </w:r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иоцінюються</w:t>
      </w:r>
      <w:proofErr w:type="spellEnd"/>
      <w:r w:rsidRPr="00CE2C20">
        <w:rPr>
          <w:sz w:val="28"/>
          <w:szCs w:val="28"/>
        </w:rPr>
        <w:t xml:space="preserve"> за </w:t>
      </w:r>
      <w:proofErr w:type="spellStart"/>
      <w:r w:rsidRPr="00CE2C20">
        <w:rPr>
          <w:sz w:val="28"/>
          <w:szCs w:val="28"/>
        </w:rPr>
        <w:t>допомогою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кваліметричних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вимірювань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lastRenderedPageBreak/>
        <w:t>базуються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самооцінці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ефективності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використання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робочого</w:t>
      </w:r>
      <w:proofErr w:type="spellEnd"/>
      <w:r w:rsidRPr="00CE2C20">
        <w:rPr>
          <w:sz w:val="28"/>
          <w:szCs w:val="28"/>
        </w:rPr>
        <w:t xml:space="preserve"> часу. </w:t>
      </w:r>
      <w:proofErr w:type="spellStart"/>
      <w:proofErr w:type="gramStart"/>
      <w:r w:rsidRPr="00CE2C20">
        <w:rPr>
          <w:sz w:val="28"/>
          <w:szCs w:val="28"/>
        </w:rPr>
        <w:t>Ц</w:t>
      </w:r>
      <w:proofErr w:type="gramEnd"/>
      <w:r w:rsidRPr="00CE2C20">
        <w:rPr>
          <w:sz w:val="28"/>
          <w:szCs w:val="28"/>
        </w:rPr>
        <w:t>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методи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стимулюють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цілеспрямовану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діяльність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співробітників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чітко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визначають</w:t>
      </w:r>
      <w:proofErr w:type="spellEnd"/>
      <w:r w:rsidRPr="00CE2C20">
        <w:rPr>
          <w:sz w:val="28"/>
          <w:szCs w:val="28"/>
        </w:rPr>
        <w:t xml:space="preserve"> правила </w:t>
      </w:r>
      <w:proofErr w:type="spellStart"/>
      <w:r w:rsidRPr="00CE2C20">
        <w:rPr>
          <w:sz w:val="28"/>
          <w:szCs w:val="28"/>
        </w:rPr>
        <w:t>гри</w:t>
      </w:r>
      <w:proofErr w:type="spellEnd"/>
      <w:r w:rsidRPr="00CE2C20">
        <w:rPr>
          <w:sz w:val="28"/>
          <w:szCs w:val="28"/>
        </w:rPr>
        <w:t xml:space="preserve"> в </w:t>
      </w:r>
      <w:proofErr w:type="spellStart"/>
      <w:r w:rsidRPr="00CE2C20">
        <w:rPr>
          <w:sz w:val="28"/>
          <w:szCs w:val="28"/>
        </w:rPr>
        <w:t>компанії</w:t>
      </w:r>
      <w:proofErr w:type="spellEnd"/>
      <w:r w:rsidRPr="00CE2C20">
        <w:rPr>
          <w:sz w:val="28"/>
          <w:szCs w:val="28"/>
        </w:rPr>
        <w:t>.</w:t>
      </w:r>
    </w:p>
    <w:p w:rsidR="009C3A22" w:rsidRPr="00623B4B" w:rsidRDefault="00623B4B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можна зробити такі висновки. </w:t>
      </w:r>
      <w:r w:rsidR="009C3A22" w:rsidRPr="00623B4B">
        <w:rPr>
          <w:sz w:val="28"/>
          <w:szCs w:val="28"/>
          <w:lang w:val="uk-UA"/>
        </w:rPr>
        <w:t xml:space="preserve">Соціально-психологічні фактори ефективного (безконфліктного) управління персоналом визначаються </w:t>
      </w:r>
      <w:proofErr w:type="spellStart"/>
      <w:r w:rsidR="009C3A22" w:rsidRPr="00623B4B">
        <w:rPr>
          <w:sz w:val="28"/>
          <w:szCs w:val="28"/>
          <w:lang w:val="uk-UA"/>
        </w:rPr>
        <w:t>біосоціальною</w:t>
      </w:r>
      <w:proofErr w:type="spellEnd"/>
      <w:r w:rsidR="009C3A22" w:rsidRPr="00623B4B">
        <w:rPr>
          <w:sz w:val="28"/>
          <w:szCs w:val="28"/>
          <w:lang w:val="uk-UA"/>
        </w:rPr>
        <w:t xml:space="preserve"> сумісністю працівників, яка аналізується в трьох аспектах: духовно-моральному, психологічної сумісності характерів і сумісності </w:t>
      </w:r>
      <w:proofErr w:type="spellStart"/>
      <w:r w:rsidR="009C3A22" w:rsidRPr="00623B4B">
        <w:rPr>
          <w:sz w:val="28"/>
          <w:szCs w:val="28"/>
          <w:lang w:val="uk-UA"/>
        </w:rPr>
        <w:t>соціотипів</w:t>
      </w:r>
      <w:proofErr w:type="spellEnd"/>
      <w:r w:rsidR="009C3A22" w:rsidRPr="00623B4B">
        <w:rPr>
          <w:sz w:val="28"/>
          <w:szCs w:val="28"/>
          <w:lang w:val="uk-UA"/>
        </w:rPr>
        <w:t>.</w:t>
      </w:r>
    </w:p>
    <w:p w:rsidR="009C3A22" w:rsidRPr="002E448E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E448E">
        <w:rPr>
          <w:sz w:val="28"/>
          <w:szCs w:val="28"/>
          <w:lang w:val="uk-UA"/>
        </w:rPr>
        <w:t>Духовно-моральна сумісність стосується рівня морального розвитку працівників, їхньої доброти, надійності, відповідальності, тактовності, ввічливості та свідомості.</w:t>
      </w:r>
    </w:p>
    <w:p w:rsidR="009C3A22" w:rsidRPr="002E448E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E448E">
        <w:rPr>
          <w:sz w:val="28"/>
          <w:szCs w:val="28"/>
          <w:lang w:val="uk-UA"/>
        </w:rPr>
        <w:t>Психологічна сумісність характерів базується на взаємодії трьох основних типів особистостей — лідерів, творчих співробітників та ведених (а також проміжних варіантів).</w:t>
      </w:r>
    </w:p>
    <w:p w:rsidR="009C3A22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7F5">
        <w:rPr>
          <w:sz w:val="28"/>
          <w:szCs w:val="28"/>
          <w:lang w:val="uk-UA"/>
        </w:rPr>
        <w:t>Суб’єктивне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благополуччя не лише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показує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рівень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негативних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станів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людини, але й те, наскільки одна людина є щасливішою за іншу, прирівнюючи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його до відчуття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щастя.</w:t>
      </w:r>
    </w:p>
    <w:p w:rsidR="00037E38" w:rsidRDefault="00037E38" w:rsidP="00037E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037E38">
        <w:rPr>
          <w:b/>
          <w:sz w:val="28"/>
          <w:szCs w:val="28"/>
          <w:lang w:val="uk-UA"/>
        </w:rPr>
        <w:t>СПИСОК ВИКОРИСТАНИХ ДЖЕРЕЛ</w:t>
      </w:r>
    </w:p>
    <w:p w:rsidR="002042F9" w:rsidRPr="00EC306B" w:rsidRDefault="002042F9" w:rsidP="002042F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06B">
        <w:rPr>
          <w:rStyle w:val="fontstyle01"/>
          <w:sz w:val="28"/>
          <w:szCs w:val="28"/>
          <w:lang w:val="en-US"/>
        </w:rPr>
        <w:t>Diener</w:t>
      </w:r>
      <w:proofErr w:type="spellEnd"/>
      <w:r w:rsidRPr="00EC306B">
        <w:rPr>
          <w:rStyle w:val="fontstyle01"/>
          <w:sz w:val="28"/>
          <w:szCs w:val="28"/>
          <w:lang w:val="en-US"/>
        </w:rPr>
        <w:t xml:space="preserve"> E. The science of well-being: the collected works. Series: Social Indicators Research</w:t>
      </w:r>
      <w:r w:rsidRPr="00EC306B">
        <w:rPr>
          <w:color w:val="000000"/>
          <w:sz w:val="28"/>
          <w:szCs w:val="28"/>
          <w:lang w:val="en-US"/>
        </w:rPr>
        <w:br/>
      </w:r>
      <w:r w:rsidRPr="00EC306B">
        <w:rPr>
          <w:rStyle w:val="fontstyle01"/>
          <w:sz w:val="28"/>
          <w:szCs w:val="28"/>
          <w:lang w:val="en-US"/>
        </w:rPr>
        <w:t>Series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EC306B">
        <w:rPr>
          <w:rStyle w:val="fontstyle01"/>
          <w:sz w:val="28"/>
          <w:szCs w:val="28"/>
          <w:lang w:val="en-US"/>
        </w:rPr>
        <w:t>/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EC306B">
        <w:rPr>
          <w:rStyle w:val="fontstyle01"/>
          <w:sz w:val="28"/>
          <w:szCs w:val="28"/>
          <w:lang w:val="en-US"/>
        </w:rPr>
        <w:t xml:space="preserve">E. </w:t>
      </w:r>
      <w:proofErr w:type="spellStart"/>
      <w:r w:rsidRPr="00EC306B">
        <w:rPr>
          <w:rStyle w:val="fontstyle01"/>
          <w:sz w:val="28"/>
          <w:szCs w:val="28"/>
          <w:lang w:val="en-US"/>
        </w:rPr>
        <w:t>Diener</w:t>
      </w:r>
      <w:proofErr w:type="spellEnd"/>
      <w:r w:rsidRPr="00EC306B">
        <w:rPr>
          <w:rStyle w:val="fontstyle01"/>
          <w:sz w:val="28"/>
          <w:szCs w:val="28"/>
          <w:lang w:val="en-US"/>
        </w:rPr>
        <w:t>. 2009. Vol. 37. 274 p</w:t>
      </w:r>
    </w:p>
    <w:p w:rsidR="00623B4B" w:rsidRPr="000454BF" w:rsidRDefault="00554F38" w:rsidP="00623B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54F3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нг К.</w:t>
      </w:r>
      <w:r w:rsidR="002E448E">
        <w:rPr>
          <w:sz w:val="28"/>
          <w:szCs w:val="28"/>
          <w:lang w:val="uk-UA"/>
        </w:rPr>
        <w:t xml:space="preserve"> Г. </w:t>
      </w:r>
      <w:r w:rsidR="002E448E" w:rsidRPr="000454BF">
        <w:rPr>
          <w:sz w:val="28"/>
          <w:szCs w:val="28"/>
          <w:lang w:val="uk-UA"/>
        </w:rPr>
        <w:t xml:space="preserve">Структура і динаміка психічного / </w:t>
      </w:r>
      <w:r w:rsidR="002E448E" w:rsidRPr="000454BF">
        <w:rPr>
          <w:sz w:val="28"/>
          <w:szCs w:val="28"/>
        </w:rPr>
        <w:t xml:space="preserve">Переклад </w:t>
      </w:r>
      <w:proofErr w:type="spellStart"/>
      <w:r w:rsidR="002E448E" w:rsidRPr="000454BF">
        <w:rPr>
          <w:sz w:val="28"/>
          <w:szCs w:val="28"/>
        </w:rPr>
        <w:t>з</w:t>
      </w:r>
      <w:proofErr w:type="spellEnd"/>
      <w:r w:rsidR="002E448E" w:rsidRPr="000454BF">
        <w:rPr>
          <w:sz w:val="28"/>
          <w:szCs w:val="28"/>
        </w:rPr>
        <w:t xml:space="preserve"> </w:t>
      </w:r>
      <w:proofErr w:type="spellStart"/>
      <w:r w:rsidR="002E448E" w:rsidRPr="000454BF">
        <w:rPr>
          <w:sz w:val="28"/>
          <w:szCs w:val="28"/>
        </w:rPr>
        <w:t>англійської</w:t>
      </w:r>
      <w:proofErr w:type="spellEnd"/>
      <w:r w:rsidR="002E448E" w:rsidRPr="000454BF">
        <w:rPr>
          <w:sz w:val="28"/>
          <w:szCs w:val="28"/>
        </w:rPr>
        <w:t xml:space="preserve"> Козаков І. М. </w:t>
      </w:r>
      <w:r w:rsidR="002E448E" w:rsidRPr="000454BF">
        <w:rPr>
          <w:sz w:val="28"/>
          <w:szCs w:val="28"/>
          <w:lang w:val="uk-UA"/>
        </w:rPr>
        <w:t>Київ: Вид. «Центр учбової літератури», 2022.574 с.</w:t>
      </w:r>
    </w:p>
    <w:sectPr w:rsidR="00623B4B" w:rsidRPr="000454BF" w:rsidSect="00CE2C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479D"/>
    <w:multiLevelType w:val="hybridMultilevel"/>
    <w:tmpl w:val="D2F6D6AC"/>
    <w:lvl w:ilvl="0" w:tplc="2B2EE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AA7"/>
    <w:rsid w:val="00037E38"/>
    <w:rsid w:val="000454BF"/>
    <w:rsid w:val="00071F56"/>
    <w:rsid w:val="001432DD"/>
    <w:rsid w:val="002042F9"/>
    <w:rsid w:val="00215DAB"/>
    <w:rsid w:val="00217B59"/>
    <w:rsid w:val="00233AA7"/>
    <w:rsid w:val="002E448E"/>
    <w:rsid w:val="004169E2"/>
    <w:rsid w:val="004D7680"/>
    <w:rsid w:val="004E2F65"/>
    <w:rsid w:val="0052306B"/>
    <w:rsid w:val="00535CC2"/>
    <w:rsid w:val="00554F38"/>
    <w:rsid w:val="00623B4B"/>
    <w:rsid w:val="00812AE4"/>
    <w:rsid w:val="00973297"/>
    <w:rsid w:val="009C3A22"/>
    <w:rsid w:val="00A057F5"/>
    <w:rsid w:val="00A26304"/>
    <w:rsid w:val="00A54BF2"/>
    <w:rsid w:val="00B44F8E"/>
    <w:rsid w:val="00C73E89"/>
    <w:rsid w:val="00CE2C20"/>
    <w:rsid w:val="00D63662"/>
    <w:rsid w:val="00DB01D9"/>
    <w:rsid w:val="00EC306B"/>
    <w:rsid w:val="00EF128F"/>
    <w:rsid w:val="00F02F69"/>
    <w:rsid w:val="00F4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F38"/>
    <w:pPr>
      <w:ind w:left="720"/>
      <w:contextualSpacing/>
    </w:pPr>
  </w:style>
  <w:style w:type="character" w:customStyle="1" w:styleId="fontstyle01">
    <w:name w:val="fontstyle01"/>
    <w:basedOn w:val="a0"/>
    <w:rsid w:val="00EC306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2024-10-20T15:44:00Z</dcterms:created>
  <dcterms:modified xsi:type="dcterms:W3CDTF">2024-12-25T09:40:00Z</dcterms:modified>
</cp:coreProperties>
</file>