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4FBD" w:rsidRPr="00B274C3" w:rsidRDefault="00114FBD" w:rsidP="003A2F17">
      <w:pPr>
        <w:pStyle w:val="tj"/>
        <w:shd w:val="clear" w:color="auto" w:fill="FFFFFF"/>
        <w:tabs>
          <w:tab w:val="left" w:pos="5529"/>
        </w:tabs>
        <w:spacing w:before="0" w:beforeAutospacing="0" w:after="0" w:afterAutospacing="0"/>
        <w:rPr>
          <w:b/>
          <w:sz w:val="28"/>
          <w:szCs w:val="28"/>
          <w:lang w:val="ru-RU"/>
        </w:rPr>
      </w:pPr>
      <w:r w:rsidRPr="00B274C3">
        <w:rPr>
          <w:b/>
        </w:rPr>
        <w:t xml:space="preserve">УДК </w:t>
      </w:r>
      <w:r w:rsidRPr="00B274C3">
        <w:rPr>
          <w:b/>
          <w:sz w:val="28"/>
          <w:szCs w:val="28"/>
          <w:lang w:val="ru-RU"/>
        </w:rPr>
        <w:t xml:space="preserve">  </w:t>
      </w:r>
      <w:r>
        <w:rPr>
          <w:b/>
          <w:sz w:val="28"/>
          <w:szCs w:val="28"/>
          <w:lang w:val="ru-RU"/>
        </w:rPr>
        <w:t>351:342.25</w:t>
      </w:r>
      <w:r w:rsidRPr="00B274C3">
        <w:rPr>
          <w:b/>
          <w:sz w:val="28"/>
          <w:szCs w:val="28"/>
          <w:lang w:val="ru-RU"/>
        </w:rPr>
        <w:t xml:space="preserve"> </w:t>
      </w:r>
    </w:p>
    <w:p w:rsidR="00114FBD" w:rsidRDefault="00114FBD" w:rsidP="003A2F17">
      <w:pPr>
        <w:pStyle w:val="rvps2"/>
        <w:shd w:val="clear" w:color="auto" w:fill="FFFFFF"/>
        <w:spacing w:before="0" w:beforeAutospacing="0" w:after="0" w:afterAutospacing="0"/>
        <w:ind w:firstLine="709"/>
        <w:jc w:val="both"/>
        <w:rPr>
          <w:b/>
          <w:lang w:val="uk-UA"/>
        </w:rPr>
      </w:pPr>
    </w:p>
    <w:p w:rsidR="0021638B" w:rsidRDefault="00DB3DB3" w:rsidP="00037F21">
      <w:pPr>
        <w:pStyle w:val="rvps2"/>
        <w:shd w:val="clear" w:color="auto" w:fill="FFFFFF"/>
        <w:spacing w:before="0" w:beforeAutospacing="0" w:after="0" w:afterAutospacing="0"/>
        <w:ind w:firstLine="709"/>
        <w:jc w:val="both"/>
        <w:rPr>
          <w:lang w:val="uk-UA"/>
        </w:rPr>
      </w:pPr>
      <w:r>
        <w:rPr>
          <w:b/>
          <w:lang w:val="uk-UA"/>
        </w:rPr>
        <w:t>ШОДО ЗАБЕЗПЕЧЕННЯ СТІЙКОСТІ ФУНКЦІОНУВАННЯ ОБ</w:t>
      </w:r>
      <w:r w:rsidRPr="00DB3DB3">
        <w:rPr>
          <w:b/>
        </w:rPr>
        <w:t>’</w:t>
      </w:r>
      <w:r>
        <w:rPr>
          <w:b/>
          <w:lang w:val="uk-UA"/>
        </w:rPr>
        <w:t>ЄКТІВ КРИТИЧНОЇ ІНФРАСТРУКТУРИ В УМОВАХ СУЧАСНИХ ЗАГРОЗ</w:t>
      </w:r>
    </w:p>
    <w:p w:rsidR="00DB3DB3" w:rsidRPr="00037F21" w:rsidRDefault="00DB3DB3" w:rsidP="00037F21">
      <w:pPr>
        <w:pStyle w:val="a3"/>
        <w:shd w:val="clear" w:color="auto" w:fill="FFFFFF"/>
        <w:spacing w:before="0" w:beforeAutospacing="0" w:after="0" w:afterAutospacing="0"/>
        <w:ind w:firstLine="709"/>
        <w:jc w:val="center"/>
      </w:pPr>
    </w:p>
    <w:p w:rsidR="00DB3DB3" w:rsidRPr="00037F21" w:rsidRDefault="00037F21" w:rsidP="003A2F17">
      <w:pPr>
        <w:pStyle w:val="a3"/>
        <w:shd w:val="clear" w:color="auto" w:fill="FFFFFF"/>
        <w:spacing w:before="0" w:beforeAutospacing="0" w:after="0" w:afterAutospacing="0"/>
        <w:ind w:firstLine="709"/>
        <w:jc w:val="both"/>
        <w:rPr>
          <w:i/>
          <w:lang w:val="uk-UA"/>
        </w:rPr>
      </w:pPr>
      <w:r>
        <w:rPr>
          <w:lang w:val="uk-UA"/>
        </w:rPr>
        <w:t xml:space="preserve">                      </w:t>
      </w:r>
      <w:r w:rsidRPr="00037F21">
        <w:rPr>
          <w:i/>
          <w:lang w:val="uk-UA"/>
        </w:rPr>
        <w:t xml:space="preserve"> </w:t>
      </w:r>
      <w:r w:rsidR="00DB3DB3" w:rsidRPr="00037F21">
        <w:rPr>
          <w:i/>
          <w:lang w:val="uk-UA"/>
        </w:rPr>
        <w:t>Кулєшов М.М., к.т.н., доцент НУЦЗУ</w:t>
      </w:r>
    </w:p>
    <w:p w:rsidR="00037F21" w:rsidRDefault="00037F21" w:rsidP="003A2F17">
      <w:pPr>
        <w:pStyle w:val="a3"/>
        <w:shd w:val="clear" w:color="auto" w:fill="FFFFFF"/>
        <w:spacing w:before="0" w:beforeAutospacing="0" w:after="0" w:afterAutospacing="0"/>
        <w:ind w:firstLine="709"/>
        <w:jc w:val="both"/>
        <w:rPr>
          <w:lang w:val="uk-UA"/>
        </w:rPr>
      </w:pPr>
    </w:p>
    <w:p w:rsidR="00BB505B" w:rsidRPr="008D1E4D" w:rsidRDefault="00691CCB" w:rsidP="00691CCB">
      <w:pPr>
        <w:pStyle w:val="a3"/>
        <w:shd w:val="clear" w:color="auto" w:fill="FFFFFF"/>
        <w:spacing w:before="0" w:beforeAutospacing="0" w:after="0" w:afterAutospacing="0"/>
        <w:jc w:val="both"/>
        <w:rPr>
          <w:lang w:val="uk-UA"/>
        </w:rPr>
      </w:pPr>
      <w:r>
        <w:rPr>
          <w:lang w:val="uk-UA"/>
        </w:rPr>
        <w:t xml:space="preserve">       </w:t>
      </w:r>
      <w:r w:rsidR="00E70620" w:rsidRPr="0021638B">
        <w:t>Ризик</w:t>
      </w:r>
      <w:r w:rsidR="00E70620" w:rsidRPr="0021638B">
        <w:rPr>
          <w:lang w:val="uk-UA"/>
        </w:rPr>
        <w:t xml:space="preserve"> виникнення</w:t>
      </w:r>
      <w:r w:rsidR="00E70620" w:rsidRPr="0021638B">
        <w:t xml:space="preserve"> надзвичайних ситуацій</w:t>
      </w:r>
      <w:r w:rsidR="00E70620" w:rsidRPr="0021638B">
        <w:rPr>
          <w:lang w:val="uk-UA"/>
        </w:rPr>
        <w:t xml:space="preserve"> (НС)</w:t>
      </w:r>
      <w:r w:rsidR="00E70620" w:rsidRPr="0021638B">
        <w:t xml:space="preserve"> природного та техногенного характеру неухильно зростає</w:t>
      </w:r>
      <w:r w:rsidR="00E70620" w:rsidRPr="0021638B">
        <w:rPr>
          <w:lang w:val="uk-UA"/>
        </w:rPr>
        <w:t>. У сукупності з наслідками воєнних дій, на території нашої держави, та збереженням воєнних загроз у майбутньому, постає пи</w:t>
      </w:r>
      <w:r w:rsidR="00DB7A5C" w:rsidRPr="0021638B">
        <w:rPr>
          <w:lang w:val="uk-UA"/>
        </w:rPr>
        <w:t>тання підвищення рівня стійкості</w:t>
      </w:r>
      <w:r w:rsidR="008D1E4D">
        <w:rPr>
          <w:lang w:val="uk-UA"/>
        </w:rPr>
        <w:t xml:space="preserve"> об’єктів економіки </w:t>
      </w:r>
      <w:r w:rsidR="00E70620" w:rsidRPr="0021638B">
        <w:rPr>
          <w:lang w:val="uk-UA"/>
        </w:rPr>
        <w:t xml:space="preserve"> і у першу чергу об’єктів критичної інфраструктури (ОКІ) до функціонування в умовах надзвичайних ситуацій техногенного, природного характеру а також тих що викликані воєнними діями.</w:t>
      </w:r>
    </w:p>
    <w:p w:rsidR="00BB505B" w:rsidRDefault="00691CCB" w:rsidP="00691CCB">
      <w:pPr>
        <w:pStyle w:val="a3"/>
        <w:shd w:val="clear" w:color="auto" w:fill="FFFFFF"/>
        <w:spacing w:before="0" w:beforeAutospacing="0" w:after="0" w:afterAutospacing="0"/>
        <w:jc w:val="both"/>
        <w:rPr>
          <w:shd w:val="clear" w:color="auto" w:fill="FFFFFF"/>
          <w:lang w:val="uk-UA"/>
        </w:rPr>
      </w:pPr>
      <w:r>
        <w:rPr>
          <w:shd w:val="clear" w:color="auto" w:fill="FFFFFF"/>
          <w:lang w:val="uk-UA"/>
        </w:rPr>
        <w:t xml:space="preserve">      </w:t>
      </w:r>
      <w:r w:rsidR="00E70620" w:rsidRPr="00BB505B">
        <w:rPr>
          <w:shd w:val="clear" w:color="auto" w:fill="FFFFFF"/>
          <w:lang w:val="uk-UA"/>
        </w:rPr>
        <w:t xml:space="preserve"> </w:t>
      </w:r>
      <w:r w:rsidR="00BB505B" w:rsidRPr="00BB505B">
        <w:rPr>
          <w:lang w:val="uk-UA"/>
        </w:rPr>
        <w:t>Важливу роль у цьому процесі відводиться  адміністративно-правовому  забезпеченню, яке є однією із складових захисту ОКІ. Відповідно до діючого законодавства</w:t>
      </w:r>
      <w:r w:rsidR="00114FBD">
        <w:rPr>
          <w:lang w:val="uk-UA"/>
        </w:rPr>
        <w:t xml:space="preserve"> </w:t>
      </w:r>
      <w:r w:rsidR="00BB505B" w:rsidRPr="00BB505B">
        <w:rPr>
          <w:lang w:val="uk-UA"/>
        </w:rPr>
        <w:t xml:space="preserve"> в Україні визначено основні засади державної політики у сфері захисту об’єктів критичної інфраструктури; </w:t>
      </w:r>
      <w:r w:rsidR="00BB505B" w:rsidRPr="00BB505B">
        <w:rPr>
          <w:shd w:val="clear" w:color="auto" w:fill="FFFFFF"/>
          <w:lang w:val="uk-UA"/>
        </w:rPr>
        <w:t>сукупність критеріїв, що визначають їх соціальну, політичну, економічну, екологічну значущість для забезпечення оборони країни, безпеки громадян, суспільства, держави і правопорядку; категоризацію ОКІ; порядок формування їх реєстру, та  паспортизації, проведення моніторингу рівня безпеки. Також визначені суб’єкти національної системи захисту критичної інфраструктури; режими функціонування та повноваження функціональних, секторальних органів у сфері захисту критичної інфраструктури та місцевих органів виконавчої влади. Окреслені з</w:t>
      </w:r>
      <w:r w:rsidR="00BB505B" w:rsidRPr="00BB505B">
        <w:rPr>
          <w:shd w:val="clear" w:color="auto" w:fill="FFFFFF"/>
        </w:rPr>
        <w:t>авдання, права та обов’язки операторів критичної інфраструктури</w:t>
      </w:r>
      <w:r w:rsidR="00BB505B" w:rsidRPr="00BB505B">
        <w:rPr>
          <w:shd w:val="clear" w:color="auto" w:fill="FFFFFF"/>
          <w:lang w:val="uk-UA"/>
        </w:rPr>
        <w:t xml:space="preserve"> а також організаційні засади національної системи захисту критичної інфраструктури.</w:t>
      </w:r>
    </w:p>
    <w:p w:rsidR="00691CCB" w:rsidRDefault="00691CCB" w:rsidP="00691CCB">
      <w:pPr>
        <w:pStyle w:val="a3"/>
        <w:shd w:val="clear" w:color="auto" w:fill="FFFFFF"/>
        <w:spacing w:before="0" w:beforeAutospacing="0" w:after="0" w:afterAutospacing="0"/>
        <w:jc w:val="both"/>
        <w:rPr>
          <w:lang w:val="uk-UA"/>
        </w:rPr>
      </w:pPr>
      <w:r>
        <w:rPr>
          <w:lang w:val="uk-UA"/>
        </w:rPr>
        <w:t xml:space="preserve">       </w:t>
      </w:r>
      <w:r w:rsidR="00894A5B" w:rsidRPr="00894A5B">
        <w:rPr>
          <w:lang w:val="uk-UA"/>
        </w:rPr>
        <w:t>Одним з основних завдань формування і реалізації державної політики у сфері захисту об’єктів критичної інфраструктури є прогнозування та запобігання  кризовим ситуаціям які можуть призвести до надзвичайних ситуацій а також попередження НС, що досягається високим рівнем стійкості функціонування ОКІ до негативних внутрішніх і зовнішніх впливів. Реалізація зазначеного завдання включає в себе підготовку та реалізацію комплексу правових, соціально-економічних, політичних, організаційно-технічних, санітарно-гігієнічних та інших заходів, спрямованих на регулювання безпеки, проведення оцінки рівнів ризику, завчасне реагування на загрозу виникнення кризових ситуацій  на основі даних моніторингу спостережень, експертизи, досліджень і прогнозів щодо можливого перебігу подій з метою недопущення їх переростання в НС або пом'якшення їх можливих наслідків.</w:t>
      </w:r>
    </w:p>
    <w:p w:rsidR="0053669C" w:rsidRPr="00691CCB" w:rsidRDefault="00691CCB" w:rsidP="00691CCB">
      <w:pPr>
        <w:pStyle w:val="a3"/>
        <w:shd w:val="clear" w:color="auto" w:fill="FFFFFF"/>
        <w:spacing w:before="0" w:beforeAutospacing="0" w:after="0" w:afterAutospacing="0"/>
        <w:jc w:val="both"/>
        <w:rPr>
          <w:b/>
          <w:shd w:val="clear" w:color="auto" w:fill="FFFFFF"/>
          <w:lang w:val="uk-UA"/>
        </w:rPr>
      </w:pPr>
      <w:r>
        <w:rPr>
          <w:lang w:val="uk-UA"/>
        </w:rPr>
        <w:t xml:space="preserve">       </w:t>
      </w:r>
      <w:r w:rsidR="00894A5B" w:rsidRPr="00894A5B">
        <w:rPr>
          <w:shd w:val="clear" w:color="auto" w:fill="FFFFFF"/>
          <w:lang w:val="uk-UA"/>
        </w:rPr>
        <w:t xml:space="preserve"> </w:t>
      </w:r>
      <w:r w:rsidR="00E70620" w:rsidRPr="0021638B">
        <w:rPr>
          <w:shd w:val="clear" w:color="auto" w:fill="FFFFFF"/>
          <w:lang w:val="uk-UA"/>
        </w:rPr>
        <w:t xml:space="preserve">Сам </w:t>
      </w:r>
      <w:r w:rsidR="00E70620" w:rsidRPr="0021638B">
        <w:rPr>
          <w:lang w:val="uk-UA"/>
        </w:rPr>
        <w:t>рівень стійкість ОКІ закладається у проектних рішеннях при їх будівництві, що закріплено будівельними нормами та правилами</w:t>
      </w:r>
      <w:r w:rsidR="00DB7A5C" w:rsidRPr="0021638B">
        <w:rPr>
          <w:lang w:val="uk-UA"/>
        </w:rPr>
        <w:t xml:space="preserve">, що є основою надійного їх функціонування в період експлуатації підприємств. </w:t>
      </w:r>
      <w:r w:rsidR="00E70620" w:rsidRPr="0021638B">
        <w:rPr>
          <w:lang w:val="uk-UA"/>
        </w:rPr>
        <w:t xml:space="preserve"> Зазначені рішення залежать від функціонального призначення об’єктів, віднесення їх до відповідної категорії цивільного захисту та категорії за показниками пожежа вибухонебезпечності. Безпосередньо стійкість самого об’єкту досягається за рахунок запровадження проектних інженерно - технічних заходів, які включають в себе вибір місць раціонального розміщення об’єктів, характеристики міцності будівельних конструкцій та необхідні ступені їх вогнестійкості, об’ємно планувальні рішення, обладнання системами спостереження та контролю за небезпечними технологічними процесами, системами оповіщення про загрози </w:t>
      </w:r>
      <w:r w:rsidR="00E70620" w:rsidRPr="0021638B">
        <w:rPr>
          <w:lang w:val="uk-UA"/>
        </w:rPr>
        <w:lastRenderedPageBreak/>
        <w:t>тощо. Крім цього реалізуються також заходи з захисту робітничого персоналу та навчання його діям під час виникнення НС.</w:t>
      </w:r>
    </w:p>
    <w:p w:rsidR="004039C2" w:rsidRPr="0021638B" w:rsidRDefault="00691CCB" w:rsidP="003A2F17">
      <w:pPr>
        <w:shd w:val="clear" w:color="auto" w:fill="FFFFFF"/>
        <w:spacing w:after="0" w:line="240" w:lineRule="auto"/>
        <w:jc w:val="both"/>
        <w:rPr>
          <w:rFonts w:ascii="Times New Roman" w:eastAsia="Times New Roman" w:hAnsi="Times New Roman" w:cs="Times New Roman"/>
          <w:sz w:val="24"/>
          <w:szCs w:val="24"/>
          <w:lang w:val="uk-UA"/>
        </w:rPr>
      </w:pPr>
      <w:r>
        <w:rPr>
          <w:rFonts w:ascii="Times New Roman" w:hAnsi="Times New Roman" w:cs="Times New Roman"/>
          <w:sz w:val="24"/>
          <w:szCs w:val="24"/>
          <w:lang w:val="uk-UA"/>
        </w:rPr>
        <w:t xml:space="preserve">       </w:t>
      </w:r>
      <w:r w:rsidR="00E70620" w:rsidRPr="0021638B">
        <w:rPr>
          <w:rFonts w:ascii="Times New Roman" w:eastAsia="Times New Roman" w:hAnsi="Times New Roman" w:cs="Times New Roman"/>
          <w:sz w:val="24"/>
          <w:szCs w:val="24"/>
          <w:lang w:val="uk-UA"/>
        </w:rPr>
        <w:t>Слід зазначити, що ряд об’єктів критичної інфраструктури одночасно відносяться до об’єктів підвищеної небезпеки, багато з яких, у нашій країні , експлуатується в умовах низького рівня протипожежного захисту та захисту від загроз техногенного і воєнного характеру. За таких обставин вони є незахищеними та уразливими від зовнішніх негативних впливів у тому числі воєнного характеру, особливо це стосується об’єктів паливо - енергетичного сектору.</w:t>
      </w:r>
    </w:p>
    <w:p w:rsidR="0021638B" w:rsidRDefault="00691CCB" w:rsidP="00691CCB">
      <w:pPr>
        <w:shd w:val="clear" w:color="auto" w:fill="FFFFFF"/>
        <w:spacing w:after="0" w:line="240" w:lineRule="auto"/>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 xml:space="preserve">       </w:t>
      </w:r>
      <w:r w:rsidR="0021638B">
        <w:rPr>
          <w:rFonts w:ascii="Times New Roman" w:hAnsi="Times New Roman" w:cs="Times New Roman"/>
          <w:color w:val="000000"/>
          <w:sz w:val="24"/>
          <w:szCs w:val="24"/>
          <w:lang w:val="uk-UA"/>
        </w:rPr>
        <w:t>З урахуванням зазначеного є на</w:t>
      </w:r>
      <w:r w:rsidR="00DF1B86">
        <w:rPr>
          <w:rFonts w:ascii="Times New Roman" w:hAnsi="Times New Roman" w:cs="Times New Roman"/>
          <w:color w:val="000000"/>
          <w:sz w:val="24"/>
          <w:szCs w:val="24"/>
          <w:lang w:val="uk-UA"/>
        </w:rPr>
        <w:t xml:space="preserve">гальна потреба у перегляді підходів до організації захисту ОКІ в умовах війни. Особливу увагу при цьому </w:t>
      </w:r>
      <w:r w:rsidR="008D1E4D">
        <w:rPr>
          <w:rFonts w:ascii="Times New Roman" w:hAnsi="Times New Roman" w:cs="Times New Roman"/>
          <w:color w:val="000000"/>
          <w:sz w:val="24"/>
          <w:szCs w:val="24"/>
          <w:lang w:val="uk-UA"/>
        </w:rPr>
        <w:t xml:space="preserve">слід </w:t>
      </w:r>
      <w:r w:rsidR="00DF1B86">
        <w:rPr>
          <w:rFonts w:ascii="Times New Roman" w:hAnsi="Times New Roman" w:cs="Times New Roman"/>
          <w:color w:val="000000"/>
          <w:sz w:val="24"/>
          <w:szCs w:val="24"/>
          <w:lang w:val="uk-UA"/>
        </w:rPr>
        <w:t xml:space="preserve">приділити спеціальним  </w:t>
      </w:r>
      <w:r w:rsidR="00FE399E" w:rsidRPr="0021638B">
        <w:rPr>
          <w:rFonts w:ascii="Times New Roman" w:hAnsi="Times New Roman" w:cs="Times New Roman"/>
          <w:color w:val="000000"/>
          <w:sz w:val="24"/>
          <w:szCs w:val="24"/>
          <w:lang w:val="uk-UA"/>
        </w:rPr>
        <w:t>інженерно –</w:t>
      </w:r>
      <w:r w:rsidR="00DF1B86">
        <w:rPr>
          <w:rFonts w:ascii="Times New Roman" w:hAnsi="Times New Roman" w:cs="Times New Roman"/>
          <w:color w:val="000000"/>
          <w:sz w:val="24"/>
          <w:szCs w:val="24"/>
          <w:lang w:val="uk-UA"/>
        </w:rPr>
        <w:t xml:space="preserve"> технічним</w:t>
      </w:r>
      <w:r w:rsidR="00FE399E" w:rsidRPr="0021638B">
        <w:rPr>
          <w:rFonts w:ascii="Times New Roman" w:hAnsi="Times New Roman" w:cs="Times New Roman"/>
          <w:color w:val="000000"/>
          <w:sz w:val="24"/>
          <w:szCs w:val="24"/>
          <w:lang w:val="uk-UA"/>
        </w:rPr>
        <w:t>,</w:t>
      </w:r>
      <w:r w:rsidR="00DF1B86">
        <w:rPr>
          <w:rFonts w:ascii="Times New Roman" w:hAnsi="Times New Roman" w:cs="Times New Roman"/>
          <w:color w:val="000000"/>
          <w:sz w:val="24"/>
          <w:szCs w:val="24"/>
          <w:lang w:val="uk-UA"/>
        </w:rPr>
        <w:t xml:space="preserve"> технологічним та організаційним заходам</w:t>
      </w:r>
      <w:r w:rsidR="0021638B" w:rsidRPr="0021638B">
        <w:rPr>
          <w:rFonts w:ascii="Times New Roman" w:hAnsi="Times New Roman" w:cs="Times New Roman"/>
          <w:color w:val="000000"/>
          <w:sz w:val="24"/>
          <w:szCs w:val="24"/>
          <w:lang w:val="uk-UA"/>
        </w:rPr>
        <w:t>.</w:t>
      </w:r>
      <w:r w:rsidR="00FE399E" w:rsidRPr="0021638B">
        <w:rPr>
          <w:rFonts w:ascii="Times New Roman" w:hAnsi="Times New Roman" w:cs="Times New Roman"/>
          <w:color w:val="000000"/>
          <w:sz w:val="24"/>
          <w:szCs w:val="24"/>
          <w:lang w:val="uk-UA"/>
        </w:rPr>
        <w:t xml:space="preserve">  </w:t>
      </w:r>
    </w:p>
    <w:p w:rsidR="0021638B" w:rsidRDefault="00691CCB" w:rsidP="00691CCB">
      <w:pPr>
        <w:shd w:val="clear" w:color="auto" w:fill="FFFFFF"/>
        <w:spacing w:after="0" w:line="240" w:lineRule="auto"/>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 xml:space="preserve">       </w:t>
      </w:r>
      <w:r w:rsidR="0053669C">
        <w:rPr>
          <w:rFonts w:ascii="Times New Roman" w:hAnsi="Times New Roman" w:cs="Times New Roman"/>
          <w:color w:val="000000"/>
          <w:sz w:val="24"/>
          <w:szCs w:val="24"/>
          <w:lang w:val="uk-UA"/>
        </w:rPr>
        <w:t>Так</w:t>
      </w:r>
      <w:r w:rsidR="00037F21">
        <w:rPr>
          <w:rFonts w:ascii="Times New Roman" w:hAnsi="Times New Roman" w:cs="Times New Roman"/>
          <w:color w:val="000000"/>
          <w:sz w:val="24"/>
          <w:szCs w:val="24"/>
          <w:lang w:val="uk-UA"/>
        </w:rPr>
        <w:t>,</w:t>
      </w:r>
      <w:r w:rsidR="0053669C">
        <w:rPr>
          <w:rFonts w:ascii="Times New Roman" w:hAnsi="Times New Roman" w:cs="Times New Roman"/>
          <w:color w:val="000000"/>
          <w:sz w:val="24"/>
          <w:szCs w:val="24"/>
          <w:lang w:val="uk-UA"/>
        </w:rPr>
        <w:t xml:space="preserve"> о</w:t>
      </w:r>
      <w:r w:rsidR="00FE399E" w:rsidRPr="0021638B">
        <w:rPr>
          <w:rFonts w:ascii="Times New Roman" w:hAnsi="Times New Roman" w:cs="Times New Roman"/>
          <w:color w:val="000000"/>
          <w:sz w:val="24"/>
          <w:szCs w:val="24"/>
          <w:lang w:val="uk-UA"/>
        </w:rPr>
        <w:t>бсяг та зміст</w:t>
      </w:r>
      <w:r w:rsidR="008D1E4D">
        <w:rPr>
          <w:rFonts w:ascii="Times New Roman" w:hAnsi="Times New Roman" w:cs="Times New Roman"/>
          <w:color w:val="000000"/>
          <w:sz w:val="24"/>
          <w:szCs w:val="24"/>
          <w:lang w:val="uk-UA"/>
        </w:rPr>
        <w:t xml:space="preserve"> спеціальних</w:t>
      </w:r>
      <w:r w:rsidR="00FE399E" w:rsidRPr="0021638B">
        <w:rPr>
          <w:rFonts w:ascii="Times New Roman" w:hAnsi="Times New Roman" w:cs="Times New Roman"/>
          <w:color w:val="000000"/>
          <w:sz w:val="24"/>
          <w:szCs w:val="24"/>
          <w:lang w:val="uk-UA"/>
        </w:rPr>
        <w:t xml:space="preserve"> інженерно – технічних заходів</w:t>
      </w:r>
      <w:r w:rsidR="00DF1B86">
        <w:rPr>
          <w:rFonts w:ascii="Times New Roman" w:hAnsi="Times New Roman" w:cs="Times New Roman"/>
          <w:color w:val="000000"/>
          <w:sz w:val="24"/>
          <w:szCs w:val="24"/>
          <w:lang w:val="uk-UA"/>
        </w:rPr>
        <w:t xml:space="preserve"> слід визначати</w:t>
      </w:r>
      <w:r w:rsidR="00FE399E" w:rsidRPr="0021638B">
        <w:rPr>
          <w:rFonts w:ascii="Times New Roman" w:hAnsi="Times New Roman" w:cs="Times New Roman"/>
          <w:color w:val="000000"/>
          <w:sz w:val="24"/>
          <w:szCs w:val="24"/>
          <w:lang w:val="uk-UA"/>
        </w:rPr>
        <w:t xml:space="preserve"> виходячи з ймовірності та масштабів впливу на конкретну територію (об'єкт економіки) сучасних засобів поразки з урахуванням зонувань територій за вражаючими факторами, а також</w:t>
      </w:r>
      <w:r w:rsidR="00B54299">
        <w:rPr>
          <w:rFonts w:ascii="Times New Roman" w:hAnsi="Times New Roman" w:cs="Times New Roman"/>
          <w:color w:val="000000"/>
          <w:sz w:val="24"/>
          <w:szCs w:val="24"/>
          <w:lang w:val="uk-UA"/>
        </w:rPr>
        <w:t xml:space="preserve"> залежно</w:t>
      </w:r>
      <w:r w:rsidR="00FE399E" w:rsidRPr="0021638B">
        <w:rPr>
          <w:rFonts w:ascii="Times New Roman" w:hAnsi="Times New Roman" w:cs="Times New Roman"/>
          <w:color w:val="000000"/>
          <w:sz w:val="24"/>
          <w:szCs w:val="24"/>
          <w:lang w:val="uk-UA"/>
        </w:rPr>
        <w:t xml:space="preserve"> від характеру та масштабів можливих аварій, катастроф і стихійних лих.  Інженерно-технічні заходи зазвичай включають комплекс робіт, що забезпечують підвищення стійкості виробничих будівель та споруд, обладнання, комунально-енергетичних систем.</w:t>
      </w:r>
    </w:p>
    <w:p w:rsidR="0021638B" w:rsidRDefault="00691CCB" w:rsidP="00691CCB">
      <w:pPr>
        <w:shd w:val="clear" w:color="auto" w:fill="FFFFFF"/>
        <w:spacing w:after="0" w:line="240" w:lineRule="auto"/>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 xml:space="preserve">       </w:t>
      </w:r>
      <w:r w:rsidR="00FE399E" w:rsidRPr="0021638B">
        <w:rPr>
          <w:rFonts w:ascii="Times New Roman" w:hAnsi="Times New Roman" w:cs="Times New Roman"/>
          <w:color w:val="000000"/>
          <w:sz w:val="24"/>
          <w:szCs w:val="24"/>
          <w:lang w:val="uk-UA"/>
        </w:rPr>
        <w:t xml:space="preserve">Технологічні заходи </w:t>
      </w:r>
      <w:r w:rsidR="00DF1B86">
        <w:rPr>
          <w:rFonts w:ascii="Times New Roman" w:hAnsi="Times New Roman" w:cs="Times New Roman"/>
          <w:color w:val="000000"/>
          <w:sz w:val="24"/>
          <w:szCs w:val="24"/>
          <w:lang w:val="uk-UA"/>
        </w:rPr>
        <w:t>повинні забезпечувати</w:t>
      </w:r>
      <w:r w:rsidR="00FE399E" w:rsidRPr="0021638B">
        <w:rPr>
          <w:rFonts w:ascii="Times New Roman" w:hAnsi="Times New Roman" w:cs="Times New Roman"/>
          <w:color w:val="000000"/>
          <w:sz w:val="24"/>
          <w:szCs w:val="24"/>
          <w:lang w:val="uk-UA"/>
        </w:rPr>
        <w:t xml:space="preserve"> підвищення стійкості функціонування об'єкта економіки шляхом зміни технологічного процесу, що сприяє спрощенню виробництва продукції, облік</w:t>
      </w:r>
      <w:r w:rsidR="008D1E4D">
        <w:rPr>
          <w:rFonts w:ascii="Times New Roman" w:hAnsi="Times New Roman" w:cs="Times New Roman"/>
          <w:color w:val="000000"/>
          <w:sz w:val="24"/>
          <w:szCs w:val="24"/>
          <w:lang w:val="uk-UA"/>
        </w:rPr>
        <w:t>у та урахування</w:t>
      </w:r>
      <w:r w:rsidR="00FE399E" w:rsidRPr="0021638B">
        <w:rPr>
          <w:rFonts w:ascii="Times New Roman" w:hAnsi="Times New Roman" w:cs="Times New Roman"/>
          <w:color w:val="000000"/>
          <w:sz w:val="24"/>
          <w:szCs w:val="24"/>
          <w:lang w:val="uk-UA"/>
        </w:rPr>
        <w:t xml:space="preserve"> потреб воєнного часу </w:t>
      </w:r>
      <w:r w:rsidR="008D1E4D">
        <w:rPr>
          <w:rFonts w:ascii="Times New Roman" w:hAnsi="Times New Roman" w:cs="Times New Roman"/>
          <w:color w:val="000000"/>
          <w:sz w:val="24"/>
          <w:szCs w:val="24"/>
          <w:lang w:val="uk-UA"/>
        </w:rPr>
        <w:t>у тому числі для ліквідації наслідків</w:t>
      </w:r>
      <w:r w:rsidR="00FE399E" w:rsidRPr="0021638B">
        <w:rPr>
          <w:rFonts w:ascii="Times New Roman" w:hAnsi="Times New Roman" w:cs="Times New Roman"/>
          <w:color w:val="000000"/>
          <w:sz w:val="24"/>
          <w:szCs w:val="24"/>
          <w:lang w:val="uk-UA"/>
        </w:rPr>
        <w:t xml:space="preserve"> надзвич</w:t>
      </w:r>
      <w:r w:rsidR="00A722D6">
        <w:rPr>
          <w:rFonts w:ascii="Times New Roman" w:hAnsi="Times New Roman" w:cs="Times New Roman"/>
          <w:color w:val="000000"/>
          <w:sz w:val="24"/>
          <w:szCs w:val="24"/>
          <w:lang w:val="uk-UA"/>
        </w:rPr>
        <w:t xml:space="preserve">айних ситуацій, а також сприяти </w:t>
      </w:r>
      <w:r w:rsidR="00FE399E" w:rsidRPr="0021638B">
        <w:rPr>
          <w:rFonts w:ascii="Times New Roman" w:hAnsi="Times New Roman" w:cs="Times New Roman"/>
          <w:color w:val="000000"/>
          <w:sz w:val="24"/>
          <w:szCs w:val="24"/>
          <w:lang w:val="uk-UA"/>
        </w:rPr>
        <w:t xml:space="preserve"> виключенню або максимально можливому зниженню впливу вражаючих факторів НС.</w:t>
      </w:r>
    </w:p>
    <w:p w:rsidR="00384D9F" w:rsidRPr="00C66914" w:rsidRDefault="00691CCB" w:rsidP="00691CCB">
      <w:pPr>
        <w:shd w:val="clear" w:color="auto" w:fill="FFFFFF"/>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A722D6" w:rsidRPr="00C66914">
        <w:rPr>
          <w:rFonts w:ascii="Times New Roman" w:hAnsi="Times New Roman" w:cs="Times New Roman"/>
          <w:sz w:val="24"/>
          <w:szCs w:val="24"/>
          <w:lang w:val="uk-UA"/>
        </w:rPr>
        <w:t>Організаційні заходи у с</w:t>
      </w:r>
      <w:r w:rsidR="00384D9F" w:rsidRPr="00C66914">
        <w:rPr>
          <w:rFonts w:ascii="Times New Roman" w:hAnsi="Times New Roman" w:cs="Times New Roman"/>
          <w:sz w:val="24"/>
          <w:szCs w:val="24"/>
          <w:lang w:val="uk-UA"/>
        </w:rPr>
        <w:t>вою чергу п</w:t>
      </w:r>
      <w:r w:rsidR="006132E9">
        <w:rPr>
          <w:rFonts w:ascii="Times New Roman" w:hAnsi="Times New Roman" w:cs="Times New Roman"/>
          <w:sz w:val="24"/>
          <w:szCs w:val="24"/>
          <w:lang w:val="uk-UA"/>
        </w:rPr>
        <w:t>овинні пла</w:t>
      </w:r>
      <w:r w:rsidR="00384D9F" w:rsidRPr="00C66914">
        <w:rPr>
          <w:rFonts w:ascii="Times New Roman" w:hAnsi="Times New Roman" w:cs="Times New Roman"/>
          <w:sz w:val="24"/>
          <w:szCs w:val="24"/>
          <w:lang w:val="uk-UA"/>
        </w:rPr>
        <w:t xml:space="preserve">нуватися і реалізовуватися  як на об’єктовому рівні, органами управління ЦЗ об’єкту,  так і на місцевому, регіональному та державному рівні відповідними органами виконавчої влади. </w:t>
      </w:r>
    </w:p>
    <w:p w:rsidR="00037F21" w:rsidRDefault="00691CCB" w:rsidP="00691CCB">
      <w:pPr>
        <w:shd w:val="clear" w:color="auto" w:fill="FFFFFF"/>
        <w:spacing w:after="0" w:line="240" w:lineRule="auto"/>
        <w:jc w:val="both"/>
        <w:rPr>
          <w:rFonts w:ascii="Times New Roman" w:eastAsia="Times New Roman" w:hAnsi="Times New Roman" w:cs="Times New Roman"/>
          <w:sz w:val="24"/>
          <w:szCs w:val="24"/>
          <w:lang w:val="uk-UA"/>
        </w:rPr>
      </w:pPr>
      <w:r>
        <w:rPr>
          <w:rFonts w:ascii="Times New Roman" w:hAnsi="Times New Roman" w:cs="Times New Roman"/>
          <w:sz w:val="24"/>
          <w:szCs w:val="24"/>
          <w:lang w:val="uk-UA"/>
        </w:rPr>
        <w:t xml:space="preserve">       </w:t>
      </w:r>
      <w:r w:rsidR="00384D9F" w:rsidRPr="00C66914">
        <w:rPr>
          <w:rFonts w:ascii="Times New Roman" w:hAnsi="Times New Roman" w:cs="Times New Roman"/>
          <w:sz w:val="24"/>
          <w:szCs w:val="24"/>
          <w:lang w:val="uk-UA"/>
        </w:rPr>
        <w:t xml:space="preserve">На об’єктовому рівні ці заходи </w:t>
      </w:r>
      <w:r w:rsidR="00FE399E" w:rsidRPr="00C66914">
        <w:rPr>
          <w:rFonts w:ascii="Times New Roman" w:hAnsi="Times New Roman" w:cs="Times New Roman"/>
          <w:sz w:val="24"/>
          <w:szCs w:val="24"/>
          <w:lang w:val="uk-UA"/>
        </w:rPr>
        <w:t xml:space="preserve"> </w:t>
      </w:r>
      <w:r w:rsidR="00384D9F" w:rsidRPr="00C66914">
        <w:rPr>
          <w:rFonts w:ascii="Times New Roman" w:hAnsi="Times New Roman" w:cs="Times New Roman"/>
          <w:sz w:val="24"/>
          <w:szCs w:val="24"/>
          <w:lang w:val="uk-UA"/>
        </w:rPr>
        <w:t xml:space="preserve"> передбачають</w:t>
      </w:r>
      <w:r w:rsidR="00FE399E" w:rsidRPr="00C66914">
        <w:rPr>
          <w:rFonts w:ascii="Times New Roman" w:hAnsi="Times New Roman" w:cs="Times New Roman"/>
          <w:sz w:val="24"/>
          <w:szCs w:val="24"/>
          <w:lang w:val="uk-UA"/>
        </w:rPr>
        <w:t xml:space="preserve"> розробку та планування дій ке</w:t>
      </w:r>
      <w:r w:rsidR="0021638B" w:rsidRPr="00C66914">
        <w:rPr>
          <w:rFonts w:ascii="Times New Roman" w:hAnsi="Times New Roman" w:cs="Times New Roman"/>
          <w:sz w:val="24"/>
          <w:szCs w:val="24"/>
          <w:lang w:val="uk-UA"/>
        </w:rPr>
        <w:t>рівного</w:t>
      </w:r>
      <w:r w:rsidR="00FE399E" w:rsidRPr="00C66914">
        <w:rPr>
          <w:rFonts w:ascii="Times New Roman" w:hAnsi="Times New Roman" w:cs="Times New Roman"/>
          <w:sz w:val="24"/>
          <w:szCs w:val="24"/>
          <w:lang w:val="uk-UA"/>
        </w:rPr>
        <w:t xml:space="preserve"> складу</w:t>
      </w:r>
      <w:r w:rsidR="0021638B" w:rsidRPr="00C66914">
        <w:rPr>
          <w:rFonts w:ascii="Times New Roman" w:hAnsi="Times New Roman" w:cs="Times New Roman"/>
          <w:sz w:val="24"/>
          <w:szCs w:val="24"/>
          <w:lang w:val="uk-UA"/>
        </w:rPr>
        <w:t xml:space="preserve"> </w:t>
      </w:r>
      <w:r w:rsidR="00384D9F" w:rsidRPr="00C66914">
        <w:rPr>
          <w:rFonts w:ascii="Times New Roman" w:hAnsi="Times New Roman" w:cs="Times New Roman"/>
          <w:sz w:val="24"/>
          <w:szCs w:val="24"/>
          <w:lang w:val="uk-UA"/>
        </w:rPr>
        <w:t xml:space="preserve">об’єкту </w:t>
      </w:r>
      <w:r w:rsidR="00FE399E" w:rsidRPr="00C66914">
        <w:rPr>
          <w:rFonts w:ascii="Times New Roman" w:hAnsi="Times New Roman" w:cs="Times New Roman"/>
          <w:sz w:val="24"/>
          <w:szCs w:val="24"/>
          <w:lang w:val="uk-UA"/>
        </w:rPr>
        <w:t xml:space="preserve">, штабу, </w:t>
      </w:r>
      <w:r w:rsidR="00384D9F" w:rsidRPr="00C66914">
        <w:rPr>
          <w:rFonts w:ascii="Times New Roman" w:hAnsi="Times New Roman" w:cs="Times New Roman"/>
          <w:sz w:val="24"/>
          <w:szCs w:val="24"/>
          <w:lang w:val="uk-UA"/>
        </w:rPr>
        <w:t xml:space="preserve">спеціалізованих </w:t>
      </w:r>
      <w:r w:rsidR="00FE399E" w:rsidRPr="00C66914">
        <w:rPr>
          <w:rFonts w:ascii="Times New Roman" w:hAnsi="Times New Roman" w:cs="Times New Roman"/>
          <w:sz w:val="24"/>
          <w:szCs w:val="24"/>
          <w:lang w:val="uk-UA"/>
        </w:rPr>
        <w:t>служб та а</w:t>
      </w:r>
      <w:r w:rsidR="0021638B" w:rsidRPr="00C66914">
        <w:rPr>
          <w:rFonts w:ascii="Times New Roman" w:hAnsi="Times New Roman" w:cs="Times New Roman"/>
          <w:sz w:val="24"/>
          <w:szCs w:val="24"/>
          <w:lang w:val="uk-UA"/>
        </w:rPr>
        <w:t>варійно-рятувальних формувань цивільного захисту</w:t>
      </w:r>
      <w:r w:rsidR="00FE399E" w:rsidRPr="00C66914">
        <w:rPr>
          <w:rFonts w:ascii="Times New Roman" w:hAnsi="Times New Roman" w:cs="Times New Roman"/>
          <w:sz w:val="24"/>
          <w:szCs w:val="24"/>
          <w:lang w:val="uk-UA"/>
        </w:rPr>
        <w:t xml:space="preserve"> із захисту робітників і службовців підприємств, провед</w:t>
      </w:r>
      <w:r w:rsidR="00F473B4">
        <w:rPr>
          <w:rFonts w:ascii="Times New Roman" w:hAnsi="Times New Roman" w:cs="Times New Roman"/>
          <w:sz w:val="24"/>
          <w:szCs w:val="24"/>
          <w:lang w:val="uk-UA"/>
        </w:rPr>
        <w:t>ення аварійно-рятувальних та інших</w:t>
      </w:r>
      <w:r w:rsidR="00FE399E" w:rsidRPr="00C66914">
        <w:rPr>
          <w:rFonts w:ascii="Times New Roman" w:hAnsi="Times New Roman" w:cs="Times New Roman"/>
          <w:sz w:val="24"/>
          <w:szCs w:val="24"/>
          <w:lang w:val="uk-UA"/>
        </w:rPr>
        <w:t xml:space="preserve"> невідкладних робіт, відновлен</w:t>
      </w:r>
      <w:r w:rsidR="0021638B" w:rsidRPr="00C66914">
        <w:rPr>
          <w:rFonts w:ascii="Times New Roman" w:hAnsi="Times New Roman" w:cs="Times New Roman"/>
          <w:sz w:val="24"/>
          <w:szCs w:val="24"/>
          <w:lang w:val="uk-UA"/>
        </w:rPr>
        <w:t>ня виробництва, а також випуск про</w:t>
      </w:r>
      <w:r w:rsidR="00FE399E" w:rsidRPr="00C66914">
        <w:rPr>
          <w:rFonts w:ascii="Times New Roman" w:hAnsi="Times New Roman" w:cs="Times New Roman"/>
          <w:sz w:val="24"/>
          <w:szCs w:val="24"/>
          <w:lang w:val="uk-UA"/>
        </w:rPr>
        <w:t>дукції на обладнанні, що збереглося.</w:t>
      </w:r>
      <w:r w:rsidR="00037F21">
        <w:rPr>
          <w:rFonts w:ascii="Times New Roman" w:eastAsia="Times New Roman" w:hAnsi="Times New Roman" w:cs="Times New Roman"/>
          <w:sz w:val="24"/>
          <w:szCs w:val="24"/>
          <w:lang w:val="uk-UA"/>
        </w:rPr>
        <w:t xml:space="preserve"> </w:t>
      </w:r>
    </w:p>
    <w:p w:rsidR="00894A5B" w:rsidRPr="00037F21" w:rsidRDefault="00691CCB" w:rsidP="00691CCB">
      <w:pPr>
        <w:shd w:val="clear" w:color="auto" w:fill="FFFFFF"/>
        <w:spacing w:after="0" w:line="240" w:lineRule="auto"/>
        <w:jc w:val="both"/>
        <w:rPr>
          <w:rFonts w:ascii="Times New Roman" w:eastAsia="Times New Roman" w:hAnsi="Times New Roman" w:cs="Times New Roman"/>
          <w:sz w:val="24"/>
          <w:szCs w:val="24"/>
          <w:lang w:val="uk-UA"/>
        </w:rPr>
      </w:pPr>
      <w:r>
        <w:rPr>
          <w:rFonts w:ascii="Times New Roman" w:hAnsi="Times New Roman" w:cs="Times New Roman"/>
          <w:sz w:val="24"/>
          <w:szCs w:val="24"/>
          <w:lang w:val="uk-UA"/>
        </w:rPr>
        <w:t xml:space="preserve">       </w:t>
      </w:r>
      <w:r w:rsidR="00384D9F">
        <w:rPr>
          <w:rFonts w:ascii="Times New Roman" w:hAnsi="Times New Roman" w:cs="Times New Roman"/>
          <w:sz w:val="24"/>
          <w:szCs w:val="24"/>
          <w:lang w:val="uk-UA"/>
        </w:rPr>
        <w:t>У свою чергу о</w:t>
      </w:r>
      <w:r w:rsidR="00A722D6">
        <w:rPr>
          <w:rFonts w:ascii="Times New Roman" w:hAnsi="Times New Roman" w:cs="Times New Roman"/>
          <w:sz w:val="24"/>
          <w:szCs w:val="24"/>
          <w:lang w:val="uk-UA"/>
        </w:rPr>
        <w:t>рганізаційні заходи</w:t>
      </w:r>
      <w:r w:rsidR="00384D9F">
        <w:rPr>
          <w:rFonts w:ascii="Times New Roman" w:hAnsi="Times New Roman" w:cs="Times New Roman"/>
          <w:sz w:val="24"/>
          <w:szCs w:val="24"/>
          <w:lang w:val="uk-UA"/>
        </w:rPr>
        <w:t xml:space="preserve"> органів виконавчої влади </w:t>
      </w:r>
      <w:r w:rsidR="00A722D6">
        <w:rPr>
          <w:rFonts w:ascii="Times New Roman" w:hAnsi="Times New Roman" w:cs="Times New Roman"/>
          <w:sz w:val="24"/>
          <w:szCs w:val="24"/>
          <w:lang w:val="uk-UA"/>
        </w:rPr>
        <w:t xml:space="preserve"> повинні передбачати розробку</w:t>
      </w:r>
      <w:r w:rsidR="00F51DC9" w:rsidRPr="0021638B">
        <w:rPr>
          <w:rFonts w:ascii="Times New Roman" w:hAnsi="Times New Roman" w:cs="Times New Roman"/>
          <w:sz w:val="24"/>
          <w:szCs w:val="24"/>
          <w:lang w:val="uk-UA"/>
        </w:rPr>
        <w:t xml:space="preserve"> і</w:t>
      </w:r>
      <w:r w:rsidR="00384D9F">
        <w:rPr>
          <w:rFonts w:ascii="Times New Roman" w:hAnsi="Times New Roman" w:cs="Times New Roman"/>
          <w:sz w:val="24"/>
          <w:szCs w:val="24"/>
          <w:lang w:val="uk-UA"/>
        </w:rPr>
        <w:t xml:space="preserve"> реалізацію завдань</w:t>
      </w:r>
      <w:r w:rsidR="00F51DC9" w:rsidRPr="0021638B">
        <w:rPr>
          <w:rFonts w:ascii="Times New Roman" w:hAnsi="Times New Roman" w:cs="Times New Roman"/>
          <w:sz w:val="24"/>
          <w:szCs w:val="24"/>
          <w:lang w:val="uk-UA"/>
        </w:rPr>
        <w:t xml:space="preserve"> з забезпечення готовності відповідних органів управління і сил цивільного захи</w:t>
      </w:r>
      <w:r w:rsidR="000230CF">
        <w:rPr>
          <w:rFonts w:ascii="Times New Roman" w:hAnsi="Times New Roman" w:cs="Times New Roman"/>
          <w:sz w:val="24"/>
          <w:szCs w:val="24"/>
          <w:lang w:val="uk-UA"/>
        </w:rPr>
        <w:t>сту</w:t>
      </w:r>
      <w:r w:rsidR="00F51DC9" w:rsidRPr="0021638B">
        <w:rPr>
          <w:rFonts w:ascii="Times New Roman" w:hAnsi="Times New Roman" w:cs="Times New Roman"/>
          <w:sz w:val="24"/>
          <w:szCs w:val="24"/>
          <w:lang w:val="uk-UA"/>
        </w:rPr>
        <w:t xml:space="preserve"> до реагування на НС</w:t>
      </w:r>
      <w:r w:rsidR="000230CF">
        <w:rPr>
          <w:rFonts w:ascii="Times New Roman" w:hAnsi="Times New Roman" w:cs="Times New Roman"/>
          <w:sz w:val="24"/>
          <w:szCs w:val="24"/>
          <w:lang w:val="uk-UA"/>
        </w:rPr>
        <w:t xml:space="preserve">, які трапилися на об’єктах критичної інфраструктури, </w:t>
      </w:r>
      <w:r w:rsidR="00F51DC9" w:rsidRPr="0021638B">
        <w:rPr>
          <w:rFonts w:ascii="Times New Roman" w:hAnsi="Times New Roman" w:cs="Times New Roman"/>
          <w:sz w:val="24"/>
          <w:szCs w:val="24"/>
          <w:lang w:val="uk-UA"/>
        </w:rPr>
        <w:t xml:space="preserve"> та ліквідації їх наслідків</w:t>
      </w:r>
      <w:r w:rsidR="00894A5B" w:rsidRPr="00894A5B">
        <w:rPr>
          <w:rFonts w:ascii="Times New Roman" w:hAnsi="Times New Roman" w:cs="Times New Roman"/>
          <w:sz w:val="24"/>
          <w:szCs w:val="24"/>
          <w:lang w:val="uk-UA"/>
        </w:rPr>
        <w:t>.</w:t>
      </w:r>
      <w:r w:rsidR="00894A5B" w:rsidRPr="00894A5B">
        <w:rPr>
          <w:sz w:val="28"/>
          <w:szCs w:val="28"/>
          <w:shd w:val="clear" w:color="auto" w:fill="FFFFFF"/>
          <w:lang w:val="uk-UA"/>
        </w:rPr>
        <w:t xml:space="preserve"> </w:t>
      </w:r>
    </w:p>
    <w:p w:rsidR="00894A5B" w:rsidRPr="00114FBD" w:rsidRDefault="00894A5B" w:rsidP="003A2F17">
      <w:pPr>
        <w:shd w:val="clear" w:color="auto" w:fill="FFFFFF"/>
        <w:spacing w:after="0" w:line="240" w:lineRule="auto"/>
        <w:jc w:val="both"/>
        <w:rPr>
          <w:rFonts w:ascii="Times New Roman" w:hAnsi="Times New Roman" w:cs="Times New Roman"/>
          <w:sz w:val="24"/>
          <w:szCs w:val="24"/>
          <w:lang w:val="uk-UA"/>
        </w:rPr>
      </w:pPr>
      <w:r>
        <w:rPr>
          <w:sz w:val="28"/>
          <w:szCs w:val="28"/>
          <w:shd w:val="clear" w:color="auto" w:fill="FFFFFF"/>
          <w:lang w:val="uk-UA"/>
        </w:rPr>
        <w:t xml:space="preserve">  </w:t>
      </w:r>
      <w:r w:rsidR="00691CCB">
        <w:rPr>
          <w:sz w:val="28"/>
          <w:szCs w:val="28"/>
          <w:shd w:val="clear" w:color="auto" w:fill="FFFFFF"/>
          <w:lang w:val="uk-UA"/>
        </w:rPr>
        <w:t xml:space="preserve">  </w:t>
      </w:r>
      <w:r>
        <w:rPr>
          <w:sz w:val="28"/>
          <w:szCs w:val="28"/>
          <w:shd w:val="clear" w:color="auto" w:fill="FFFFFF"/>
          <w:lang w:val="uk-UA"/>
        </w:rPr>
        <w:t xml:space="preserve"> </w:t>
      </w:r>
      <w:r w:rsidRPr="00114FBD">
        <w:rPr>
          <w:rFonts w:ascii="Times New Roman" w:hAnsi="Times New Roman" w:cs="Times New Roman"/>
          <w:sz w:val="24"/>
          <w:szCs w:val="24"/>
          <w:shd w:val="clear" w:color="auto" w:fill="FFFFFF"/>
          <w:lang w:val="uk-UA"/>
        </w:rPr>
        <w:t>Важливим також</w:t>
      </w:r>
      <w:r w:rsidR="00114FBD" w:rsidRPr="00114FBD">
        <w:rPr>
          <w:rFonts w:ascii="Times New Roman" w:hAnsi="Times New Roman" w:cs="Times New Roman"/>
          <w:sz w:val="24"/>
          <w:szCs w:val="24"/>
          <w:shd w:val="clear" w:color="auto" w:fill="FFFFFF"/>
          <w:lang w:val="uk-UA"/>
        </w:rPr>
        <w:t>, для усіх суб’єктів забезпечення цивільного захисту,</w:t>
      </w:r>
      <w:r w:rsidRPr="00114FBD">
        <w:rPr>
          <w:rFonts w:ascii="Times New Roman" w:hAnsi="Times New Roman" w:cs="Times New Roman"/>
          <w:sz w:val="24"/>
          <w:szCs w:val="24"/>
          <w:shd w:val="clear" w:color="auto" w:fill="FFFFFF"/>
          <w:lang w:val="uk-UA"/>
        </w:rPr>
        <w:t xml:space="preserve"> є завдання з</w:t>
      </w:r>
      <w:r w:rsidRPr="00114FBD">
        <w:rPr>
          <w:rFonts w:ascii="Times New Roman" w:hAnsi="Times New Roman" w:cs="Times New Roman"/>
          <w:sz w:val="24"/>
          <w:szCs w:val="24"/>
          <w:lang w:val="uk-UA"/>
        </w:rPr>
        <w:t xml:space="preserve"> вжиття заходів для відновлення об’єктів критичної інфраструктури сфери життєзабезпечення населення</w:t>
      </w:r>
      <w:r w:rsidR="00037F21">
        <w:rPr>
          <w:rFonts w:ascii="Times New Roman" w:hAnsi="Times New Roman" w:cs="Times New Roman"/>
          <w:sz w:val="24"/>
          <w:szCs w:val="24"/>
          <w:lang w:val="uk-UA"/>
        </w:rPr>
        <w:t>, що передбачає, поряд з іншим,</w:t>
      </w:r>
      <w:r w:rsidRPr="00114FBD">
        <w:rPr>
          <w:rFonts w:ascii="Times New Roman" w:hAnsi="Times New Roman" w:cs="Times New Roman"/>
          <w:sz w:val="24"/>
          <w:szCs w:val="24"/>
          <w:lang w:val="uk-UA"/>
        </w:rPr>
        <w:t xml:space="preserve"> проведення цільової мобілізації людських ресурсів для проведення окремих видів робіт  у відбудовний період</w:t>
      </w:r>
      <w:r w:rsidR="0053669C">
        <w:rPr>
          <w:rFonts w:ascii="Times New Roman" w:hAnsi="Times New Roman" w:cs="Times New Roman"/>
          <w:sz w:val="24"/>
          <w:szCs w:val="24"/>
          <w:lang w:val="uk-UA"/>
        </w:rPr>
        <w:t>.</w:t>
      </w:r>
    </w:p>
    <w:p w:rsidR="00894A5B" w:rsidRDefault="00894A5B" w:rsidP="003A2F17">
      <w:pPr>
        <w:shd w:val="clear" w:color="auto" w:fill="FFFFFF"/>
        <w:spacing w:after="0" w:line="240" w:lineRule="auto"/>
        <w:jc w:val="both"/>
        <w:rPr>
          <w:rFonts w:ascii="Times New Roman" w:hAnsi="Times New Roman" w:cs="Times New Roman"/>
          <w:sz w:val="24"/>
          <w:szCs w:val="24"/>
          <w:lang w:val="uk-UA"/>
        </w:rPr>
      </w:pPr>
    </w:p>
    <w:p w:rsidR="00894A5B" w:rsidRPr="00037F21" w:rsidRDefault="00037F21" w:rsidP="003A2F17">
      <w:pPr>
        <w:shd w:val="clear" w:color="auto" w:fill="FFFFFF"/>
        <w:spacing w:after="0" w:line="240" w:lineRule="auto"/>
        <w:jc w:val="both"/>
        <w:rPr>
          <w:rFonts w:ascii="Times New Roman" w:hAnsi="Times New Roman" w:cs="Times New Roman"/>
          <w:b/>
          <w:sz w:val="24"/>
          <w:szCs w:val="24"/>
          <w:lang w:val="uk-UA"/>
        </w:rPr>
      </w:pPr>
      <w:r w:rsidRPr="00037F21">
        <w:rPr>
          <w:rFonts w:ascii="Times New Roman" w:hAnsi="Times New Roman" w:cs="Times New Roman"/>
          <w:b/>
          <w:sz w:val="24"/>
          <w:szCs w:val="24"/>
          <w:lang w:val="uk-UA"/>
        </w:rPr>
        <w:t xml:space="preserve">                                                 ЛІТЕРАТУРА</w:t>
      </w:r>
    </w:p>
    <w:p w:rsidR="00114FBD" w:rsidRPr="00114FBD" w:rsidRDefault="00114FBD" w:rsidP="003A2F17">
      <w:pPr>
        <w:spacing w:after="0" w:line="240" w:lineRule="auto"/>
        <w:jc w:val="both"/>
        <w:rPr>
          <w:rFonts w:ascii="Times New Roman" w:hAnsi="Times New Roman" w:cs="Times New Roman"/>
          <w:sz w:val="24"/>
          <w:szCs w:val="24"/>
          <w:lang w:val="uk-UA"/>
        </w:rPr>
      </w:pPr>
      <w:r w:rsidRPr="00114FBD">
        <w:rPr>
          <w:rFonts w:ascii="Times New Roman" w:hAnsi="Times New Roman" w:cs="Times New Roman"/>
          <w:sz w:val="24"/>
          <w:szCs w:val="24"/>
          <w:lang w:val="uk-UA"/>
        </w:rPr>
        <w:t xml:space="preserve">1.Закон України Про критичну інфраструктуру  від </w:t>
      </w:r>
      <w:r w:rsidRPr="00114FBD">
        <w:rPr>
          <w:rStyle w:val="rvts44"/>
          <w:rFonts w:ascii="Times New Roman" w:hAnsi="Times New Roman" w:cs="Times New Roman"/>
          <w:color w:val="333333"/>
          <w:sz w:val="24"/>
          <w:szCs w:val="24"/>
          <w:shd w:val="clear" w:color="auto" w:fill="FFFFFF"/>
        </w:rPr>
        <w:t>16 листопада 2021 року</w:t>
      </w:r>
      <w:r w:rsidRPr="00114FBD">
        <w:rPr>
          <w:rFonts w:ascii="Times New Roman" w:hAnsi="Times New Roman" w:cs="Times New Roman"/>
          <w:color w:val="333333"/>
          <w:sz w:val="24"/>
          <w:szCs w:val="24"/>
        </w:rPr>
        <w:br/>
      </w:r>
      <w:r w:rsidRPr="00114FBD">
        <w:rPr>
          <w:rStyle w:val="rvts44"/>
          <w:rFonts w:ascii="Times New Roman" w:hAnsi="Times New Roman" w:cs="Times New Roman"/>
          <w:color w:val="333333"/>
          <w:sz w:val="24"/>
          <w:szCs w:val="24"/>
          <w:shd w:val="clear" w:color="auto" w:fill="FFFFFF"/>
        </w:rPr>
        <w:t>№ 1882-IX</w:t>
      </w:r>
      <w:r w:rsidRPr="00114FBD">
        <w:rPr>
          <w:rFonts w:ascii="Times New Roman" w:hAnsi="Times New Roman" w:cs="Times New Roman"/>
          <w:sz w:val="24"/>
          <w:szCs w:val="24"/>
          <w:lang w:val="uk-UA"/>
        </w:rPr>
        <w:t xml:space="preserve">. https://zakon.rada.gov.ua/laws/show/1882-20#Tex. </w:t>
      </w:r>
    </w:p>
    <w:p w:rsidR="0097553E" w:rsidRPr="007F3738" w:rsidRDefault="00114FBD" w:rsidP="007F3738">
      <w:pPr>
        <w:spacing w:after="0" w:line="240" w:lineRule="auto"/>
        <w:jc w:val="both"/>
        <w:rPr>
          <w:rFonts w:ascii="Times New Roman" w:hAnsi="Times New Roman" w:cs="Times New Roman"/>
          <w:sz w:val="24"/>
          <w:szCs w:val="24"/>
          <w:lang w:val="uk-UA"/>
        </w:rPr>
      </w:pPr>
      <w:r w:rsidRPr="00114FBD">
        <w:rPr>
          <w:rFonts w:ascii="Times New Roman" w:hAnsi="Times New Roman" w:cs="Times New Roman"/>
          <w:sz w:val="24"/>
          <w:szCs w:val="24"/>
          <w:lang w:val="uk-UA"/>
        </w:rPr>
        <w:t>2.Постанова КМУ від 09. Жовтня 2020 р. №1109</w:t>
      </w:r>
      <w:r w:rsidRPr="00114FBD">
        <w:rPr>
          <w:rFonts w:ascii="Times New Roman" w:hAnsi="Times New Roman" w:cs="Times New Roman"/>
          <w:b/>
          <w:sz w:val="24"/>
          <w:szCs w:val="24"/>
          <w:lang w:val="uk-UA"/>
        </w:rPr>
        <w:t>.</w:t>
      </w:r>
      <w:r w:rsidRPr="00114FBD">
        <w:rPr>
          <w:rFonts w:ascii="Times New Roman" w:hAnsi="Times New Roman" w:cs="Times New Roman"/>
          <w:sz w:val="24"/>
          <w:szCs w:val="24"/>
          <w:lang w:val="uk-UA"/>
        </w:rPr>
        <w:t xml:space="preserve"> </w:t>
      </w:r>
      <w:r w:rsidRPr="00114FBD">
        <w:rPr>
          <w:rFonts w:ascii="Times New Roman" w:hAnsi="Times New Roman" w:cs="Times New Roman"/>
          <w:color w:val="293A55"/>
          <w:sz w:val="24"/>
          <w:szCs w:val="24"/>
          <w:lang w:val="uk-UA"/>
        </w:rPr>
        <w:t xml:space="preserve"> </w:t>
      </w:r>
      <w:r w:rsidRPr="00114FBD">
        <w:rPr>
          <w:rFonts w:ascii="Times New Roman" w:hAnsi="Times New Roman" w:cs="Times New Roman"/>
          <w:sz w:val="24"/>
          <w:szCs w:val="24"/>
          <w:lang w:val="uk-UA"/>
        </w:rPr>
        <w:t>Деякі питання об'єктів критичної інфраструктури</w:t>
      </w:r>
      <w:r w:rsidRPr="00114FBD">
        <w:rPr>
          <w:rFonts w:ascii="Times New Roman" w:hAnsi="Times New Roman" w:cs="Times New Roman"/>
          <w:b/>
          <w:sz w:val="24"/>
          <w:szCs w:val="24"/>
          <w:lang w:val="uk-UA"/>
        </w:rPr>
        <w:t xml:space="preserve">. </w:t>
      </w:r>
      <w:r w:rsidRPr="00114FBD">
        <w:rPr>
          <w:rFonts w:ascii="Times New Roman" w:hAnsi="Times New Roman" w:cs="Times New Roman"/>
          <w:sz w:val="24"/>
          <w:szCs w:val="24"/>
          <w:lang w:val="uk-UA"/>
        </w:rPr>
        <w:t xml:space="preserve"> https://ips.ligazakon.net/document/KP201109</w:t>
      </w:r>
      <w:r w:rsidRPr="00114FBD">
        <w:rPr>
          <w:rFonts w:ascii="Times New Roman" w:hAnsi="Times New Roman" w:cs="Times New Roman"/>
          <w:color w:val="293A55"/>
          <w:sz w:val="24"/>
          <w:szCs w:val="24"/>
          <w:lang w:val="uk-UA"/>
        </w:rPr>
        <w:t>.</w:t>
      </w:r>
    </w:p>
    <w:sectPr w:rsidR="0097553E" w:rsidRPr="007F3738" w:rsidSect="007F3738">
      <w:pgSz w:w="11906" w:h="16838"/>
      <w:pgMar w:top="1418" w:right="1701" w:bottom="1418" w:left="1701" w:header="0" w:footer="85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6026A" w:rsidRDefault="0066026A" w:rsidP="007F3738">
      <w:pPr>
        <w:spacing w:after="0" w:line="240" w:lineRule="auto"/>
      </w:pPr>
      <w:r>
        <w:separator/>
      </w:r>
    </w:p>
  </w:endnote>
  <w:endnote w:type="continuationSeparator" w:id="1">
    <w:p w:rsidR="0066026A" w:rsidRDefault="0066026A" w:rsidP="007F373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6026A" w:rsidRDefault="0066026A" w:rsidP="007F3738">
      <w:pPr>
        <w:spacing w:after="0" w:line="240" w:lineRule="auto"/>
      </w:pPr>
      <w:r>
        <w:separator/>
      </w:r>
    </w:p>
  </w:footnote>
  <w:footnote w:type="continuationSeparator" w:id="1">
    <w:p w:rsidR="0066026A" w:rsidRDefault="0066026A" w:rsidP="007F3738">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E70620"/>
    <w:rsid w:val="000230CF"/>
    <w:rsid w:val="00037F21"/>
    <w:rsid w:val="00114FBD"/>
    <w:rsid w:val="0021638B"/>
    <w:rsid w:val="002673CE"/>
    <w:rsid w:val="00384D9F"/>
    <w:rsid w:val="003A2F17"/>
    <w:rsid w:val="004039C2"/>
    <w:rsid w:val="005341F2"/>
    <w:rsid w:val="0053669C"/>
    <w:rsid w:val="006132E9"/>
    <w:rsid w:val="0066026A"/>
    <w:rsid w:val="00691CCB"/>
    <w:rsid w:val="007F3738"/>
    <w:rsid w:val="00894A5B"/>
    <w:rsid w:val="008D1E4D"/>
    <w:rsid w:val="0094425D"/>
    <w:rsid w:val="009522CE"/>
    <w:rsid w:val="0097553E"/>
    <w:rsid w:val="00A722D6"/>
    <w:rsid w:val="00A82EF0"/>
    <w:rsid w:val="00AD013B"/>
    <w:rsid w:val="00B54299"/>
    <w:rsid w:val="00B875DE"/>
    <w:rsid w:val="00BB505B"/>
    <w:rsid w:val="00BE0704"/>
    <w:rsid w:val="00C66914"/>
    <w:rsid w:val="00D31C84"/>
    <w:rsid w:val="00DB3DB3"/>
    <w:rsid w:val="00DB7A5C"/>
    <w:rsid w:val="00DF1B86"/>
    <w:rsid w:val="00E70620"/>
    <w:rsid w:val="00F473B4"/>
    <w:rsid w:val="00F51DC9"/>
    <w:rsid w:val="00FE399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2EF0"/>
  </w:style>
  <w:style w:type="paragraph" w:styleId="2">
    <w:name w:val="heading 2"/>
    <w:basedOn w:val="a"/>
    <w:next w:val="a"/>
    <w:link w:val="20"/>
    <w:uiPriority w:val="9"/>
    <w:unhideWhenUsed/>
    <w:qFormat/>
    <w:rsid w:val="00114FB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2">
    <w:name w:val="rvps2"/>
    <w:basedOn w:val="a"/>
    <w:rsid w:val="00E70620"/>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Normal (Web)"/>
    <w:basedOn w:val="a"/>
    <w:uiPriority w:val="99"/>
    <w:unhideWhenUsed/>
    <w:rsid w:val="0094425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
    <w:name w:val="Заголовок 2 Знак"/>
    <w:basedOn w:val="a0"/>
    <w:link w:val="2"/>
    <w:uiPriority w:val="9"/>
    <w:rsid w:val="00114FBD"/>
    <w:rPr>
      <w:rFonts w:asciiTheme="majorHAnsi" w:eastAsiaTheme="majorEastAsia" w:hAnsiTheme="majorHAnsi" w:cstheme="majorBidi"/>
      <w:b/>
      <w:bCs/>
      <w:color w:val="4F81BD" w:themeColor="accent1"/>
      <w:sz w:val="26"/>
      <w:szCs w:val="26"/>
    </w:rPr>
  </w:style>
  <w:style w:type="character" w:customStyle="1" w:styleId="rvts44">
    <w:name w:val="rvts44"/>
    <w:basedOn w:val="a0"/>
    <w:rsid w:val="00114FBD"/>
  </w:style>
  <w:style w:type="paragraph" w:customStyle="1" w:styleId="tj">
    <w:name w:val="tj"/>
    <w:basedOn w:val="a"/>
    <w:qFormat/>
    <w:rsid w:val="00114FBD"/>
    <w:pPr>
      <w:spacing w:before="100" w:beforeAutospacing="1" w:after="100" w:afterAutospacing="1" w:line="240" w:lineRule="auto"/>
    </w:pPr>
    <w:rPr>
      <w:rFonts w:ascii="Times New Roman" w:eastAsia="Times New Roman" w:hAnsi="Times New Roman" w:cs="Times New Roman"/>
      <w:sz w:val="24"/>
      <w:szCs w:val="24"/>
      <w:lang w:val="uk-UA"/>
    </w:rPr>
  </w:style>
  <w:style w:type="paragraph" w:styleId="a4">
    <w:name w:val="header"/>
    <w:basedOn w:val="a"/>
    <w:link w:val="a5"/>
    <w:uiPriority w:val="99"/>
    <w:semiHidden/>
    <w:unhideWhenUsed/>
    <w:rsid w:val="007F3738"/>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7F3738"/>
  </w:style>
  <w:style w:type="paragraph" w:styleId="a6">
    <w:name w:val="footer"/>
    <w:basedOn w:val="a"/>
    <w:link w:val="a7"/>
    <w:uiPriority w:val="99"/>
    <w:semiHidden/>
    <w:unhideWhenUsed/>
    <w:rsid w:val="007F3738"/>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7F3738"/>
  </w:style>
</w:styles>
</file>

<file path=word/webSettings.xml><?xml version="1.0" encoding="utf-8"?>
<w:webSettings xmlns:r="http://schemas.openxmlformats.org/officeDocument/2006/relationships" xmlns:w="http://schemas.openxmlformats.org/wordprocessingml/2006/main">
  <w:divs>
    <w:div w:id="466506187">
      <w:bodyDiv w:val="1"/>
      <w:marLeft w:val="0"/>
      <w:marRight w:val="0"/>
      <w:marTop w:val="0"/>
      <w:marBottom w:val="0"/>
      <w:divBdr>
        <w:top w:val="none" w:sz="0" w:space="0" w:color="auto"/>
        <w:left w:val="none" w:sz="0" w:space="0" w:color="auto"/>
        <w:bottom w:val="none" w:sz="0" w:space="0" w:color="auto"/>
        <w:right w:val="none" w:sz="0" w:space="0" w:color="auto"/>
      </w:divBdr>
    </w:div>
    <w:div w:id="1650285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191</TotalTime>
  <Pages>2</Pages>
  <Words>977</Words>
  <Characters>5575</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6539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Komp</dc:creator>
  <cp:keywords/>
  <dc:description/>
  <cp:lastModifiedBy>Komp</cp:lastModifiedBy>
  <cp:revision>19</cp:revision>
  <dcterms:created xsi:type="dcterms:W3CDTF">2024-02-29T11:01:00Z</dcterms:created>
  <dcterms:modified xsi:type="dcterms:W3CDTF">2024-03-06T11:43:00Z</dcterms:modified>
</cp:coreProperties>
</file>