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6C" w:rsidRPr="005A4B6C" w:rsidRDefault="005A4B6C" w:rsidP="005F6E0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A4B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Кулєшов</w:t>
      </w:r>
      <w:proofErr w:type="spellEnd"/>
      <w:r w:rsidRPr="005A4B6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Микола Миколайович,</w:t>
      </w:r>
    </w:p>
    <w:p w:rsidR="005A4B6C" w:rsidRPr="005A4B6C" w:rsidRDefault="005A4B6C" w:rsidP="005F6E0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A4B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кандидат технічних наук, доцент кафедри управління та організації діяльності у сфері цивільного захисту, Національний університет цивільного захисту України</w:t>
      </w:r>
    </w:p>
    <w:p w:rsidR="00140514" w:rsidRPr="005A4B6C" w:rsidRDefault="005A4B6C" w:rsidP="00582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5A4B6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ORCID</w:t>
      </w:r>
      <w:bookmarkStart w:id="0" w:name="_GoBack"/>
      <w:r w:rsidRPr="005A4B6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5A4B6C">
        <w:rPr>
          <w:rFonts w:ascii="Times New Roman" w:hAnsi="Times New Roman" w:cs="Times New Roman"/>
          <w:sz w:val="28"/>
          <w:szCs w:val="28"/>
          <w:lang w:val="uk-UA"/>
        </w:rPr>
        <w:t xml:space="preserve"> 000-0001-6152-7955</w:t>
      </w:r>
      <w:bookmarkEnd w:id="0"/>
    </w:p>
    <w:p w:rsidR="005A4B6C" w:rsidRDefault="005A4B6C" w:rsidP="005A4B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FE56FA" w:rsidRDefault="00F66743" w:rsidP="00060B8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С</w:t>
      </w:r>
      <w:r w:rsidR="005A4B6C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ТАН ТА ОСОБЛИВОСТІ ОРГАНІЗАЦІЇ УКРИТТЯ НАСЕЛЕННЯ У ЗАХИСНИХ СПОРУДАХ</w:t>
      </w:r>
    </w:p>
    <w:p w:rsidR="005A4B6C" w:rsidRDefault="005A4B6C" w:rsidP="0065225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D55E57" w:rsidRPr="00023513" w:rsidRDefault="00FE56FA" w:rsidP="005F6E0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На всіх історичних етапах функціонування цивільного захисту</w:t>
      </w:r>
      <w:r w:rsidR="00EB7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(ЦЗ)</w:t>
      </w:r>
      <w:r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основними його цілями завжди було забезпечення високої готовності системи ЦЗ до реагування на загрози природного, техногенного і воєнного характеру та підвищення ефективності захисту населення, матеріальних та культурних ці</w:t>
      </w:r>
      <w:r w:rsidR="0018212D">
        <w:rPr>
          <w:rFonts w:ascii="Times New Roman" w:eastAsia="Times New Roman" w:hAnsi="Times New Roman" w:cs="Times New Roman"/>
          <w:sz w:val="28"/>
          <w:szCs w:val="28"/>
          <w:lang w:val="uk-UA"/>
        </w:rPr>
        <w:t>нностей від цих загроз. Зараз</w:t>
      </w:r>
      <w:r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гостро постало питання захисту населення від наслідків воєнних дій, які ведуться на території нашої держави. У зв'язку з цим</w:t>
      </w:r>
      <w:r w:rsidR="00F667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населення, об'єкти та території належить захищати, насамперед, від вражаючих факторів високоточної та звичайної зброї, вторинних вражаючих факторів, що виникають при руйнуванні житлових будинків та об’єктів економіки</w:t>
      </w:r>
      <w:r w:rsidR="00FA1167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67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FA1167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ідповідно до чинного законодавства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1167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реалізація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ряду</w:t>
      </w:r>
      <w:r w:rsidR="00FA1167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 з захи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FA1167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 населення і 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територій від</w:t>
      </w:r>
      <w:r w:rsidR="0071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надзвичайних ситуацій (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НС</w:t>
      </w:r>
      <w:r w:rsidR="007171B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13CC8" w:rsidRPr="00474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функцією органів виконавчої влади.</w:t>
      </w:r>
      <w:r w:rsidR="00664A04" w:rsidRPr="00023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C85604" w:rsidRPr="005A4116" w:rsidRDefault="00664A04" w:rsidP="005F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Одним з найважніших заходів безпеки під час ворожих обстрілів є укриття  людей у захисних спорудах</w:t>
      </w:r>
      <w:r w:rsidR="00D55E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55E57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 н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аявн</w:t>
      </w:r>
      <w:r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сть об’єктів у</w:t>
      </w:r>
      <w:r w:rsidR="00C85604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криття в Україн</w:t>
      </w:r>
      <w:r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особливо</w:t>
      </w:r>
      <w:r w:rsidR="00C85604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період повномасштабної війни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85604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одним із ключових питань безпеки населення. На жаль, через безвідповідальне ставлення до баз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ового елементу захисту на третій рік</w:t>
      </w:r>
      <w:r w:rsidR="00C85604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війни ми стаємо свідками загибелі людей через 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відсутність необхідної кільк</w:t>
      </w:r>
      <w:r w:rsidR="00D55E57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 місць для укриття</w:t>
      </w:r>
      <w:r w:rsidR="00BC4D96" w:rsidRPr="00BC4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4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їх </w:t>
      </w:r>
      <w:proofErr w:type="spellStart"/>
      <w:r w:rsidR="00BC4D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недоступністі</w:t>
      </w:r>
      <w:proofErr w:type="spellEnd"/>
      <w:r w:rsidR="00F66743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55E57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а ба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</w:t>
      </w:r>
      <w:r w:rsidR="00D55E57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наявних укриттів </w:t>
      </w:r>
      <w:r w:rsidR="00C85604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відповідають сучасним вимогам безпеки</w:t>
      </w:r>
      <w:r w:rsidR="00020918" w:rsidRPr="005A4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62638" w:rsidRPr="005A4116" w:rsidRDefault="00BC6F6F" w:rsidP="005F6E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A4116">
        <w:rPr>
          <w:sz w:val="28"/>
          <w:szCs w:val="28"/>
          <w:lang w:val="uk-UA"/>
        </w:rPr>
        <w:t xml:space="preserve">За своїм функціональним призначенням захисні споруди </w:t>
      </w:r>
      <w:r w:rsidR="0013505D">
        <w:rPr>
          <w:sz w:val="28"/>
          <w:szCs w:val="28"/>
          <w:lang w:val="uk-UA"/>
        </w:rPr>
        <w:t xml:space="preserve"> поділяються на</w:t>
      </w:r>
      <w:r w:rsidR="00DA4310" w:rsidRPr="005A4116">
        <w:rPr>
          <w:sz w:val="28"/>
          <w:szCs w:val="28"/>
          <w:lang w:val="uk-UA"/>
        </w:rPr>
        <w:t>:</w:t>
      </w:r>
      <w:r w:rsidR="0013505D">
        <w:rPr>
          <w:sz w:val="28"/>
          <w:szCs w:val="28"/>
          <w:lang w:val="uk-UA"/>
        </w:rPr>
        <w:t xml:space="preserve"> </w:t>
      </w:r>
      <w:r w:rsidR="00DA4310" w:rsidRPr="005A4116">
        <w:rPr>
          <w:sz w:val="28"/>
          <w:szCs w:val="28"/>
          <w:lang w:val="uk-UA"/>
        </w:rPr>
        <w:t>сховища; протирадіаційні укриття;</w:t>
      </w:r>
      <w:r w:rsidR="00417AC3" w:rsidRPr="005A4116">
        <w:rPr>
          <w:sz w:val="28"/>
          <w:szCs w:val="28"/>
          <w:lang w:val="uk-UA"/>
        </w:rPr>
        <w:t xml:space="preserve"> споруди подвійного призначення</w:t>
      </w:r>
      <w:r w:rsidR="003D6721">
        <w:rPr>
          <w:sz w:val="28"/>
          <w:szCs w:val="28"/>
          <w:lang w:val="uk-UA"/>
        </w:rPr>
        <w:t>,</w:t>
      </w:r>
      <w:r w:rsidR="00417AC3" w:rsidRPr="005A4116">
        <w:rPr>
          <w:sz w:val="28"/>
          <w:szCs w:val="28"/>
          <w:lang w:val="uk-UA"/>
        </w:rPr>
        <w:t xml:space="preserve"> у тому числі </w:t>
      </w:r>
      <w:r w:rsidR="00417AC3" w:rsidRPr="005A4116">
        <w:rPr>
          <w:sz w:val="28"/>
          <w:szCs w:val="28"/>
          <w:shd w:val="clear" w:color="auto" w:fill="FFFFFF"/>
          <w:lang w:val="uk-UA"/>
        </w:rPr>
        <w:t xml:space="preserve">первинне (мобільне) укриття - </w:t>
      </w:r>
      <w:r w:rsidRPr="005A4116">
        <w:rPr>
          <w:sz w:val="28"/>
          <w:szCs w:val="28"/>
          <w:shd w:val="clear" w:color="auto" w:fill="FFFFFF"/>
          <w:lang w:val="uk-UA"/>
        </w:rPr>
        <w:t xml:space="preserve"> технічний виріб, </w:t>
      </w:r>
      <w:r w:rsidR="00DA4310" w:rsidRPr="005A4116">
        <w:rPr>
          <w:sz w:val="28"/>
          <w:szCs w:val="28"/>
          <w:shd w:val="clear" w:color="auto" w:fill="FFFFFF"/>
          <w:lang w:val="uk-UA"/>
        </w:rPr>
        <w:t>я</w:t>
      </w:r>
      <w:r w:rsidRPr="005A4116">
        <w:rPr>
          <w:sz w:val="28"/>
          <w:szCs w:val="28"/>
          <w:shd w:val="clear" w:color="auto" w:fill="FFFFFF"/>
          <w:lang w:val="uk-UA"/>
        </w:rPr>
        <w:t xml:space="preserve">кий може бути </w:t>
      </w:r>
      <w:r w:rsidR="00417AC3" w:rsidRPr="005A4116">
        <w:rPr>
          <w:sz w:val="28"/>
          <w:szCs w:val="28"/>
          <w:shd w:val="clear" w:color="auto" w:fill="FFFFFF"/>
          <w:lang w:val="uk-UA"/>
        </w:rPr>
        <w:t xml:space="preserve"> блок-модульного типу, призначений для короткострокового (до 4 годин) захисту </w:t>
      </w:r>
      <w:r w:rsidR="00417AC3" w:rsidRPr="005A4116">
        <w:rPr>
          <w:sz w:val="28"/>
          <w:szCs w:val="28"/>
          <w:shd w:val="clear" w:color="auto" w:fill="FFFFFF"/>
          <w:lang w:val="uk-UA"/>
        </w:rPr>
        <w:lastRenderedPageBreak/>
        <w:t>населення на місцевості шляхом зменшення непрямої дії звичайних засобів ураження під час воєнних (бойових) дій</w:t>
      </w:r>
      <w:r w:rsidRPr="005A4116">
        <w:rPr>
          <w:sz w:val="28"/>
          <w:szCs w:val="28"/>
          <w:shd w:val="clear" w:color="auto" w:fill="FFFFFF"/>
          <w:lang w:val="uk-UA"/>
        </w:rPr>
        <w:t>;</w:t>
      </w:r>
      <w:r w:rsidR="00417AC3" w:rsidRPr="005A4116">
        <w:rPr>
          <w:sz w:val="28"/>
          <w:szCs w:val="28"/>
          <w:shd w:val="clear" w:color="auto" w:fill="FFFFFF"/>
          <w:lang w:val="uk-UA"/>
        </w:rPr>
        <w:t xml:space="preserve"> </w:t>
      </w:r>
      <w:r w:rsidR="007F49D6" w:rsidRPr="005A4116">
        <w:rPr>
          <w:sz w:val="28"/>
          <w:szCs w:val="28"/>
          <w:lang w:val="uk-UA"/>
        </w:rPr>
        <w:t xml:space="preserve"> </w:t>
      </w:r>
      <w:r w:rsidRPr="005A4116">
        <w:rPr>
          <w:sz w:val="28"/>
          <w:szCs w:val="28"/>
          <w:shd w:val="clear" w:color="auto" w:fill="FFFFFF"/>
          <w:lang w:val="uk-UA"/>
        </w:rPr>
        <w:t>н</w:t>
      </w:r>
      <w:r w:rsidR="00417AC3" w:rsidRPr="005A4116">
        <w:rPr>
          <w:sz w:val="28"/>
          <w:szCs w:val="28"/>
          <w:shd w:val="clear" w:color="auto" w:fill="FFFFFF"/>
          <w:lang w:val="uk-UA"/>
        </w:rPr>
        <w:t>айпростіше укриття - це цокольне або підвальне приміщення, інша споруда підземного простору, в якій створені умови для тимчасового перебування людей (не менше 48 годин) у разі виникнення небезпеки їх життю та здоров’ю</w:t>
      </w:r>
      <w:r w:rsidR="003D6721">
        <w:rPr>
          <w:sz w:val="28"/>
          <w:szCs w:val="28"/>
          <w:shd w:val="clear" w:color="auto" w:fill="FFFFFF"/>
          <w:lang w:val="uk-UA"/>
        </w:rPr>
        <w:t>,</w:t>
      </w:r>
      <w:r w:rsidR="00417AC3" w:rsidRPr="005A4116">
        <w:rPr>
          <w:sz w:val="28"/>
          <w:szCs w:val="28"/>
          <w:shd w:val="clear" w:color="auto" w:fill="FFFFFF"/>
          <w:lang w:val="uk-UA"/>
        </w:rPr>
        <w:t xml:space="preserve"> з метою зменшення непрямої дії звичайних засобів ураження під час воєнних (бойових) дій та/або терористичних актів</w:t>
      </w:r>
      <w:r w:rsidR="00D66872" w:rsidRPr="005A4116">
        <w:rPr>
          <w:sz w:val="28"/>
          <w:szCs w:val="28"/>
          <w:shd w:val="clear" w:color="auto" w:fill="FFFFFF"/>
          <w:lang w:val="uk-UA"/>
        </w:rPr>
        <w:t xml:space="preserve"> [ 1 ]</w:t>
      </w:r>
      <w:r w:rsidR="00417AC3" w:rsidRPr="005A4116">
        <w:rPr>
          <w:sz w:val="28"/>
          <w:szCs w:val="28"/>
          <w:shd w:val="clear" w:color="auto" w:fill="FFFFFF"/>
          <w:lang w:val="uk-UA"/>
        </w:rPr>
        <w:t>.</w:t>
      </w:r>
      <w:r w:rsidR="00023513" w:rsidRPr="005A4116">
        <w:rPr>
          <w:sz w:val="28"/>
          <w:szCs w:val="28"/>
          <w:shd w:val="clear" w:color="auto" w:fill="FFFFFF"/>
          <w:lang w:val="uk-UA"/>
        </w:rPr>
        <w:t xml:space="preserve"> З перелі</w:t>
      </w:r>
      <w:r w:rsidRPr="005A4116">
        <w:rPr>
          <w:sz w:val="28"/>
          <w:szCs w:val="28"/>
          <w:shd w:val="clear" w:color="auto" w:fill="FFFFFF"/>
          <w:lang w:val="uk-UA"/>
        </w:rPr>
        <w:t>чених типі</w:t>
      </w:r>
      <w:r w:rsidR="00023513" w:rsidRPr="005A4116">
        <w:rPr>
          <w:sz w:val="28"/>
          <w:szCs w:val="28"/>
          <w:shd w:val="clear" w:color="auto" w:fill="FFFFFF"/>
          <w:lang w:val="uk-UA"/>
        </w:rPr>
        <w:t>в</w:t>
      </w:r>
      <w:r w:rsidRPr="005A4116">
        <w:rPr>
          <w:sz w:val="28"/>
          <w:szCs w:val="28"/>
          <w:shd w:val="clear" w:color="auto" w:fill="FFFFFF"/>
          <w:lang w:val="uk-UA"/>
        </w:rPr>
        <w:t xml:space="preserve"> захисних споруд для широких верств населення доступними є</w:t>
      </w:r>
      <w:r w:rsidR="003D6721">
        <w:rPr>
          <w:sz w:val="28"/>
          <w:szCs w:val="28"/>
          <w:shd w:val="clear" w:color="auto" w:fill="FFFFFF"/>
          <w:lang w:val="uk-UA"/>
        </w:rPr>
        <w:t>,</w:t>
      </w:r>
      <w:r w:rsidRPr="005A4116">
        <w:rPr>
          <w:sz w:val="28"/>
          <w:szCs w:val="28"/>
          <w:shd w:val="clear" w:color="auto" w:fill="FFFFFF"/>
          <w:lang w:val="uk-UA"/>
        </w:rPr>
        <w:t xml:space="preserve"> в основному споруди подвійного призначення та найпростіші укриття.</w:t>
      </w:r>
      <w:r w:rsidR="00C85604" w:rsidRPr="005A411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C85604" w:rsidRPr="005A4116">
        <w:rPr>
          <w:sz w:val="28"/>
          <w:szCs w:val="28"/>
        </w:rPr>
        <w:t>Проте</w:t>
      </w:r>
      <w:proofErr w:type="spellEnd"/>
      <w:r w:rsidR="003D6721">
        <w:rPr>
          <w:sz w:val="28"/>
          <w:szCs w:val="28"/>
          <w:lang w:val="uk-UA"/>
        </w:rPr>
        <w:t>,</w:t>
      </w:r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багато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</w:t>
      </w:r>
      <w:proofErr w:type="spellEnd"/>
      <w:r w:rsidR="00C85604" w:rsidRPr="005A4116">
        <w:rPr>
          <w:sz w:val="28"/>
          <w:szCs w:val="28"/>
        </w:rPr>
        <w:t xml:space="preserve"> таких </w:t>
      </w:r>
      <w:proofErr w:type="spellStart"/>
      <w:r w:rsidR="00C85604" w:rsidRPr="005A4116">
        <w:rPr>
          <w:sz w:val="28"/>
          <w:szCs w:val="28"/>
        </w:rPr>
        <w:t>укриттів</w:t>
      </w:r>
      <w:proofErr w:type="spellEnd"/>
      <w:r w:rsidR="00C85604" w:rsidRPr="005A4116">
        <w:rPr>
          <w:sz w:val="28"/>
          <w:szCs w:val="28"/>
        </w:rPr>
        <w:t xml:space="preserve"> не </w:t>
      </w:r>
      <w:proofErr w:type="spellStart"/>
      <w:r w:rsidR="00C85604" w:rsidRPr="005A4116">
        <w:rPr>
          <w:sz w:val="28"/>
          <w:szCs w:val="28"/>
        </w:rPr>
        <w:t>мають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евакуаційних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виходів</w:t>
      </w:r>
      <w:proofErr w:type="spellEnd"/>
      <w:r w:rsidR="00C85604" w:rsidRPr="005A4116">
        <w:rPr>
          <w:sz w:val="28"/>
          <w:szCs w:val="28"/>
        </w:rPr>
        <w:t xml:space="preserve">, доступу до систем </w:t>
      </w:r>
      <w:proofErr w:type="spellStart"/>
      <w:r w:rsidR="00C85604" w:rsidRPr="005A4116">
        <w:rPr>
          <w:sz w:val="28"/>
          <w:szCs w:val="28"/>
        </w:rPr>
        <w:t>водопостачання</w:t>
      </w:r>
      <w:proofErr w:type="spellEnd"/>
      <w:r w:rsidR="00C85604" w:rsidRPr="005A4116">
        <w:rPr>
          <w:sz w:val="28"/>
          <w:szCs w:val="28"/>
        </w:rPr>
        <w:t xml:space="preserve"> та </w:t>
      </w:r>
      <w:proofErr w:type="spellStart"/>
      <w:r w:rsidR="00C85604" w:rsidRPr="005A4116">
        <w:rPr>
          <w:sz w:val="28"/>
          <w:szCs w:val="28"/>
        </w:rPr>
        <w:t>водовідведення</w:t>
      </w:r>
      <w:proofErr w:type="spellEnd"/>
      <w:r w:rsidR="00C85604" w:rsidRPr="005A4116">
        <w:rPr>
          <w:sz w:val="28"/>
          <w:szCs w:val="28"/>
        </w:rPr>
        <w:t xml:space="preserve">, а </w:t>
      </w:r>
      <w:proofErr w:type="spellStart"/>
      <w:r w:rsidR="00C85604" w:rsidRPr="005A4116">
        <w:rPr>
          <w:sz w:val="28"/>
          <w:szCs w:val="28"/>
        </w:rPr>
        <w:t>також</w:t>
      </w:r>
      <w:proofErr w:type="spellEnd"/>
      <w:r w:rsidR="00C85604" w:rsidRPr="005A4116">
        <w:rPr>
          <w:sz w:val="28"/>
          <w:szCs w:val="28"/>
        </w:rPr>
        <w:t xml:space="preserve"> не </w:t>
      </w:r>
      <w:proofErr w:type="spellStart"/>
      <w:r w:rsidR="00C85604" w:rsidRPr="005A4116">
        <w:rPr>
          <w:sz w:val="28"/>
          <w:szCs w:val="28"/>
        </w:rPr>
        <w:t>придатні</w:t>
      </w:r>
      <w:proofErr w:type="spellEnd"/>
      <w:r w:rsidR="00C85604" w:rsidRPr="005A4116">
        <w:rPr>
          <w:sz w:val="28"/>
          <w:szCs w:val="28"/>
        </w:rPr>
        <w:t xml:space="preserve"> для </w:t>
      </w:r>
      <w:proofErr w:type="spellStart"/>
      <w:r w:rsidR="00C85604" w:rsidRPr="005A4116">
        <w:rPr>
          <w:sz w:val="28"/>
          <w:szCs w:val="28"/>
        </w:rPr>
        <w:t>зберігання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продуктів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харчування</w:t>
      </w:r>
      <w:proofErr w:type="spellEnd"/>
      <w:r w:rsidR="00C85604" w:rsidRPr="005A4116">
        <w:rPr>
          <w:sz w:val="28"/>
          <w:szCs w:val="28"/>
        </w:rPr>
        <w:t>.</w:t>
      </w:r>
      <w:proofErr w:type="gram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Зазвичай</w:t>
      </w:r>
      <w:proofErr w:type="spellEnd"/>
      <w:r w:rsidR="003D6721">
        <w:rPr>
          <w:sz w:val="28"/>
          <w:szCs w:val="28"/>
          <w:lang w:val="uk-UA"/>
        </w:rPr>
        <w:t>,</w:t>
      </w:r>
      <w:r w:rsidR="00C85604" w:rsidRPr="005A4116">
        <w:rPr>
          <w:sz w:val="28"/>
          <w:szCs w:val="28"/>
        </w:rPr>
        <w:t xml:space="preserve"> вони не </w:t>
      </w:r>
      <w:proofErr w:type="spellStart"/>
      <w:r w:rsidR="00C85604" w:rsidRPr="005A4116">
        <w:rPr>
          <w:sz w:val="28"/>
          <w:szCs w:val="28"/>
        </w:rPr>
        <w:t>здатні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надати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належний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захист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населенню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gramStart"/>
      <w:r w:rsidR="00C85604" w:rsidRPr="005A4116">
        <w:rPr>
          <w:sz w:val="28"/>
          <w:szCs w:val="28"/>
        </w:rPr>
        <w:t>у</w:t>
      </w:r>
      <w:proofErr w:type="gram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разі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застосування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зброї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масового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ураження</w:t>
      </w:r>
      <w:proofErr w:type="spellEnd"/>
      <w:r w:rsidR="00C85604" w:rsidRPr="005A4116">
        <w:rPr>
          <w:sz w:val="28"/>
          <w:szCs w:val="28"/>
        </w:rPr>
        <w:t xml:space="preserve">. </w:t>
      </w:r>
      <w:proofErr w:type="spellStart"/>
      <w:r w:rsidR="00C85604" w:rsidRPr="005A4116">
        <w:rPr>
          <w:sz w:val="28"/>
          <w:szCs w:val="28"/>
        </w:rPr>
        <w:t>Отже</w:t>
      </w:r>
      <w:proofErr w:type="spellEnd"/>
      <w:r w:rsidR="00C85604" w:rsidRPr="005A4116">
        <w:rPr>
          <w:sz w:val="28"/>
          <w:szCs w:val="28"/>
        </w:rPr>
        <w:t xml:space="preserve">, </w:t>
      </w:r>
      <w:proofErr w:type="spellStart"/>
      <w:r w:rsidR="00C85604" w:rsidRPr="005A4116">
        <w:rPr>
          <w:sz w:val="28"/>
          <w:szCs w:val="28"/>
        </w:rPr>
        <w:t>виникає</w:t>
      </w:r>
      <w:proofErr w:type="spellEnd"/>
      <w:r w:rsidR="00C85604" w:rsidRPr="005A4116">
        <w:rPr>
          <w:sz w:val="28"/>
          <w:szCs w:val="28"/>
        </w:rPr>
        <w:t xml:space="preserve"> потреба в </w:t>
      </w:r>
      <w:proofErr w:type="spellStart"/>
      <w:r w:rsidR="00C85604" w:rsidRPr="005A4116">
        <w:rPr>
          <w:sz w:val="28"/>
          <w:szCs w:val="28"/>
        </w:rPr>
        <w:t>терміновому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розгортанні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мережі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споруд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цивільного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захисту</w:t>
      </w:r>
      <w:proofErr w:type="spellEnd"/>
      <w:r w:rsidR="00C85604" w:rsidRPr="005A4116">
        <w:rPr>
          <w:sz w:val="28"/>
          <w:szCs w:val="28"/>
        </w:rPr>
        <w:t xml:space="preserve">, </w:t>
      </w:r>
      <w:proofErr w:type="spellStart"/>
      <w:r w:rsidR="00C85604" w:rsidRPr="005A4116">
        <w:rPr>
          <w:sz w:val="28"/>
          <w:szCs w:val="28"/>
        </w:rPr>
        <w:t>що</w:t>
      </w:r>
      <w:proofErr w:type="spellEnd"/>
      <w:r w:rsidR="00C85604" w:rsidRPr="005A4116">
        <w:rPr>
          <w:sz w:val="28"/>
          <w:szCs w:val="28"/>
        </w:rPr>
        <w:t xml:space="preserve"> могли б </w:t>
      </w:r>
      <w:proofErr w:type="spellStart"/>
      <w:r w:rsidR="00C85604" w:rsidRPr="005A4116">
        <w:rPr>
          <w:sz w:val="28"/>
          <w:szCs w:val="28"/>
        </w:rPr>
        <w:t>забезпечити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або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суттєво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proofErr w:type="gramStart"/>
      <w:r w:rsidR="00C85604" w:rsidRPr="005A4116">
        <w:rPr>
          <w:sz w:val="28"/>
          <w:szCs w:val="28"/>
        </w:rPr>
        <w:t>п</w:t>
      </w:r>
      <w:proofErr w:type="gramEnd"/>
      <w:r w:rsidR="00C85604" w:rsidRPr="005A4116">
        <w:rPr>
          <w:sz w:val="28"/>
          <w:szCs w:val="28"/>
        </w:rPr>
        <w:t>ідвищити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рівень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безпеки</w:t>
      </w:r>
      <w:proofErr w:type="spellEnd"/>
      <w:r w:rsidR="00C85604" w:rsidRPr="005A4116">
        <w:rPr>
          <w:sz w:val="28"/>
          <w:szCs w:val="28"/>
        </w:rPr>
        <w:t xml:space="preserve"> </w:t>
      </w:r>
      <w:proofErr w:type="spellStart"/>
      <w:r w:rsidR="00C85604" w:rsidRPr="005A4116">
        <w:rPr>
          <w:sz w:val="28"/>
          <w:szCs w:val="28"/>
        </w:rPr>
        <w:t>громадян</w:t>
      </w:r>
      <w:proofErr w:type="spellEnd"/>
      <w:r w:rsidR="00C85604" w:rsidRPr="005A4116">
        <w:rPr>
          <w:sz w:val="28"/>
          <w:szCs w:val="28"/>
        </w:rPr>
        <w:t>.</w:t>
      </w:r>
    </w:p>
    <w:p w:rsidR="00D55E57" w:rsidRPr="005A4116" w:rsidRDefault="00F66743" w:rsidP="006928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A4116">
        <w:rPr>
          <w:sz w:val="28"/>
          <w:szCs w:val="28"/>
          <w:lang w:val="uk-UA"/>
        </w:rPr>
        <w:t>В У</w:t>
      </w:r>
      <w:r w:rsidR="00762638" w:rsidRPr="005A4116">
        <w:rPr>
          <w:sz w:val="28"/>
          <w:szCs w:val="28"/>
          <w:lang w:val="uk-UA"/>
        </w:rPr>
        <w:t>країні базовим документом</w:t>
      </w:r>
      <w:r w:rsidR="005A4116">
        <w:rPr>
          <w:sz w:val="28"/>
          <w:szCs w:val="28"/>
          <w:lang w:val="uk-UA"/>
        </w:rPr>
        <w:t>,</w:t>
      </w:r>
      <w:r w:rsidR="00762638" w:rsidRPr="005A4116">
        <w:rPr>
          <w:sz w:val="28"/>
          <w:szCs w:val="28"/>
          <w:lang w:val="uk-UA"/>
        </w:rPr>
        <w:t xml:space="preserve">  </w:t>
      </w:r>
      <w:r w:rsidR="00762638" w:rsidRPr="005A4116">
        <w:rPr>
          <w:sz w:val="28"/>
          <w:szCs w:val="28"/>
          <w:shd w:val="clear" w:color="auto" w:fill="FFFFFF"/>
          <w:lang w:val="uk-UA"/>
        </w:rPr>
        <w:t>що регулює питання організації та забезпечення цивільного захисту населення в Україні</w:t>
      </w:r>
      <w:r w:rsidR="005A4116">
        <w:rPr>
          <w:sz w:val="28"/>
          <w:szCs w:val="28"/>
          <w:shd w:val="clear" w:color="auto" w:fill="FFFFFF"/>
          <w:lang w:val="uk-UA"/>
        </w:rPr>
        <w:t>,</w:t>
      </w:r>
      <w:r w:rsidR="00762638" w:rsidRPr="005A4116">
        <w:rPr>
          <w:sz w:val="28"/>
          <w:szCs w:val="28"/>
          <w:shd w:val="clear" w:color="auto" w:fill="FFFFFF"/>
          <w:lang w:val="uk-UA"/>
        </w:rPr>
        <w:t xml:space="preserve"> є Кодекс цивільного захисту. </w:t>
      </w:r>
      <w:r w:rsidR="00C85604" w:rsidRPr="005A4116">
        <w:rPr>
          <w:sz w:val="28"/>
          <w:szCs w:val="28"/>
          <w:shd w:val="clear" w:color="auto" w:fill="FFFFFF"/>
          <w:lang w:val="uk-UA"/>
        </w:rPr>
        <w:t xml:space="preserve">У контексті укриттів саме Кодекс містить важливі аспекти, зокрема визначає </w:t>
      </w:r>
      <w:r w:rsidR="005A4116">
        <w:rPr>
          <w:sz w:val="28"/>
          <w:szCs w:val="28"/>
          <w:shd w:val="clear" w:color="auto" w:fill="FFFFFF"/>
          <w:lang w:val="uk-UA"/>
        </w:rPr>
        <w:t>типи споруд, їх приз</w:t>
      </w:r>
      <w:r w:rsidR="00251488">
        <w:rPr>
          <w:sz w:val="28"/>
          <w:szCs w:val="28"/>
          <w:shd w:val="clear" w:color="auto" w:fill="FFFFFF"/>
          <w:lang w:val="uk-UA"/>
        </w:rPr>
        <w:t>начення, порядок використання, строки перевірок та розкриває  інші питання</w:t>
      </w:r>
      <w:r w:rsidR="00C85604" w:rsidRPr="005A4116">
        <w:rPr>
          <w:sz w:val="28"/>
          <w:szCs w:val="28"/>
          <w:shd w:val="clear" w:color="auto" w:fill="FFFFFF"/>
          <w:lang w:val="uk-UA"/>
        </w:rPr>
        <w:t xml:space="preserve">, </w:t>
      </w:r>
      <w:r w:rsidR="00251488">
        <w:rPr>
          <w:sz w:val="28"/>
          <w:szCs w:val="28"/>
          <w:shd w:val="clear" w:color="auto" w:fill="FFFFFF"/>
          <w:lang w:val="uk-UA"/>
        </w:rPr>
        <w:t>щодо процедур та вимог</w:t>
      </w:r>
      <w:r w:rsidR="00C85604" w:rsidRPr="00251488">
        <w:rPr>
          <w:sz w:val="28"/>
          <w:szCs w:val="28"/>
          <w:shd w:val="clear" w:color="auto" w:fill="FFFFFF"/>
          <w:lang w:val="uk-UA"/>
        </w:rPr>
        <w:t xml:space="preserve">, які мають на меті забезпечити безпеку та захист населення в укриттях.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Також</w:t>
      </w:r>
      <w:proofErr w:type="spellEnd"/>
      <w:r w:rsidR="00C85604" w:rsidRPr="005A4116">
        <w:rPr>
          <w:sz w:val="28"/>
          <w:szCs w:val="28"/>
          <w:shd w:val="clear" w:color="auto" w:fill="FFFFFF"/>
        </w:rPr>
        <w:t xml:space="preserve">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передбачає</w:t>
      </w:r>
      <w:proofErr w:type="spellEnd"/>
      <w:r w:rsidR="00C85604" w:rsidRPr="005A4116">
        <w:rPr>
          <w:sz w:val="28"/>
          <w:szCs w:val="28"/>
          <w:shd w:val="clear" w:color="auto" w:fill="FFFFFF"/>
        </w:rPr>
        <w:t xml:space="preserve"> систему контролю та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нагляду</w:t>
      </w:r>
      <w:proofErr w:type="spellEnd"/>
      <w:r w:rsidR="00C85604" w:rsidRPr="005A4116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дотриманням</w:t>
      </w:r>
      <w:proofErr w:type="spellEnd"/>
      <w:r w:rsidR="00C85604" w:rsidRPr="005A4116">
        <w:rPr>
          <w:sz w:val="28"/>
          <w:szCs w:val="28"/>
          <w:shd w:val="clear" w:color="auto" w:fill="FFFFFF"/>
        </w:rPr>
        <w:t xml:space="preserve">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цих</w:t>
      </w:r>
      <w:proofErr w:type="spellEnd"/>
      <w:r w:rsidR="00C85604" w:rsidRPr="005A4116">
        <w:rPr>
          <w:sz w:val="28"/>
          <w:szCs w:val="28"/>
          <w:shd w:val="clear" w:color="auto" w:fill="FFFFFF"/>
        </w:rPr>
        <w:t xml:space="preserve"> </w:t>
      </w:r>
      <w:proofErr w:type="spellStart"/>
      <w:r w:rsidR="00C85604" w:rsidRPr="005A4116">
        <w:rPr>
          <w:sz w:val="28"/>
          <w:szCs w:val="28"/>
          <w:shd w:val="clear" w:color="auto" w:fill="FFFFFF"/>
        </w:rPr>
        <w:t>вимог</w:t>
      </w:r>
      <w:proofErr w:type="spellEnd"/>
      <w:r w:rsidR="00023513" w:rsidRPr="005A4116">
        <w:rPr>
          <w:sz w:val="28"/>
          <w:szCs w:val="28"/>
          <w:shd w:val="clear" w:color="auto" w:fill="FFFFFF"/>
          <w:lang w:val="uk-UA"/>
        </w:rPr>
        <w:t>.</w:t>
      </w:r>
    </w:p>
    <w:p w:rsidR="00C85604" w:rsidRPr="005A4116" w:rsidRDefault="00374CEF" w:rsidP="006928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A4116">
        <w:rPr>
          <w:sz w:val="28"/>
          <w:szCs w:val="28"/>
          <w:shd w:val="clear" w:color="auto" w:fill="FFFFFF"/>
          <w:lang w:val="uk-UA"/>
        </w:rPr>
        <w:t>Зараз, відповідно до чинного законодавства,</w:t>
      </w:r>
      <w:r w:rsidR="00C85604" w:rsidRPr="005A4116">
        <w:rPr>
          <w:sz w:val="28"/>
          <w:szCs w:val="28"/>
          <w:shd w:val="clear" w:color="auto" w:fill="FFFFFF"/>
          <w:lang w:val="uk-UA"/>
        </w:rPr>
        <w:t xml:space="preserve"> структура споруд цивільного захисту має формуватися в містобудівній документації на регіональному та місцевому рівнях і повинна обов’язково містити розділ інженерно-технічних заходів цивільного захисту, який визначає план розвитку захисних споруд та забезпечення безперешкодного доступу населення до укриттів.</w:t>
      </w:r>
    </w:p>
    <w:p w:rsidR="00374CEF" w:rsidRPr="002D7B7D" w:rsidRDefault="00374CEF" w:rsidP="0069280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748F7">
        <w:rPr>
          <w:sz w:val="28"/>
          <w:szCs w:val="28"/>
          <w:shd w:val="clear" w:color="auto" w:fill="FFFFFF"/>
          <w:lang w:val="uk-UA"/>
        </w:rPr>
        <w:t xml:space="preserve">Наразі </w:t>
      </w:r>
      <w:r w:rsidR="00B33D5E" w:rsidRPr="004748F7">
        <w:rPr>
          <w:sz w:val="28"/>
          <w:szCs w:val="28"/>
          <w:shd w:val="clear" w:color="auto" w:fill="FFFFFF"/>
          <w:lang w:val="uk-UA"/>
        </w:rPr>
        <w:t>повністю</w:t>
      </w:r>
      <w:r w:rsidRPr="004748F7">
        <w:rPr>
          <w:sz w:val="28"/>
          <w:szCs w:val="28"/>
          <w:shd w:val="clear" w:color="auto" w:fill="FFFFFF"/>
          <w:lang w:val="uk-UA"/>
        </w:rPr>
        <w:t xml:space="preserve"> переглянута  концепція</w:t>
      </w:r>
      <w:r w:rsidR="001D157F" w:rsidRPr="004748F7">
        <w:rPr>
          <w:sz w:val="28"/>
          <w:szCs w:val="28"/>
          <w:shd w:val="clear" w:color="auto" w:fill="FFFFFF"/>
          <w:lang w:val="uk-UA"/>
        </w:rPr>
        <w:t xml:space="preserve"> укриття населення у захисних спорудах цивільного захисту, які насамперед, повинні бути призначені для захисту від вражаючих факторів звичайних засобів ураження, а також </w:t>
      </w:r>
      <w:r w:rsidR="001D157F" w:rsidRPr="004748F7">
        <w:rPr>
          <w:sz w:val="28"/>
          <w:szCs w:val="28"/>
          <w:shd w:val="clear" w:color="auto" w:fill="FFFFFF"/>
          <w:lang w:val="uk-UA"/>
        </w:rPr>
        <w:lastRenderedPageBreak/>
        <w:t>максимально наближені до місця перебування (проживання, роботи) осіб, які повинні у них переховуватись.</w:t>
      </w:r>
      <w:r w:rsidR="009D66F6" w:rsidRPr="004748F7">
        <w:rPr>
          <w:sz w:val="28"/>
          <w:szCs w:val="28"/>
          <w:shd w:val="clear" w:color="auto" w:fill="FFFFFF"/>
          <w:lang w:val="uk-UA"/>
        </w:rPr>
        <w:t xml:space="preserve">  </w:t>
      </w:r>
      <w:r w:rsidR="00F66743">
        <w:rPr>
          <w:sz w:val="28"/>
          <w:szCs w:val="28"/>
          <w:shd w:val="clear" w:color="auto" w:fill="FFFFFF"/>
          <w:lang w:val="uk-UA"/>
        </w:rPr>
        <w:t>Наприклад, з</w:t>
      </w:r>
      <w:r w:rsidR="00D55E57">
        <w:rPr>
          <w:sz w:val="28"/>
          <w:szCs w:val="28"/>
          <w:shd w:val="clear" w:color="auto" w:fill="FFFFFF"/>
          <w:lang w:val="uk-UA"/>
        </w:rPr>
        <w:t>мінами до існуючого законодавства</w:t>
      </w:r>
      <w:r w:rsidR="009B465B">
        <w:rPr>
          <w:sz w:val="28"/>
          <w:szCs w:val="28"/>
          <w:shd w:val="clear" w:color="auto" w:fill="FFFFFF"/>
          <w:lang w:val="uk-UA"/>
        </w:rPr>
        <w:t xml:space="preserve"> </w:t>
      </w:r>
      <w:r w:rsidR="00B044B1" w:rsidRPr="00B044B1">
        <w:rPr>
          <w:color w:val="333333"/>
          <w:sz w:val="28"/>
          <w:szCs w:val="28"/>
          <w:shd w:val="clear" w:color="auto" w:fill="FFFFFF"/>
        </w:rPr>
        <w:t>[</w:t>
      </w:r>
      <w:r w:rsidR="00B044B1">
        <w:rPr>
          <w:color w:val="333333"/>
          <w:sz w:val="28"/>
          <w:szCs w:val="28"/>
          <w:shd w:val="clear" w:color="auto" w:fill="FFFFFF"/>
          <w:lang w:val="uk-UA"/>
        </w:rPr>
        <w:t>3</w:t>
      </w:r>
      <w:r w:rsidR="00B044B1" w:rsidRPr="00B044B1">
        <w:rPr>
          <w:color w:val="333333"/>
          <w:sz w:val="28"/>
          <w:szCs w:val="28"/>
          <w:shd w:val="clear" w:color="auto" w:fill="FFFFFF"/>
        </w:rPr>
        <w:t>]</w:t>
      </w:r>
      <w:r w:rsidR="009D66F6" w:rsidRPr="004748F7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748F7">
        <w:rPr>
          <w:sz w:val="28"/>
          <w:szCs w:val="28"/>
          <w:shd w:val="clear" w:color="auto" w:fill="FFFFFF"/>
          <w:lang w:val="uk-UA"/>
        </w:rPr>
        <w:t xml:space="preserve"> передбачено</w:t>
      </w:r>
      <w:r w:rsidR="004F485E" w:rsidRPr="002D7B7D">
        <w:rPr>
          <w:sz w:val="28"/>
          <w:szCs w:val="28"/>
          <w:shd w:val="clear" w:color="auto" w:fill="FFFFFF"/>
          <w:lang w:val="uk-UA"/>
        </w:rPr>
        <w:t>,</w:t>
      </w:r>
      <w:r w:rsidRPr="002D7B7D">
        <w:rPr>
          <w:sz w:val="28"/>
          <w:szCs w:val="28"/>
          <w:shd w:val="clear" w:color="auto" w:fill="FFFFFF"/>
          <w:lang w:val="uk-UA"/>
        </w:rPr>
        <w:t xml:space="preserve"> </w:t>
      </w:r>
      <w:r w:rsidR="001D157F" w:rsidRPr="002D7B7D">
        <w:rPr>
          <w:sz w:val="28"/>
          <w:szCs w:val="28"/>
          <w:shd w:val="clear" w:color="auto" w:fill="FFFFFF"/>
          <w:lang w:val="uk-UA"/>
        </w:rPr>
        <w:t xml:space="preserve"> </w:t>
      </w:r>
      <w:r w:rsidRPr="002D7B7D">
        <w:rPr>
          <w:sz w:val="28"/>
          <w:szCs w:val="28"/>
          <w:lang w:val="uk-UA"/>
        </w:rPr>
        <w:t>під час визначення потреб</w:t>
      </w:r>
      <w:r w:rsidR="0057325D" w:rsidRPr="002D7B7D">
        <w:rPr>
          <w:sz w:val="28"/>
          <w:szCs w:val="28"/>
          <w:lang w:val="uk-UA"/>
        </w:rPr>
        <w:t xml:space="preserve"> у спорудах</w:t>
      </w:r>
      <w:r w:rsidR="004F485E" w:rsidRPr="002D7B7D">
        <w:rPr>
          <w:sz w:val="28"/>
          <w:szCs w:val="28"/>
          <w:lang w:val="uk-UA"/>
        </w:rPr>
        <w:t>,</w:t>
      </w:r>
      <w:r w:rsidRPr="002D7B7D">
        <w:rPr>
          <w:sz w:val="28"/>
          <w:szCs w:val="28"/>
          <w:lang w:val="uk-UA"/>
        </w:rPr>
        <w:t xml:space="preserve"> врахування радіусу пішохідної доступності</w:t>
      </w:r>
      <w:r w:rsidR="007424B0" w:rsidRPr="002D7B7D">
        <w:rPr>
          <w:sz w:val="28"/>
          <w:szCs w:val="28"/>
          <w:lang w:val="uk-UA"/>
        </w:rPr>
        <w:t xml:space="preserve"> до них</w:t>
      </w:r>
      <w:r w:rsidRPr="002D7B7D">
        <w:rPr>
          <w:sz w:val="28"/>
          <w:szCs w:val="28"/>
          <w:lang w:val="uk-UA"/>
        </w:rPr>
        <w:t>, який приймається не більше ніж:</w:t>
      </w:r>
    </w:p>
    <w:p w:rsidR="00374CEF" w:rsidRPr="002D7B7D" w:rsidRDefault="00374CEF" w:rsidP="00D55E57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bookmarkStart w:id="1" w:name="n219"/>
      <w:bookmarkStart w:id="2" w:name="n217"/>
      <w:bookmarkEnd w:id="1"/>
      <w:bookmarkEnd w:id="2"/>
      <w:r w:rsidRPr="002D7B7D">
        <w:rPr>
          <w:sz w:val="28"/>
          <w:szCs w:val="28"/>
          <w:lang w:val="uk-UA"/>
        </w:rPr>
        <w:t>300 метрів - для багатоповерхової забудови, забудови підвищеної поверховості та висотної забудови, а також для суб’єктів господарювання, віднесених до відповідних категорій цивільного захисту;</w:t>
      </w:r>
    </w:p>
    <w:p w:rsidR="004748F7" w:rsidRPr="002D7B7D" w:rsidRDefault="00374CEF" w:rsidP="00B43D9D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3" w:name="n220"/>
      <w:bookmarkStart w:id="4" w:name="n218"/>
      <w:bookmarkEnd w:id="3"/>
      <w:bookmarkEnd w:id="4"/>
      <w:r w:rsidRPr="002D7B7D">
        <w:rPr>
          <w:sz w:val="28"/>
          <w:szCs w:val="28"/>
        </w:rPr>
        <w:t xml:space="preserve">500 </w:t>
      </w:r>
      <w:proofErr w:type="spellStart"/>
      <w:r w:rsidRPr="002D7B7D">
        <w:rPr>
          <w:sz w:val="28"/>
          <w:szCs w:val="28"/>
        </w:rPr>
        <w:t>метрі</w:t>
      </w:r>
      <w:proofErr w:type="gramStart"/>
      <w:r w:rsidRPr="002D7B7D">
        <w:rPr>
          <w:sz w:val="28"/>
          <w:szCs w:val="28"/>
        </w:rPr>
        <w:t>в</w:t>
      </w:r>
      <w:proofErr w:type="spellEnd"/>
      <w:proofErr w:type="gramEnd"/>
      <w:r w:rsidRPr="002D7B7D">
        <w:rPr>
          <w:sz w:val="28"/>
          <w:szCs w:val="28"/>
        </w:rPr>
        <w:t xml:space="preserve"> - для </w:t>
      </w:r>
      <w:proofErr w:type="spellStart"/>
      <w:r w:rsidRPr="002D7B7D">
        <w:rPr>
          <w:sz w:val="28"/>
          <w:szCs w:val="28"/>
        </w:rPr>
        <w:t>середньоповерхової</w:t>
      </w:r>
      <w:proofErr w:type="spellEnd"/>
      <w:r w:rsidRPr="002D7B7D">
        <w:rPr>
          <w:sz w:val="28"/>
          <w:szCs w:val="28"/>
        </w:rPr>
        <w:t xml:space="preserve"> та </w:t>
      </w:r>
      <w:proofErr w:type="spellStart"/>
      <w:r w:rsidRPr="002D7B7D">
        <w:rPr>
          <w:sz w:val="28"/>
          <w:szCs w:val="28"/>
        </w:rPr>
        <w:t>малоповерхової</w:t>
      </w:r>
      <w:proofErr w:type="spellEnd"/>
      <w:r w:rsidRPr="002D7B7D">
        <w:rPr>
          <w:sz w:val="28"/>
          <w:szCs w:val="28"/>
        </w:rPr>
        <w:t xml:space="preserve"> </w:t>
      </w:r>
      <w:proofErr w:type="spellStart"/>
      <w:r w:rsidRPr="002D7B7D">
        <w:rPr>
          <w:sz w:val="28"/>
          <w:szCs w:val="28"/>
        </w:rPr>
        <w:t>забудови</w:t>
      </w:r>
      <w:proofErr w:type="spellEnd"/>
      <w:r w:rsidRPr="002D7B7D">
        <w:rPr>
          <w:sz w:val="28"/>
          <w:szCs w:val="28"/>
        </w:rPr>
        <w:t>.</w:t>
      </w:r>
      <w:r w:rsidR="009D66F6" w:rsidRPr="002D7B7D">
        <w:rPr>
          <w:sz w:val="28"/>
          <w:szCs w:val="28"/>
          <w:shd w:val="clear" w:color="auto" w:fill="FFFFFF"/>
          <w:lang w:val="uk-UA"/>
        </w:rPr>
        <w:t xml:space="preserve"> </w:t>
      </w:r>
      <w:r w:rsidR="004748F7" w:rsidRPr="002D7B7D">
        <w:rPr>
          <w:sz w:val="28"/>
          <w:szCs w:val="28"/>
          <w:shd w:val="clear" w:color="auto" w:fill="FFFFFF"/>
          <w:lang w:val="uk-UA"/>
        </w:rPr>
        <w:t xml:space="preserve">  </w:t>
      </w:r>
      <w:r w:rsidR="009D66F6" w:rsidRPr="002D7B7D">
        <w:rPr>
          <w:sz w:val="28"/>
          <w:szCs w:val="28"/>
          <w:shd w:val="clear" w:color="auto" w:fill="FFFFFF"/>
          <w:lang w:val="uk-UA"/>
        </w:rPr>
        <w:t>П</w:t>
      </w:r>
      <w:r w:rsidR="00E911B2" w:rsidRPr="002D7B7D">
        <w:rPr>
          <w:sz w:val="28"/>
          <w:szCs w:val="28"/>
          <w:shd w:val="clear" w:color="auto" w:fill="FFFFFF"/>
          <w:lang w:val="uk-UA"/>
        </w:rPr>
        <w:t>ередбачено також відображення і</w:t>
      </w:r>
      <w:r w:rsidRPr="002D7B7D">
        <w:rPr>
          <w:sz w:val="28"/>
          <w:szCs w:val="28"/>
          <w:shd w:val="clear" w:color="auto" w:fill="FFFFFF"/>
          <w:lang w:val="uk-UA"/>
        </w:rPr>
        <w:t>нформації щодо об’єктів фонду захисни</w:t>
      </w:r>
      <w:r w:rsidR="00B43D9D" w:rsidRPr="002D7B7D">
        <w:rPr>
          <w:sz w:val="28"/>
          <w:szCs w:val="28"/>
          <w:shd w:val="clear" w:color="auto" w:fill="FFFFFF"/>
          <w:lang w:val="uk-UA"/>
        </w:rPr>
        <w:t xml:space="preserve">х споруд  в мобільному додатку порталу «Дія» </w:t>
      </w:r>
      <w:r w:rsidR="009B465B" w:rsidRPr="002D7B7D">
        <w:rPr>
          <w:sz w:val="28"/>
          <w:szCs w:val="28"/>
          <w:shd w:val="clear" w:color="auto" w:fill="FFFFFF"/>
          <w:lang w:val="uk-UA"/>
        </w:rPr>
        <w:t xml:space="preserve"> для інформування громадян </w:t>
      </w:r>
      <w:r w:rsidR="003D6721">
        <w:rPr>
          <w:sz w:val="28"/>
          <w:szCs w:val="28"/>
          <w:shd w:val="clear" w:color="auto" w:fill="FFFFFF"/>
        </w:rPr>
        <w:t>[2</w:t>
      </w:r>
      <w:r w:rsidR="00B044B1" w:rsidRPr="002D7B7D">
        <w:rPr>
          <w:sz w:val="28"/>
          <w:szCs w:val="28"/>
          <w:shd w:val="clear" w:color="auto" w:fill="FFFFFF"/>
        </w:rPr>
        <w:t xml:space="preserve">]. </w:t>
      </w:r>
      <w:r w:rsidR="009B465B" w:rsidRPr="002D7B7D">
        <w:rPr>
          <w:rStyle w:val="a4"/>
          <w:b w:val="0"/>
          <w:sz w:val="28"/>
          <w:szCs w:val="28"/>
          <w:shd w:val="clear" w:color="auto" w:fill="FFFFFF"/>
          <w:lang w:val="uk-UA"/>
        </w:rPr>
        <w:t>Крім зазначеного було затверджено нові державні будівельні норми по захи</w:t>
      </w:r>
      <w:r w:rsidR="007171BA" w:rsidRPr="002D7B7D">
        <w:rPr>
          <w:rStyle w:val="a4"/>
          <w:b w:val="0"/>
          <w:sz w:val="28"/>
          <w:szCs w:val="28"/>
          <w:shd w:val="clear" w:color="auto" w:fill="FFFFFF"/>
          <w:lang w:val="uk-UA"/>
        </w:rPr>
        <w:t>сним спорудам ЦЗ</w:t>
      </w:r>
      <w:r w:rsidR="00FA58A3" w:rsidRPr="002D7B7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3D6721">
        <w:rPr>
          <w:sz w:val="28"/>
          <w:szCs w:val="28"/>
          <w:shd w:val="clear" w:color="auto" w:fill="FFFFFF"/>
          <w:lang w:val="uk-UA"/>
        </w:rPr>
        <w:t>[4</w:t>
      </w:r>
      <w:r w:rsidR="00B044B1" w:rsidRPr="002D7B7D">
        <w:rPr>
          <w:sz w:val="28"/>
          <w:szCs w:val="28"/>
          <w:shd w:val="clear" w:color="auto" w:fill="FFFFFF"/>
          <w:lang w:val="uk-UA"/>
        </w:rPr>
        <w:t>]</w:t>
      </w:r>
      <w:r w:rsidR="008B7C8E">
        <w:rPr>
          <w:sz w:val="28"/>
          <w:szCs w:val="28"/>
          <w:shd w:val="clear" w:color="auto" w:fill="FFFFFF"/>
          <w:lang w:val="uk-UA"/>
        </w:rPr>
        <w:t>,</w:t>
      </w:r>
      <w:r w:rsidR="009B465B" w:rsidRPr="002D7B7D">
        <w:rPr>
          <w:sz w:val="28"/>
          <w:szCs w:val="28"/>
          <w:shd w:val="clear" w:color="auto" w:fill="FFFFFF"/>
          <w:lang w:val="uk-UA"/>
        </w:rPr>
        <w:t xml:space="preserve"> </w:t>
      </w:r>
      <w:r w:rsidR="004748F7" w:rsidRPr="002D7B7D">
        <w:rPr>
          <w:rStyle w:val="a4"/>
          <w:sz w:val="28"/>
          <w:szCs w:val="28"/>
          <w:shd w:val="clear" w:color="auto" w:fill="FFFFFF"/>
          <w:lang w:val="uk-UA"/>
        </w:rPr>
        <w:t xml:space="preserve">  </w:t>
      </w:r>
      <w:r w:rsidR="009B465B" w:rsidRPr="002D7B7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які </w:t>
      </w:r>
      <w:r w:rsidR="004748F7" w:rsidRPr="002D7B7D">
        <w:rPr>
          <w:sz w:val="28"/>
          <w:szCs w:val="28"/>
          <w:shd w:val="clear" w:color="auto" w:fill="FFFFFF"/>
          <w:lang w:val="uk-UA"/>
        </w:rPr>
        <w:t>встановлюють вимоги до проектування та будівництва захисн</w:t>
      </w:r>
      <w:r w:rsidR="009B465B" w:rsidRPr="002D7B7D">
        <w:rPr>
          <w:sz w:val="28"/>
          <w:szCs w:val="28"/>
          <w:shd w:val="clear" w:color="auto" w:fill="FFFFFF"/>
          <w:lang w:val="uk-UA"/>
        </w:rPr>
        <w:t>их споруд цивільного захисту</w:t>
      </w:r>
      <w:r w:rsidR="004748F7" w:rsidRPr="002D7B7D">
        <w:rPr>
          <w:sz w:val="28"/>
          <w:szCs w:val="28"/>
          <w:shd w:val="clear" w:color="auto" w:fill="FFFFFF"/>
          <w:lang w:val="uk-UA"/>
        </w:rPr>
        <w:t xml:space="preserve"> та споруд подвійного призначення із захисними властивостями сховищ або протирадіаційних укриттів. </w:t>
      </w:r>
      <w:r w:rsidR="008B7C8E">
        <w:rPr>
          <w:sz w:val="28"/>
          <w:szCs w:val="28"/>
          <w:lang w:val="uk-UA"/>
        </w:rPr>
        <w:t xml:space="preserve"> Від</w:t>
      </w:r>
      <w:r w:rsidR="00B43D9D" w:rsidRPr="002D7B7D">
        <w:rPr>
          <w:sz w:val="28"/>
          <w:szCs w:val="28"/>
          <w:lang w:val="uk-UA"/>
        </w:rPr>
        <w:t>значено</w:t>
      </w:r>
      <w:r w:rsidR="004748F7" w:rsidRPr="002D7B7D">
        <w:rPr>
          <w:sz w:val="28"/>
          <w:szCs w:val="28"/>
          <w:lang w:val="uk-UA"/>
        </w:rPr>
        <w:t xml:space="preserve">, що всі захисні споруди мають відповідати стандартам </w:t>
      </w:r>
      <w:proofErr w:type="spellStart"/>
      <w:r w:rsidR="004748F7" w:rsidRPr="002D7B7D">
        <w:rPr>
          <w:sz w:val="28"/>
          <w:szCs w:val="28"/>
          <w:lang w:val="uk-UA"/>
        </w:rPr>
        <w:t>інклюзивності</w:t>
      </w:r>
      <w:proofErr w:type="spellEnd"/>
      <w:r w:rsidR="004748F7" w:rsidRPr="002D7B7D">
        <w:rPr>
          <w:sz w:val="28"/>
          <w:szCs w:val="28"/>
          <w:lang w:val="uk-UA"/>
        </w:rPr>
        <w:t xml:space="preserve">, в тому числі, фізичної </w:t>
      </w:r>
      <w:proofErr w:type="spellStart"/>
      <w:r w:rsidR="004748F7" w:rsidRPr="002D7B7D">
        <w:rPr>
          <w:sz w:val="28"/>
          <w:szCs w:val="28"/>
          <w:lang w:val="uk-UA"/>
        </w:rPr>
        <w:t>безбар'єрності</w:t>
      </w:r>
      <w:proofErr w:type="spellEnd"/>
      <w:r w:rsidR="004748F7" w:rsidRPr="002D7B7D">
        <w:rPr>
          <w:sz w:val="28"/>
          <w:szCs w:val="28"/>
          <w:lang w:val="uk-UA"/>
        </w:rPr>
        <w:t xml:space="preserve">. </w:t>
      </w:r>
      <w:proofErr w:type="spellStart"/>
      <w:r w:rsidR="004748F7" w:rsidRPr="002D7B7D">
        <w:rPr>
          <w:sz w:val="28"/>
          <w:szCs w:val="28"/>
        </w:rPr>
        <w:t>Зокрема</w:t>
      </w:r>
      <w:proofErr w:type="spellEnd"/>
      <w:r w:rsidR="004748F7" w:rsidRPr="002D7B7D">
        <w:rPr>
          <w:sz w:val="28"/>
          <w:szCs w:val="28"/>
        </w:rPr>
        <w:t xml:space="preserve">, </w:t>
      </w:r>
      <w:proofErr w:type="spellStart"/>
      <w:r w:rsidR="004748F7" w:rsidRPr="002D7B7D">
        <w:rPr>
          <w:sz w:val="28"/>
          <w:szCs w:val="28"/>
        </w:rPr>
        <w:t>такі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споруди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мають</w:t>
      </w:r>
      <w:proofErr w:type="spellEnd"/>
      <w:r w:rsidR="004748F7" w:rsidRPr="002D7B7D">
        <w:rPr>
          <w:sz w:val="28"/>
          <w:szCs w:val="28"/>
        </w:rPr>
        <w:t xml:space="preserve"> бути </w:t>
      </w:r>
      <w:proofErr w:type="spellStart"/>
      <w:r w:rsidR="004748F7" w:rsidRPr="002D7B7D">
        <w:rPr>
          <w:sz w:val="28"/>
          <w:szCs w:val="28"/>
        </w:rPr>
        <w:t>обладнані</w:t>
      </w:r>
      <w:proofErr w:type="spellEnd"/>
      <w:r w:rsidR="004748F7" w:rsidRPr="002D7B7D">
        <w:rPr>
          <w:sz w:val="28"/>
          <w:szCs w:val="28"/>
        </w:rPr>
        <w:t xml:space="preserve"> пандусами</w:t>
      </w:r>
      <w:r w:rsidR="009B465B" w:rsidRPr="002D7B7D">
        <w:rPr>
          <w:sz w:val="28"/>
          <w:szCs w:val="28"/>
          <w:lang w:val="uk-UA"/>
        </w:rPr>
        <w:t xml:space="preserve"> або </w:t>
      </w:r>
      <w:proofErr w:type="gramStart"/>
      <w:r w:rsidR="009B465B" w:rsidRPr="002D7B7D">
        <w:rPr>
          <w:sz w:val="28"/>
          <w:szCs w:val="28"/>
          <w:lang w:val="uk-UA"/>
        </w:rPr>
        <w:t>п</w:t>
      </w:r>
      <w:proofErr w:type="gramEnd"/>
      <w:r w:rsidR="009B465B" w:rsidRPr="002D7B7D">
        <w:rPr>
          <w:sz w:val="28"/>
          <w:szCs w:val="28"/>
          <w:lang w:val="uk-UA"/>
        </w:rPr>
        <w:t>ід</w:t>
      </w:r>
      <w:r w:rsidR="007E5894" w:rsidRPr="002D7B7D">
        <w:rPr>
          <w:sz w:val="28"/>
          <w:szCs w:val="28"/>
          <w:lang w:val="uk-UA"/>
        </w:rPr>
        <w:t>йо</w:t>
      </w:r>
      <w:r w:rsidR="009B465B" w:rsidRPr="002D7B7D">
        <w:rPr>
          <w:sz w:val="28"/>
          <w:szCs w:val="28"/>
          <w:lang w:val="uk-UA"/>
        </w:rPr>
        <w:t>мними пристроями</w:t>
      </w:r>
      <w:r w:rsidR="004748F7" w:rsidRPr="002D7B7D">
        <w:rPr>
          <w:sz w:val="28"/>
          <w:szCs w:val="28"/>
        </w:rPr>
        <w:t xml:space="preserve"> для людей </w:t>
      </w:r>
      <w:proofErr w:type="spellStart"/>
      <w:r w:rsidR="004748F7" w:rsidRPr="002D7B7D">
        <w:rPr>
          <w:sz w:val="28"/>
          <w:szCs w:val="28"/>
        </w:rPr>
        <w:t>з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інвалідністю</w:t>
      </w:r>
      <w:proofErr w:type="spellEnd"/>
      <w:r w:rsidR="004748F7" w:rsidRPr="002D7B7D">
        <w:rPr>
          <w:sz w:val="28"/>
          <w:szCs w:val="28"/>
        </w:rPr>
        <w:t xml:space="preserve">. </w:t>
      </w:r>
      <w:proofErr w:type="spellStart"/>
      <w:r w:rsidR="004748F7" w:rsidRPr="002D7B7D">
        <w:rPr>
          <w:sz w:val="28"/>
          <w:szCs w:val="28"/>
        </w:rPr>
        <w:t>Також</w:t>
      </w:r>
      <w:proofErr w:type="spellEnd"/>
      <w:r w:rsidR="004748F7" w:rsidRPr="002D7B7D">
        <w:rPr>
          <w:sz w:val="28"/>
          <w:szCs w:val="28"/>
        </w:rPr>
        <w:t xml:space="preserve"> у </w:t>
      </w:r>
      <w:proofErr w:type="spellStart"/>
      <w:r w:rsidR="004748F7" w:rsidRPr="002D7B7D">
        <w:rPr>
          <w:sz w:val="28"/>
          <w:szCs w:val="28"/>
        </w:rPr>
        <w:t>захисних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спорудах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повинні</w:t>
      </w:r>
      <w:proofErr w:type="spellEnd"/>
      <w:r w:rsidR="004748F7" w:rsidRPr="002D7B7D">
        <w:rPr>
          <w:sz w:val="28"/>
          <w:szCs w:val="28"/>
        </w:rPr>
        <w:t xml:space="preserve"> бути </w:t>
      </w:r>
      <w:proofErr w:type="spellStart"/>
      <w:r w:rsidR="004748F7" w:rsidRPr="002D7B7D">
        <w:rPr>
          <w:sz w:val="28"/>
          <w:szCs w:val="28"/>
        </w:rPr>
        <w:t>облаштовані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системи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візуальної</w:t>
      </w:r>
      <w:proofErr w:type="spellEnd"/>
      <w:r w:rsidR="004748F7" w:rsidRPr="002D7B7D">
        <w:rPr>
          <w:sz w:val="28"/>
          <w:szCs w:val="28"/>
        </w:rPr>
        <w:t xml:space="preserve"> та </w:t>
      </w:r>
      <w:proofErr w:type="spellStart"/>
      <w:r w:rsidR="004748F7" w:rsidRPr="002D7B7D">
        <w:rPr>
          <w:sz w:val="28"/>
          <w:szCs w:val="28"/>
        </w:rPr>
        <w:t>тактильної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навігації</w:t>
      </w:r>
      <w:proofErr w:type="spellEnd"/>
      <w:r w:rsidR="004748F7" w:rsidRPr="002D7B7D">
        <w:rPr>
          <w:sz w:val="28"/>
          <w:szCs w:val="28"/>
        </w:rPr>
        <w:t xml:space="preserve">, </w:t>
      </w:r>
      <w:proofErr w:type="spellStart"/>
      <w:r w:rsidR="004748F7" w:rsidRPr="002D7B7D">
        <w:rPr>
          <w:sz w:val="28"/>
          <w:szCs w:val="28"/>
        </w:rPr>
        <w:t>контрастне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маркування</w:t>
      </w:r>
      <w:proofErr w:type="spellEnd"/>
      <w:r w:rsidR="004748F7" w:rsidRPr="002D7B7D">
        <w:rPr>
          <w:sz w:val="28"/>
          <w:szCs w:val="28"/>
        </w:rPr>
        <w:t xml:space="preserve"> на сходах та порогах.</w:t>
      </w:r>
      <w:r w:rsidR="00FA58A3" w:rsidRPr="002D7B7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4748F7" w:rsidRPr="002D7B7D">
        <w:rPr>
          <w:sz w:val="28"/>
          <w:szCs w:val="28"/>
        </w:rPr>
        <w:t>П</w:t>
      </w:r>
      <w:proofErr w:type="gramEnd"/>
      <w:r w:rsidR="004748F7" w:rsidRPr="002D7B7D">
        <w:rPr>
          <w:sz w:val="28"/>
          <w:szCs w:val="28"/>
        </w:rPr>
        <w:t>ід</w:t>
      </w:r>
      <w:proofErr w:type="spellEnd"/>
      <w:r w:rsidR="004748F7" w:rsidRPr="002D7B7D">
        <w:rPr>
          <w:sz w:val="28"/>
          <w:szCs w:val="28"/>
        </w:rPr>
        <w:t xml:space="preserve"> час нового </w:t>
      </w:r>
      <w:proofErr w:type="spellStart"/>
      <w:r w:rsidR="004748F7" w:rsidRPr="002D7B7D">
        <w:rPr>
          <w:sz w:val="28"/>
          <w:szCs w:val="28"/>
        </w:rPr>
        <w:t>будівництва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обов'язковим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є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облаштування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мінімум</w:t>
      </w:r>
      <w:proofErr w:type="spellEnd"/>
      <w:r w:rsidR="004748F7" w:rsidRPr="002D7B7D">
        <w:rPr>
          <w:sz w:val="28"/>
          <w:szCs w:val="28"/>
        </w:rPr>
        <w:t xml:space="preserve"> одного </w:t>
      </w:r>
      <w:proofErr w:type="spellStart"/>
      <w:r w:rsidR="004748F7" w:rsidRPr="002D7B7D">
        <w:rPr>
          <w:sz w:val="28"/>
          <w:szCs w:val="28"/>
        </w:rPr>
        <w:t>універсального</w:t>
      </w:r>
      <w:proofErr w:type="spellEnd"/>
      <w:r w:rsidR="004748F7" w:rsidRPr="002D7B7D">
        <w:rPr>
          <w:sz w:val="28"/>
          <w:szCs w:val="28"/>
        </w:rPr>
        <w:t xml:space="preserve"> </w:t>
      </w:r>
      <w:proofErr w:type="spellStart"/>
      <w:r w:rsidR="004748F7" w:rsidRPr="002D7B7D">
        <w:rPr>
          <w:sz w:val="28"/>
          <w:szCs w:val="28"/>
        </w:rPr>
        <w:t>санітарно-гігієнічного</w:t>
      </w:r>
      <w:proofErr w:type="spellEnd"/>
      <w:r w:rsidR="007E5894" w:rsidRPr="002D7B7D">
        <w:rPr>
          <w:sz w:val="28"/>
          <w:szCs w:val="28"/>
        </w:rPr>
        <w:t xml:space="preserve"> </w:t>
      </w:r>
      <w:proofErr w:type="spellStart"/>
      <w:r w:rsidR="007E5894" w:rsidRPr="002D7B7D">
        <w:rPr>
          <w:sz w:val="28"/>
          <w:szCs w:val="28"/>
        </w:rPr>
        <w:t>приміщення</w:t>
      </w:r>
      <w:proofErr w:type="spellEnd"/>
      <w:r w:rsidR="007E5894" w:rsidRPr="002D7B7D">
        <w:rPr>
          <w:sz w:val="28"/>
          <w:szCs w:val="28"/>
          <w:lang w:val="uk-UA"/>
        </w:rPr>
        <w:t xml:space="preserve"> </w:t>
      </w:r>
      <w:r w:rsidR="007E5894" w:rsidRPr="002D7B7D">
        <w:rPr>
          <w:sz w:val="28"/>
          <w:szCs w:val="28"/>
        </w:rPr>
        <w:t xml:space="preserve"> </w:t>
      </w:r>
      <w:proofErr w:type="spellStart"/>
      <w:r w:rsidR="007E5894" w:rsidRPr="002D7B7D">
        <w:rPr>
          <w:sz w:val="28"/>
          <w:szCs w:val="28"/>
        </w:rPr>
        <w:t>розрахов</w:t>
      </w:r>
      <w:r w:rsidR="007E5894" w:rsidRPr="002D7B7D">
        <w:rPr>
          <w:sz w:val="28"/>
          <w:szCs w:val="28"/>
          <w:lang w:val="uk-UA"/>
        </w:rPr>
        <w:t>аного</w:t>
      </w:r>
      <w:proofErr w:type="spellEnd"/>
      <w:r w:rsidR="004748F7" w:rsidRPr="002D7B7D">
        <w:rPr>
          <w:sz w:val="28"/>
          <w:szCs w:val="28"/>
        </w:rPr>
        <w:t xml:space="preserve"> на </w:t>
      </w:r>
      <w:proofErr w:type="spellStart"/>
      <w:r w:rsidR="004748F7" w:rsidRPr="002D7B7D">
        <w:rPr>
          <w:sz w:val="28"/>
          <w:szCs w:val="28"/>
        </w:rPr>
        <w:t>кожні</w:t>
      </w:r>
      <w:proofErr w:type="spellEnd"/>
      <w:r w:rsidR="004748F7" w:rsidRPr="002D7B7D">
        <w:rPr>
          <w:sz w:val="28"/>
          <w:szCs w:val="28"/>
        </w:rPr>
        <w:t xml:space="preserve"> 200 </w:t>
      </w:r>
      <w:proofErr w:type="spellStart"/>
      <w:r w:rsidR="004748F7" w:rsidRPr="002D7B7D">
        <w:rPr>
          <w:sz w:val="28"/>
          <w:szCs w:val="28"/>
        </w:rPr>
        <w:t>осіб</w:t>
      </w:r>
      <w:proofErr w:type="spellEnd"/>
      <w:r w:rsidR="004748F7" w:rsidRPr="002D7B7D">
        <w:rPr>
          <w:sz w:val="28"/>
          <w:szCs w:val="28"/>
        </w:rPr>
        <w:t>.</w:t>
      </w:r>
    </w:p>
    <w:p w:rsidR="009B28D0" w:rsidRPr="002D7B7D" w:rsidRDefault="00B43D9D" w:rsidP="00DF1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D7B7D">
        <w:rPr>
          <w:sz w:val="28"/>
          <w:szCs w:val="28"/>
          <w:lang w:val="uk-UA"/>
        </w:rPr>
        <w:t>Разом з тим,</w:t>
      </w:r>
      <w:r w:rsidR="004B3E19" w:rsidRPr="002D7B7D">
        <w:rPr>
          <w:sz w:val="28"/>
          <w:szCs w:val="28"/>
          <w:lang w:val="uk-UA"/>
        </w:rPr>
        <w:t xml:space="preserve"> </w:t>
      </w:r>
      <w:r w:rsidRPr="002D7B7D">
        <w:rPr>
          <w:sz w:val="28"/>
          <w:szCs w:val="28"/>
          <w:lang w:val="uk-UA"/>
        </w:rPr>
        <w:t>н</w:t>
      </w:r>
      <w:r w:rsidR="00E911B2" w:rsidRPr="002D7B7D">
        <w:rPr>
          <w:sz w:val="28"/>
          <w:szCs w:val="28"/>
          <w:lang w:val="uk-UA"/>
        </w:rPr>
        <w:t>е зважаюч</w:t>
      </w:r>
      <w:r w:rsidRPr="002D7B7D">
        <w:rPr>
          <w:sz w:val="28"/>
          <w:szCs w:val="28"/>
          <w:lang w:val="uk-UA"/>
        </w:rPr>
        <w:t>и</w:t>
      </w:r>
      <w:r w:rsidR="00B106EA" w:rsidRPr="002D7B7D">
        <w:rPr>
          <w:sz w:val="28"/>
          <w:szCs w:val="28"/>
          <w:lang w:val="uk-UA"/>
        </w:rPr>
        <w:t xml:space="preserve"> на роботу проведену з метою удосконалення нормативно – правової бази стосовно порядку формування фонду захисних споруд, будівництва, обладнання та їх утримання</w:t>
      </w:r>
      <w:r w:rsidR="00A8267E">
        <w:rPr>
          <w:sz w:val="28"/>
          <w:szCs w:val="28"/>
          <w:lang w:val="uk-UA"/>
        </w:rPr>
        <w:t>,</w:t>
      </w:r>
      <w:r w:rsidR="00B106EA" w:rsidRPr="002D7B7D">
        <w:rPr>
          <w:sz w:val="28"/>
          <w:szCs w:val="28"/>
          <w:lang w:val="uk-UA"/>
        </w:rPr>
        <w:t xml:space="preserve">  цей процес </w:t>
      </w:r>
      <w:r w:rsidRPr="002D7B7D">
        <w:rPr>
          <w:sz w:val="28"/>
          <w:szCs w:val="28"/>
          <w:lang w:val="uk-UA"/>
        </w:rPr>
        <w:t xml:space="preserve">потребує свого </w:t>
      </w:r>
      <w:r w:rsidR="00B106EA" w:rsidRPr="002D7B7D">
        <w:rPr>
          <w:sz w:val="28"/>
          <w:szCs w:val="28"/>
          <w:lang w:val="uk-UA"/>
        </w:rPr>
        <w:t xml:space="preserve"> </w:t>
      </w:r>
      <w:r w:rsidRPr="002D7B7D">
        <w:rPr>
          <w:sz w:val="28"/>
          <w:szCs w:val="28"/>
          <w:lang w:val="uk-UA"/>
        </w:rPr>
        <w:t>продовження</w:t>
      </w:r>
      <w:r w:rsidR="00B106EA" w:rsidRPr="002D7B7D">
        <w:rPr>
          <w:sz w:val="28"/>
          <w:szCs w:val="28"/>
          <w:lang w:val="uk-UA"/>
        </w:rPr>
        <w:t>.</w:t>
      </w:r>
      <w:r w:rsidR="009B28D0" w:rsidRPr="002D7B7D">
        <w:rPr>
          <w:sz w:val="28"/>
          <w:szCs w:val="28"/>
          <w:lang w:val="uk-UA"/>
        </w:rPr>
        <w:t xml:space="preserve"> </w:t>
      </w:r>
      <w:r w:rsidR="00B106EA" w:rsidRPr="002D7B7D">
        <w:rPr>
          <w:sz w:val="28"/>
          <w:szCs w:val="28"/>
          <w:lang w:val="uk-UA"/>
        </w:rPr>
        <w:t>Зокрема</w:t>
      </w:r>
      <w:r w:rsidR="009B28D0" w:rsidRPr="002D7B7D">
        <w:rPr>
          <w:sz w:val="28"/>
          <w:szCs w:val="28"/>
          <w:lang w:val="uk-UA"/>
        </w:rPr>
        <w:t>,</w:t>
      </w:r>
      <w:r w:rsidR="00B106EA" w:rsidRPr="002D7B7D">
        <w:rPr>
          <w:sz w:val="28"/>
          <w:szCs w:val="28"/>
          <w:lang w:val="uk-UA"/>
        </w:rPr>
        <w:t xml:space="preserve"> спираючись на досвід деяких інших країн світу пропонується </w:t>
      </w:r>
      <w:r w:rsidR="009B28D0" w:rsidRPr="002D7B7D">
        <w:rPr>
          <w:sz w:val="28"/>
          <w:szCs w:val="28"/>
          <w:lang w:val="uk-UA"/>
        </w:rPr>
        <w:t xml:space="preserve"> розробити механізм стимулювання державою будівництва громадянами індивідуальних захисних споруд в будівлях приватної форми власності. Є  нагальна потреба внесення змін до  відповідного законодавства,  </w:t>
      </w:r>
      <w:r w:rsidR="009B28D0" w:rsidRPr="002D7B7D">
        <w:rPr>
          <w:sz w:val="28"/>
          <w:szCs w:val="28"/>
          <w:lang w:val="uk-UA"/>
        </w:rPr>
        <w:lastRenderedPageBreak/>
        <w:t>спрямованих на посилення  відповідальності посадових осіб за неналежне утримання та експлуатацію  захисних споруд цивільного захисту.</w:t>
      </w:r>
      <w:r w:rsidR="0009615E" w:rsidRPr="002D7B7D">
        <w:rPr>
          <w:sz w:val="28"/>
          <w:szCs w:val="28"/>
          <w:lang w:val="uk-UA"/>
        </w:rPr>
        <w:t xml:space="preserve"> Також слід зазначити, що доступність укриттів є першим та основним критерієм, який спрацьовує під час повітряних тривог і доп</w:t>
      </w:r>
      <w:r w:rsidR="003D6721">
        <w:rPr>
          <w:sz w:val="28"/>
          <w:szCs w:val="28"/>
          <w:lang w:val="uk-UA"/>
        </w:rPr>
        <w:t>омагає людям вижити. Відповідно</w:t>
      </w:r>
      <w:r w:rsidR="0009615E" w:rsidRPr="002D7B7D">
        <w:rPr>
          <w:sz w:val="28"/>
          <w:szCs w:val="28"/>
          <w:lang w:val="uk-UA"/>
        </w:rPr>
        <w:t xml:space="preserve">  до цього </w:t>
      </w:r>
      <w:proofErr w:type="spellStart"/>
      <w:r w:rsidR="0009615E" w:rsidRPr="002D7B7D">
        <w:rPr>
          <w:sz w:val="28"/>
          <w:szCs w:val="28"/>
          <w:lang w:val="uk-UA"/>
        </w:rPr>
        <w:t>балансоутримувачі</w:t>
      </w:r>
      <w:proofErr w:type="spellEnd"/>
      <w:r w:rsidR="0009615E" w:rsidRPr="002D7B7D">
        <w:rPr>
          <w:sz w:val="28"/>
          <w:szCs w:val="28"/>
          <w:lang w:val="uk-UA"/>
        </w:rPr>
        <w:t xml:space="preserve"> мають забезпечити можливість миттєвого доступу населення  до укриття.</w:t>
      </w:r>
    </w:p>
    <w:p w:rsidR="0009615E" w:rsidRPr="002D7B7D" w:rsidRDefault="0009615E" w:rsidP="00B02AFB">
      <w:pPr>
        <w:pStyle w:val="1"/>
        <w:shd w:val="clear" w:color="auto" w:fill="FFFFFF"/>
        <w:spacing w:before="0" w:after="60"/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</w:pPr>
    </w:p>
    <w:p w:rsidR="00B02AFB" w:rsidRDefault="00B02AFB" w:rsidP="00DF1346">
      <w:pPr>
        <w:pStyle w:val="1"/>
        <w:shd w:val="clear" w:color="auto" w:fill="FFFFFF"/>
        <w:spacing w:before="0" w:after="60"/>
        <w:jc w:val="center"/>
        <w:rPr>
          <w:rFonts w:ascii="Times New Roman" w:hAnsi="Times New Roman" w:cs="Times New Roman"/>
          <w:color w:val="333333"/>
          <w:lang w:val="uk-UA"/>
        </w:rPr>
      </w:pPr>
      <w:r>
        <w:rPr>
          <w:rFonts w:ascii="Times New Roman" w:hAnsi="Times New Roman" w:cs="Times New Roman"/>
          <w:color w:val="333333"/>
          <w:lang w:val="uk-UA"/>
        </w:rPr>
        <w:t>Список використаних джерел</w:t>
      </w:r>
    </w:p>
    <w:p w:rsidR="00652BA1" w:rsidRPr="00B02AFB" w:rsidRDefault="001E510A" w:rsidP="00B02AFB">
      <w:pPr>
        <w:pStyle w:val="1"/>
        <w:shd w:val="clear" w:color="auto" w:fill="FFFFFF"/>
        <w:spacing w:before="0" w:after="60"/>
        <w:rPr>
          <w:rFonts w:ascii="Times New Roman" w:hAnsi="Times New Roman" w:cs="Times New Roman"/>
          <w:color w:val="333333"/>
          <w:lang w:val="uk-UA"/>
        </w:rPr>
      </w:pPr>
      <w:r>
        <w:rPr>
          <w:rFonts w:ascii="Times New Roman" w:hAnsi="Times New Roman" w:cs="Times New Roman"/>
          <w:b w:val="0"/>
          <w:color w:val="333333"/>
          <w:lang w:val="uk-UA"/>
        </w:rPr>
        <w:t xml:space="preserve">     </w:t>
      </w:r>
      <w:r w:rsidR="00B02AFB" w:rsidRPr="00B02AFB">
        <w:rPr>
          <w:rFonts w:ascii="Times New Roman" w:hAnsi="Times New Roman" w:cs="Times New Roman"/>
          <w:b w:val="0"/>
          <w:color w:val="333333"/>
          <w:lang w:val="uk-UA"/>
        </w:rPr>
        <w:t>1.</w:t>
      </w:r>
      <w:r>
        <w:rPr>
          <w:rFonts w:ascii="Times New Roman" w:hAnsi="Times New Roman" w:cs="Times New Roman"/>
          <w:b w:val="0"/>
          <w:color w:val="333333"/>
          <w:lang w:val="uk-UA"/>
        </w:rPr>
        <w:t xml:space="preserve"> </w:t>
      </w:r>
      <w:r w:rsidR="00652BA1" w:rsidRPr="00007B19">
        <w:rPr>
          <w:rFonts w:ascii="Times New Roman" w:hAnsi="Times New Roman" w:cs="Times New Roman"/>
          <w:b w:val="0"/>
          <w:color w:val="auto"/>
          <w:lang w:val="uk-UA"/>
        </w:rPr>
        <w:t>Кодекс цивільного захисту України</w:t>
      </w:r>
      <w:r w:rsidR="00C26125" w:rsidRPr="003D3C4D">
        <w:rPr>
          <w:rFonts w:ascii="Times New Roman" w:hAnsi="Times New Roman" w:cs="Times New Roman"/>
          <w:b w:val="0"/>
          <w:color w:val="auto"/>
        </w:rPr>
        <w:t xml:space="preserve"> </w:t>
      </w:r>
      <w:r w:rsidR="00C26125" w:rsidRPr="00C26125">
        <w:rPr>
          <w:rFonts w:ascii="Times New Roman" w:hAnsi="Times New Roman" w:cs="Times New Roman"/>
          <w:b w:val="0"/>
          <w:color w:val="auto"/>
          <w:lang w:val="uk-UA"/>
        </w:rPr>
        <w:t xml:space="preserve"> від 2.10. 2012 р. №  5403- VІ  м. Київ. Відомості Верховної Ради (ВВР), 2013, № 34-35, ст.458.</w:t>
      </w:r>
    </w:p>
    <w:p w:rsidR="00B02AFB" w:rsidRPr="00B02AFB" w:rsidRDefault="001E510A" w:rsidP="00B0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2AF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BA1" w:rsidRPr="00B02AFB">
        <w:rPr>
          <w:rFonts w:ascii="Times New Roman" w:hAnsi="Times New Roman" w:cs="Times New Roman"/>
          <w:sz w:val="28"/>
          <w:szCs w:val="28"/>
          <w:lang w:val="uk-UA"/>
        </w:rPr>
        <w:t>Деякі питання використання зах</w:t>
      </w:r>
      <w:r w:rsidR="00B02AFB">
        <w:rPr>
          <w:rFonts w:ascii="Times New Roman" w:hAnsi="Times New Roman" w:cs="Times New Roman"/>
          <w:sz w:val="28"/>
          <w:szCs w:val="28"/>
          <w:lang w:val="uk-UA"/>
        </w:rPr>
        <w:t xml:space="preserve">исних споруд цивільного захисту: </w:t>
      </w:r>
      <w:r w:rsidR="00B02AFB" w:rsidRPr="00B02AFB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10.03.2017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FB" w:rsidRPr="00B02AFB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FB" w:rsidRPr="00B02AFB">
        <w:rPr>
          <w:rFonts w:ascii="Times New Roman" w:hAnsi="Times New Roman" w:cs="Times New Roman"/>
          <w:sz w:val="28"/>
          <w:szCs w:val="28"/>
          <w:lang w:val="uk-UA"/>
        </w:rPr>
        <w:t>№138.</w:t>
      </w:r>
      <w:r w:rsidR="00B0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02AF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02AFB" w:rsidRPr="00B0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2BA1" w:rsidRPr="001E510A" w:rsidRDefault="00C70CB7" w:rsidP="0095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anchor="Text" w:history="1">
        <w:r w:rsidR="00007B19" w:rsidRPr="0095486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https://zakon.rada.gov.ua/laws/show/138-2017-%D0%BF#Text</w:t>
        </w:r>
      </w:hyperlink>
      <w:r w:rsidR="001E510A">
        <w:rPr>
          <w:lang w:val="uk-UA"/>
        </w:rPr>
        <w:t xml:space="preserve"> </w:t>
      </w:r>
      <w:r w:rsidR="001E510A" w:rsidRPr="001E510A">
        <w:rPr>
          <w:rFonts w:ascii="Times New Roman" w:hAnsi="Times New Roman" w:cs="Times New Roman"/>
          <w:sz w:val="28"/>
          <w:szCs w:val="28"/>
          <w:lang w:val="uk-UA"/>
        </w:rPr>
        <w:t>(дата звернення :</w:t>
      </w:r>
      <w:r w:rsidR="001B1381">
        <w:rPr>
          <w:rFonts w:ascii="Times New Roman" w:hAnsi="Times New Roman" w:cs="Times New Roman"/>
          <w:sz w:val="28"/>
          <w:szCs w:val="28"/>
          <w:lang w:val="uk-UA"/>
        </w:rPr>
        <w:t>15.05</w:t>
      </w:r>
      <w:r w:rsidR="001E510A" w:rsidRPr="001E510A">
        <w:rPr>
          <w:rFonts w:ascii="Times New Roman" w:hAnsi="Times New Roman" w:cs="Times New Roman"/>
          <w:sz w:val="28"/>
          <w:szCs w:val="28"/>
          <w:lang w:val="uk-UA"/>
        </w:rPr>
        <w:t>.2024)</w:t>
      </w:r>
      <w:r w:rsidR="001E51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10A" w:rsidRDefault="001E510A" w:rsidP="001E510A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007B19">
        <w:rPr>
          <w:sz w:val="28"/>
          <w:szCs w:val="28"/>
          <w:lang w:val="uk-UA"/>
        </w:rPr>
        <w:t>Зміни, що вносяться до порядку створення, утримання фонду захисних споруд цивільного захисту,</w:t>
      </w:r>
      <w:r>
        <w:rPr>
          <w:sz w:val="28"/>
          <w:szCs w:val="28"/>
          <w:lang w:val="uk-UA"/>
        </w:rPr>
        <w:t xml:space="preserve"> </w:t>
      </w:r>
      <w:r w:rsidR="00007B19">
        <w:rPr>
          <w:sz w:val="28"/>
          <w:szCs w:val="28"/>
          <w:lang w:val="uk-UA"/>
        </w:rPr>
        <w:t>виключення таких споруд із фонду та ведення його обліку</w:t>
      </w:r>
      <w:r>
        <w:rPr>
          <w:sz w:val="28"/>
          <w:szCs w:val="28"/>
          <w:lang w:val="uk-UA"/>
        </w:rPr>
        <w:t>:</w:t>
      </w:r>
      <w:r w:rsidRPr="001E510A">
        <w:rPr>
          <w:rStyle w:val="rvts46"/>
          <w:iCs/>
          <w:sz w:val="28"/>
          <w:szCs w:val="28"/>
          <w:lang w:val="uk-UA"/>
        </w:rPr>
        <w:t xml:space="preserve"> </w:t>
      </w:r>
      <w:r w:rsidRPr="00007B19">
        <w:rPr>
          <w:rStyle w:val="rvts46"/>
          <w:iCs/>
          <w:sz w:val="28"/>
          <w:szCs w:val="28"/>
          <w:lang w:val="uk-UA"/>
        </w:rPr>
        <w:t>Постанов</w:t>
      </w:r>
      <w:r>
        <w:rPr>
          <w:rStyle w:val="rvts46"/>
          <w:iCs/>
          <w:sz w:val="28"/>
          <w:szCs w:val="28"/>
          <w:lang w:val="uk-UA"/>
        </w:rPr>
        <w:t xml:space="preserve">а Кабінету Міністрів України </w:t>
      </w:r>
      <w:r w:rsidRPr="00007B19">
        <w:rPr>
          <w:rStyle w:val="rvts46"/>
          <w:iCs/>
          <w:sz w:val="28"/>
          <w:szCs w:val="28"/>
          <w:lang w:val="uk-UA"/>
        </w:rPr>
        <w:t xml:space="preserve"> </w:t>
      </w:r>
      <w:hyperlink r:id="rId6" w:anchor="n27" w:tgtFrame="_blank" w:history="1">
        <w:r w:rsidRPr="00007B19">
          <w:rPr>
            <w:rStyle w:val="a5"/>
            <w:iCs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007B19">
          <w:rPr>
            <w:rStyle w:val="a5"/>
            <w:iCs/>
            <w:color w:val="auto"/>
            <w:sz w:val="28"/>
            <w:szCs w:val="28"/>
            <w:u w:val="none"/>
          </w:rPr>
          <w:t>від</w:t>
        </w:r>
        <w:proofErr w:type="spellEnd"/>
        <w:r w:rsidRPr="00007B19">
          <w:rPr>
            <w:rStyle w:val="a5"/>
            <w:iCs/>
            <w:color w:val="auto"/>
            <w:sz w:val="28"/>
            <w:szCs w:val="28"/>
            <w:u w:val="none"/>
          </w:rPr>
          <w:t xml:space="preserve"> 19.12.2023</w:t>
        </w:r>
      </w:hyperlink>
      <w:r>
        <w:rPr>
          <w:sz w:val="28"/>
          <w:szCs w:val="28"/>
          <w:lang w:val="uk-UA"/>
        </w:rPr>
        <w:t xml:space="preserve"> р.</w:t>
      </w:r>
      <w:r w:rsidRPr="00007B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№1331.</w:t>
      </w:r>
    </w:p>
    <w:p w:rsidR="00944CD0" w:rsidRPr="001E510A" w:rsidRDefault="00B02AFB" w:rsidP="00944C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E510A">
        <w:rPr>
          <w:sz w:val="28"/>
          <w:szCs w:val="28"/>
        </w:rPr>
        <w:t>:</w:t>
      </w:r>
      <w:r>
        <w:rPr>
          <w:lang w:val="uk-UA"/>
        </w:rPr>
        <w:t xml:space="preserve"> </w:t>
      </w:r>
      <w:r w:rsidR="00007B19" w:rsidRPr="001B1381">
        <w:rPr>
          <w:rFonts w:ascii="Times New Roman" w:hAnsi="Times New Roman" w:cs="Times New Roman"/>
          <w:sz w:val="28"/>
          <w:szCs w:val="28"/>
          <w:lang w:val="uk-UA"/>
        </w:rPr>
        <w:t>https://zakon.rada.gov.ua/laws/show/1331-2023-%D0%BF#Text</w:t>
      </w:r>
      <w:r w:rsidR="00944CD0">
        <w:rPr>
          <w:sz w:val="28"/>
          <w:szCs w:val="28"/>
          <w:lang w:val="uk-UA"/>
        </w:rPr>
        <w:t xml:space="preserve"> </w:t>
      </w:r>
      <w:r w:rsidR="00944CD0" w:rsidRPr="001E510A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gramStart"/>
      <w:r w:rsidR="00944CD0" w:rsidRPr="001E510A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1B1381">
        <w:rPr>
          <w:rFonts w:ascii="Times New Roman" w:hAnsi="Times New Roman" w:cs="Times New Roman"/>
          <w:sz w:val="28"/>
          <w:szCs w:val="28"/>
          <w:lang w:val="uk-UA"/>
        </w:rPr>
        <w:t xml:space="preserve"> 15. 05</w:t>
      </w:r>
      <w:r w:rsidR="00944CD0" w:rsidRPr="001E51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1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CD0" w:rsidRPr="001E510A">
        <w:rPr>
          <w:rFonts w:ascii="Times New Roman" w:hAnsi="Times New Roman" w:cs="Times New Roman"/>
          <w:sz w:val="28"/>
          <w:szCs w:val="28"/>
          <w:lang w:val="uk-UA"/>
        </w:rPr>
        <w:t>2024)</w:t>
      </w:r>
      <w:r w:rsidR="0094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381" w:rsidRPr="001B1381" w:rsidRDefault="00085D09" w:rsidP="001B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007B19">
        <w:rPr>
          <w:color w:val="333333"/>
          <w:sz w:val="28"/>
          <w:szCs w:val="28"/>
          <w:lang w:val="uk-UA"/>
        </w:rPr>
        <w:t xml:space="preserve"> </w:t>
      </w:r>
      <w:r w:rsidR="00007B19" w:rsidRPr="001B13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</w:t>
      </w:r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 xml:space="preserve">ДБН В.2.2-5:2023 </w:t>
      </w:r>
      <w:proofErr w:type="spellStart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>Захисні</w:t>
      </w:r>
      <w:proofErr w:type="spellEnd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>споруди</w:t>
      </w:r>
      <w:proofErr w:type="spellEnd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1044E" w:rsidRPr="001B1381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1B13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Н</w:t>
      </w:r>
      <w:proofErr w:type="spellStart"/>
      <w:r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аказ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Міністерства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громад,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територій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інфраструктури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від</w:t>
      </w:r>
      <w:proofErr w:type="spellEnd"/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10.</w:t>
      </w:r>
      <w:r w:rsid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08.</w:t>
      </w:r>
      <w:r w:rsid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2023р.</w:t>
      </w:r>
      <w:r w:rsid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F0CED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№702.</w:t>
      </w:r>
      <w:r w:rsidR="001B1381" w:rsidRPr="001B1381">
        <w:rPr>
          <w:rFonts w:ascii="Times New Roman" w:hAnsi="Times New Roman" w:cs="Times New Roman"/>
          <w:sz w:val="28"/>
          <w:szCs w:val="28"/>
        </w:rPr>
        <w:t xml:space="preserve"> </w:t>
      </w:r>
      <w:r w:rsidR="001B1381" w:rsidRPr="001B13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1381" w:rsidRPr="001B13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https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://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online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proofErr w:type="spellStart"/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budstandart</w:t>
      </w:r>
      <w:proofErr w:type="spellEnd"/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com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/</w:t>
      </w:r>
      <w:proofErr w:type="spellStart"/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ua</w:t>
      </w:r>
      <w:proofErr w:type="spellEnd"/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/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catalog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/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doc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-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page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html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?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id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_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doc</w:t>
      </w:r>
      <w:r w:rsidR="001B1381" w:rsidRPr="001B13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=104666 </w:t>
      </w:r>
      <w:r w:rsidR="001B1381" w:rsidRPr="001B1381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gramStart"/>
      <w:r w:rsidR="001B1381" w:rsidRPr="001B1381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1B1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381" w:rsidRPr="001B1381">
        <w:rPr>
          <w:rFonts w:ascii="Times New Roman" w:hAnsi="Times New Roman" w:cs="Times New Roman"/>
          <w:sz w:val="28"/>
          <w:szCs w:val="28"/>
          <w:lang w:val="uk-UA"/>
        </w:rPr>
        <w:t>10. 05. 2024).</w:t>
      </w:r>
    </w:p>
    <w:p w:rsidR="00311DD9" w:rsidRPr="001B1381" w:rsidRDefault="00311DD9" w:rsidP="00060B88">
      <w:pPr>
        <w:pStyle w:val="rvps2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a4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007B19" w:rsidRDefault="00007B19" w:rsidP="0095486B">
      <w:pPr>
        <w:pStyle w:val="rvps2"/>
        <w:shd w:val="clear" w:color="auto" w:fill="FFFFFF"/>
        <w:spacing w:before="0" w:beforeAutospacing="0" w:after="158" w:afterAutospacing="0" w:line="360" w:lineRule="auto"/>
        <w:ind w:left="720"/>
        <w:jc w:val="both"/>
        <w:rPr>
          <w:rStyle w:val="rvts46"/>
          <w:i/>
          <w:iCs/>
          <w:color w:val="333333"/>
          <w:lang w:val="uk-UA"/>
        </w:rPr>
      </w:pPr>
    </w:p>
    <w:p w:rsidR="00D1044E" w:rsidRPr="00CE2E2C" w:rsidRDefault="00D1044E">
      <w:pPr>
        <w:rPr>
          <w:lang w:val="uk-UA"/>
        </w:rPr>
      </w:pPr>
      <w:bookmarkStart w:id="5" w:name="n23"/>
      <w:bookmarkEnd w:id="5"/>
    </w:p>
    <w:sectPr w:rsidR="00D1044E" w:rsidRPr="00CE2E2C" w:rsidSect="00060B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710D"/>
    <w:multiLevelType w:val="multilevel"/>
    <w:tmpl w:val="8BF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C0343"/>
    <w:multiLevelType w:val="hybridMultilevel"/>
    <w:tmpl w:val="5044AE46"/>
    <w:lvl w:ilvl="0" w:tplc="69A664C2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FEC"/>
    <w:multiLevelType w:val="hybridMultilevel"/>
    <w:tmpl w:val="C2D29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2252"/>
    <w:rsid w:val="00007B19"/>
    <w:rsid w:val="00020918"/>
    <w:rsid w:val="00023513"/>
    <w:rsid w:val="00060B88"/>
    <w:rsid w:val="00085D09"/>
    <w:rsid w:val="0009615E"/>
    <w:rsid w:val="0013505D"/>
    <w:rsid w:val="00140514"/>
    <w:rsid w:val="0018212D"/>
    <w:rsid w:val="001B1381"/>
    <w:rsid w:val="001D157F"/>
    <w:rsid w:val="001D1E28"/>
    <w:rsid w:val="001E510A"/>
    <w:rsid w:val="00251488"/>
    <w:rsid w:val="002D7B7D"/>
    <w:rsid w:val="00311DD9"/>
    <w:rsid w:val="00374CEF"/>
    <w:rsid w:val="003823B2"/>
    <w:rsid w:val="00382A00"/>
    <w:rsid w:val="003968F6"/>
    <w:rsid w:val="003D3C4D"/>
    <w:rsid w:val="003D6721"/>
    <w:rsid w:val="00411B13"/>
    <w:rsid w:val="00417AC3"/>
    <w:rsid w:val="004748F7"/>
    <w:rsid w:val="004803F2"/>
    <w:rsid w:val="004B3E19"/>
    <w:rsid w:val="004F0CED"/>
    <w:rsid w:val="004F485E"/>
    <w:rsid w:val="005120BF"/>
    <w:rsid w:val="0057325D"/>
    <w:rsid w:val="00582DDF"/>
    <w:rsid w:val="005A4116"/>
    <w:rsid w:val="005A4B6C"/>
    <w:rsid w:val="005B2DEA"/>
    <w:rsid w:val="005B511E"/>
    <w:rsid w:val="005D4A80"/>
    <w:rsid w:val="005E6850"/>
    <w:rsid w:val="005F6E05"/>
    <w:rsid w:val="00605898"/>
    <w:rsid w:val="00652252"/>
    <w:rsid w:val="00652BA1"/>
    <w:rsid w:val="00664A04"/>
    <w:rsid w:val="0069280D"/>
    <w:rsid w:val="007171BA"/>
    <w:rsid w:val="007402CC"/>
    <w:rsid w:val="007424B0"/>
    <w:rsid w:val="00762638"/>
    <w:rsid w:val="00796982"/>
    <w:rsid w:val="007A7E0D"/>
    <w:rsid w:val="007E5894"/>
    <w:rsid w:val="007F49D6"/>
    <w:rsid w:val="0080330B"/>
    <w:rsid w:val="00815FCA"/>
    <w:rsid w:val="00893461"/>
    <w:rsid w:val="008B7C8E"/>
    <w:rsid w:val="00944CD0"/>
    <w:rsid w:val="0095486B"/>
    <w:rsid w:val="009A133A"/>
    <w:rsid w:val="009B28D0"/>
    <w:rsid w:val="009B465B"/>
    <w:rsid w:val="009D30B1"/>
    <w:rsid w:val="009D66F6"/>
    <w:rsid w:val="00A8267E"/>
    <w:rsid w:val="00AA257E"/>
    <w:rsid w:val="00AC5699"/>
    <w:rsid w:val="00B02AFB"/>
    <w:rsid w:val="00B044B1"/>
    <w:rsid w:val="00B106EA"/>
    <w:rsid w:val="00B33D5E"/>
    <w:rsid w:val="00B43D9D"/>
    <w:rsid w:val="00BC4D96"/>
    <w:rsid w:val="00BC6F6F"/>
    <w:rsid w:val="00C26125"/>
    <w:rsid w:val="00C70CB7"/>
    <w:rsid w:val="00C85604"/>
    <w:rsid w:val="00CE2E2C"/>
    <w:rsid w:val="00D1044E"/>
    <w:rsid w:val="00D13CC8"/>
    <w:rsid w:val="00D34C8A"/>
    <w:rsid w:val="00D426C9"/>
    <w:rsid w:val="00D55E57"/>
    <w:rsid w:val="00D66872"/>
    <w:rsid w:val="00D95C15"/>
    <w:rsid w:val="00DA4310"/>
    <w:rsid w:val="00DB5EDF"/>
    <w:rsid w:val="00DF1346"/>
    <w:rsid w:val="00E300C2"/>
    <w:rsid w:val="00E618DF"/>
    <w:rsid w:val="00E911B2"/>
    <w:rsid w:val="00EB0BA6"/>
    <w:rsid w:val="00EB3C04"/>
    <w:rsid w:val="00EB7125"/>
    <w:rsid w:val="00F4285F"/>
    <w:rsid w:val="00F66743"/>
    <w:rsid w:val="00FA1167"/>
    <w:rsid w:val="00FA58A3"/>
    <w:rsid w:val="00FC0764"/>
    <w:rsid w:val="00FC53E4"/>
    <w:rsid w:val="00F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F2"/>
  </w:style>
  <w:style w:type="paragraph" w:styleId="1">
    <w:name w:val="heading 1"/>
    <w:basedOn w:val="a"/>
    <w:next w:val="a"/>
    <w:link w:val="10"/>
    <w:uiPriority w:val="9"/>
    <w:qFormat/>
    <w:rsid w:val="00D10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2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6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26C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2">
    <w:name w:val="rvps2"/>
    <w:basedOn w:val="a"/>
    <w:rsid w:val="0038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0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1044E"/>
    <w:rPr>
      <w:color w:val="0000FF"/>
      <w:u w:val="single"/>
    </w:rPr>
  </w:style>
  <w:style w:type="character" w:customStyle="1" w:styleId="rvts46">
    <w:name w:val="rvts46"/>
    <w:basedOn w:val="a0"/>
    <w:rsid w:val="0080330B"/>
  </w:style>
  <w:style w:type="paragraph" w:customStyle="1" w:styleId="rvps17">
    <w:name w:val="rvps17"/>
    <w:basedOn w:val="a"/>
    <w:rsid w:val="0031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11DD9"/>
  </w:style>
  <w:style w:type="character" w:customStyle="1" w:styleId="rvts64">
    <w:name w:val="rvts64"/>
    <w:basedOn w:val="a0"/>
    <w:rsid w:val="00311DD9"/>
  </w:style>
  <w:style w:type="paragraph" w:customStyle="1" w:styleId="rvps7">
    <w:name w:val="rvps7"/>
    <w:basedOn w:val="a"/>
    <w:rsid w:val="0031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11DD9"/>
  </w:style>
  <w:style w:type="paragraph" w:styleId="a6">
    <w:name w:val="List Paragraph"/>
    <w:basedOn w:val="a"/>
    <w:uiPriority w:val="34"/>
    <w:qFormat/>
    <w:rsid w:val="00652BA1"/>
    <w:pPr>
      <w:ind w:left="720"/>
      <w:contextualSpacing/>
    </w:pPr>
  </w:style>
  <w:style w:type="paragraph" w:customStyle="1" w:styleId="rvps12">
    <w:name w:val="rvps12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31-2023-%D0%BF" TargetMode="External"/><Relationship Id="rId5" Type="http://schemas.openxmlformats.org/officeDocument/2006/relationships/hyperlink" Target="https://zakon.rada.gov.ua/laws/show/138-2017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56</cp:revision>
  <dcterms:created xsi:type="dcterms:W3CDTF">2024-05-13T10:34:00Z</dcterms:created>
  <dcterms:modified xsi:type="dcterms:W3CDTF">2024-05-19T11:28:00Z</dcterms:modified>
</cp:coreProperties>
</file>