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01E" w:rsidRDefault="0047201E" w:rsidP="0047201E">
      <w:pPr>
        <w:tabs>
          <w:tab w:val="left" w:pos="4060"/>
        </w:tabs>
        <w:spacing w:after="0" w:line="240" w:lineRule="auto"/>
        <w:jc w:val="center"/>
        <w:rPr>
          <w:rFonts w:ascii="Cambria" w:hAnsi="Cambria" w:cs="Times New Roman"/>
          <w:b/>
          <w:bCs/>
          <w:sz w:val="36"/>
          <w:szCs w:val="28"/>
          <w:lang w:val="uk-UA"/>
        </w:rPr>
      </w:pPr>
    </w:p>
    <w:p w:rsidR="0047201E" w:rsidRDefault="0047201E" w:rsidP="0047201E">
      <w:pPr>
        <w:spacing w:after="0" w:line="240" w:lineRule="auto"/>
        <w:jc w:val="center"/>
        <w:rPr>
          <w:rFonts w:ascii="Cambria" w:hAnsi="Cambria" w:cs="Times New Roman"/>
          <w:b/>
          <w:bCs/>
          <w:sz w:val="36"/>
          <w:szCs w:val="28"/>
          <w:lang w:val="uk-UA"/>
        </w:rPr>
      </w:pPr>
      <w:r>
        <w:rPr>
          <w:rFonts w:ascii="Cambria" w:hAnsi="Cambria" w:cs="Times New Roman"/>
          <w:b/>
          <w:bCs/>
          <w:sz w:val="36"/>
          <w:szCs w:val="28"/>
          <w:lang w:val="uk-UA"/>
        </w:rPr>
        <w:t>Олеся Міненко, Наталія Єремеєва</w:t>
      </w:r>
    </w:p>
    <w:p w:rsidR="0047201E" w:rsidRDefault="0047201E" w:rsidP="0047201E">
      <w:pPr>
        <w:spacing w:after="0" w:line="240" w:lineRule="auto"/>
        <w:jc w:val="center"/>
        <w:rPr>
          <w:rFonts w:ascii="Cambria" w:hAnsi="Cambria" w:cs="Times New Roman"/>
          <w:b/>
          <w:bCs/>
          <w:sz w:val="36"/>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48"/>
          <w:szCs w:val="50"/>
          <w:lang w:val="uk-UA"/>
        </w:rPr>
      </w:pPr>
      <w:r>
        <w:rPr>
          <w:rFonts w:ascii="Cambria" w:hAnsi="Cambria" w:cs="Times New Roman"/>
          <w:b/>
          <w:bCs/>
          <w:sz w:val="48"/>
          <w:szCs w:val="50"/>
          <w:lang w:val="uk-UA"/>
        </w:rPr>
        <w:t xml:space="preserve">УКРАЇНСЬКА МОВА </w:t>
      </w:r>
    </w:p>
    <w:p w:rsidR="0047201E" w:rsidRDefault="0047201E" w:rsidP="0047201E">
      <w:pPr>
        <w:spacing w:after="0" w:line="240" w:lineRule="auto"/>
        <w:jc w:val="center"/>
        <w:rPr>
          <w:rFonts w:ascii="Cambria" w:hAnsi="Cambria" w:cs="Times New Roman"/>
          <w:b/>
          <w:bCs/>
          <w:sz w:val="48"/>
          <w:szCs w:val="50"/>
          <w:lang w:val="uk-UA"/>
        </w:rPr>
      </w:pPr>
      <w:r>
        <w:rPr>
          <w:rFonts w:ascii="Cambria" w:hAnsi="Cambria" w:cs="Times New Roman"/>
          <w:b/>
          <w:bCs/>
          <w:sz w:val="48"/>
          <w:szCs w:val="50"/>
          <w:lang w:val="uk-UA"/>
        </w:rPr>
        <w:t>ЗА ПРОФЕСІЙНИМ СПРЯМУВАННЯМ</w:t>
      </w: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sz w:val="44"/>
          <w:szCs w:val="28"/>
          <w:lang w:val="uk-UA"/>
        </w:rPr>
      </w:pPr>
      <w:r>
        <w:rPr>
          <w:rFonts w:ascii="Cambria" w:hAnsi="Cambria" w:cs="Times New Roman"/>
          <w:sz w:val="44"/>
          <w:szCs w:val="28"/>
          <w:lang w:val="uk-UA"/>
        </w:rPr>
        <w:t xml:space="preserve">НАВЧАЛЬНИЙ ПОСІБНИК </w:t>
      </w: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sz w:val="28"/>
          <w:szCs w:val="28"/>
          <w:lang w:val="uk-UA"/>
        </w:rPr>
        <w:t>Черкаси</w:t>
      </w: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sz w:val="28"/>
          <w:szCs w:val="28"/>
          <w:lang w:val="uk-UA"/>
        </w:rPr>
        <w:t>2024</w:t>
      </w:r>
    </w:p>
    <w:p w:rsidR="0047201E" w:rsidRDefault="0047201E" w:rsidP="0047201E">
      <w:pPr>
        <w:spacing w:after="0" w:line="240" w:lineRule="auto"/>
        <w:jc w:val="both"/>
        <w:rPr>
          <w:rFonts w:ascii="Cambria" w:eastAsia="Times New Roman" w:hAnsi="Cambria" w:cs="Times New Roman"/>
          <w:sz w:val="28"/>
          <w:szCs w:val="28"/>
          <w:lang w:val="uk-UA" w:eastAsia="ru-RU"/>
        </w:rPr>
      </w:pPr>
    </w:p>
    <w:p w:rsidR="0047201E" w:rsidRDefault="0047201E" w:rsidP="0047201E">
      <w:pPr>
        <w:spacing w:after="0" w:line="240" w:lineRule="auto"/>
        <w:jc w:val="both"/>
        <w:rPr>
          <w:rFonts w:ascii="Cambria" w:eastAsia="Times New Roman" w:hAnsi="Cambria" w:cs="Times New Roman"/>
          <w:iCs/>
          <w:sz w:val="28"/>
          <w:szCs w:val="28"/>
          <w:lang w:val="uk-UA" w:eastAsia="ru-RU"/>
        </w:rPr>
      </w:pPr>
    </w:p>
    <w:p w:rsidR="0047201E" w:rsidRDefault="0047201E" w:rsidP="0047201E">
      <w:pPr>
        <w:spacing w:after="0" w:line="240" w:lineRule="auto"/>
        <w:jc w:val="center"/>
        <w:rPr>
          <w:rFonts w:ascii="Cambria" w:eastAsia="Times New Roman" w:hAnsi="Cambria" w:cs="Times New Roman"/>
          <w:i/>
          <w:sz w:val="28"/>
          <w:szCs w:val="28"/>
          <w:lang w:val="uk-UA" w:eastAsia="ru-RU"/>
        </w:rPr>
      </w:pPr>
      <w:r>
        <w:rPr>
          <w:rFonts w:ascii="Cambria" w:eastAsia="Times New Roman" w:hAnsi="Cambria" w:cs="Times New Roman"/>
          <w:i/>
          <w:sz w:val="28"/>
          <w:szCs w:val="28"/>
          <w:lang w:val="uk-UA" w:eastAsia="ru-RU"/>
        </w:rPr>
        <w:t xml:space="preserve">Рекомендовано методичною радою Черкаського інституту пожежної безпеки імені Героїв Чорнобиля НУЦЗ України </w:t>
      </w:r>
    </w:p>
    <w:p w:rsidR="0047201E" w:rsidRDefault="0047201E" w:rsidP="0047201E">
      <w:pPr>
        <w:spacing w:after="0" w:line="240" w:lineRule="auto"/>
        <w:jc w:val="center"/>
        <w:rPr>
          <w:rFonts w:ascii="Cambria" w:eastAsia="Times New Roman" w:hAnsi="Cambria" w:cs="Times New Roman"/>
          <w:i/>
          <w:sz w:val="28"/>
          <w:szCs w:val="28"/>
          <w:lang w:val="uk-UA" w:eastAsia="ru-RU"/>
        </w:rPr>
      </w:pPr>
      <w:r>
        <w:rPr>
          <w:rFonts w:ascii="Cambria" w:eastAsia="Times New Roman" w:hAnsi="Cambria" w:cs="Times New Roman"/>
          <w:i/>
          <w:sz w:val="28"/>
          <w:szCs w:val="28"/>
          <w:lang w:val="uk-UA" w:eastAsia="ru-RU"/>
        </w:rPr>
        <w:t>(протокол №10 від 10 травня 2024 року)</w:t>
      </w:r>
    </w:p>
    <w:p w:rsidR="0047201E" w:rsidRDefault="0047201E" w:rsidP="0047201E">
      <w:pPr>
        <w:spacing w:after="0" w:line="240" w:lineRule="auto"/>
        <w:jc w:val="both"/>
        <w:rPr>
          <w:rFonts w:ascii="Cambria" w:eastAsia="Times New Roman" w:hAnsi="Cambria" w:cs="Times New Roman"/>
          <w:sz w:val="28"/>
          <w:szCs w:val="28"/>
          <w:lang w:val="uk-UA" w:eastAsia="ru-RU"/>
        </w:rPr>
      </w:pPr>
    </w:p>
    <w:p w:rsidR="0047201E" w:rsidRDefault="0047201E" w:rsidP="0047201E">
      <w:pPr>
        <w:spacing w:after="0" w:line="240" w:lineRule="auto"/>
        <w:jc w:val="both"/>
        <w:rPr>
          <w:rFonts w:ascii="Cambria" w:eastAsia="Times New Roman" w:hAnsi="Cambria" w:cs="Times New Roman"/>
          <w:b/>
          <w:sz w:val="28"/>
          <w:szCs w:val="28"/>
          <w:lang w:val="uk-UA" w:eastAsia="ru-RU"/>
        </w:rPr>
      </w:pPr>
    </w:p>
    <w:p w:rsidR="0047201E" w:rsidRDefault="0047201E" w:rsidP="0047201E">
      <w:pPr>
        <w:spacing w:after="0" w:line="240" w:lineRule="auto"/>
        <w:jc w:val="both"/>
        <w:rPr>
          <w:rFonts w:ascii="Cambria" w:eastAsia="Times New Roman" w:hAnsi="Cambria" w:cs="Times New Roman"/>
          <w:b/>
          <w:sz w:val="28"/>
          <w:szCs w:val="28"/>
          <w:lang w:val="uk-UA" w:eastAsia="ru-RU"/>
        </w:rPr>
      </w:pPr>
    </w:p>
    <w:p w:rsidR="0047201E" w:rsidRDefault="0047201E" w:rsidP="0047201E">
      <w:pPr>
        <w:spacing w:after="0" w:line="240" w:lineRule="auto"/>
        <w:ind w:firstLine="708"/>
        <w:jc w:val="both"/>
        <w:rPr>
          <w:rFonts w:ascii="Cambria" w:eastAsia="Times New Roman" w:hAnsi="Cambria" w:cs="Times New Roman"/>
          <w:sz w:val="28"/>
          <w:szCs w:val="28"/>
          <w:lang w:val="uk-UA" w:eastAsia="ru-RU"/>
        </w:rPr>
      </w:pPr>
      <w:r>
        <w:rPr>
          <w:rFonts w:ascii="Cambria" w:eastAsia="Times New Roman" w:hAnsi="Cambria" w:cs="Times New Roman"/>
          <w:b/>
          <w:sz w:val="28"/>
          <w:szCs w:val="28"/>
          <w:lang w:val="uk-UA" w:eastAsia="ru-RU"/>
        </w:rPr>
        <w:t>Рецензент:</w:t>
      </w:r>
      <w:r>
        <w:rPr>
          <w:rFonts w:ascii="Cambria" w:eastAsia="Times New Roman" w:hAnsi="Cambria" w:cs="Times New Roman"/>
          <w:sz w:val="28"/>
          <w:szCs w:val="28"/>
          <w:lang w:val="uk-UA" w:eastAsia="ru-RU"/>
        </w:rPr>
        <w:t xml:space="preserve"> С. Цюра, канд. філол. наук, доцент, доцент кафедри іноземних мов Навчально-наукового інституту Черкаського національного університету імені Богдана Хмельницького.</w:t>
      </w:r>
    </w:p>
    <w:p w:rsidR="0047201E" w:rsidRDefault="0047201E" w:rsidP="0047201E">
      <w:pPr>
        <w:spacing w:after="0" w:line="240" w:lineRule="auto"/>
        <w:jc w:val="both"/>
        <w:rPr>
          <w:rFonts w:ascii="Cambria" w:eastAsia="Times New Roman" w:hAnsi="Cambria" w:cs="Times New Roman"/>
          <w:sz w:val="28"/>
          <w:szCs w:val="28"/>
          <w:lang w:val="uk-UA" w:eastAsia="ru-RU"/>
        </w:rPr>
      </w:pPr>
    </w:p>
    <w:p w:rsidR="0047201E" w:rsidRDefault="0047201E" w:rsidP="0047201E">
      <w:pPr>
        <w:spacing w:after="0" w:line="240" w:lineRule="auto"/>
        <w:jc w:val="both"/>
        <w:rPr>
          <w:rFonts w:ascii="Cambria" w:eastAsia="Times New Roman" w:hAnsi="Cambria" w:cs="Times New Roman"/>
          <w:sz w:val="28"/>
          <w:szCs w:val="28"/>
          <w:lang w:val="uk-UA" w:eastAsia="ru-RU"/>
        </w:rPr>
      </w:pPr>
    </w:p>
    <w:p w:rsidR="0047201E" w:rsidRDefault="0047201E" w:rsidP="0047201E">
      <w:pPr>
        <w:spacing w:after="0" w:line="240" w:lineRule="auto"/>
        <w:jc w:val="both"/>
        <w:rPr>
          <w:rFonts w:ascii="Cambria" w:eastAsia="Times New Roman" w:hAnsi="Cambria" w:cs="Times New Roman"/>
          <w:sz w:val="28"/>
          <w:szCs w:val="28"/>
          <w:lang w:val="uk-UA" w:eastAsia="ru-RU"/>
        </w:rPr>
      </w:pPr>
      <w:r>
        <w:rPr>
          <w:rFonts w:ascii="Cambria" w:eastAsia="Times New Roman" w:hAnsi="Cambria" w:cs="Times New Roman"/>
          <w:sz w:val="28"/>
          <w:szCs w:val="28"/>
          <w:lang w:val="uk-UA" w:eastAsia="ru-RU"/>
        </w:rPr>
        <w:t xml:space="preserve">Міненко О. В., Єремеєва Н. Ф. Українська мова (за професійним спрямуванням): [навчальний посібник для курсантів та студентів І і ІІ курсів] /О. В. Міненко, Н. Ф. Єремеєва. – Черкаси: ЧІПБ ім. Героїв Чорнобиля НУЦЗУ, 2024. – 192 с. </w:t>
      </w:r>
    </w:p>
    <w:p w:rsidR="0047201E" w:rsidRDefault="0047201E" w:rsidP="0047201E">
      <w:pPr>
        <w:spacing w:after="0" w:line="240" w:lineRule="auto"/>
        <w:rPr>
          <w:rFonts w:ascii="Cambria" w:eastAsia="Times New Roman" w:hAnsi="Cambria" w:cs="Times New Roman"/>
          <w:sz w:val="28"/>
          <w:szCs w:val="28"/>
          <w:lang w:val="uk-UA" w:eastAsia="ru-RU"/>
        </w:rPr>
      </w:pPr>
    </w:p>
    <w:p w:rsidR="0047201E" w:rsidRDefault="0047201E" w:rsidP="0047201E">
      <w:pPr>
        <w:spacing w:after="0" w:line="240" w:lineRule="auto"/>
        <w:rPr>
          <w:rFonts w:ascii="Cambria" w:eastAsia="Times New Roman" w:hAnsi="Cambria" w:cs="Times New Roman"/>
          <w:sz w:val="28"/>
          <w:szCs w:val="28"/>
          <w:lang w:val="uk-UA" w:eastAsia="ru-RU"/>
        </w:rPr>
      </w:pPr>
    </w:p>
    <w:p w:rsidR="0047201E" w:rsidRDefault="0047201E" w:rsidP="0047201E">
      <w:pPr>
        <w:spacing w:after="0" w:line="240" w:lineRule="auto"/>
        <w:rPr>
          <w:rFonts w:ascii="Cambria" w:eastAsia="Times New Roman" w:hAnsi="Cambria" w:cs="Times New Roman"/>
          <w:sz w:val="28"/>
          <w:szCs w:val="28"/>
          <w:lang w:val="uk-UA" w:eastAsia="ru-RU"/>
        </w:rPr>
      </w:pPr>
    </w:p>
    <w:p w:rsidR="0047201E" w:rsidRDefault="0047201E" w:rsidP="0047201E">
      <w:pPr>
        <w:spacing w:after="0" w:line="240" w:lineRule="auto"/>
        <w:ind w:firstLine="708"/>
        <w:jc w:val="both"/>
        <w:rPr>
          <w:rFonts w:ascii="Cambria" w:eastAsia="Times New Roman" w:hAnsi="Cambria" w:cs="Times New Roman"/>
          <w:color w:val="262626"/>
          <w:sz w:val="28"/>
          <w:szCs w:val="28"/>
          <w:lang w:eastAsia="ru-RU"/>
        </w:rPr>
      </w:pPr>
      <w:r>
        <w:rPr>
          <w:rFonts w:ascii="Cambria" w:eastAsia="Times New Roman" w:hAnsi="Cambria" w:cs="Times New Roman"/>
          <w:color w:val="262626"/>
          <w:sz w:val="28"/>
          <w:szCs w:val="28"/>
          <w:lang w:val="uk-UA" w:eastAsia="ru-RU"/>
        </w:rPr>
        <w:t>У</w:t>
      </w:r>
      <w:r>
        <w:rPr>
          <w:rFonts w:ascii="Cambria" w:eastAsia="Impact" w:hAnsi="Cambria" w:cs="Impact"/>
          <w:color w:val="262626"/>
          <w:sz w:val="28"/>
          <w:szCs w:val="28"/>
          <w:lang w:eastAsia="ru-RU"/>
        </w:rPr>
        <w:t> </w:t>
      </w:r>
      <w:r>
        <w:rPr>
          <w:rFonts w:ascii="Cambria" w:eastAsia="Times New Roman" w:hAnsi="Cambria" w:cs="Times New Roman"/>
          <w:color w:val="262626"/>
          <w:sz w:val="28"/>
          <w:szCs w:val="28"/>
          <w:lang w:val="uk-UA" w:eastAsia="ru-RU"/>
        </w:rPr>
        <w:t xml:space="preserve">навчальному посібнику «Українська мова за професійним спрямуванням» подано теоретичний і практичний матеріал, що стосується різних аспектів професійного спілкування, мовного й ділового етикету, значення української мови в житті суспільства, особливостей розвитку мовної системи. </w:t>
      </w:r>
      <w:r>
        <w:rPr>
          <w:rFonts w:ascii="Cambria" w:eastAsia="Times New Roman" w:hAnsi="Cambria" w:cs="Times New Roman"/>
          <w:color w:val="262626"/>
          <w:sz w:val="28"/>
          <w:szCs w:val="28"/>
          <w:lang w:eastAsia="ru-RU"/>
        </w:rPr>
        <w:t>Розглянуто особливості усної форми професійного спілкування. Подано систему вправ, завдань, запитань для самоконтрол</w:t>
      </w:r>
      <w:r>
        <w:rPr>
          <w:rFonts w:ascii="Cambria" w:eastAsia="Times New Roman" w:hAnsi="Cambria" w:cs="Times New Roman"/>
          <w:color w:val="262626"/>
          <w:sz w:val="28"/>
          <w:szCs w:val="28"/>
          <w:lang w:val="uk-UA" w:eastAsia="ru-RU"/>
        </w:rPr>
        <w:t>ю</w:t>
      </w:r>
      <w:r>
        <w:rPr>
          <w:rFonts w:ascii="Cambria" w:eastAsia="Times New Roman" w:hAnsi="Cambria" w:cs="Times New Roman"/>
          <w:color w:val="262626"/>
          <w:sz w:val="28"/>
          <w:szCs w:val="28"/>
          <w:lang w:eastAsia="ru-RU"/>
        </w:rPr>
        <w:t>. Усе це допоможе виробити навички практичного володіння українською мовою у різних сферах комунікативної професійної діяльності.</w:t>
      </w:r>
    </w:p>
    <w:p w:rsidR="0047201E" w:rsidRDefault="0047201E" w:rsidP="0047201E">
      <w:pPr>
        <w:spacing w:after="0" w:line="240" w:lineRule="auto"/>
        <w:ind w:firstLine="708"/>
        <w:jc w:val="both"/>
        <w:rPr>
          <w:rFonts w:ascii="Cambria" w:eastAsia="Times New Roman" w:hAnsi="Cambria" w:cs="Times New Roman"/>
          <w:color w:val="262626"/>
          <w:sz w:val="28"/>
          <w:szCs w:val="28"/>
          <w:lang w:eastAsia="ru-RU"/>
        </w:rPr>
      </w:pPr>
      <w:r>
        <w:rPr>
          <w:rFonts w:ascii="Cambria" w:eastAsia="Times New Roman" w:hAnsi="Cambria" w:cs="Times New Roman"/>
          <w:color w:val="262626"/>
          <w:sz w:val="28"/>
          <w:szCs w:val="28"/>
          <w:lang w:eastAsia="ru-RU"/>
        </w:rPr>
        <w:t>Для викладачів та студентів вищих навчальних закладів та коледжів, аспірантів, службовців, керівників, усіх, хто прагне вдосконалити свою мовну майстерність в аспекті професійного спілкування.</w:t>
      </w:r>
    </w:p>
    <w:p w:rsidR="0047201E" w:rsidRDefault="0047201E" w:rsidP="0047201E">
      <w:pPr>
        <w:spacing w:after="0" w:line="240" w:lineRule="auto"/>
        <w:rPr>
          <w:rFonts w:ascii="Cambria" w:eastAsia="Impact" w:hAnsi="Cambria" w:cs="Impact"/>
          <w:color w:val="262626"/>
          <w:sz w:val="28"/>
          <w:szCs w:val="28"/>
          <w:lang w:eastAsia="ru-RU"/>
        </w:rPr>
      </w:pPr>
    </w:p>
    <w:p w:rsidR="0047201E" w:rsidRDefault="0047201E" w:rsidP="0047201E">
      <w:pPr>
        <w:spacing w:after="0" w:line="240" w:lineRule="auto"/>
        <w:jc w:val="both"/>
        <w:rPr>
          <w:rFonts w:ascii="Cambria" w:hAnsi="Cambria" w:cs="Times New Roman"/>
          <w:sz w:val="28"/>
          <w:szCs w:val="28"/>
        </w:rPr>
      </w:pPr>
    </w:p>
    <w:p w:rsidR="0047201E" w:rsidRDefault="0047201E" w:rsidP="0047201E">
      <w:pPr>
        <w:spacing w:after="0" w:line="240" w:lineRule="auto"/>
        <w:jc w:val="both"/>
        <w:rPr>
          <w:rFonts w:ascii="Cambria" w:hAnsi="Cambria" w:cs="Times New Roman"/>
          <w:sz w:val="28"/>
          <w:szCs w:val="28"/>
        </w:rPr>
      </w:pPr>
    </w:p>
    <w:p w:rsidR="0047201E" w:rsidRDefault="0047201E" w:rsidP="0047201E">
      <w:pPr>
        <w:spacing w:after="0" w:line="240" w:lineRule="auto"/>
        <w:jc w:val="center"/>
        <w:rPr>
          <w:rFonts w:ascii="Cambria" w:hAnsi="Cambria" w:cs="Times New Roman"/>
          <w:sz w:val="28"/>
          <w:szCs w:val="28"/>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noProof/>
          <w:sz w:val="28"/>
          <w:szCs w:val="28"/>
          <w:lang w:eastAsia="ru-RU"/>
        </w:rPr>
        <mc:AlternateContent>
          <mc:Choice Requires="wps">
            <w:drawing>
              <wp:anchor distT="0" distB="4445" distL="0" distR="6350" simplePos="0" relativeHeight="251677696" behindDoc="0" locked="0" layoutInCell="0" allowOverlap="1" wp14:anchorId="69BE1201" wp14:editId="3BC5A22E">
                <wp:simplePos x="0" y="0"/>
                <wp:positionH relativeFrom="column">
                  <wp:posOffset>2481580</wp:posOffset>
                </wp:positionH>
                <wp:positionV relativeFrom="paragraph">
                  <wp:posOffset>365125</wp:posOffset>
                </wp:positionV>
                <wp:extent cx="450215" cy="300355"/>
                <wp:effectExtent l="635" t="635" r="0" b="0"/>
                <wp:wrapNone/>
                <wp:docPr id="1" name="Прямоугольник 22"/>
                <wp:cNvGraphicFramePr/>
                <a:graphic xmlns:a="http://schemas.openxmlformats.org/drawingml/2006/main">
                  <a:graphicData uri="http://schemas.microsoft.com/office/word/2010/wordprocessingShape">
                    <wps:wsp>
                      <wps:cNvSpPr/>
                      <wps:spPr>
                        <a:xfrm>
                          <a:off x="0" y="0"/>
                          <a:ext cx="450360" cy="300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Прямоугольник 22" o:spid="_x0000_s1026" style="position:absolute;margin-left:195.4pt;margin-top:28.75pt;width:35.45pt;height:23.65pt;z-index:251677696;visibility:visible;mso-wrap-style:square;mso-wrap-distance-left:0;mso-wrap-distance-top:0;mso-wrap-distance-right:.5pt;mso-wrap-distance-bottom:.3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" o:allowincell="f" fillcolor="white [3212]" stroked="f" strokeweight="2pt"/>
            </w:pict>
          </mc:Fallback>
        </mc:AlternateContent>
      </w:r>
    </w:p>
    <w:p w:rsidR="0047201E" w:rsidRDefault="0047201E" w:rsidP="0047201E">
      <w:pPr>
        <w:spacing w:after="0" w:line="240" w:lineRule="auto"/>
        <w:jc w:val="both"/>
        <w:rPr>
          <w:rFonts w:ascii="Cambria" w:hAnsi="Cambria" w:cs="Times New Roman"/>
          <w:sz w:val="28"/>
          <w:szCs w:val="28"/>
        </w:rPr>
      </w:pPr>
    </w:p>
    <w:p w:rsidR="0047201E" w:rsidRDefault="0047201E" w:rsidP="0047201E">
      <w:pPr>
        <w:spacing w:after="0" w:line="240" w:lineRule="auto"/>
        <w:jc w:val="both"/>
        <w:rPr>
          <w:rFonts w:ascii="Cambria" w:hAnsi="Cambria" w:cs="Times New Roman"/>
          <w:sz w:val="28"/>
          <w:szCs w:val="28"/>
        </w:rPr>
      </w:pPr>
      <w:r>
        <w:rPr>
          <w:noProof/>
          <w:lang w:eastAsia="ru-RU"/>
        </w:rPr>
        <w:lastRenderedPageBreak/>
        <w:drawing>
          <wp:inline distT="0" distB="0" distL="0" distR="0" wp14:anchorId="4D41CF80" wp14:editId="70C2453A">
            <wp:extent cx="5500370" cy="3721100"/>
            <wp:effectExtent l="0" t="0" r="0" b="0"/>
            <wp:docPr id="2" name="Рисунок 2" descr="учітеся брати мої думайте читай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учітеся брати мої думайте читайте"/>
                    <pic:cNvPicPr>
                      <a:picLocks noChangeAspect="1" noChangeArrowheads="1"/>
                    </pic:cNvPicPr>
                  </pic:nvPicPr>
                  <pic:blipFill>
                    <a:blip r:embed="rId6"/>
                    <a:stretch>
                      <a:fillRect/>
                    </a:stretch>
                  </pic:blipFill>
                  <pic:spPr bwMode="auto">
                    <a:xfrm>
                      <a:off x="0" y="0"/>
                      <a:ext cx="5500370" cy="3721100"/>
                    </a:xfrm>
                    <a:prstGeom prst="rect">
                      <a:avLst/>
                    </a:prstGeom>
                  </pic:spPr>
                </pic:pic>
              </a:graphicData>
            </a:graphic>
          </wp:inline>
        </w:drawing>
      </w:r>
    </w:p>
    <w:p w:rsidR="0047201E" w:rsidRDefault="0047201E" w:rsidP="0047201E">
      <w:pPr>
        <w:spacing w:after="0" w:line="240" w:lineRule="auto"/>
        <w:jc w:val="center"/>
        <w:rPr>
          <w:rFonts w:ascii="Cambria" w:hAnsi="Cambria" w:cs="Times New Roman"/>
          <w:b/>
          <w:bCs/>
          <w:sz w:val="28"/>
          <w:szCs w:val="28"/>
          <w:lang w:val="uk-UA"/>
        </w:rPr>
      </w:pPr>
      <w:r>
        <w:rPr>
          <w:rFonts w:ascii="Cambria" w:hAnsi="Cambria" w:cs="Times New Roman"/>
          <w:b/>
          <w:bCs/>
          <w:noProof/>
          <w:sz w:val="28"/>
          <w:szCs w:val="28"/>
          <w:lang w:eastAsia="ru-RU"/>
        </w:rPr>
        <w:drawing>
          <wp:anchor distT="0" distB="0" distL="114300" distR="114300" simplePos="0" relativeHeight="251659264" behindDoc="0" locked="0" layoutInCell="0" allowOverlap="1" wp14:anchorId="2C35E8AE" wp14:editId="2B2C26BE">
            <wp:simplePos x="0" y="0"/>
            <wp:positionH relativeFrom="column">
              <wp:posOffset>-38735</wp:posOffset>
            </wp:positionH>
            <wp:positionV relativeFrom="paragraph">
              <wp:posOffset>1692910</wp:posOffset>
            </wp:positionV>
            <wp:extent cx="5419090" cy="3287395"/>
            <wp:effectExtent l="0" t="0" r="0" b="0"/>
            <wp:wrapTight wrapText="bothSides">
              <wp:wrapPolygon edited="0">
                <wp:start x="-33" y="0"/>
                <wp:lineTo x="-33" y="21446"/>
                <wp:lineTo x="21464" y="21446"/>
                <wp:lineTo x="21464" y="0"/>
                <wp:lineTo x="-33"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pic:cNvPicPr>
                      <a:picLocks noChangeAspect="1" noChangeArrowheads="1"/>
                    </pic:cNvPicPr>
                  </pic:nvPicPr>
                  <pic:blipFill>
                    <a:blip r:embed="rId7"/>
                    <a:stretch>
                      <a:fillRect/>
                    </a:stretch>
                  </pic:blipFill>
                  <pic:spPr bwMode="auto">
                    <a:xfrm>
                      <a:off x="0" y="0"/>
                      <a:ext cx="5419090" cy="3287395"/>
                    </a:xfrm>
                    <a:prstGeom prst="rect">
                      <a:avLst/>
                    </a:prstGeom>
                  </pic:spPr>
                </pic:pic>
              </a:graphicData>
            </a:graphic>
          </wp:anchor>
        </w:drawing>
      </w:r>
      <w:r>
        <w:rPr>
          <w:rFonts w:ascii="Cambria" w:hAnsi="Cambria" w:cs="Times New Roman"/>
          <w:b/>
          <w:bCs/>
          <w:noProof/>
          <w:sz w:val="28"/>
          <w:szCs w:val="28"/>
          <w:lang w:eastAsia="ru-RU"/>
        </w:rPr>
        <w:drawing>
          <wp:anchor distT="0" distB="0" distL="114300" distR="114300" simplePos="0" relativeHeight="251660288" behindDoc="0" locked="0" layoutInCell="0" allowOverlap="1" wp14:anchorId="57D6FE18" wp14:editId="6DDECBF6">
            <wp:simplePos x="0" y="0"/>
            <wp:positionH relativeFrom="margin">
              <wp:posOffset>-38735</wp:posOffset>
            </wp:positionH>
            <wp:positionV relativeFrom="paragraph">
              <wp:posOffset>848360</wp:posOffset>
            </wp:positionV>
            <wp:extent cx="5418455" cy="850900"/>
            <wp:effectExtent l="0" t="0" r="0" b="0"/>
            <wp:wrapThrough wrapText="bothSides">
              <wp:wrapPolygon edited="0">
                <wp:start x="-21" y="0"/>
                <wp:lineTo x="-21" y="21233"/>
                <wp:lineTo x="21469" y="21233"/>
                <wp:lineTo x="21469" y="0"/>
                <wp:lineTo x="-21"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noChangeArrowheads="1"/>
                    </pic:cNvPicPr>
                  </pic:nvPicPr>
                  <pic:blipFill>
                    <a:blip r:embed="rId8"/>
                    <a:stretch>
                      <a:fillRect/>
                    </a:stretch>
                  </pic:blipFill>
                  <pic:spPr bwMode="auto">
                    <a:xfrm>
                      <a:off x="0" y="0"/>
                      <a:ext cx="5418455" cy="850900"/>
                    </a:xfrm>
                    <a:prstGeom prst="rect">
                      <a:avLst/>
                    </a:prstGeom>
                  </pic:spPr>
                </pic:pic>
              </a:graphicData>
            </a:graphic>
          </wp:anchor>
        </w:drawing>
      </w:r>
      <w:r>
        <w:rPr>
          <w:rFonts w:ascii="Cambria" w:hAnsi="Cambria" w:cs="Times New Roman"/>
          <w:b/>
          <w:bCs/>
          <w:noProof/>
          <w:sz w:val="28"/>
          <w:szCs w:val="28"/>
          <w:lang w:eastAsia="ru-RU"/>
        </w:rPr>
        <mc:AlternateContent>
          <mc:Choice Requires="wps">
            <w:drawing>
              <wp:anchor distT="0" distB="0" distL="0" distR="0" simplePos="0" relativeHeight="251664384" behindDoc="0" locked="0" layoutInCell="0" allowOverlap="1" wp14:anchorId="17439621" wp14:editId="16E329E9">
                <wp:simplePos x="0" y="0"/>
                <wp:positionH relativeFrom="column">
                  <wp:posOffset>3420110</wp:posOffset>
                </wp:positionH>
                <wp:positionV relativeFrom="paragraph">
                  <wp:posOffset>4081145</wp:posOffset>
                </wp:positionV>
                <wp:extent cx="1764665" cy="445135"/>
                <wp:effectExtent l="0" t="0" r="0" b="0"/>
                <wp:wrapNone/>
                <wp:docPr id="5" name="Поле 16"/>
                <wp:cNvGraphicFramePr/>
                <a:graphic xmlns:a="http://schemas.openxmlformats.org/drawingml/2006/main">
                  <a:graphicData uri="http://schemas.microsoft.com/office/word/2010/wordprocessingShape">
                    <wps:wsp>
                      <wps:cNvSpPr/>
                      <wps:spPr>
                        <a:xfrm>
                          <a:off x="0" y="0"/>
                          <a:ext cx="1764720" cy="444960"/>
                        </a:xfrm>
                        <a:prstGeom prst="rect">
                          <a:avLst/>
                        </a:prstGeom>
                        <a:noFill/>
                        <a:ln w="6350">
                          <a:noFill/>
                        </a:ln>
                      </wps:spPr>
                      <wps:style>
                        <a:lnRef idx="0">
                          <a:schemeClr val="accent1"/>
                        </a:lnRef>
                        <a:fillRef idx="0">
                          <a:schemeClr val="accent1"/>
                        </a:fillRef>
                        <a:effectRef idx="0">
                          <a:schemeClr val="accent1"/>
                        </a:effectRef>
                        <a:fontRef idx="minor"/>
                      </wps:style>
                      <wps:txbx>
                        <w:txbxContent>
                          <w:p w:rsidR="0047201E" w:rsidRDefault="0047201E" w:rsidP="0047201E">
                            <w:pPr>
                              <w:pStyle w:val="FrameContents"/>
                              <w:rPr>
                                <w:b/>
                                <w:color w:val="FFFFFF" w:themeColor="background1"/>
                                <w:sz w:val="36"/>
                                <w:lang w:val="uk-UA"/>
                              </w:rPr>
                            </w:pPr>
                            <w:r>
                              <w:rPr>
                                <w:b/>
                                <w:color w:val="FFFFFF" w:themeColor="background1"/>
                                <w:sz w:val="36"/>
                                <w:lang w:val="uk-UA"/>
                              </w:rPr>
                              <w:t>Д. Білоус</w:t>
                            </w:r>
                          </w:p>
                        </w:txbxContent>
                      </wps:txbx>
                      <wps:bodyPr anchor="t">
                        <a:prstTxWarp prst="textNoShape">
                          <a:avLst/>
                        </a:prstTxWarp>
                        <a:noAutofit/>
                      </wps:bodyPr>
                    </wps:wsp>
                  </a:graphicData>
                </a:graphic>
              </wp:anchor>
            </w:drawing>
          </mc:Choice>
          <mc:Fallback>
            <w:pict>
              <v:rect id="Поле 16" o:spid="_x0000_s1026" style="position:absolute;left:0;text-align:left;margin-left:269.3pt;margin-top:321.35pt;width:138.95pt;height:35.05pt;z-index:2516643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" o:allowincell="f" filled="f" stroked="f" strokeweight=".5pt">
                <v:textbox>
                  <w:txbxContent>
                    <w:p w:rsidR="0047201E" w:rsidRDefault="0047201E" w:rsidP="0047201E">
                      <w:pPr>
                        <w:pStyle w:val="FrameContents"/>
                        <w:rPr>
                          <w:b/>
                          <w:color w:val="FFFFFF" w:themeColor="background1"/>
                          <w:sz w:val="36"/>
                          <w:lang w:val="uk-UA"/>
                        </w:rPr>
                      </w:pPr>
                      <w:r>
                        <w:rPr>
                          <w:b/>
                          <w:color w:val="FFFFFF" w:themeColor="background1"/>
                          <w:sz w:val="36"/>
                          <w:lang w:val="uk-UA"/>
                        </w:rPr>
                        <w:t>Д. Білоус</w:t>
                      </w:r>
                    </w:p>
                  </w:txbxContent>
                </v:textbox>
              </v:rect>
            </w:pict>
          </mc:Fallback>
        </mc:AlternateContent>
      </w:r>
    </w:p>
    <w:p w:rsidR="0047201E" w:rsidRDefault="0047201E" w:rsidP="0047201E">
      <w:pPr>
        <w:spacing w:after="0" w:line="240" w:lineRule="auto"/>
        <w:jc w:val="center"/>
        <w:rPr>
          <w:rFonts w:ascii="Cambria" w:hAnsi="Cambria" w:cs="Times New Roman"/>
          <w:b/>
          <w:bCs/>
          <w:sz w:val="28"/>
          <w:szCs w:val="28"/>
          <w:lang w:val="uk-UA"/>
        </w:rPr>
      </w:pPr>
      <w:r>
        <w:rPr>
          <w:noProof/>
          <w:lang w:eastAsia="ru-RU"/>
        </w:rPr>
        <w:drawing>
          <wp:inline distT="0" distB="0" distL="0" distR="0" wp14:anchorId="53CAD2E7" wp14:editId="2709D65D">
            <wp:extent cx="5700395" cy="1884045"/>
            <wp:effectExtent l="0" t="0" r="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
                    <pic:cNvPicPr>
                      <a:picLocks noChangeAspect="1" noChangeArrowheads="1"/>
                    </pic:cNvPicPr>
                  </pic:nvPicPr>
                  <pic:blipFill>
                    <a:blip r:embed="rId9"/>
                    <a:stretch>
                      <a:fillRect/>
                    </a:stretch>
                  </pic:blipFill>
                  <pic:spPr bwMode="auto">
                    <a:xfrm>
                      <a:off x="0" y="0"/>
                      <a:ext cx="5700395" cy="1884045"/>
                    </a:xfrm>
                    <a:prstGeom prst="rect">
                      <a:avLst/>
                    </a:prstGeom>
                  </pic:spPr>
                </pic:pic>
              </a:graphicData>
            </a:graphic>
          </wp:inline>
        </w:drawing>
      </w:r>
    </w:p>
    <w:p w:rsidR="0047201E" w:rsidRDefault="0047201E" w:rsidP="0047201E">
      <w:pPr>
        <w:spacing w:after="0" w:line="240" w:lineRule="auto"/>
        <w:jc w:val="center"/>
        <w:rPr>
          <w:rFonts w:ascii="Cambria" w:eastAsia="Times New Roman" w:hAnsi="Cambria" w:cs="Times New Roman"/>
          <w:b/>
          <w:sz w:val="28"/>
          <w:szCs w:val="28"/>
          <w:lang w:eastAsia="ru-RU"/>
        </w:rPr>
      </w:pPr>
      <w:r>
        <w:rPr>
          <w:rFonts w:ascii="Cambria" w:eastAsia="Times New Roman" w:hAnsi="Cambria" w:cs="Times New Roman"/>
          <w:b/>
          <w:sz w:val="28"/>
          <w:szCs w:val="28"/>
          <w:lang w:eastAsia="ru-RU"/>
        </w:rPr>
        <w:t>ПЕРЕДМОВА</w:t>
      </w:r>
    </w:p>
    <w:p w:rsidR="0047201E" w:rsidRDefault="0047201E" w:rsidP="0047201E">
      <w:pPr>
        <w:spacing w:after="0" w:line="240" w:lineRule="auto"/>
        <w:ind w:firstLine="567"/>
        <w:jc w:val="center"/>
        <w:rPr>
          <w:rFonts w:ascii="Cambria" w:eastAsia="Times New Roman" w:hAnsi="Cambria" w:cs="Times New Roman"/>
          <w:sz w:val="28"/>
          <w:szCs w:val="28"/>
          <w:lang w:eastAsia="ru-RU"/>
        </w:rPr>
      </w:pPr>
    </w:p>
    <w:p w:rsidR="0047201E" w:rsidRDefault="0047201E" w:rsidP="0047201E">
      <w:pPr>
        <w:spacing w:after="0" w:line="240" w:lineRule="auto"/>
        <w:ind w:firstLine="709"/>
        <w:jc w:val="both"/>
        <w:rPr>
          <w:rFonts w:ascii="Cambria" w:eastAsia="Times New Roman" w:hAnsi="Cambria" w:cs="Times New Roman"/>
          <w:spacing w:val="-6"/>
          <w:sz w:val="28"/>
          <w:szCs w:val="28"/>
          <w:lang w:eastAsia="ru-RU"/>
        </w:rPr>
      </w:pPr>
      <w:r>
        <w:rPr>
          <w:rFonts w:ascii="Cambria" w:eastAsia="Times New Roman" w:hAnsi="Cambria" w:cs="Times New Roman"/>
          <w:spacing w:val="-6"/>
          <w:sz w:val="28"/>
          <w:szCs w:val="28"/>
          <w:lang w:eastAsia="ru-RU"/>
        </w:rPr>
        <w:lastRenderedPageBreak/>
        <w:t>Важко уявити фахівця, який у професійній діяльності зможе обійтися без мови й мовлення. Мова є засобом репрезентації особистості, а тому основне завдання мовної освіти у вищій школі – не лише поглибити, розширити знання про стилістику, стилістичну диференціацію сучасної української літературної мови, норми літературної мови, а й сформувати мовнокомпетентну особистість, яка володіє навичками професійної комунікації. Студент має оволодіти базовими знаннями з мови для успішної самореалізації передусім у фаховій діяльності. Саме таку мету ставили перед собою укладачі пропонованих тем із дисципліни «Українська мова (за</w:t>
      </w:r>
      <w:r>
        <w:rPr>
          <w:rFonts w:ascii="Cambria" w:eastAsia="Times New Roman" w:hAnsi="Cambria" w:cs="Times New Roman"/>
          <w:spacing w:val="-6"/>
          <w:sz w:val="28"/>
          <w:szCs w:val="28"/>
          <w:lang w:val="uk-UA" w:eastAsia="ru-RU"/>
        </w:rPr>
        <w:t> </w:t>
      </w:r>
      <w:r>
        <w:rPr>
          <w:rFonts w:ascii="Cambria" w:eastAsia="Times New Roman" w:hAnsi="Cambria" w:cs="Times New Roman"/>
          <w:spacing w:val="-6"/>
          <w:sz w:val="28"/>
          <w:szCs w:val="28"/>
          <w:lang w:eastAsia="ru-RU"/>
        </w:rPr>
        <w:t>професійним спрямуванням)» – сприяти формуванню комунікативної культури у сфері професійного мовлення в його усній і писемній формах, навичок практичного володіння мовою, обумовленого фаховими потребами.</w:t>
      </w:r>
    </w:p>
    <w:p w:rsidR="0047201E" w:rsidRDefault="0047201E" w:rsidP="0047201E">
      <w:pPr>
        <w:spacing w:after="0" w:line="240" w:lineRule="auto"/>
        <w:ind w:firstLine="709"/>
        <w:jc w:val="both"/>
        <w:rPr>
          <w:rFonts w:ascii="Cambria" w:hAnsi="Cambria" w:cs="Times New Roman"/>
          <w:b/>
          <w:bCs/>
          <w:spacing w:val="-4"/>
          <w:sz w:val="28"/>
          <w:szCs w:val="28"/>
          <w:lang w:val="uk-UA"/>
        </w:rPr>
      </w:pPr>
      <w:r>
        <w:rPr>
          <w:rFonts w:ascii="Cambria" w:eastAsia="Times New Roman" w:hAnsi="Cambria" w:cs="Times New Roman"/>
          <w:spacing w:val="-4"/>
          <w:sz w:val="28"/>
          <w:szCs w:val="28"/>
          <w:lang w:eastAsia="ru-RU"/>
        </w:rPr>
        <w:t xml:space="preserve">Сучасні інженерні та науково-технічні працівники повинні вправно володіти мовними засобами, характерними для наукового та офіційно-ділового стилів – основи професійного спілкування. У навчальному посібнику послідовно й докладно висвітлено питання сучасного ділового мовлення, зокрема загальні поняття мовної норми, офіційно-ділового стилю, класифікація документів тощо. Розкрито поняття мовного етикету службовця, роль спілкування як інструменту професійної діяльності, основні закони та функції спілкування; поняття ділового спілкування, проведення ділових бесід, форми колективного обговорення професійних проблем; риторики, мистецтва написання наукової статті, курсової та дипломної робіт, правила ділового листування. Навчальний посібник стане у пригоді майбутнім інженерам, науковцям і винахідникам, а також усім, хто прагне вдосконалити мовні навички, хто небайдужий до рідної мови і прагне стати вмілим і досвідченим </w:t>
      </w:r>
      <w:r>
        <w:rPr>
          <w:rFonts w:ascii="Cambria" w:eastAsia="Times New Roman" w:hAnsi="Cambria" w:cs="Times New Roman"/>
          <w:spacing w:val="-4"/>
          <w:sz w:val="28"/>
          <w:szCs w:val="28"/>
          <w:lang w:val="uk-UA" w:eastAsia="ru-RU"/>
        </w:rPr>
        <w:t xml:space="preserve">її </w:t>
      </w:r>
      <w:r>
        <w:rPr>
          <w:rFonts w:ascii="Cambria" w:eastAsia="Times New Roman" w:hAnsi="Cambria" w:cs="Times New Roman"/>
          <w:spacing w:val="-4"/>
          <w:sz w:val="28"/>
          <w:szCs w:val="28"/>
          <w:lang w:eastAsia="ru-RU"/>
        </w:rPr>
        <w:t>знавцем</w:t>
      </w:r>
      <w:r>
        <w:rPr>
          <w:rFonts w:ascii="Cambria" w:eastAsia="Times New Roman" w:hAnsi="Cambria" w:cs="Times New Roman"/>
          <w:spacing w:val="-4"/>
          <w:sz w:val="28"/>
          <w:szCs w:val="28"/>
          <w:lang w:val="uk-UA" w:eastAsia="ru-RU"/>
        </w:rPr>
        <w:t>.</w:t>
      </w:r>
    </w:p>
    <w:p w:rsidR="0047201E" w:rsidRDefault="0047201E" w:rsidP="0047201E">
      <w:pPr>
        <w:spacing w:after="0" w:line="240" w:lineRule="auto"/>
        <w:jc w:val="both"/>
        <w:rPr>
          <w:rFonts w:ascii="Cambria" w:hAnsi="Cambria" w:cs="Times New Roman"/>
          <w:b/>
          <w:bCs/>
          <w:sz w:val="28"/>
          <w:szCs w:val="28"/>
          <w:lang w:val="uk-UA"/>
        </w:rPr>
      </w:pPr>
    </w:p>
    <w:p w:rsidR="0047201E" w:rsidRDefault="0047201E" w:rsidP="0047201E">
      <w:pPr>
        <w:spacing w:after="0" w:line="240" w:lineRule="auto"/>
        <w:jc w:val="both"/>
        <w:rPr>
          <w:rFonts w:ascii="Cambria" w:hAnsi="Cambria" w:cs="Times New Roman"/>
          <w:b/>
          <w:bCs/>
          <w:sz w:val="28"/>
          <w:szCs w:val="28"/>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1. ДЕРЖАВНА МОВА – МОВА ПРОФЕСІЙНОГО СПІЛКУВАННЯ</w:t>
      </w:r>
    </w:p>
    <w:p w:rsidR="0047201E" w:rsidRDefault="0047201E" w:rsidP="0047201E">
      <w:pPr>
        <w:spacing w:after="0" w:line="240" w:lineRule="auto"/>
        <w:jc w:val="both"/>
        <w:rPr>
          <w:rFonts w:ascii="Cambria" w:eastAsia="Calibri" w:hAnsi="Cambria" w:cs="Times New Roman"/>
          <w:b/>
          <w:sz w:val="30"/>
          <w:szCs w:val="30"/>
          <w:lang w:val="uk-UA"/>
        </w:rPr>
      </w:pPr>
    </w:p>
    <w:p w:rsidR="0047201E" w:rsidRDefault="0047201E" w:rsidP="0047201E">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1.1 Визначення мови у сучасному світі.</w:t>
      </w:r>
    </w:p>
    <w:p w:rsidR="0047201E" w:rsidRDefault="0047201E" w:rsidP="0047201E">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1.2. Функції мови.</w:t>
      </w:r>
    </w:p>
    <w:p w:rsidR="0047201E" w:rsidRDefault="0047201E" w:rsidP="0047201E">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1.3. Поняття національної і літературної мови.</w:t>
      </w:r>
    </w:p>
    <w:p w:rsidR="0047201E" w:rsidRDefault="0047201E" w:rsidP="0047201E">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1.4. Писемна й усна форми української літературної мови.</w:t>
      </w:r>
    </w:p>
    <w:p w:rsidR="0047201E" w:rsidRDefault="0047201E" w:rsidP="0047201E">
      <w:pPr>
        <w:spacing w:after="0" w:line="240" w:lineRule="auto"/>
        <w:contextualSpacing/>
        <w:jc w:val="both"/>
        <w:rPr>
          <w:rFonts w:ascii="Cambria" w:eastAsia="Calibri" w:hAnsi="Cambria" w:cs="Times New Roman"/>
          <w:i/>
          <w:sz w:val="30"/>
          <w:szCs w:val="30"/>
          <w:lang w:val="uk-UA"/>
        </w:rPr>
      </w:pPr>
      <w:r>
        <w:rPr>
          <w:rFonts w:ascii="Cambria" w:eastAsia="Calibri" w:hAnsi="Cambria" w:cs="Times New Roman"/>
          <w:i/>
          <w:sz w:val="30"/>
          <w:szCs w:val="30"/>
          <w:lang w:val="uk-UA"/>
        </w:rPr>
        <w:t>1.5. Етика ділових паперів (вимоги до оформлення й змісту документів).</w:t>
      </w:r>
    </w:p>
    <w:p w:rsidR="0047201E" w:rsidRDefault="0047201E" w:rsidP="0047201E">
      <w:pPr>
        <w:spacing w:after="0" w:line="240" w:lineRule="auto"/>
        <w:contextualSpacing/>
        <w:jc w:val="both"/>
        <w:rPr>
          <w:rFonts w:ascii="Cambria" w:hAnsi="Cambria" w:cs="Times New Roman"/>
          <w:sz w:val="30"/>
          <w:szCs w:val="30"/>
          <w:lang w:val="uk-UA"/>
        </w:rPr>
      </w:pPr>
    </w:p>
    <w:p w:rsidR="0047201E" w:rsidRDefault="0047201E" w:rsidP="0047201E">
      <w:pPr>
        <w:spacing w:after="0" w:line="240" w:lineRule="auto"/>
        <w:contextualSpacing/>
        <w:jc w:val="center"/>
        <w:rPr>
          <w:rFonts w:ascii="Cambria" w:eastAsia="Calibri" w:hAnsi="Cambria" w:cs="Times New Roman"/>
          <w:b/>
          <w:sz w:val="30"/>
          <w:szCs w:val="30"/>
          <w:lang w:val="uk-UA"/>
        </w:rPr>
      </w:pPr>
      <w:r>
        <w:rPr>
          <w:rFonts w:ascii="Cambria" w:eastAsia="Calibri" w:hAnsi="Cambria" w:cs="Times New Roman"/>
          <w:b/>
          <w:sz w:val="30"/>
          <w:szCs w:val="30"/>
          <w:lang w:val="uk-UA"/>
        </w:rPr>
        <w:t>1.1. Визначення мови у сучасному світі</w:t>
      </w:r>
    </w:p>
    <w:p w:rsidR="0047201E" w:rsidRDefault="0047201E" w:rsidP="0047201E">
      <w:pPr>
        <w:spacing w:after="0" w:line="240" w:lineRule="auto"/>
        <w:ind w:firstLine="709"/>
        <w:contextualSpacing/>
        <w:jc w:val="both"/>
        <w:rPr>
          <w:rFonts w:ascii="Cambria" w:eastAsia="Calibri" w:hAnsi="Cambria" w:cs="Times New Roman"/>
          <w:sz w:val="30"/>
          <w:szCs w:val="30"/>
          <w:lang w:val="uk-UA"/>
        </w:rPr>
      </w:pPr>
      <w:r>
        <w:rPr>
          <w:rFonts w:ascii="Cambria" w:eastAsia="Calibri" w:hAnsi="Cambria" w:cs="Times New Roman"/>
          <w:b/>
          <w:spacing w:val="-6"/>
          <w:sz w:val="30"/>
          <w:szCs w:val="30"/>
          <w:lang w:val="uk-UA"/>
        </w:rPr>
        <w:t>Українська мова</w:t>
      </w:r>
      <w:r>
        <w:rPr>
          <w:rFonts w:ascii="Cambria" w:eastAsia="Calibri" w:hAnsi="Cambria" w:cs="Times New Roman"/>
          <w:spacing w:val="-6"/>
          <w:sz w:val="30"/>
          <w:szCs w:val="30"/>
          <w:lang w:val="uk-UA"/>
        </w:rPr>
        <w:t xml:space="preserve"> – єдина національна мова українського</w:t>
      </w:r>
      <w:r>
        <w:rPr>
          <w:rFonts w:ascii="Cambria" w:eastAsia="Calibri" w:hAnsi="Cambria" w:cs="Times New Roman"/>
          <w:sz w:val="30"/>
          <w:szCs w:val="30"/>
          <w:lang w:val="uk-UA"/>
        </w:rPr>
        <w:t xml:space="preserve"> народу. Відповідно до статті 10 Конституції України, прийнятої Верховною Радою 28 червня 1996 року, українська мова є державною мовою в Україні: «держава забезпечує всебічний розвиток і функціонування </w:t>
      </w:r>
      <w:r>
        <w:rPr>
          <w:rFonts w:ascii="Cambria" w:eastAsia="Calibri" w:hAnsi="Cambria" w:cs="Times New Roman"/>
          <w:sz w:val="30"/>
          <w:szCs w:val="30"/>
          <w:lang w:val="uk-UA"/>
        </w:rPr>
        <w:lastRenderedPageBreak/>
        <w:t>української мови в усіх сферах суспільного життя на всій території України».</w:t>
      </w:r>
    </w:p>
    <w:p w:rsidR="0047201E" w:rsidRDefault="0047201E" w:rsidP="0047201E">
      <w:pPr>
        <w:spacing w:after="0" w:line="240" w:lineRule="auto"/>
        <w:ind w:firstLine="709"/>
        <w:contextualSpacing/>
        <w:jc w:val="both"/>
        <w:rPr>
          <w:rFonts w:ascii="Cambria" w:eastAsia="Calibri" w:hAnsi="Cambria" w:cs="Times New Roman"/>
          <w:sz w:val="30"/>
          <w:szCs w:val="30"/>
          <w:lang w:val="uk-UA"/>
        </w:rPr>
      </w:pPr>
      <w:r>
        <w:rPr>
          <w:rFonts w:ascii="Cambria" w:eastAsia="Calibri" w:hAnsi="Cambria" w:cs="Times New Roman"/>
          <w:b/>
          <w:sz w:val="30"/>
          <w:szCs w:val="30"/>
          <w:lang w:val="uk-UA"/>
        </w:rPr>
        <w:t>Державна мова</w:t>
      </w:r>
      <w:r>
        <w:rPr>
          <w:rFonts w:ascii="Cambria" w:eastAsia="Calibri" w:hAnsi="Cambria" w:cs="Times New Roman"/>
          <w:sz w:val="30"/>
          <w:szCs w:val="30"/>
          <w:lang w:val="uk-UA"/>
        </w:rPr>
        <w:t xml:space="preserve"> – це закріплена традицією або законодавством мова, вживання якої </w:t>
      </w:r>
      <w:r>
        <w:rPr>
          <w:rFonts w:ascii="Cambria" w:eastAsia="Calibri" w:hAnsi="Cambria" w:cs="Times New Roman"/>
          <w:sz w:val="30"/>
          <w:szCs w:val="30"/>
          <w:u w:val="single"/>
          <w:lang w:val="uk-UA"/>
        </w:rPr>
        <w:t>обов’язкове</w:t>
      </w:r>
      <w:r>
        <w:rPr>
          <w:rFonts w:ascii="Cambria" w:eastAsia="Calibri" w:hAnsi="Cambria" w:cs="Times New Roman"/>
          <w:sz w:val="30"/>
          <w:szCs w:val="30"/>
          <w:lang w:val="uk-UA"/>
        </w:rPr>
        <w:t xml:space="preserve"> в органах державного управління та діловодства, громадських органах та організаціях, на підприємствах, у закладах освіти, культури, у сферах зв’язку та інформатики.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У мовознавстві поняття «мова» тлумачать як цілісну систему знаків: фонем, морфем, слів, речень, яка служить для називання предметів, явищ та понять об’єктивної дійсності, – і є засобом спілкування. Водночас вона є одним із факторів самоорганізації суспільства.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Cambria" w:eastAsia="Calibri" w:hAnsi="Cambria" w:cs="Times New Roman"/>
          <w:b/>
          <w:sz w:val="30"/>
          <w:szCs w:val="30"/>
          <w:lang w:val="uk-UA"/>
        </w:rPr>
        <w:t>Мова</w:t>
      </w:r>
      <w:r>
        <w:rPr>
          <w:rFonts w:ascii="Cambria" w:eastAsia="Calibri" w:hAnsi="Cambria" w:cs="Times New Roman"/>
          <w:sz w:val="30"/>
          <w:szCs w:val="30"/>
          <w:lang w:val="uk-UA"/>
        </w:rPr>
        <w:t xml:space="preserve"> – найважливіший засіб спілкування, тобто засіб вираження і передавання думок, почуттів, волевиявлень. Перестаючи бути засобом спілкування, мова стає мертвою, як, наприклад, латинська та деякі інші.</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Мова – це засіб формування, оформлення та існування думки: без називання немає осмислення реальності.</w:t>
      </w:r>
    </w:p>
    <w:p w:rsidR="0047201E" w:rsidRDefault="0047201E" w:rsidP="0047201E">
      <w:pPr>
        <w:spacing w:after="0" w:line="240" w:lineRule="auto"/>
        <w:ind w:firstLine="709"/>
        <w:jc w:val="both"/>
        <w:rPr>
          <w:rFonts w:ascii="Cambria" w:eastAsia="Calibri" w:hAnsi="Cambria" w:cs="Times New Roman"/>
          <w:sz w:val="24"/>
          <w:szCs w:val="24"/>
          <w:lang w:val="uk-UA"/>
        </w:rPr>
      </w:pPr>
    </w:p>
    <w:p w:rsidR="0047201E" w:rsidRDefault="0047201E" w:rsidP="0047201E">
      <w:pPr>
        <w:spacing w:after="0" w:line="240" w:lineRule="auto"/>
        <w:jc w:val="center"/>
        <w:rPr>
          <w:rFonts w:ascii="Cambria" w:eastAsia="Calibri" w:hAnsi="Cambria" w:cs="Times New Roman"/>
          <w:i/>
          <w:sz w:val="30"/>
          <w:szCs w:val="30"/>
          <w:lang w:val="uk-UA"/>
        </w:rPr>
      </w:pPr>
      <w:r>
        <w:rPr>
          <w:rFonts w:ascii="Cambria" w:eastAsia="Calibri" w:hAnsi="Cambria" w:cs="Times New Roman"/>
          <w:b/>
          <w:sz w:val="30"/>
          <w:szCs w:val="30"/>
          <w:lang w:val="uk-UA"/>
        </w:rPr>
        <w:t>1. 2. Функції мови</w:t>
      </w:r>
    </w:p>
    <w:p w:rsidR="0047201E" w:rsidRDefault="0047201E" w:rsidP="0047201E">
      <w:pPr>
        <w:numPr>
          <w:ilvl w:val="0"/>
          <w:numId w:val="1"/>
        </w:numPr>
        <w:spacing w:after="0" w:line="240" w:lineRule="auto"/>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Комунікативна.</w:t>
      </w:r>
      <w:r>
        <w:rPr>
          <w:rFonts w:ascii="Cambria" w:eastAsia="Calibri" w:hAnsi="Cambria" w:cs="Times New Roman"/>
          <w:sz w:val="30"/>
          <w:szCs w:val="30"/>
          <w:lang w:val="uk-UA"/>
        </w:rPr>
        <w:t xml:space="preserve"> Суть її полягає в тому, що мову використовують для інформаційного зв’язку між членами суспільства. Це не лише міжособистісний, а й соціальний процес. </w:t>
      </w:r>
    </w:p>
    <w:p w:rsidR="0047201E" w:rsidRDefault="0047201E" w:rsidP="0047201E">
      <w:pPr>
        <w:numPr>
          <w:ilvl w:val="0"/>
          <w:numId w:val="1"/>
        </w:numPr>
        <w:spacing w:after="0" w:line="340" w:lineRule="exact"/>
        <w:contextualSpacing/>
        <w:jc w:val="both"/>
        <w:rPr>
          <w:rFonts w:ascii="Cambria" w:eastAsia="Calibri" w:hAnsi="Cambria" w:cs="Times New Roman"/>
          <w:b/>
          <w:spacing w:val="-4"/>
          <w:sz w:val="30"/>
          <w:szCs w:val="30"/>
          <w:lang w:val="uk-UA"/>
        </w:rPr>
      </w:pPr>
      <w:r>
        <w:rPr>
          <w:rFonts w:ascii="Cambria" w:eastAsia="Calibri" w:hAnsi="Cambria" w:cs="Times New Roman"/>
          <w:b/>
          <w:spacing w:val="-4"/>
          <w:sz w:val="30"/>
          <w:szCs w:val="30"/>
          <w:lang w:val="uk-UA"/>
        </w:rPr>
        <w:t>Мислетворча (або когнітивна).</w:t>
      </w:r>
      <w:r>
        <w:rPr>
          <w:rFonts w:ascii="Cambria" w:eastAsia="Calibri" w:hAnsi="Cambria" w:cs="Times New Roman"/>
          <w:spacing w:val="-4"/>
          <w:sz w:val="30"/>
          <w:szCs w:val="30"/>
          <w:lang w:val="uk-UA"/>
        </w:rPr>
        <w:t xml:space="preserve"> Полягає в тому, що мова є засобом творення, оформлення та вираження думки, засобом пізнання. Людське мовлення понятійне – це оперування поняттями, які позначені словами, і які б не могли існувати без слів.</w:t>
      </w:r>
    </w:p>
    <w:p w:rsidR="0047201E" w:rsidRDefault="0047201E" w:rsidP="0047201E">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Експресивна.</w:t>
      </w:r>
      <w:r>
        <w:rPr>
          <w:rFonts w:ascii="Cambria" w:eastAsia="Calibri" w:hAnsi="Cambria" w:cs="Times New Roman"/>
          <w:sz w:val="30"/>
          <w:szCs w:val="30"/>
          <w:lang w:val="uk-UA"/>
        </w:rPr>
        <w:t xml:space="preserve"> Полягає в тому, що мова є універсальним засобом вираження внутрішнього світу людини. Чим досконаліше людина володіє мовою, тим повніше, виразніше, яскравіше постає як особистість.</w:t>
      </w:r>
    </w:p>
    <w:p w:rsidR="0047201E" w:rsidRDefault="0047201E" w:rsidP="0047201E">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Ідентифікаційна.</w:t>
      </w:r>
      <w:r>
        <w:rPr>
          <w:rFonts w:ascii="Cambria" w:eastAsia="Calibri" w:hAnsi="Cambria" w:cs="Times New Roman"/>
          <w:sz w:val="30"/>
          <w:szCs w:val="30"/>
          <w:lang w:val="uk-UA"/>
        </w:rPr>
        <w:t xml:space="preserve"> Вільно спілкуватися за допомогою певної мови можуть лише носії цієї мови. Тільки для них вона є засобом ідентифікації. Ця ідентифікація виявляється і в часовому, і в просторовому вимірах. Українська мова кровно поєднує нас із нашим народом і його духовними здобутками.</w:t>
      </w:r>
    </w:p>
    <w:p w:rsidR="0047201E" w:rsidRDefault="0047201E" w:rsidP="0047201E">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Естетична.</w:t>
      </w:r>
      <w:r>
        <w:rPr>
          <w:rFonts w:ascii="Cambria" w:eastAsia="Calibri" w:hAnsi="Cambria" w:cs="Times New Roman"/>
          <w:sz w:val="30"/>
          <w:szCs w:val="30"/>
          <w:lang w:val="uk-UA"/>
        </w:rPr>
        <w:t xml:space="preserve"> Мова є знаряддям і водночас створенням естетичної насолоди. Твори Т. Шевченка, Л. Костенко є прекрасним словесним мистецтвом, за допомогою якого створені незабутні художні образи, спілкуючись із якими, читач одержує естетичну насолоду.</w:t>
      </w:r>
    </w:p>
    <w:p w:rsidR="0047201E" w:rsidRDefault="0047201E" w:rsidP="0047201E">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lastRenderedPageBreak/>
        <w:t>Культурологічна.</w:t>
      </w:r>
      <w:r>
        <w:rPr>
          <w:rFonts w:ascii="Cambria" w:eastAsia="Calibri" w:hAnsi="Cambria" w:cs="Times New Roman"/>
          <w:sz w:val="30"/>
          <w:szCs w:val="30"/>
          <w:lang w:val="uk-UA"/>
        </w:rPr>
        <w:t xml:space="preserve"> Культура кожного народу зафіксована в його мові. Через мову відбувається засвоєння кожною людиною культури свого народу й естафета духовних цінностей від покоління до покоління.</w:t>
      </w:r>
    </w:p>
    <w:p w:rsidR="0047201E" w:rsidRDefault="0047201E" w:rsidP="0047201E">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Етична.</w:t>
      </w:r>
      <w:r>
        <w:rPr>
          <w:rFonts w:ascii="Cambria" w:eastAsia="Calibri" w:hAnsi="Cambria" w:cs="Times New Roman"/>
          <w:sz w:val="30"/>
          <w:szCs w:val="30"/>
          <w:lang w:val="uk-UA"/>
        </w:rPr>
        <w:t xml:space="preserve"> Мова є засобом формування і дотримання норм поведінки і моральних норм. Користуючись формулами мовного етикету, людина має можливість швидше самореалізуватися у спілкуванні в товаристві, колективі тощо. </w:t>
      </w:r>
    </w:p>
    <w:p w:rsidR="0047201E" w:rsidRDefault="0047201E" w:rsidP="0047201E">
      <w:pPr>
        <w:numPr>
          <w:ilvl w:val="0"/>
          <w:numId w:val="1"/>
        </w:numPr>
        <w:spacing w:after="0" w:line="340" w:lineRule="exact"/>
        <w:contextualSpacing/>
        <w:jc w:val="both"/>
        <w:rPr>
          <w:rFonts w:ascii="Cambria" w:eastAsia="Calibri" w:hAnsi="Cambria" w:cs="Times New Roman"/>
          <w:b/>
          <w:sz w:val="30"/>
          <w:szCs w:val="30"/>
          <w:lang w:val="uk-UA"/>
        </w:rPr>
      </w:pPr>
      <w:r>
        <w:rPr>
          <w:rFonts w:ascii="Cambria" w:eastAsia="Calibri" w:hAnsi="Cambria" w:cs="Times New Roman"/>
          <w:b/>
          <w:sz w:val="30"/>
          <w:szCs w:val="30"/>
          <w:lang w:val="uk-UA"/>
        </w:rPr>
        <w:t>Номінативна.</w:t>
      </w:r>
      <w:r>
        <w:rPr>
          <w:rFonts w:ascii="Cambria" w:eastAsia="Calibri" w:hAnsi="Cambria" w:cs="Times New Roman"/>
          <w:sz w:val="30"/>
          <w:szCs w:val="30"/>
          <w:lang w:val="uk-UA"/>
        </w:rPr>
        <w:t xml:space="preserve"> Називна функція. Усе пізнане людиною одержує свою назву, за допомогою слів предмети транслокуються в предмети свідомості, відбувається розумове освоєння світу. </w:t>
      </w:r>
    </w:p>
    <w:p w:rsidR="0047201E" w:rsidRDefault="0047201E" w:rsidP="0047201E">
      <w:pPr>
        <w:spacing w:after="0" w:line="340" w:lineRule="exact"/>
        <w:ind w:firstLine="709"/>
        <w:jc w:val="both"/>
        <w:rPr>
          <w:rFonts w:ascii="Cambria" w:eastAsia="Calibri" w:hAnsi="Cambria" w:cs="Times New Roman"/>
          <w:sz w:val="30"/>
          <w:szCs w:val="30"/>
          <w:lang w:val="uk-UA"/>
        </w:rPr>
      </w:pPr>
    </w:p>
    <w:p w:rsidR="0047201E" w:rsidRDefault="0047201E" w:rsidP="0047201E">
      <w:pPr>
        <w:spacing w:after="0" w:line="340"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1. 3. Поняття національної і літературної мови</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У навчанні майбутніх фахівців української мови за професійним спрямуванням потрібно визначити зміст дефініцій: рідна мова, літературна мова, національна мова, державна мова. </w:t>
      </w:r>
      <w:r>
        <w:rPr>
          <w:rFonts w:ascii="Cambria" w:eastAsia="Calibri" w:hAnsi="Cambria" w:cs="Times New Roman"/>
          <w:sz w:val="30"/>
          <w:szCs w:val="30"/>
        </w:rPr>
        <w:t xml:space="preserve">Непогодженість у визначенні цих понять призводить до спекуляції мовними питаннями і тлумаченням цих термінів на власний розсуд. </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b/>
          <w:sz w:val="30"/>
          <w:szCs w:val="30"/>
          <w:lang w:val="uk-UA"/>
        </w:rPr>
        <w:t>Національна мова –</w:t>
      </w:r>
      <w:r>
        <w:rPr>
          <w:rFonts w:ascii="Cambria" w:eastAsia="Calibri" w:hAnsi="Cambria" w:cs="Times New Roman"/>
          <w:sz w:val="30"/>
          <w:szCs w:val="30"/>
          <w:lang w:val="uk-UA"/>
        </w:rPr>
        <w:t xml:space="preserve"> засіб спілкування нації та засіб її самоідентифікації серед інших націй. Національна мова є закономірним суспільним утворенням, що відображає розвиток етнічної мови – від мови роду, племені, народності до мови нації. Національна мова – загальнонародна. У просторі і в часі вона пов’язана з існуванням територіальних діалектів, просторічь, професійних різновидів мови, жаргонів.</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b/>
          <w:sz w:val="30"/>
          <w:szCs w:val="30"/>
          <w:lang w:val="uk-UA"/>
        </w:rPr>
        <w:t>Літературна мова –</w:t>
      </w:r>
      <w:r>
        <w:rPr>
          <w:rFonts w:ascii="Cambria" w:eastAsia="Calibri" w:hAnsi="Cambria" w:cs="Times New Roman"/>
          <w:sz w:val="30"/>
          <w:szCs w:val="30"/>
          <w:lang w:val="uk-UA"/>
        </w:rPr>
        <w:t xml:space="preserve"> унормована, стандартна, правильна з погляду усталених кодифікованих норм форма національної мови, що обслуговує культурно-освітні потреби суспільства, використовується у сферах державного управління, засобах масової інформації, науки, художньої культури та літератури. </w:t>
      </w: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Її ознаки:</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w:t>
      </w:r>
      <w:r>
        <w:rPr>
          <w:rFonts w:ascii="Cambria" w:eastAsia="Calibri" w:hAnsi="Cambria" w:cs="Times New Roman"/>
          <w:sz w:val="30"/>
          <w:szCs w:val="30"/>
        </w:rPr>
        <w:t xml:space="preserve"> унормованість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 </w:t>
      </w:r>
      <w:r>
        <w:rPr>
          <w:rFonts w:ascii="Cambria" w:eastAsia="Calibri" w:hAnsi="Cambria" w:cs="Times New Roman"/>
          <w:sz w:val="30"/>
          <w:szCs w:val="30"/>
        </w:rPr>
        <w:t>стандартність</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наддіалектний характер</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 xml:space="preserve">- </w:t>
      </w:r>
      <w:r>
        <w:rPr>
          <w:rFonts w:ascii="Cambria" w:eastAsia="Calibri" w:hAnsi="Cambria" w:cs="Times New Roman"/>
          <w:sz w:val="30"/>
          <w:szCs w:val="30"/>
        </w:rPr>
        <w:t>функціонально</w:t>
      </w:r>
      <w:r>
        <w:rPr>
          <w:rFonts w:ascii="Cambria" w:eastAsia="Calibri" w:hAnsi="Cambria" w:cs="Times New Roman"/>
          <w:sz w:val="30"/>
          <w:szCs w:val="30"/>
          <w:lang w:val="uk-UA"/>
        </w:rPr>
        <w:t>-</w:t>
      </w:r>
      <w:r>
        <w:rPr>
          <w:rFonts w:ascii="Cambria" w:eastAsia="Calibri" w:hAnsi="Cambria" w:cs="Times New Roman"/>
          <w:sz w:val="30"/>
          <w:szCs w:val="30"/>
        </w:rPr>
        <w:t xml:space="preserve">стильова розгалуженість.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Іван Котляревський – </w:t>
      </w:r>
      <w:r>
        <w:rPr>
          <w:rFonts w:ascii="Cambria" w:eastAsia="Calibri" w:hAnsi="Cambria" w:cs="Times New Roman"/>
          <w:sz w:val="30"/>
          <w:szCs w:val="30"/>
          <w:lang w:val="uk-UA"/>
        </w:rPr>
        <w:t>засновник</w:t>
      </w:r>
      <w:r>
        <w:rPr>
          <w:rFonts w:ascii="Cambria" w:eastAsia="Calibri" w:hAnsi="Cambria" w:cs="Times New Roman"/>
          <w:sz w:val="30"/>
          <w:szCs w:val="30"/>
        </w:rPr>
        <w:t xml:space="preserve"> </w:t>
      </w:r>
      <w:r>
        <w:rPr>
          <w:rFonts w:ascii="Cambria" w:eastAsia="Calibri" w:hAnsi="Cambria" w:cs="Times New Roman"/>
          <w:sz w:val="30"/>
          <w:szCs w:val="30"/>
          <w:lang w:val="uk-UA"/>
        </w:rPr>
        <w:t>сучасної</w:t>
      </w:r>
      <w:r>
        <w:rPr>
          <w:rFonts w:ascii="Cambria" w:eastAsia="Calibri" w:hAnsi="Cambria" w:cs="Times New Roman"/>
          <w:sz w:val="30"/>
          <w:szCs w:val="30"/>
        </w:rPr>
        <w:t xml:space="preserve"> української літературної мови. Відлік іде з 1798 року, коли вийшла друком </w:t>
      </w:r>
      <w:r>
        <w:rPr>
          <w:rFonts w:ascii="Cambria" w:eastAsia="Calibri" w:hAnsi="Cambria" w:cs="Times New Roman"/>
          <w:sz w:val="30"/>
          <w:szCs w:val="30"/>
          <w:lang w:val="uk-UA"/>
        </w:rPr>
        <w:t>«</w:t>
      </w:r>
      <w:r>
        <w:rPr>
          <w:rFonts w:ascii="Cambria" w:eastAsia="Calibri" w:hAnsi="Cambria" w:cs="Times New Roman"/>
          <w:sz w:val="30"/>
          <w:szCs w:val="30"/>
        </w:rPr>
        <w:t>Енеїда</w:t>
      </w:r>
      <w:r>
        <w:rPr>
          <w:rFonts w:ascii="Cambria" w:eastAsia="Calibri" w:hAnsi="Cambria" w:cs="Times New Roman"/>
          <w:sz w:val="30"/>
          <w:szCs w:val="30"/>
          <w:lang w:val="uk-UA"/>
        </w:rPr>
        <w:t>»</w:t>
      </w:r>
      <w:r>
        <w:rPr>
          <w:rFonts w:ascii="Cambria" w:eastAsia="Calibri" w:hAnsi="Cambria" w:cs="Times New Roman"/>
          <w:sz w:val="30"/>
          <w:szCs w:val="30"/>
        </w:rPr>
        <w:t xml:space="preserve">. Тарас Шевченко – основоположник сучасної української літературної мови. Українська літературна мова має величезну культурну значущість, вона створювалась протягом століть багатьма поколіннями українського народу, його кращими представниками – письменниками, вченими, культурними діячами.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lastRenderedPageBreak/>
        <w:t xml:space="preserve">Державна мова – це мова, закріплена чинним законодавством </w:t>
      </w:r>
      <w:r>
        <w:rPr>
          <w:rFonts w:ascii="Cambria" w:eastAsia="Calibri" w:hAnsi="Cambria" w:cs="Times New Roman"/>
          <w:sz w:val="30"/>
          <w:szCs w:val="30"/>
          <w:lang w:val="uk-UA"/>
        </w:rPr>
        <w:t>певної</w:t>
      </w:r>
      <w:r>
        <w:rPr>
          <w:rFonts w:ascii="Cambria" w:eastAsia="Calibri" w:hAnsi="Cambria" w:cs="Times New Roman"/>
          <w:sz w:val="30"/>
          <w:szCs w:val="30"/>
        </w:rPr>
        <w:t xml:space="preserve"> країни. Сьогодні в Україні статус державної має лише українська мова. У нашій країні гарант</w:t>
      </w:r>
      <w:r>
        <w:rPr>
          <w:rFonts w:ascii="Cambria" w:eastAsia="Calibri" w:hAnsi="Cambria" w:cs="Times New Roman"/>
          <w:sz w:val="30"/>
          <w:szCs w:val="30"/>
          <w:lang w:val="uk-UA"/>
        </w:rPr>
        <w:t>овано</w:t>
      </w:r>
      <w:r>
        <w:rPr>
          <w:rFonts w:ascii="Cambria" w:eastAsia="Calibri" w:hAnsi="Cambria" w:cs="Times New Roman"/>
          <w:sz w:val="30"/>
          <w:szCs w:val="30"/>
        </w:rPr>
        <w:t xml:space="preserve"> вільний розвиток, використання й захист мов усіх національних меншин України.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Застосування мов в Україні гарант</w:t>
      </w:r>
      <w:r>
        <w:rPr>
          <w:rFonts w:ascii="Cambria" w:eastAsia="Calibri" w:hAnsi="Cambria" w:cs="Times New Roman"/>
          <w:sz w:val="30"/>
          <w:szCs w:val="30"/>
          <w:lang w:val="uk-UA"/>
        </w:rPr>
        <w:t>овано</w:t>
      </w:r>
      <w:r>
        <w:rPr>
          <w:rFonts w:ascii="Cambria" w:eastAsia="Calibri" w:hAnsi="Cambria" w:cs="Times New Roman"/>
          <w:sz w:val="30"/>
          <w:szCs w:val="30"/>
        </w:rPr>
        <w:t xml:space="preserve"> Конституцією України та визнач</w:t>
      </w:r>
      <w:r>
        <w:rPr>
          <w:rFonts w:ascii="Cambria" w:eastAsia="Calibri" w:hAnsi="Cambria" w:cs="Times New Roman"/>
          <w:sz w:val="30"/>
          <w:szCs w:val="30"/>
          <w:lang w:val="uk-UA"/>
        </w:rPr>
        <w:t>ено</w:t>
      </w:r>
      <w:r>
        <w:rPr>
          <w:rFonts w:ascii="Cambria" w:eastAsia="Calibri" w:hAnsi="Cambria" w:cs="Times New Roman"/>
          <w:sz w:val="30"/>
          <w:szCs w:val="30"/>
        </w:rPr>
        <w:t xml:space="preserve"> законом (Конституція України. Прийнята на п’ятій сесії Верховної Ради України 28 червня 1996 року. Стаття</w:t>
      </w:r>
      <w:r>
        <w:rPr>
          <w:rFonts w:ascii="Cambria" w:eastAsia="Calibri" w:hAnsi="Cambria" w:cs="Times New Roman"/>
          <w:sz w:val="30"/>
          <w:szCs w:val="30"/>
          <w:lang w:val="uk-UA"/>
        </w:rPr>
        <w:t> </w:t>
      </w:r>
      <w:r>
        <w:rPr>
          <w:rFonts w:ascii="Cambria" w:eastAsia="Calibri" w:hAnsi="Cambria" w:cs="Times New Roman"/>
          <w:sz w:val="30"/>
          <w:szCs w:val="30"/>
        </w:rPr>
        <w:t xml:space="preserve">10).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Рідна мова – це мова, якою дитина розмовляє з народження. Процес мислення людини відбувається винятково рідною мовою. Це та мова, з якою вона входить у світ, долучається до вселюдських цінностей.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Іван Огієнко зазначав: </w:t>
      </w:r>
      <w:r>
        <w:rPr>
          <w:rFonts w:ascii="Cambria" w:eastAsia="Calibri" w:hAnsi="Cambria" w:cs="Times New Roman"/>
          <w:sz w:val="30"/>
          <w:szCs w:val="30"/>
          <w:lang w:val="uk-UA"/>
        </w:rPr>
        <w:t>«</w:t>
      </w:r>
      <w:r>
        <w:rPr>
          <w:rFonts w:ascii="Cambria" w:eastAsia="Calibri" w:hAnsi="Cambria" w:cs="Times New Roman"/>
          <w:sz w:val="30"/>
          <w:szCs w:val="30"/>
        </w:rPr>
        <w:t>Рідна мова – це найважливіша основа, на якій зростає духовно й культурно кожен народ</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Moвнi норми</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Головною ознакою літературної мови є унормованість, властиві їй норми, які встановлюють найтиповіше й найхарактерніше в мовному вжитку. Мовні норми – усталені правила вимови та правопису, вибору слова і граматичної форми. Мовні норми (лат. norma – правило, взірець) – це правила реалізації мовної системи, </w:t>
      </w:r>
      <w:r>
        <w:rPr>
          <w:rFonts w:ascii="Cambria" w:eastAsia="Calibri" w:hAnsi="Cambria" w:cs="Times New Roman"/>
          <w:sz w:val="30"/>
          <w:szCs w:val="30"/>
          <w:lang w:val="uk-UA"/>
        </w:rPr>
        <w:t xml:space="preserve">які </w:t>
      </w:r>
      <w:r>
        <w:rPr>
          <w:rFonts w:ascii="Cambria" w:eastAsia="Calibri" w:hAnsi="Cambria" w:cs="Times New Roman"/>
          <w:sz w:val="30"/>
          <w:szCs w:val="30"/>
        </w:rPr>
        <w:t>прийнят</w:t>
      </w:r>
      <w:r>
        <w:rPr>
          <w:rFonts w:ascii="Cambria" w:eastAsia="Calibri" w:hAnsi="Cambria" w:cs="Times New Roman"/>
          <w:sz w:val="30"/>
          <w:szCs w:val="30"/>
          <w:lang w:val="uk-UA"/>
        </w:rPr>
        <w:t>і</w:t>
      </w:r>
      <w:r>
        <w:rPr>
          <w:rFonts w:ascii="Cambria" w:eastAsia="Calibri" w:hAnsi="Cambria" w:cs="Times New Roman"/>
          <w:sz w:val="30"/>
          <w:szCs w:val="30"/>
        </w:rPr>
        <w:t xml:space="preserve"> </w:t>
      </w:r>
      <w:r>
        <w:rPr>
          <w:rFonts w:ascii="Cambria" w:eastAsia="Calibri" w:hAnsi="Cambria" w:cs="Times New Roman"/>
          <w:sz w:val="30"/>
          <w:szCs w:val="30"/>
          <w:lang w:val="uk-UA"/>
        </w:rPr>
        <w:t>за</w:t>
      </w:r>
      <w:r>
        <w:rPr>
          <w:rFonts w:ascii="Cambria" w:eastAsia="Calibri" w:hAnsi="Cambria" w:cs="Times New Roman"/>
          <w:sz w:val="30"/>
          <w:szCs w:val="30"/>
        </w:rPr>
        <w:t xml:space="preserve"> взірець у певний період розвитку мови й суспільства.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В українській мові розрізняють такі мовні норми: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i/>
          <w:iCs/>
          <w:sz w:val="30"/>
          <w:szCs w:val="30"/>
        </w:rPr>
        <w:t xml:space="preserve">Орфоепічні </w:t>
      </w:r>
      <w:r>
        <w:rPr>
          <w:rFonts w:ascii="Cambria" w:eastAsia="Calibri" w:hAnsi="Cambria" w:cs="Times New Roman"/>
          <w:sz w:val="30"/>
          <w:szCs w:val="30"/>
        </w:rPr>
        <w:t xml:space="preserve">(гр. ορθος </w:t>
      </w:r>
      <w:r>
        <w:rPr>
          <w:rFonts w:ascii="Symbol" w:eastAsia="Symbol" w:hAnsi="Symbol" w:cs="Symbol"/>
          <w:sz w:val="30"/>
          <w:szCs w:val="30"/>
        </w:rPr>
        <w:sym w:font="Symbol" w:char="F02D"/>
      </w:r>
      <w:r>
        <w:rPr>
          <w:rFonts w:ascii="Cambria" w:eastAsia="Calibri" w:hAnsi="Cambria" w:cs="Times New Roman"/>
          <w:sz w:val="30"/>
          <w:szCs w:val="30"/>
        </w:rPr>
        <w:t xml:space="preserve"> правильний» та επος </w:t>
      </w:r>
      <w:r>
        <w:rPr>
          <w:rFonts w:ascii="Symbol" w:eastAsia="Symbol" w:hAnsi="Symbol" w:cs="Symbol"/>
          <w:sz w:val="30"/>
          <w:szCs w:val="30"/>
        </w:rPr>
        <w:sym w:font="Symbol" w:char="F02D"/>
      </w:r>
      <w:r>
        <w:rPr>
          <w:rFonts w:ascii="Cambria" w:eastAsia="Calibri" w:hAnsi="Cambria" w:cs="Times New Roman"/>
          <w:sz w:val="30"/>
          <w:szCs w:val="30"/>
        </w:rPr>
        <w:t xml:space="preserve"> мова, мовлення) – правильність вимови звуків і звукосполучень, правила наголошування слів, словозміни тощо: не [грунтовний], а [ґрунтовний]; не разóм, а рáзом.</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 </w:t>
      </w:r>
      <w:r>
        <w:rPr>
          <w:rFonts w:ascii="Cambria" w:eastAsia="Calibri" w:hAnsi="Cambria" w:cs="Times New Roman"/>
          <w:i/>
          <w:iCs/>
          <w:sz w:val="30"/>
          <w:szCs w:val="30"/>
        </w:rPr>
        <w:t>Лексичні</w:t>
      </w:r>
      <w:r>
        <w:rPr>
          <w:rFonts w:ascii="Cambria" w:eastAsia="Calibri" w:hAnsi="Cambria" w:cs="Times New Roman"/>
          <w:sz w:val="30"/>
          <w:szCs w:val="30"/>
        </w:rPr>
        <w:t xml:space="preserve"> (від гр. λεξικόν  –  слово,  словник) – вживання слів у властивому їх</w:t>
      </w:r>
      <w:r>
        <w:rPr>
          <w:rFonts w:ascii="Cambria" w:eastAsia="Calibri" w:hAnsi="Cambria" w:cs="Times New Roman"/>
          <w:sz w:val="30"/>
          <w:szCs w:val="30"/>
          <w:lang w:val="uk-UA"/>
        </w:rPr>
        <w:t>нім</w:t>
      </w:r>
      <w:r>
        <w:rPr>
          <w:rFonts w:ascii="Cambria" w:eastAsia="Calibri" w:hAnsi="Cambria" w:cs="Times New Roman"/>
          <w:sz w:val="30"/>
          <w:szCs w:val="30"/>
        </w:rPr>
        <w:t xml:space="preserve"> значенні та правильне поєднання слів за змістом у словосполученні та реченні: не </w:t>
      </w:r>
      <w:r>
        <w:rPr>
          <w:rFonts w:ascii="Cambria" w:eastAsia="Calibri" w:hAnsi="Cambria" w:cs="Times New Roman"/>
          <w:i/>
          <w:sz w:val="30"/>
          <w:szCs w:val="30"/>
        </w:rPr>
        <w:t>на протязі</w:t>
      </w:r>
      <w:r>
        <w:rPr>
          <w:rFonts w:ascii="Cambria" w:eastAsia="Calibri" w:hAnsi="Cambria" w:cs="Times New Roman"/>
          <w:sz w:val="30"/>
          <w:szCs w:val="30"/>
        </w:rPr>
        <w:t xml:space="preserve">, а </w:t>
      </w:r>
      <w:r>
        <w:rPr>
          <w:rFonts w:ascii="Cambria" w:eastAsia="Calibri" w:hAnsi="Cambria" w:cs="Times New Roman"/>
          <w:i/>
          <w:sz w:val="30"/>
          <w:szCs w:val="30"/>
        </w:rPr>
        <w:t>протягом</w:t>
      </w:r>
      <w:r>
        <w:rPr>
          <w:rFonts w:ascii="Cambria" w:eastAsia="Calibri" w:hAnsi="Cambria" w:cs="Times New Roman"/>
          <w:sz w:val="30"/>
          <w:szCs w:val="30"/>
        </w:rPr>
        <w:t xml:space="preserve">; не </w:t>
      </w:r>
      <w:r>
        <w:rPr>
          <w:rFonts w:ascii="Cambria" w:eastAsia="Calibri" w:hAnsi="Cambria" w:cs="Times New Roman"/>
          <w:i/>
          <w:sz w:val="30"/>
          <w:szCs w:val="30"/>
        </w:rPr>
        <w:t>співставляти</w:t>
      </w:r>
      <w:r>
        <w:rPr>
          <w:rFonts w:ascii="Cambria" w:eastAsia="Calibri" w:hAnsi="Cambria" w:cs="Times New Roman"/>
          <w:sz w:val="30"/>
          <w:szCs w:val="30"/>
        </w:rPr>
        <w:t xml:space="preserve">, а </w:t>
      </w:r>
      <w:r>
        <w:rPr>
          <w:rFonts w:ascii="Cambria" w:eastAsia="Calibri" w:hAnsi="Cambria" w:cs="Times New Roman"/>
          <w:i/>
          <w:sz w:val="30"/>
          <w:szCs w:val="30"/>
        </w:rPr>
        <w:t>зіставляти</w:t>
      </w:r>
      <w:r>
        <w:rPr>
          <w:rFonts w:ascii="Cambria" w:eastAsia="Calibri" w:hAnsi="Cambria" w:cs="Times New Roman"/>
          <w:sz w:val="30"/>
          <w:szCs w:val="30"/>
        </w:rPr>
        <w:t>.</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 </w:t>
      </w:r>
      <w:r>
        <w:rPr>
          <w:rFonts w:ascii="Cambria" w:eastAsia="Calibri" w:hAnsi="Cambria" w:cs="Times New Roman"/>
          <w:i/>
          <w:iCs/>
          <w:sz w:val="30"/>
          <w:szCs w:val="30"/>
        </w:rPr>
        <w:t>Граматичні</w:t>
      </w:r>
      <w:r>
        <w:rPr>
          <w:rFonts w:ascii="Cambria" w:eastAsia="Calibri" w:hAnsi="Cambria" w:cs="Times New Roman"/>
          <w:sz w:val="30"/>
          <w:szCs w:val="30"/>
        </w:rPr>
        <w:t xml:space="preserve"> (гр. γραμματική, від γράμμα </w:t>
      </w:r>
      <w:r>
        <w:rPr>
          <w:rFonts w:ascii="Symbol" w:eastAsia="Symbol" w:hAnsi="Symbol" w:cs="Symbol"/>
          <w:sz w:val="30"/>
          <w:szCs w:val="30"/>
        </w:rPr>
        <w:sym w:font="Symbol" w:char="F02D"/>
      </w:r>
      <w:r>
        <w:rPr>
          <w:rFonts w:ascii="Cambria" w:eastAsia="Calibri" w:hAnsi="Cambria" w:cs="Times New Roman"/>
          <w:sz w:val="30"/>
          <w:szCs w:val="30"/>
        </w:rPr>
        <w:t xml:space="preserve"> літера) – правильне творення і вживання граматичних форм слів, правильна побудова словосполучень і речень: не </w:t>
      </w:r>
      <w:r>
        <w:rPr>
          <w:rFonts w:ascii="Cambria" w:eastAsia="Calibri" w:hAnsi="Cambria" w:cs="Times New Roman"/>
          <w:i/>
          <w:sz w:val="30"/>
          <w:szCs w:val="30"/>
        </w:rPr>
        <w:t>ректорша</w:t>
      </w:r>
      <w:r>
        <w:rPr>
          <w:rFonts w:ascii="Cambria" w:eastAsia="Calibri" w:hAnsi="Cambria" w:cs="Times New Roman"/>
          <w:sz w:val="30"/>
          <w:szCs w:val="30"/>
        </w:rPr>
        <w:t xml:space="preserve">, а </w:t>
      </w:r>
      <w:r>
        <w:rPr>
          <w:rFonts w:ascii="Cambria" w:eastAsia="Calibri" w:hAnsi="Cambria" w:cs="Times New Roman"/>
          <w:i/>
          <w:sz w:val="30"/>
          <w:szCs w:val="30"/>
        </w:rPr>
        <w:t>ректор</w:t>
      </w:r>
      <w:r>
        <w:rPr>
          <w:rFonts w:ascii="Cambria" w:eastAsia="Calibri" w:hAnsi="Cambria" w:cs="Times New Roman"/>
          <w:i/>
          <w:sz w:val="30"/>
          <w:szCs w:val="30"/>
          <w:lang w:val="uk-UA"/>
        </w:rPr>
        <w:t>ка</w:t>
      </w:r>
      <w:r>
        <w:rPr>
          <w:rFonts w:ascii="Cambria" w:eastAsia="Calibri" w:hAnsi="Cambria" w:cs="Times New Roman"/>
          <w:sz w:val="30"/>
          <w:szCs w:val="30"/>
        </w:rPr>
        <w:t xml:space="preserve">; не </w:t>
      </w:r>
      <w:r>
        <w:rPr>
          <w:rFonts w:ascii="Cambria" w:eastAsia="Calibri" w:hAnsi="Cambria" w:cs="Times New Roman"/>
          <w:i/>
          <w:sz w:val="30"/>
          <w:szCs w:val="30"/>
        </w:rPr>
        <w:t>одержати</w:t>
      </w:r>
      <w:r>
        <w:rPr>
          <w:rFonts w:ascii="Cambria" w:eastAsia="Calibri" w:hAnsi="Cambria" w:cs="Times New Roman"/>
          <w:sz w:val="30"/>
          <w:szCs w:val="30"/>
        </w:rPr>
        <w:t xml:space="preserve"> </w:t>
      </w:r>
      <w:r>
        <w:rPr>
          <w:rFonts w:ascii="Cambria" w:eastAsia="Calibri" w:hAnsi="Cambria" w:cs="Times New Roman"/>
          <w:i/>
          <w:sz w:val="30"/>
          <w:szCs w:val="30"/>
        </w:rPr>
        <w:t>перемогу</w:t>
      </w:r>
      <w:r>
        <w:rPr>
          <w:rFonts w:ascii="Cambria" w:eastAsia="Calibri" w:hAnsi="Cambria" w:cs="Times New Roman"/>
          <w:sz w:val="30"/>
          <w:szCs w:val="30"/>
        </w:rPr>
        <w:t xml:space="preserve">, а </w:t>
      </w:r>
      <w:r>
        <w:rPr>
          <w:rFonts w:ascii="Cambria" w:eastAsia="Calibri" w:hAnsi="Cambria" w:cs="Times New Roman"/>
          <w:i/>
          <w:sz w:val="30"/>
          <w:szCs w:val="30"/>
        </w:rPr>
        <w:t>здобути перемогу</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i/>
          <w:iCs/>
          <w:sz w:val="30"/>
          <w:szCs w:val="30"/>
        </w:rPr>
        <w:t>Стилістичні</w:t>
      </w:r>
      <w:r>
        <w:rPr>
          <w:rFonts w:ascii="Cambria" w:eastAsia="Calibri" w:hAnsi="Cambria" w:cs="Times New Roman"/>
          <w:sz w:val="30"/>
          <w:szCs w:val="30"/>
        </w:rPr>
        <w:t xml:space="preserve"> (від лат. stylus </w:t>
      </w:r>
      <w:r>
        <w:rPr>
          <w:rFonts w:ascii="Symbol" w:eastAsia="Symbol" w:hAnsi="Symbol" w:cs="Symbol"/>
          <w:sz w:val="30"/>
          <w:szCs w:val="30"/>
        </w:rPr>
        <w:sym w:font="Symbol" w:char="F02D"/>
      </w:r>
      <w:r>
        <w:rPr>
          <w:rFonts w:ascii="Cambria" w:eastAsia="Calibri" w:hAnsi="Cambria" w:cs="Times New Roman"/>
          <w:sz w:val="30"/>
          <w:szCs w:val="30"/>
        </w:rPr>
        <w:t xml:space="preserve"> паличка для письма) – вживання мовних засобів відповідно до мовленнєвої ситуації: </w:t>
      </w:r>
      <w:r>
        <w:rPr>
          <w:rFonts w:ascii="Cambria" w:eastAsia="Calibri" w:hAnsi="Cambria" w:cs="Times New Roman"/>
          <w:i/>
          <w:sz w:val="30"/>
          <w:szCs w:val="30"/>
        </w:rPr>
        <w:t>Прийміть мене на посаду тренера</w:t>
      </w:r>
      <w:r>
        <w:rPr>
          <w:rFonts w:ascii="Cambria" w:eastAsia="Calibri" w:hAnsi="Cambria" w:cs="Times New Roman"/>
          <w:sz w:val="30"/>
          <w:szCs w:val="30"/>
        </w:rPr>
        <w:t xml:space="preserve"> (неправильно) – </w:t>
      </w:r>
      <w:r>
        <w:rPr>
          <w:rFonts w:ascii="Cambria" w:eastAsia="Calibri" w:hAnsi="Cambria" w:cs="Times New Roman"/>
          <w:i/>
          <w:sz w:val="30"/>
          <w:szCs w:val="30"/>
        </w:rPr>
        <w:t>Прошу зарахувати мене на посаду тренера</w:t>
      </w:r>
      <w:r>
        <w:rPr>
          <w:rFonts w:ascii="Cambria" w:eastAsia="Calibri" w:hAnsi="Cambria" w:cs="Times New Roman"/>
          <w:sz w:val="30"/>
          <w:szCs w:val="30"/>
        </w:rPr>
        <w:t xml:space="preserve"> (правильно).</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 </w:t>
      </w:r>
      <w:r>
        <w:rPr>
          <w:rFonts w:ascii="Cambria" w:eastAsia="Calibri" w:hAnsi="Cambria" w:cs="Times New Roman"/>
          <w:i/>
          <w:iCs/>
          <w:sz w:val="30"/>
          <w:szCs w:val="30"/>
        </w:rPr>
        <w:t xml:space="preserve">Орфографічні </w:t>
      </w:r>
      <w:r>
        <w:rPr>
          <w:rFonts w:ascii="Cambria" w:eastAsia="Calibri" w:hAnsi="Cambria" w:cs="Times New Roman"/>
          <w:sz w:val="30"/>
          <w:szCs w:val="30"/>
        </w:rPr>
        <w:t xml:space="preserve">(гр. ὀρθογραφία, від ὀρθός </w:t>
      </w:r>
      <w:r>
        <w:rPr>
          <w:rFonts w:ascii="Symbol" w:eastAsia="Symbol" w:hAnsi="Symbol" w:cs="Symbol"/>
          <w:sz w:val="30"/>
          <w:szCs w:val="30"/>
        </w:rPr>
        <w:sym w:font="Symbol" w:char="F02D"/>
      </w:r>
      <w:r>
        <w:rPr>
          <w:rFonts w:ascii="Cambria" w:eastAsia="Calibri" w:hAnsi="Cambria" w:cs="Times New Roman"/>
          <w:sz w:val="30"/>
          <w:szCs w:val="30"/>
        </w:rPr>
        <w:t xml:space="preserve"> правильний і γράφω </w:t>
      </w:r>
      <w:r>
        <w:rPr>
          <w:rFonts w:ascii="Symbol" w:eastAsia="Symbol" w:hAnsi="Symbol" w:cs="Symbol"/>
          <w:sz w:val="30"/>
          <w:szCs w:val="30"/>
        </w:rPr>
        <w:sym w:font="Symbol" w:char="F02D"/>
      </w:r>
      <w:r>
        <w:rPr>
          <w:rFonts w:ascii="Cambria" w:eastAsia="Calibri" w:hAnsi="Cambria" w:cs="Times New Roman"/>
          <w:sz w:val="30"/>
          <w:szCs w:val="30"/>
        </w:rPr>
        <w:t xml:space="preserve"> писати)– правильне написання слів: не </w:t>
      </w:r>
      <w:r>
        <w:rPr>
          <w:rFonts w:ascii="Cambria" w:eastAsia="Calibri" w:hAnsi="Cambria" w:cs="Times New Roman"/>
          <w:i/>
          <w:sz w:val="30"/>
          <w:szCs w:val="30"/>
        </w:rPr>
        <w:t>приїжати</w:t>
      </w:r>
      <w:r>
        <w:rPr>
          <w:rFonts w:ascii="Cambria" w:eastAsia="Calibri" w:hAnsi="Cambria" w:cs="Times New Roman"/>
          <w:sz w:val="30"/>
          <w:szCs w:val="30"/>
        </w:rPr>
        <w:t xml:space="preserve">, а </w:t>
      </w:r>
      <w:r>
        <w:rPr>
          <w:rFonts w:ascii="Cambria" w:eastAsia="Calibri" w:hAnsi="Cambria" w:cs="Times New Roman"/>
          <w:i/>
          <w:sz w:val="30"/>
          <w:szCs w:val="30"/>
        </w:rPr>
        <w:t>приїжджати</w:t>
      </w:r>
      <w:r>
        <w:rPr>
          <w:rFonts w:ascii="Cambria" w:eastAsia="Calibri" w:hAnsi="Cambria" w:cs="Times New Roman"/>
          <w:sz w:val="30"/>
          <w:szCs w:val="30"/>
        </w:rPr>
        <w:t xml:space="preserve">; не </w:t>
      </w:r>
      <w:r>
        <w:rPr>
          <w:rFonts w:ascii="Cambria" w:eastAsia="Calibri" w:hAnsi="Cambria" w:cs="Times New Roman"/>
          <w:i/>
          <w:sz w:val="30"/>
          <w:szCs w:val="30"/>
        </w:rPr>
        <w:t>екзамин</w:t>
      </w:r>
      <w:r>
        <w:rPr>
          <w:rFonts w:ascii="Cambria" w:eastAsia="Calibri" w:hAnsi="Cambria" w:cs="Times New Roman"/>
          <w:sz w:val="30"/>
          <w:szCs w:val="30"/>
        </w:rPr>
        <w:t xml:space="preserve">, а </w:t>
      </w:r>
      <w:r>
        <w:rPr>
          <w:rFonts w:ascii="Cambria" w:eastAsia="Calibri" w:hAnsi="Cambria" w:cs="Times New Roman"/>
          <w:i/>
          <w:sz w:val="30"/>
          <w:szCs w:val="30"/>
        </w:rPr>
        <w:t>екзамен</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lastRenderedPageBreak/>
        <w:t xml:space="preserve">• </w:t>
      </w:r>
      <w:r>
        <w:rPr>
          <w:rFonts w:ascii="Cambria" w:eastAsia="Calibri" w:hAnsi="Cambria" w:cs="Times New Roman"/>
          <w:i/>
          <w:iCs/>
          <w:sz w:val="30"/>
          <w:szCs w:val="30"/>
        </w:rPr>
        <w:t xml:space="preserve">Пунктуаційні </w:t>
      </w:r>
      <w:r>
        <w:rPr>
          <w:rFonts w:ascii="Cambria" w:eastAsia="Calibri" w:hAnsi="Cambria" w:cs="Times New Roman"/>
          <w:sz w:val="30"/>
          <w:szCs w:val="30"/>
        </w:rPr>
        <w:t xml:space="preserve">(лат. punctuatio: від punctum </w:t>
      </w:r>
      <w:r>
        <w:rPr>
          <w:rFonts w:ascii="Symbol" w:eastAsia="Symbol" w:hAnsi="Symbol" w:cs="Symbol"/>
          <w:sz w:val="30"/>
          <w:szCs w:val="30"/>
        </w:rPr>
        <w:sym w:font="Symbol" w:char="F02D"/>
      </w:r>
      <w:r>
        <w:rPr>
          <w:rFonts w:ascii="Cambria" w:eastAsia="Calibri" w:hAnsi="Cambria" w:cs="Times New Roman"/>
          <w:sz w:val="30"/>
          <w:szCs w:val="30"/>
        </w:rPr>
        <w:t xml:space="preserve"> крапка) – правильність розстановки розділових знаків: </w:t>
      </w:r>
      <w:r>
        <w:rPr>
          <w:rFonts w:ascii="Cambria" w:eastAsia="Calibri" w:hAnsi="Cambria" w:cs="Times New Roman"/>
          <w:i/>
          <w:sz w:val="30"/>
          <w:szCs w:val="30"/>
        </w:rPr>
        <w:t>Початок занять, 1</w:t>
      </w:r>
      <w:r>
        <w:rPr>
          <w:rFonts w:ascii="Cambria" w:eastAsia="Calibri" w:hAnsi="Cambria" w:cs="Times New Roman"/>
          <w:i/>
          <w:sz w:val="30"/>
          <w:szCs w:val="30"/>
          <w:lang w:val="uk-UA"/>
        </w:rPr>
        <w:t> </w:t>
      </w:r>
      <w:r>
        <w:rPr>
          <w:rFonts w:ascii="Cambria" w:eastAsia="Calibri" w:hAnsi="Cambria" w:cs="Times New Roman"/>
          <w:i/>
          <w:sz w:val="30"/>
          <w:szCs w:val="30"/>
        </w:rPr>
        <w:t>вересня</w:t>
      </w:r>
      <w:r>
        <w:rPr>
          <w:rFonts w:ascii="Cambria" w:eastAsia="Calibri" w:hAnsi="Cambria" w:cs="Times New Roman"/>
          <w:sz w:val="30"/>
          <w:szCs w:val="30"/>
        </w:rPr>
        <w:t xml:space="preserve"> (неправильно). </w:t>
      </w:r>
      <w:r>
        <w:rPr>
          <w:rFonts w:ascii="Cambria" w:eastAsia="Calibri" w:hAnsi="Cambria" w:cs="Times New Roman"/>
          <w:i/>
          <w:sz w:val="30"/>
          <w:szCs w:val="30"/>
        </w:rPr>
        <w:t>Початок занять – 1 вересня</w:t>
      </w:r>
      <w:r>
        <w:rPr>
          <w:rFonts w:ascii="Cambria" w:eastAsia="Calibri" w:hAnsi="Cambria" w:cs="Times New Roman"/>
          <w:sz w:val="30"/>
          <w:szCs w:val="30"/>
        </w:rPr>
        <w:t xml:space="preserve"> (правильно).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Мовні норми закріпл</w:t>
      </w:r>
      <w:r>
        <w:rPr>
          <w:rFonts w:ascii="Cambria" w:eastAsia="Calibri" w:hAnsi="Cambria" w:cs="Times New Roman"/>
          <w:sz w:val="30"/>
          <w:szCs w:val="30"/>
          <w:lang w:val="uk-UA"/>
        </w:rPr>
        <w:t>ено</w:t>
      </w:r>
      <w:r>
        <w:rPr>
          <w:rFonts w:ascii="Cambria" w:eastAsia="Calibri" w:hAnsi="Cambria" w:cs="Times New Roman"/>
          <w:sz w:val="30"/>
          <w:szCs w:val="30"/>
        </w:rPr>
        <w:t xml:space="preserve"> в правописі, словниках, довідниках та підручниках. </w:t>
      </w:r>
      <w:r>
        <w:rPr>
          <w:rFonts w:ascii="Cambria" w:eastAsia="Calibri" w:hAnsi="Cambria" w:cs="Times New Roman"/>
          <w:sz w:val="30"/>
          <w:szCs w:val="30"/>
          <w:lang w:val="uk-UA"/>
        </w:rPr>
        <w:t>Їм</w:t>
      </w:r>
      <w:r>
        <w:rPr>
          <w:rFonts w:ascii="Cambria" w:eastAsia="Calibri" w:hAnsi="Cambria" w:cs="Times New Roman"/>
          <w:sz w:val="30"/>
          <w:szCs w:val="30"/>
        </w:rPr>
        <w:t xml:space="preserve"> характер</w:t>
      </w:r>
      <w:r>
        <w:rPr>
          <w:rFonts w:ascii="Cambria" w:eastAsia="Calibri" w:hAnsi="Cambria" w:cs="Times New Roman"/>
          <w:sz w:val="30"/>
          <w:szCs w:val="30"/>
          <w:lang w:val="uk-UA"/>
        </w:rPr>
        <w:t>ні</w:t>
      </w:r>
      <w:r>
        <w:rPr>
          <w:rFonts w:ascii="Cambria" w:eastAsia="Calibri" w:hAnsi="Cambria" w:cs="Times New Roman"/>
          <w:sz w:val="30"/>
          <w:szCs w:val="30"/>
        </w:rPr>
        <w:t xml:space="preserve"> стабільніст</w:t>
      </w:r>
      <w:r>
        <w:rPr>
          <w:rFonts w:ascii="Cambria" w:eastAsia="Calibri" w:hAnsi="Cambria" w:cs="Times New Roman"/>
          <w:sz w:val="30"/>
          <w:szCs w:val="30"/>
          <w:lang w:val="uk-UA"/>
        </w:rPr>
        <w:t>ь</w:t>
      </w:r>
      <w:r>
        <w:rPr>
          <w:rFonts w:ascii="Cambria" w:eastAsia="Calibri" w:hAnsi="Cambria" w:cs="Times New Roman"/>
          <w:sz w:val="30"/>
          <w:szCs w:val="30"/>
        </w:rPr>
        <w:t>, системніст</w:t>
      </w:r>
      <w:r>
        <w:rPr>
          <w:rFonts w:ascii="Cambria" w:eastAsia="Calibri" w:hAnsi="Cambria" w:cs="Times New Roman"/>
          <w:sz w:val="30"/>
          <w:szCs w:val="30"/>
          <w:lang w:val="uk-UA"/>
        </w:rPr>
        <w:t>ь</w:t>
      </w:r>
      <w:r>
        <w:rPr>
          <w:rFonts w:ascii="Cambria" w:eastAsia="Calibri" w:hAnsi="Cambria" w:cs="Times New Roman"/>
          <w:sz w:val="30"/>
          <w:szCs w:val="30"/>
        </w:rPr>
        <w:t>, історичн</w:t>
      </w:r>
      <w:r>
        <w:rPr>
          <w:rFonts w:ascii="Cambria" w:eastAsia="Calibri" w:hAnsi="Cambria" w:cs="Times New Roman"/>
          <w:sz w:val="30"/>
          <w:szCs w:val="30"/>
          <w:lang w:val="uk-UA"/>
        </w:rPr>
        <w:t>а</w:t>
      </w:r>
      <w:r>
        <w:rPr>
          <w:rFonts w:ascii="Cambria" w:eastAsia="Calibri" w:hAnsi="Cambria" w:cs="Times New Roman"/>
          <w:sz w:val="30"/>
          <w:szCs w:val="30"/>
        </w:rPr>
        <w:t xml:space="preserve"> і соціальн</w:t>
      </w:r>
      <w:r>
        <w:rPr>
          <w:rFonts w:ascii="Cambria" w:eastAsia="Calibri" w:hAnsi="Cambria" w:cs="Times New Roman"/>
          <w:sz w:val="30"/>
          <w:szCs w:val="30"/>
          <w:lang w:val="uk-UA"/>
        </w:rPr>
        <w:t>а</w:t>
      </w:r>
      <w:r>
        <w:rPr>
          <w:rFonts w:ascii="Cambria" w:eastAsia="Calibri" w:hAnsi="Cambria" w:cs="Times New Roman"/>
          <w:sz w:val="30"/>
          <w:szCs w:val="30"/>
        </w:rPr>
        <w:t xml:space="preserve"> зумовленіст</w:t>
      </w:r>
      <w:r>
        <w:rPr>
          <w:rFonts w:ascii="Cambria" w:eastAsia="Calibri" w:hAnsi="Cambria" w:cs="Times New Roman"/>
          <w:sz w:val="30"/>
          <w:szCs w:val="30"/>
          <w:lang w:val="uk-UA"/>
        </w:rPr>
        <w:t>ь</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rPr>
      </w:pPr>
    </w:p>
    <w:p w:rsidR="0047201E" w:rsidRDefault="0047201E" w:rsidP="0047201E">
      <w:pPr>
        <w:spacing w:after="0" w:line="340" w:lineRule="exact"/>
        <w:jc w:val="center"/>
        <w:rPr>
          <w:rFonts w:ascii="Cambria" w:eastAsia="Calibri" w:hAnsi="Cambria" w:cs="Times New Roman"/>
          <w:b/>
          <w:bCs/>
          <w:sz w:val="30"/>
          <w:szCs w:val="30"/>
        </w:rPr>
      </w:pPr>
      <w:r>
        <w:rPr>
          <w:rFonts w:ascii="Cambria" w:eastAsia="Calibri" w:hAnsi="Cambria" w:cs="Times New Roman"/>
          <w:b/>
          <w:bCs/>
          <w:sz w:val="30"/>
          <w:szCs w:val="30"/>
        </w:rPr>
        <w:t>Мовне законодавство та мовна політика в Україні</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 Мовні відносини в Україні регулює Конституція України та Закон про забезпечення функціонування української мови як державної (від 25 квітня 2019 р; Закон набув чинності 16 липня 2019 р.). </w:t>
      </w:r>
    </w:p>
    <w:p w:rsidR="0047201E" w:rsidRDefault="0047201E" w:rsidP="0047201E">
      <w:pPr>
        <w:spacing w:after="0" w:line="340" w:lineRule="exact"/>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 xml:space="preserve">У 1 розділі Закону </w:t>
      </w:r>
      <w:r>
        <w:rPr>
          <w:rFonts w:ascii="Cambria" w:eastAsia="Calibri" w:hAnsi="Cambria" w:cs="Times New Roman"/>
          <w:spacing w:val="-4"/>
          <w:sz w:val="30"/>
          <w:szCs w:val="30"/>
          <w:lang w:val="uk-UA"/>
        </w:rPr>
        <w:t>«</w:t>
      </w:r>
      <w:r>
        <w:rPr>
          <w:rFonts w:ascii="Cambria" w:eastAsia="Calibri" w:hAnsi="Cambria" w:cs="Times New Roman"/>
          <w:spacing w:val="-4"/>
          <w:sz w:val="30"/>
          <w:szCs w:val="30"/>
        </w:rPr>
        <w:t>Загальні засади</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(п. 1 ст</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1.) вказано, що єдиною державною (офіційною) мовою в Україні є українська мова.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У п. 6 ст. 1 зазначено: </w:t>
      </w:r>
      <w:r>
        <w:rPr>
          <w:rFonts w:ascii="Cambria" w:eastAsia="Calibri" w:hAnsi="Cambria" w:cs="Times New Roman"/>
          <w:sz w:val="30"/>
          <w:szCs w:val="30"/>
          <w:lang w:val="uk-UA"/>
        </w:rPr>
        <w:t>«</w:t>
      </w:r>
      <w:r>
        <w:rPr>
          <w:rFonts w:ascii="Cambria" w:eastAsia="Calibri" w:hAnsi="Cambria" w:cs="Times New Roman"/>
          <w:sz w:val="30"/>
          <w:szCs w:val="30"/>
        </w:rPr>
        <w:t>Навмисне спотворення української мови в офіційних документах і текстах, зокрема навмисне застосування її з порушенням вимог українського правопису і стандартів державної мови, а також створення перешкод та обмежень у застосуванні української мови тягнуть за собою відповідальність, встановлену законом</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 xml:space="preserve">У 2 розділі </w:t>
      </w:r>
      <w:r>
        <w:rPr>
          <w:rFonts w:ascii="Cambria" w:eastAsia="Calibri" w:hAnsi="Cambria" w:cs="Times New Roman"/>
          <w:sz w:val="30"/>
          <w:szCs w:val="30"/>
          <w:lang w:val="uk-UA"/>
        </w:rPr>
        <w:t>«</w:t>
      </w:r>
      <w:r>
        <w:rPr>
          <w:rFonts w:ascii="Cambria" w:eastAsia="Calibri" w:hAnsi="Cambria" w:cs="Times New Roman"/>
          <w:sz w:val="30"/>
          <w:szCs w:val="30"/>
        </w:rPr>
        <w:t>Українська мова та громадянство України</w:t>
      </w:r>
      <w:r>
        <w:rPr>
          <w:rFonts w:ascii="Cambria" w:eastAsia="Calibri" w:hAnsi="Cambria" w:cs="Times New Roman"/>
          <w:sz w:val="30"/>
          <w:szCs w:val="30"/>
          <w:lang w:val="uk-UA"/>
        </w:rPr>
        <w:t>»</w:t>
      </w:r>
      <w:r>
        <w:rPr>
          <w:rFonts w:ascii="Cambria" w:eastAsia="Calibri" w:hAnsi="Cambria" w:cs="Times New Roman"/>
          <w:sz w:val="30"/>
          <w:szCs w:val="30"/>
        </w:rPr>
        <w:t xml:space="preserve"> (с</w:t>
      </w:r>
      <w:r>
        <w:rPr>
          <w:rFonts w:ascii="Cambria" w:eastAsia="Calibri" w:hAnsi="Cambria" w:cs="Times New Roman"/>
          <w:sz w:val="30"/>
          <w:szCs w:val="30"/>
          <w:lang w:val="uk-UA"/>
        </w:rPr>
        <w:t>т</w:t>
      </w: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6,</w:t>
      </w:r>
      <w:r>
        <w:rPr>
          <w:rFonts w:ascii="Cambria" w:eastAsia="Calibri" w:hAnsi="Cambria" w:cs="Times New Roman"/>
          <w:sz w:val="30"/>
          <w:szCs w:val="30"/>
          <w:lang w:val="uk-UA"/>
        </w:rPr>
        <w:t> </w:t>
      </w:r>
      <w:r>
        <w:rPr>
          <w:rFonts w:ascii="Cambria" w:eastAsia="Calibri" w:hAnsi="Cambria" w:cs="Times New Roman"/>
          <w:sz w:val="30"/>
          <w:szCs w:val="30"/>
        </w:rPr>
        <w:t xml:space="preserve">п. 1) вказано: </w:t>
      </w:r>
      <w:r>
        <w:rPr>
          <w:rFonts w:ascii="Cambria" w:eastAsia="Calibri" w:hAnsi="Cambria" w:cs="Times New Roman"/>
          <w:sz w:val="30"/>
          <w:szCs w:val="30"/>
          <w:lang w:val="uk-UA"/>
        </w:rPr>
        <w:t>«</w:t>
      </w:r>
      <w:r>
        <w:rPr>
          <w:rFonts w:ascii="Cambria" w:eastAsia="Calibri" w:hAnsi="Cambria" w:cs="Times New Roman"/>
          <w:sz w:val="30"/>
          <w:szCs w:val="30"/>
        </w:rPr>
        <w:t>Кожний громадянин України зобов’язаний володіти державною мовою</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Відповідно до підрахунків науковців, за всю історію української мови було прийнято понад 200 законодавчих актів, які певною мірою обмежували права української мови. Ось перелі</w:t>
      </w:r>
      <w:r>
        <w:rPr>
          <w:rFonts w:ascii="Cambria" w:eastAsia="Calibri" w:hAnsi="Cambria" w:cs="Times New Roman"/>
          <w:sz w:val="30"/>
          <w:szCs w:val="30"/>
          <w:lang w:val="uk-UA"/>
        </w:rPr>
        <w:t xml:space="preserve">к </w:t>
      </w:r>
      <w:r>
        <w:rPr>
          <w:rFonts w:ascii="Cambria" w:eastAsia="Calibri" w:hAnsi="Cambria" w:cs="Times New Roman"/>
          <w:sz w:val="30"/>
          <w:szCs w:val="30"/>
        </w:rPr>
        <w:t>основних злочинів, котрі були направленні на знищення української мови:</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1720 рік – Петро І видав указ, який забороняв видавати книги українською мовою в Києво-Печерській та Чернігівській друкарнях</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1763 рік – Катерина II видала указ, який забороняв викладати українською мовою в Києво-Могилянській академії</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1769 рік – виданий указ про заборону друкувати букварі українською мовою в Києво-Печерській лаврі</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1783 рік – запроваджено навчання російською мовою в Київській Академії та українських колегіях</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1785 рік – видано наказ, що у всіх православних церквах імперії правити службу Божу російською мовою</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1817 рік </w:t>
      </w:r>
      <w:r>
        <w:rPr>
          <w:rFonts w:ascii="Symbol" w:eastAsia="Symbol" w:hAnsi="Symbol" w:cs="Symbol"/>
          <w:sz w:val="30"/>
          <w:szCs w:val="30"/>
        </w:rPr>
        <w:sym w:font="Symbol" w:char="F02D"/>
      </w:r>
      <w:r>
        <w:rPr>
          <w:rFonts w:ascii="Cambria" w:eastAsia="Calibri" w:hAnsi="Cambria" w:cs="Times New Roman"/>
          <w:sz w:val="30"/>
          <w:szCs w:val="30"/>
        </w:rPr>
        <w:t xml:space="preserve"> наказ про закриття Києво-Могилянської академії</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rPr>
      </w:pPr>
      <w:r>
        <w:rPr>
          <w:rFonts w:ascii="Symbol" w:eastAsia="Symbol" w:hAnsi="Symbol" w:cs="Symbol"/>
          <w:sz w:val="30"/>
          <w:szCs w:val="30"/>
        </w:rPr>
        <w:lastRenderedPageBreak/>
        <w:sym w:font="Symbol" w:char="F0B7"/>
      </w:r>
      <w:r>
        <w:rPr>
          <w:rFonts w:ascii="Cambria" w:eastAsia="Calibri" w:hAnsi="Cambria" w:cs="Times New Roman"/>
          <w:sz w:val="30"/>
          <w:szCs w:val="30"/>
          <w:lang w:val="uk-UA"/>
        </w:rPr>
        <w:t> </w:t>
      </w:r>
      <w:r>
        <w:rPr>
          <w:rFonts w:ascii="Cambria" w:eastAsia="Calibri" w:hAnsi="Cambria" w:cs="Times New Roman"/>
          <w:spacing w:val="-6"/>
          <w:sz w:val="30"/>
          <w:szCs w:val="30"/>
        </w:rPr>
        <w:t>1863 рік – вийшов циркуляр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Валуєвський циркуляр</w:t>
      </w:r>
      <w:r>
        <w:rPr>
          <w:rFonts w:ascii="Cambria" w:eastAsia="Calibri" w:hAnsi="Cambria" w:cs="Times New Roman"/>
          <w:spacing w:val="-6"/>
          <w:sz w:val="30"/>
          <w:szCs w:val="30"/>
          <w:lang w:val="uk-UA"/>
        </w:rPr>
        <w:t>»</w:t>
      </w:r>
      <w:r>
        <w:rPr>
          <w:rFonts w:ascii="Cambria" w:eastAsia="Calibri" w:hAnsi="Cambria" w:cs="Times New Roman"/>
          <w:spacing w:val="-6"/>
          <w:sz w:val="30"/>
          <w:szCs w:val="30"/>
        </w:rPr>
        <w:t>)</w:t>
      </w:r>
      <w:r>
        <w:rPr>
          <w:rFonts w:ascii="Cambria" w:eastAsia="Calibri" w:hAnsi="Cambria" w:cs="Times New Roman"/>
          <w:sz w:val="30"/>
          <w:szCs w:val="30"/>
        </w:rPr>
        <w:t xml:space="preserve"> міністра внутрішніх справ Росії П.</w:t>
      </w:r>
      <w:r>
        <w:rPr>
          <w:rFonts w:ascii="Cambria" w:eastAsia="Calibri" w:hAnsi="Cambria" w:cs="Times New Roman"/>
          <w:sz w:val="30"/>
          <w:szCs w:val="30"/>
          <w:lang w:val="uk-UA"/>
        </w:rPr>
        <w:t> </w:t>
      </w:r>
      <w:r>
        <w:rPr>
          <w:rFonts w:ascii="Cambria" w:eastAsia="Calibri" w:hAnsi="Cambria" w:cs="Times New Roman"/>
          <w:sz w:val="30"/>
          <w:szCs w:val="30"/>
        </w:rPr>
        <w:t>Валуєва про заборону друкування книг українською мовою в Російській імперії</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1888 рік – виданий указ Олександра III, який забороняв уживання української мови в офіційних установах, а також </w:t>
      </w:r>
      <w:r>
        <w:rPr>
          <w:rFonts w:ascii="Cambria" w:eastAsia="Calibri" w:hAnsi="Cambria" w:cs="Times New Roman"/>
          <w:sz w:val="30"/>
          <w:szCs w:val="30"/>
          <w:lang w:val="uk-UA"/>
        </w:rPr>
        <w:t xml:space="preserve">ним було </w:t>
      </w:r>
      <w:r>
        <w:rPr>
          <w:rFonts w:ascii="Cambria" w:eastAsia="Calibri" w:hAnsi="Cambria" w:cs="Times New Roman"/>
          <w:sz w:val="30"/>
          <w:szCs w:val="30"/>
        </w:rPr>
        <w:t>заборон</w:t>
      </w:r>
      <w:r>
        <w:rPr>
          <w:rFonts w:ascii="Cambria" w:eastAsia="Calibri" w:hAnsi="Cambria" w:cs="Times New Roman"/>
          <w:sz w:val="30"/>
          <w:szCs w:val="30"/>
          <w:lang w:val="uk-UA"/>
        </w:rPr>
        <w:t>ено</w:t>
      </w:r>
      <w:r>
        <w:rPr>
          <w:rFonts w:ascii="Cambria" w:eastAsia="Calibri" w:hAnsi="Cambria" w:cs="Times New Roman"/>
          <w:sz w:val="30"/>
          <w:szCs w:val="30"/>
        </w:rPr>
        <w:t xml:space="preserve"> хрещення дітей українськими іменами</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1907 рік – розпочалися масові репресії проти діячів української культури, зліквідовано українську періодичну пресу; </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1929 – 1941 рр. – нищення архітектурно-культурних пам’яток України, ув’язнення й страта понад 80 % української національної інтелігенції; </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1972 рік </w:t>
      </w:r>
      <w:r>
        <w:rPr>
          <w:rFonts w:ascii="Symbol" w:eastAsia="Symbol" w:hAnsi="Symbol" w:cs="Symbol"/>
          <w:sz w:val="30"/>
          <w:szCs w:val="30"/>
        </w:rPr>
        <w:sym w:font="Symbol" w:char="F02D"/>
      </w:r>
      <w:r>
        <w:rPr>
          <w:rFonts w:ascii="Cambria" w:eastAsia="Calibri" w:hAnsi="Cambria" w:cs="Times New Roman"/>
          <w:sz w:val="30"/>
          <w:szCs w:val="30"/>
          <w:lang w:val="uk-UA"/>
        </w:rPr>
        <w:t xml:space="preserve"> друга велика хвиля арештів в Україні (В. Стус, В. Чорновіл, І. Дзюба, Є. Сверстюк, М. Осадчий, І. Світличний, Ю. Шухевич, І. Стасів-Калинець, патріарх Володимир УПЦ КП, Н. Світлична, О. Бердник та ін.); </w:t>
      </w:r>
    </w:p>
    <w:p w:rsidR="0047201E" w:rsidRDefault="0047201E" w:rsidP="0047201E">
      <w:pPr>
        <w:spacing w:after="0" w:line="240" w:lineRule="auto"/>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1983 рік – видана постанова ЦК КПРС (</w:t>
      </w:r>
      <w:r>
        <w:rPr>
          <w:rFonts w:ascii="Cambria" w:eastAsia="Calibri" w:hAnsi="Cambria" w:cs="Times New Roman"/>
          <w:sz w:val="30"/>
          <w:szCs w:val="30"/>
          <w:lang w:val="uk-UA"/>
        </w:rPr>
        <w:t>«</w:t>
      </w:r>
      <w:r>
        <w:rPr>
          <w:rFonts w:ascii="Cambria" w:eastAsia="Calibri" w:hAnsi="Cambria" w:cs="Times New Roman"/>
          <w:sz w:val="30"/>
          <w:szCs w:val="30"/>
        </w:rPr>
        <w:t>Андроповський указ</w:t>
      </w:r>
      <w:r>
        <w:rPr>
          <w:rFonts w:ascii="Cambria" w:eastAsia="Calibri" w:hAnsi="Cambria" w:cs="Times New Roman"/>
          <w:sz w:val="30"/>
          <w:szCs w:val="30"/>
          <w:lang w:val="uk-UA"/>
        </w:rPr>
        <w:t>»</w:t>
      </w:r>
      <w:r>
        <w:rPr>
          <w:rFonts w:ascii="Cambria" w:eastAsia="Calibri" w:hAnsi="Cambria" w:cs="Times New Roman"/>
          <w:sz w:val="30"/>
          <w:szCs w:val="30"/>
        </w:rPr>
        <w:t>) про посилене вивчення російської мови в українських школах та виплату 16</w:t>
      </w:r>
      <w:r>
        <w:rPr>
          <w:rFonts w:ascii="Cambria" w:eastAsia="Calibri" w:hAnsi="Cambria" w:cs="Times New Roman"/>
          <w:sz w:val="30"/>
          <w:szCs w:val="30"/>
          <w:lang w:val="uk-UA"/>
        </w:rPr>
        <w:t> </w:t>
      </w:r>
      <w:r>
        <w:rPr>
          <w:rFonts w:ascii="Cambria" w:eastAsia="Calibri" w:hAnsi="Cambria" w:cs="Times New Roman"/>
          <w:sz w:val="30"/>
          <w:szCs w:val="30"/>
        </w:rPr>
        <w:t xml:space="preserve">% надбавки до зарплати вчителям російської мови та літератури. </w:t>
      </w:r>
    </w:p>
    <w:p w:rsidR="0047201E" w:rsidRDefault="0047201E" w:rsidP="0047201E">
      <w:pPr>
        <w:spacing w:after="0" w:line="240" w:lineRule="auto"/>
        <w:ind w:firstLine="708"/>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rPr>
        <w:t xml:space="preserve"> 1991 рік – у Києві залишилося лише 49 українських шкіл із 307. Українська інтелігенція свідомо нищилася, діяльність письменників навмисно замовчувалася та вилучалася з літературного процесу.</w:t>
      </w:r>
    </w:p>
    <w:p w:rsidR="0047201E" w:rsidRDefault="0047201E" w:rsidP="0047201E">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z w:val="30"/>
          <w:szCs w:val="30"/>
        </w:rPr>
        <w:t xml:space="preserve"> У жовтні 1989 року стараннями національно-патріотичних сил України було конституційно закріплено державний статус української мови в Україні й прийнято Закон про мови в Українській РСР (28 жовтня 1989 р.). І хоча закон мав колоніальний характер: у багатьох його статтях поруч із словосполученням </w:t>
      </w:r>
      <w:r>
        <w:rPr>
          <w:rFonts w:ascii="Cambria" w:eastAsia="Calibri" w:hAnsi="Cambria" w:cs="Times New Roman"/>
          <w:sz w:val="30"/>
          <w:szCs w:val="30"/>
          <w:lang w:val="uk-UA"/>
        </w:rPr>
        <w:t>«</w:t>
      </w:r>
      <w:r>
        <w:rPr>
          <w:rFonts w:ascii="Cambria" w:eastAsia="Calibri" w:hAnsi="Cambria" w:cs="Times New Roman"/>
          <w:sz w:val="30"/>
          <w:szCs w:val="30"/>
        </w:rPr>
        <w:t>українською мовою</w:t>
      </w:r>
      <w:r>
        <w:rPr>
          <w:rFonts w:ascii="Cambria" w:eastAsia="Calibri" w:hAnsi="Cambria" w:cs="Times New Roman"/>
          <w:sz w:val="30"/>
          <w:szCs w:val="30"/>
          <w:lang w:val="uk-UA"/>
        </w:rPr>
        <w:t>»</w:t>
      </w:r>
      <w:r>
        <w:rPr>
          <w:rFonts w:ascii="Cambria" w:eastAsia="Calibri" w:hAnsi="Cambria" w:cs="Times New Roman"/>
          <w:sz w:val="30"/>
          <w:szCs w:val="30"/>
        </w:rPr>
        <w:t xml:space="preserve"> стояло </w:t>
      </w:r>
      <w:r>
        <w:rPr>
          <w:rFonts w:ascii="Cambria" w:eastAsia="Calibri" w:hAnsi="Cambria" w:cs="Times New Roman"/>
          <w:sz w:val="30"/>
          <w:szCs w:val="30"/>
          <w:lang w:val="uk-UA"/>
        </w:rPr>
        <w:t>«</w:t>
      </w:r>
      <w:r>
        <w:rPr>
          <w:rFonts w:ascii="Cambria" w:eastAsia="Calibri" w:hAnsi="Cambria" w:cs="Times New Roman"/>
          <w:sz w:val="30"/>
          <w:szCs w:val="30"/>
        </w:rPr>
        <w:t>або російською</w:t>
      </w:r>
      <w:r>
        <w:rPr>
          <w:rFonts w:ascii="Cambria" w:eastAsia="Calibri" w:hAnsi="Cambria" w:cs="Times New Roman"/>
          <w:sz w:val="30"/>
          <w:szCs w:val="30"/>
          <w:lang w:val="uk-UA"/>
        </w:rPr>
        <w:t>»</w:t>
      </w:r>
      <w:r>
        <w:rPr>
          <w:rFonts w:ascii="Cambria" w:eastAsia="Calibri" w:hAnsi="Cambria" w:cs="Times New Roman"/>
          <w:sz w:val="30"/>
          <w:szCs w:val="30"/>
        </w:rPr>
        <w:t xml:space="preserve">, ця подія мала грандіозне значення для збереження української мови. </w:t>
      </w:r>
      <w:r>
        <w:rPr>
          <w:rFonts w:ascii="Cambria" w:eastAsia="Calibri" w:hAnsi="Cambria" w:cs="Times New Roman"/>
          <w:sz w:val="30"/>
          <w:szCs w:val="30"/>
          <w:lang w:val="uk-UA"/>
        </w:rPr>
        <w:t>«</w:t>
      </w:r>
      <w:r>
        <w:rPr>
          <w:rFonts w:ascii="Cambria" w:eastAsia="Calibri" w:hAnsi="Cambria" w:cs="Times New Roman"/>
          <w:sz w:val="30"/>
          <w:szCs w:val="30"/>
        </w:rPr>
        <w:t xml:space="preserve">Державною мовою в Україні є </w:t>
      </w:r>
      <w:r>
        <w:rPr>
          <w:rFonts w:ascii="Cambria" w:eastAsia="Calibri" w:hAnsi="Cambria" w:cs="Times New Roman"/>
          <w:spacing w:val="-4"/>
          <w:sz w:val="30"/>
          <w:szCs w:val="30"/>
        </w:rPr>
        <w:t>українська</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 ст.</w:t>
      </w:r>
      <w:r>
        <w:rPr>
          <w:rFonts w:ascii="Cambria" w:eastAsia="Calibri" w:hAnsi="Cambria" w:cs="Times New Roman"/>
          <w:spacing w:val="-4"/>
          <w:sz w:val="30"/>
          <w:szCs w:val="30"/>
          <w:lang w:val="uk-UA"/>
        </w:rPr>
        <w:t> </w:t>
      </w:r>
      <w:r>
        <w:rPr>
          <w:rFonts w:ascii="Cambria" w:eastAsia="Calibri" w:hAnsi="Cambria" w:cs="Times New Roman"/>
          <w:spacing w:val="-4"/>
          <w:sz w:val="30"/>
          <w:szCs w:val="30"/>
        </w:rPr>
        <w:t xml:space="preserve">10 Конституції незалежної України (1996 рік). </w:t>
      </w:r>
    </w:p>
    <w:p w:rsidR="0047201E" w:rsidRDefault="0047201E" w:rsidP="0047201E">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Від стану мовної політики залежить функціонування української державної мови. Мовна політика – це система заходів</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спрямованих на регулювання мовних відносин у державі, зміну та збереження мовної ситуації в державі. Мовна політика забезпечує умови для функціонування мови, визначає сфери її розповсюдження й застосування. Вона є складовою національної політики, закріпл</w:t>
      </w:r>
      <w:r>
        <w:rPr>
          <w:rFonts w:ascii="Cambria" w:eastAsia="Calibri" w:hAnsi="Cambria" w:cs="Times New Roman"/>
          <w:spacing w:val="-4"/>
          <w:sz w:val="30"/>
          <w:szCs w:val="30"/>
          <w:lang w:val="uk-UA"/>
        </w:rPr>
        <w:t>ена</w:t>
      </w:r>
      <w:r>
        <w:rPr>
          <w:rFonts w:ascii="Cambria" w:eastAsia="Calibri" w:hAnsi="Cambria" w:cs="Times New Roman"/>
          <w:spacing w:val="-4"/>
          <w:sz w:val="30"/>
          <w:szCs w:val="30"/>
        </w:rPr>
        <w:t xml:space="preserve"> законодавчими актами, зокрема в Конституції. Мовна політика спрямована на захист державної мови та дотримання прав мовних меншин. Пріоритетним у мовній політиці є захист природного </w:t>
      </w:r>
      <w:r>
        <w:rPr>
          <w:rFonts w:ascii="Cambria" w:eastAsia="Calibri" w:hAnsi="Cambria" w:cs="Times New Roman"/>
          <w:spacing w:val="-4"/>
          <w:sz w:val="30"/>
          <w:szCs w:val="30"/>
        </w:rPr>
        <w:lastRenderedPageBreak/>
        <w:t>мовного середовища й забезпечення достойного культурного, інформаційного простору для функціонування усіх мов, що є на території держави. Саме держава регулює мовну ситуацію за допомогою ідеологічних, законодавчих, адміністративних, фінансово-економічних важелів. І саме держава визначає соціальний статус мови.</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Мова – складне, суспільне явище, в якому розрізняють такі ознаки: а) найважливіший засіб спілкування та об’єднання людей у спільноту; б) засіб самоідентифікації й вираження ментальності нації (етносу); в) засіб формування й розвитку думки; г) засіб здійснення пізнавальної діяльності; д) засіб реалізації духовної культури нації.</w:t>
      </w:r>
    </w:p>
    <w:p w:rsidR="0047201E" w:rsidRDefault="0047201E" w:rsidP="0047201E">
      <w:pPr>
        <w:spacing w:after="0" w:line="240" w:lineRule="auto"/>
        <w:jc w:val="both"/>
        <w:rPr>
          <w:rFonts w:ascii="Cambria" w:eastAsia="Calibri" w:hAnsi="Cambria" w:cs="Times New Roman"/>
          <w:i/>
          <w:sz w:val="30"/>
          <w:szCs w:val="30"/>
          <w:lang w:val="uk-UA"/>
        </w:rPr>
      </w:pPr>
    </w:p>
    <w:p w:rsidR="0047201E" w:rsidRDefault="0047201E" w:rsidP="0047201E">
      <w:pPr>
        <w:spacing w:after="0" w:line="340"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1. 4. Писемна й усна форми української </w:t>
      </w:r>
    </w:p>
    <w:p w:rsidR="0047201E" w:rsidRDefault="0047201E" w:rsidP="0047201E">
      <w:pPr>
        <w:spacing w:after="0" w:line="340"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t>літературної мови</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Літературна мова</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це мова, оброблена майстрами слова, вченими. Від діалектної</w:t>
      </w:r>
      <w:r>
        <w:rPr>
          <w:rFonts w:ascii="Cambria" w:eastAsia="Calibri" w:hAnsi="Cambria" w:cs="Times New Roman"/>
          <w:sz w:val="30"/>
          <w:szCs w:val="30"/>
          <w:lang w:val="uk-UA"/>
        </w:rPr>
        <w:t xml:space="preserve"> </w:t>
      </w:r>
      <w:r>
        <w:rPr>
          <w:rFonts w:ascii="Cambria" w:eastAsia="Calibri" w:hAnsi="Cambria" w:cs="Times New Roman"/>
          <w:sz w:val="30"/>
          <w:szCs w:val="30"/>
        </w:rPr>
        <w:t>мови вона відрізняється тим, що має певні кодифіковані (зафіксовані у словниках та</w:t>
      </w:r>
      <w:r>
        <w:rPr>
          <w:rFonts w:ascii="Cambria" w:eastAsia="Calibri" w:hAnsi="Cambria" w:cs="Times New Roman"/>
          <w:sz w:val="30"/>
          <w:szCs w:val="30"/>
          <w:lang w:val="uk-UA"/>
        </w:rPr>
        <w:t xml:space="preserve"> </w:t>
      </w:r>
      <w:r>
        <w:rPr>
          <w:rFonts w:ascii="Cambria" w:eastAsia="Calibri" w:hAnsi="Cambria" w:cs="Times New Roman"/>
          <w:sz w:val="30"/>
          <w:szCs w:val="30"/>
        </w:rPr>
        <w:t>підручниках) норми щодо вимови, слововживання, граматичних форм, яких повинні</w:t>
      </w:r>
      <w:r>
        <w:rPr>
          <w:rFonts w:ascii="Cambria" w:eastAsia="Calibri" w:hAnsi="Cambria" w:cs="Times New Roman"/>
          <w:sz w:val="30"/>
          <w:szCs w:val="30"/>
          <w:lang w:val="uk-UA"/>
        </w:rPr>
        <w:t xml:space="preserve"> </w:t>
      </w:r>
      <w:r>
        <w:rPr>
          <w:rFonts w:ascii="Cambria" w:eastAsia="Calibri" w:hAnsi="Cambria" w:cs="Times New Roman"/>
          <w:sz w:val="30"/>
          <w:szCs w:val="30"/>
        </w:rPr>
        <w:t>дотримуватися мовці. Це своєрідний зразок, еталон правильного користування</w:t>
      </w:r>
      <w:r>
        <w:rPr>
          <w:rFonts w:ascii="Cambria" w:eastAsia="Calibri" w:hAnsi="Cambria" w:cs="Times New Roman"/>
          <w:sz w:val="30"/>
          <w:szCs w:val="30"/>
          <w:lang w:val="uk-UA"/>
        </w:rPr>
        <w:t xml:space="preserve"> </w:t>
      </w:r>
      <w:r>
        <w:rPr>
          <w:rFonts w:ascii="Cambria" w:eastAsia="Calibri" w:hAnsi="Cambria" w:cs="Times New Roman"/>
          <w:sz w:val="30"/>
          <w:szCs w:val="30"/>
        </w:rPr>
        <w:t>мовою.</w:t>
      </w:r>
      <w:r>
        <w:rPr>
          <w:rFonts w:ascii="Cambria" w:eastAsia="Calibri" w:hAnsi="Cambria" w:cs="Times New Roman"/>
          <w:sz w:val="30"/>
          <w:szCs w:val="30"/>
          <w:lang w:val="uk-UA"/>
        </w:rPr>
        <w:t xml:space="preserve"> </w:t>
      </w:r>
      <w:r>
        <w:rPr>
          <w:rFonts w:ascii="Cambria" w:eastAsia="Calibri" w:hAnsi="Cambria" w:cs="Times New Roman"/>
          <w:sz w:val="30"/>
          <w:szCs w:val="30"/>
        </w:rPr>
        <w:t>Літературна мова існує в усній та писемній формах</w:t>
      </w:r>
      <w:r>
        <w:rPr>
          <w:rFonts w:ascii="Cambria" w:eastAsia="Calibri" w:hAnsi="Cambria" w:cs="Times New Roman"/>
          <w:sz w:val="30"/>
          <w:szCs w:val="30"/>
          <w:lang w:val="uk-UA"/>
        </w:rPr>
        <w:t>, також їй</w:t>
      </w:r>
      <w:r>
        <w:rPr>
          <w:rFonts w:ascii="Cambria" w:eastAsia="Calibri" w:hAnsi="Cambria" w:cs="Times New Roman"/>
          <w:sz w:val="30"/>
          <w:szCs w:val="30"/>
        </w:rPr>
        <w:t xml:space="preserve"> характер</w:t>
      </w:r>
      <w:r>
        <w:rPr>
          <w:rFonts w:ascii="Cambria" w:eastAsia="Calibri" w:hAnsi="Cambria" w:cs="Times New Roman"/>
          <w:sz w:val="30"/>
          <w:szCs w:val="30"/>
          <w:lang w:val="uk-UA"/>
        </w:rPr>
        <w:t>е</w:t>
      </w:r>
      <w:r>
        <w:rPr>
          <w:rFonts w:ascii="Cambria" w:eastAsia="Calibri" w:hAnsi="Cambria" w:cs="Times New Roman"/>
          <w:sz w:val="30"/>
          <w:szCs w:val="30"/>
        </w:rPr>
        <w:t xml:space="preserve"> стилістич</w:t>
      </w:r>
      <w:r>
        <w:rPr>
          <w:rFonts w:ascii="Cambria" w:eastAsia="Calibri" w:hAnsi="Cambria" w:cs="Times New Roman"/>
          <w:sz w:val="30"/>
          <w:szCs w:val="30"/>
        </w:rPr>
        <w:softHyphen/>
        <w:t>н</w:t>
      </w:r>
      <w:r>
        <w:rPr>
          <w:rFonts w:ascii="Cambria" w:eastAsia="Calibri" w:hAnsi="Cambria" w:cs="Times New Roman"/>
          <w:sz w:val="30"/>
          <w:szCs w:val="30"/>
          <w:lang w:val="uk-UA"/>
        </w:rPr>
        <w:t>е</w:t>
      </w:r>
      <w:r>
        <w:rPr>
          <w:rFonts w:ascii="Cambria" w:eastAsia="Calibri" w:hAnsi="Cambria" w:cs="Times New Roman"/>
          <w:sz w:val="30"/>
          <w:szCs w:val="30"/>
        </w:rPr>
        <w:t xml:space="preserve"> розмаїття.</w:t>
      </w:r>
      <w:r>
        <w:rPr>
          <w:rFonts w:ascii="Cambria" w:eastAsia="Calibri" w:hAnsi="Cambria" w:cs="Times New Roman"/>
          <w:sz w:val="30"/>
          <w:szCs w:val="30"/>
          <w:lang w:val="uk-UA"/>
        </w:rPr>
        <w:t xml:space="preserve"> </w:t>
      </w:r>
      <w:r>
        <w:rPr>
          <w:rFonts w:ascii="Cambria" w:eastAsia="Calibri" w:hAnsi="Cambria" w:cs="Times New Roman"/>
          <w:sz w:val="30"/>
          <w:szCs w:val="30"/>
        </w:rPr>
        <w:t>У</w:t>
      </w:r>
      <w:r>
        <w:rPr>
          <w:rFonts w:ascii="Cambria" w:eastAsia="Calibri" w:hAnsi="Cambria" w:cs="Times New Roman"/>
          <w:sz w:val="30"/>
          <w:szCs w:val="30"/>
          <w:lang w:val="en-US"/>
        </w:rPr>
        <w:t> </w:t>
      </w:r>
      <w:r>
        <w:rPr>
          <w:rFonts w:ascii="Cambria" w:eastAsia="Calibri" w:hAnsi="Cambria" w:cs="Times New Roman"/>
          <w:sz w:val="30"/>
          <w:szCs w:val="30"/>
        </w:rPr>
        <w:t>сучасному мовленні однаково поширені обидві</w:t>
      </w:r>
      <w:r>
        <w:rPr>
          <w:rFonts w:ascii="Cambria" w:eastAsia="Calibri" w:hAnsi="Cambria" w:cs="Times New Roman"/>
          <w:sz w:val="30"/>
          <w:szCs w:val="30"/>
          <w:lang w:val="uk-UA"/>
        </w:rPr>
        <w:t xml:space="preserve"> </w:t>
      </w:r>
      <w:r>
        <w:rPr>
          <w:rFonts w:ascii="Cambria" w:eastAsia="Calibri" w:hAnsi="Cambria" w:cs="Times New Roman"/>
          <w:sz w:val="30"/>
          <w:szCs w:val="30"/>
        </w:rPr>
        <w:t>форми української літературної</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мови </w:t>
      </w:r>
      <w:r>
        <w:rPr>
          <w:rFonts w:ascii="Cambria" w:eastAsia="Calibri" w:hAnsi="Cambria" w:cs="Times New Roman"/>
          <w:b/>
          <w:sz w:val="30"/>
          <w:szCs w:val="30"/>
          <w:lang w:val="uk-UA"/>
        </w:rPr>
        <w:t>–</w:t>
      </w:r>
      <w:r>
        <w:rPr>
          <w:rFonts w:ascii="Cambria" w:eastAsia="Calibri" w:hAnsi="Cambria" w:cs="Times New Roman"/>
          <w:sz w:val="30"/>
          <w:szCs w:val="30"/>
        </w:rPr>
        <w:t xml:space="preserve"> усна й писемна. Обом їм однаково властиві лексичні й граматичні норми, проте</w:t>
      </w:r>
      <w:r>
        <w:rPr>
          <w:rFonts w:ascii="Cambria" w:eastAsia="Calibri" w:hAnsi="Cambria" w:cs="Times New Roman"/>
          <w:sz w:val="30"/>
          <w:szCs w:val="30"/>
          <w:lang w:val="uk-UA"/>
        </w:rPr>
        <w:t xml:space="preserve"> ко</w:t>
      </w:r>
      <w:r>
        <w:rPr>
          <w:rFonts w:ascii="Cambria" w:eastAsia="Calibri" w:hAnsi="Cambria" w:cs="Times New Roman"/>
          <w:sz w:val="30"/>
          <w:szCs w:val="30"/>
        </w:rPr>
        <w:t>жна з них має свої специфічні особливості.</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Усна форма літературної мови переважно обслуговує поточні потреби спілкування</w:t>
      </w:r>
      <w:r>
        <w:rPr>
          <w:rFonts w:ascii="Cambria" w:eastAsia="Calibri" w:hAnsi="Cambria" w:cs="Times New Roman"/>
          <w:sz w:val="30"/>
          <w:szCs w:val="30"/>
          <w:lang w:val="uk-UA"/>
        </w:rPr>
        <w:t xml:space="preserve"> </w:t>
      </w:r>
      <w:r>
        <w:rPr>
          <w:rFonts w:ascii="Cambria" w:eastAsia="Calibri" w:hAnsi="Cambria" w:cs="Times New Roman"/>
          <w:sz w:val="30"/>
          <w:szCs w:val="30"/>
        </w:rPr>
        <w:t>л</w:t>
      </w:r>
      <w:r>
        <w:rPr>
          <w:rFonts w:ascii="Cambria" w:eastAsia="Calibri" w:hAnsi="Cambria" w:cs="Times New Roman"/>
          <w:sz w:val="30"/>
          <w:szCs w:val="30"/>
          <w:lang w:val="uk-UA"/>
        </w:rPr>
        <w:t>ю</w:t>
      </w:r>
      <w:r>
        <w:rPr>
          <w:rFonts w:ascii="Cambria" w:eastAsia="Calibri" w:hAnsi="Cambria" w:cs="Times New Roman"/>
          <w:sz w:val="30"/>
          <w:szCs w:val="30"/>
        </w:rPr>
        <w:t>дей, безпосередньо пов’язаних між собою. Кількість учасників усного спілкування</w:t>
      </w:r>
      <w:r>
        <w:rPr>
          <w:rFonts w:ascii="Cambria" w:eastAsia="Calibri" w:hAnsi="Cambria" w:cs="Times New Roman"/>
          <w:sz w:val="30"/>
          <w:szCs w:val="30"/>
          <w:lang w:val="uk-UA"/>
        </w:rPr>
        <w:t xml:space="preserve"> </w:t>
      </w:r>
      <w:r>
        <w:rPr>
          <w:rFonts w:ascii="Cambria" w:eastAsia="Calibri" w:hAnsi="Cambria" w:cs="Times New Roman"/>
          <w:sz w:val="30"/>
          <w:szCs w:val="30"/>
        </w:rPr>
        <w:t>обмежена. Усне мовлення сприйма</w:t>
      </w:r>
      <w:r>
        <w:rPr>
          <w:rFonts w:ascii="Cambria" w:eastAsia="Calibri" w:hAnsi="Cambria" w:cs="Times New Roman"/>
          <w:sz w:val="30"/>
          <w:szCs w:val="30"/>
          <w:lang w:val="uk-UA"/>
        </w:rPr>
        <w:t>ю</w:t>
      </w:r>
      <w:r>
        <w:rPr>
          <w:rFonts w:ascii="Cambria" w:eastAsia="Calibri" w:hAnsi="Cambria" w:cs="Times New Roman"/>
          <w:sz w:val="30"/>
          <w:szCs w:val="30"/>
        </w:rPr>
        <w:t xml:space="preserve">ть органи слуху, </w:t>
      </w:r>
      <w:r>
        <w:rPr>
          <w:rFonts w:ascii="Cambria" w:eastAsia="Calibri" w:hAnsi="Cambria" w:cs="Times New Roman"/>
          <w:sz w:val="30"/>
          <w:szCs w:val="30"/>
          <w:lang w:val="uk-UA"/>
        </w:rPr>
        <w:t xml:space="preserve">а </w:t>
      </w:r>
      <w:r>
        <w:rPr>
          <w:rFonts w:ascii="Cambria" w:eastAsia="Calibri" w:hAnsi="Cambria" w:cs="Times New Roman"/>
          <w:sz w:val="30"/>
          <w:szCs w:val="30"/>
        </w:rPr>
        <w:t>виражається</w:t>
      </w:r>
      <w:r>
        <w:rPr>
          <w:rFonts w:ascii="Cambria" w:eastAsia="Calibri" w:hAnsi="Cambria" w:cs="Times New Roman"/>
          <w:sz w:val="30"/>
          <w:szCs w:val="30"/>
          <w:lang w:val="uk-UA"/>
        </w:rPr>
        <w:t xml:space="preserve"> воно</w:t>
      </w:r>
      <w:r>
        <w:rPr>
          <w:rFonts w:ascii="Cambria" w:eastAsia="Calibri" w:hAnsi="Cambria" w:cs="Times New Roman"/>
          <w:sz w:val="30"/>
          <w:szCs w:val="30"/>
        </w:rPr>
        <w:t xml:space="preserve"> за допомогою</w:t>
      </w:r>
      <w:r>
        <w:rPr>
          <w:rFonts w:ascii="Cambria" w:eastAsia="Calibri" w:hAnsi="Cambria" w:cs="Times New Roman"/>
          <w:sz w:val="30"/>
          <w:szCs w:val="30"/>
          <w:lang w:val="uk-UA"/>
        </w:rPr>
        <w:t xml:space="preserve"> </w:t>
      </w:r>
      <w:r>
        <w:rPr>
          <w:rFonts w:ascii="Cambria" w:eastAsia="Calibri" w:hAnsi="Cambria" w:cs="Times New Roman"/>
          <w:sz w:val="30"/>
          <w:szCs w:val="30"/>
        </w:rPr>
        <w:t>звуків. За походженням це первинна форма існування мови. Усне мовлення спонтанне, здебільшого непідготовлене. Але</w:t>
      </w:r>
      <w:r>
        <w:rPr>
          <w:rFonts w:ascii="Cambria" w:eastAsia="Calibri" w:hAnsi="Cambria" w:cs="Times New Roman"/>
          <w:sz w:val="30"/>
          <w:szCs w:val="30"/>
          <w:lang w:val="uk-UA"/>
        </w:rPr>
        <w:t xml:space="preserve"> </w:t>
      </w:r>
      <w:r>
        <w:rPr>
          <w:rFonts w:ascii="Cambria" w:eastAsia="Calibri" w:hAnsi="Cambria" w:cs="Times New Roman"/>
          <w:sz w:val="30"/>
          <w:szCs w:val="30"/>
        </w:rPr>
        <w:t>воно більш виразне в емоційному відношенні,</w:t>
      </w:r>
      <w:r>
        <w:rPr>
          <w:rFonts w:ascii="Cambria" w:eastAsia="Calibri" w:hAnsi="Cambria" w:cs="Times New Roman"/>
          <w:sz w:val="30"/>
          <w:szCs w:val="30"/>
          <w:lang w:val="uk-UA"/>
        </w:rPr>
        <w:t xml:space="preserve"> </w:t>
      </w:r>
      <w:r>
        <w:rPr>
          <w:rFonts w:ascii="Cambria" w:eastAsia="Calibri" w:hAnsi="Cambria" w:cs="Times New Roman"/>
          <w:sz w:val="30"/>
          <w:szCs w:val="30"/>
        </w:rPr>
        <w:t>супроводжується інтонацією, жестами, мімікою. Воно переважно діалогічне: бесіда,</w:t>
      </w:r>
      <w:r>
        <w:rPr>
          <w:rFonts w:ascii="Cambria" w:eastAsia="Calibri" w:hAnsi="Cambria" w:cs="Times New Roman"/>
          <w:sz w:val="30"/>
          <w:szCs w:val="30"/>
          <w:lang w:val="uk-UA"/>
        </w:rPr>
        <w:t xml:space="preserve"> </w:t>
      </w:r>
      <w:r>
        <w:rPr>
          <w:rFonts w:ascii="Cambria" w:eastAsia="Calibri" w:hAnsi="Cambria" w:cs="Times New Roman"/>
          <w:sz w:val="30"/>
          <w:szCs w:val="30"/>
        </w:rPr>
        <w:t>діалог, публічна лекція, виступ, дискусія тощо.</w:t>
      </w:r>
      <w:r>
        <w:rPr>
          <w:rFonts w:ascii="Cambria" w:eastAsia="Calibri" w:hAnsi="Cambria" w:cs="Times New Roman"/>
          <w:sz w:val="30"/>
          <w:szCs w:val="30"/>
          <w:lang w:val="uk-UA"/>
        </w:rPr>
        <w:t xml:space="preserve"> </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b/>
          <w:bCs/>
          <w:sz w:val="30"/>
          <w:szCs w:val="30"/>
        </w:rPr>
        <w:t>Писемна форма літературної мови</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це мовлення, </w:t>
      </w:r>
      <w:r>
        <w:rPr>
          <w:rFonts w:ascii="Cambria" w:eastAsia="Calibri" w:hAnsi="Cambria" w:cs="Times New Roman"/>
          <w:spacing w:val="-4"/>
          <w:sz w:val="30"/>
          <w:szCs w:val="30"/>
        </w:rPr>
        <w:t>зафіксоване на якомусь мате</w:t>
      </w:r>
      <w:r>
        <w:rPr>
          <w:rFonts w:ascii="Cambria" w:eastAsia="Calibri" w:hAnsi="Cambria" w:cs="Times New Roman"/>
          <w:spacing w:val="-4"/>
          <w:sz w:val="30"/>
          <w:szCs w:val="30"/>
        </w:rPr>
        <w:softHyphen/>
        <w:t xml:space="preserve">ріалі за допомогою певних графічних знаків, що позначають звукові одиниці мовлення і сприймаються органами зору. Це </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вторинна форма існування мови. Писемна</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форма літературної мови обслуговує потреби народу в галузі науки, культури, полі</w:t>
      </w:r>
      <w:r>
        <w:rPr>
          <w:rFonts w:ascii="Cambria" w:eastAsia="Calibri" w:hAnsi="Cambria" w:cs="Times New Roman"/>
          <w:spacing w:val="-4"/>
          <w:sz w:val="30"/>
          <w:szCs w:val="30"/>
        </w:rPr>
        <w:softHyphen/>
        <w:t>тики, господарства і права.</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Писемне мовлення монологічне.</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У ньому використовують переважно повні речення</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а в </w:t>
      </w:r>
      <w:r>
        <w:rPr>
          <w:rFonts w:ascii="Cambria" w:eastAsia="Calibri" w:hAnsi="Cambria" w:cs="Times New Roman"/>
          <w:spacing w:val="-4"/>
          <w:sz w:val="30"/>
          <w:szCs w:val="30"/>
        </w:rPr>
        <w:lastRenderedPageBreak/>
        <w:t>усному (діалогічному) дуже поширені неповні речення. У</w:t>
      </w:r>
      <w:r>
        <w:rPr>
          <w:rFonts w:ascii="Cambria" w:eastAsia="Calibri" w:hAnsi="Cambria" w:cs="Times New Roman"/>
          <w:spacing w:val="-4"/>
          <w:sz w:val="30"/>
          <w:szCs w:val="30"/>
          <w:lang w:val="uk-UA"/>
        </w:rPr>
        <w:t> </w:t>
      </w:r>
      <w:r>
        <w:rPr>
          <w:rFonts w:ascii="Cambria" w:eastAsia="Calibri" w:hAnsi="Cambria" w:cs="Times New Roman"/>
          <w:spacing w:val="-4"/>
          <w:sz w:val="30"/>
          <w:szCs w:val="30"/>
        </w:rPr>
        <w:t xml:space="preserve">писемному мовленні частіше використовуються складні речення, що </w:t>
      </w:r>
      <w:r>
        <w:rPr>
          <w:rFonts w:ascii="Cambria" w:eastAsia="Calibri" w:hAnsi="Cambria" w:cs="Times New Roman"/>
          <w:spacing w:val="-4"/>
          <w:sz w:val="30"/>
          <w:szCs w:val="30"/>
          <w:lang w:val="uk-UA"/>
        </w:rPr>
        <w:t>обумовлено</w:t>
      </w:r>
      <w:r>
        <w:rPr>
          <w:rFonts w:ascii="Cambria" w:eastAsia="Calibri" w:hAnsi="Cambria" w:cs="Times New Roman"/>
          <w:spacing w:val="-4"/>
          <w:sz w:val="30"/>
          <w:szCs w:val="30"/>
        </w:rPr>
        <w:t xml:space="preserve"> потребою оформити</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 xml:space="preserve">й повно </w:t>
      </w:r>
      <w:r>
        <w:rPr>
          <w:rFonts w:ascii="Cambria" w:eastAsia="Calibri" w:hAnsi="Cambria" w:cs="Times New Roman"/>
          <w:spacing w:val="-4"/>
          <w:sz w:val="30"/>
          <w:szCs w:val="30"/>
          <w:lang w:val="uk-UA"/>
        </w:rPr>
        <w:t>розвинути</w:t>
      </w:r>
      <w:r>
        <w:rPr>
          <w:rFonts w:ascii="Cambria" w:eastAsia="Calibri" w:hAnsi="Cambria" w:cs="Times New Roman"/>
          <w:spacing w:val="-4"/>
          <w:sz w:val="30"/>
          <w:szCs w:val="30"/>
        </w:rPr>
        <w:t xml:space="preserve"> складну думку, а в усному спілкуванні переважають прості ко</w:t>
      </w:r>
      <w:r>
        <w:rPr>
          <w:rFonts w:ascii="Cambria" w:eastAsia="Calibri" w:hAnsi="Cambria" w:cs="Times New Roman"/>
          <w:spacing w:val="-4"/>
          <w:sz w:val="30"/>
          <w:szCs w:val="30"/>
        </w:rPr>
        <w:softHyphen/>
        <w:t>роткі речення, оскільки висловлене мож</w:t>
      </w:r>
      <w:r>
        <w:rPr>
          <w:rFonts w:ascii="Cambria" w:eastAsia="Calibri" w:hAnsi="Cambria" w:cs="Times New Roman"/>
          <w:spacing w:val="-4"/>
          <w:sz w:val="30"/>
          <w:szCs w:val="30"/>
          <w:lang w:val="uk-UA"/>
        </w:rPr>
        <w:t>на</w:t>
      </w:r>
      <w:r>
        <w:rPr>
          <w:rFonts w:ascii="Cambria" w:eastAsia="Calibri" w:hAnsi="Cambria" w:cs="Times New Roman"/>
          <w:spacing w:val="-4"/>
          <w:sz w:val="30"/>
          <w:szCs w:val="30"/>
        </w:rPr>
        <w:t xml:space="preserve"> доповнювати мімікою, жестами.</w:t>
      </w:r>
      <w:r>
        <w:rPr>
          <w:rFonts w:ascii="Cambria" w:eastAsia="Calibri" w:hAnsi="Cambria" w:cs="Times New Roman"/>
          <w:sz w:val="30"/>
          <w:szCs w:val="30"/>
          <w:lang w:val="uk-UA"/>
        </w:rPr>
        <w:t xml:space="preserve"> </w:t>
      </w:r>
      <w:r>
        <w:rPr>
          <w:rFonts w:ascii="Cambria" w:eastAsia="Calibri" w:hAnsi="Cambria" w:cs="Times New Roman"/>
          <w:sz w:val="30"/>
          <w:szCs w:val="30"/>
        </w:rPr>
        <w:t>Писемне мовлення лексично багатше, слова</w:t>
      </w:r>
      <w:r>
        <w:rPr>
          <w:rFonts w:ascii="Cambria" w:eastAsia="Calibri" w:hAnsi="Cambria" w:cs="Times New Roman"/>
          <w:sz w:val="30"/>
          <w:szCs w:val="30"/>
          <w:lang w:val="uk-UA"/>
        </w:rPr>
        <w:t xml:space="preserve"> необхідно</w:t>
      </w:r>
      <w:r>
        <w:rPr>
          <w:rFonts w:ascii="Cambria" w:eastAsia="Calibri" w:hAnsi="Cambria" w:cs="Times New Roman"/>
          <w:sz w:val="30"/>
          <w:szCs w:val="30"/>
        </w:rPr>
        <w:t xml:space="preserve"> добирають</w:t>
      </w:r>
      <w:r>
        <w:rPr>
          <w:rFonts w:ascii="Cambria" w:eastAsia="Calibri" w:hAnsi="Cambria" w:cs="Times New Roman"/>
          <w:sz w:val="30"/>
          <w:szCs w:val="30"/>
          <w:lang w:val="uk-UA"/>
        </w:rPr>
        <w:t>и</w:t>
      </w:r>
      <w:r>
        <w:rPr>
          <w:rFonts w:ascii="Cambria" w:eastAsia="Calibri" w:hAnsi="Cambria" w:cs="Times New Roman"/>
          <w:sz w:val="30"/>
          <w:szCs w:val="30"/>
        </w:rPr>
        <w:t xml:space="preserve"> вимогливо, з урахуванням літературної традиції, широко</w:t>
      </w:r>
      <w:r>
        <w:rPr>
          <w:rFonts w:ascii="Cambria" w:eastAsia="Calibri" w:hAnsi="Cambria" w:cs="Times New Roman"/>
          <w:sz w:val="30"/>
          <w:szCs w:val="30"/>
          <w:lang w:val="uk-UA"/>
        </w:rPr>
        <w:t xml:space="preserve"> </w:t>
      </w:r>
      <w:r>
        <w:rPr>
          <w:rFonts w:ascii="Cambria" w:eastAsia="Calibri" w:hAnsi="Cambria" w:cs="Times New Roman"/>
          <w:sz w:val="30"/>
          <w:szCs w:val="30"/>
        </w:rPr>
        <w:t>вжива</w:t>
      </w:r>
      <w:r>
        <w:rPr>
          <w:rFonts w:ascii="Cambria" w:eastAsia="Calibri" w:hAnsi="Cambria" w:cs="Times New Roman"/>
          <w:sz w:val="30"/>
          <w:szCs w:val="30"/>
          <w:lang w:val="uk-UA"/>
        </w:rPr>
        <w:t>на</w:t>
      </w:r>
      <w:r>
        <w:rPr>
          <w:rFonts w:ascii="Cambria" w:eastAsia="Calibri" w:hAnsi="Cambria" w:cs="Times New Roman"/>
          <w:sz w:val="30"/>
          <w:szCs w:val="30"/>
        </w:rPr>
        <w:t xml:space="preserve"> книжна, абстрактна</w:t>
      </w:r>
      <w:r>
        <w:rPr>
          <w:rFonts w:ascii="Cambria" w:eastAsia="Calibri" w:hAnsi="Cambria" w:cs="Times New Roman"/>
          <w:sz w:val="30"/>
          <w:szCs w:val="30"/>
          <w:lang w:val="uk-UA"/>
        </w:rPr>
        <w:t xml:space="preserve"> </w:t>
      </w:r>
      <w:r>
        <w:rPr>
          <w:rFonts w:ascii="Cambria" w:eastAsia="Calibri" w:hAnsi="Cambria" w:cs="Times New Roman"/>
          <w:sz w:val="30"/>
          <w:szCs w:val="30"/>
        </w:rPr>
        <w:t>лексика,</w:t>
      </w:r>
      <w:r>
        <w:rPr>
          <w:rFonts w:ascii="Cambria" w:eastAsia="Calibri" w:hAnsi="Cambria" w:cs="Times New Roman"/>
          <w:sz w:val="30"/>
          <w:szCs w:val="30"/>
          <w:lang w:val="uk-UA"/>
        </w:rPr>
        <w:t xml:space="preserve"> </w:t>
      </w:r>
      <w:r>
        <w:rPr>
          <w:rFonts w:ascii="Cambria" w:eastAsia="Calibri" w:hAnsi="Cambria" w:cs="Times New Roman"/>
          <w:sz w:val="30"/>
          <w:szCs w:val="30"/>
        </w:rPr>
        <w:t>терміни.</w:t>
      </w:r>
      <w:r>
        <w:rPr>
          <w:rFonts w:ascii="Cambria" w:eastAsia="Calibri" w:hAnsi="Cambria" w:cs="Times New Roman"/>
          <w:sz w:val="30"/>
          <w:szCs w:val="30"/>
          <w:lang w:val="uk-UA"/>
        </w:rPr>
        <w:t xml:space="preserve"> </w:t>
      </w:r>
    </w:p>
    <w:p w:rsidR="0047201E" w:rsidRDefault="0047201E" w:rsidP="0047201E">
      <w:pPr>
        <w:spacing w:after="0" w:line="240" w:lineRule="auto"/>
        <w:ind w:firstLine="708"/>
        <w:jc w:val="both"/>
        <w:rPr>
          <w:rFonts w:ascii="Cambria" w:eastAsia="Calibri" w:hAnsi="Cambria" w:cs="Times New Roman"/>
          <w:spacing w:val="-4"/>
          <w:sz w:val="30"/>
          <w:szCs w:val="30"/>
          <w:lang w:val="uk-UA"/>
        </w:rPr>
      </w:pPr>
      <w:r>
        <w:rPr>
          <w:rFonts w:ascii="Cambria" w:eastAsia="Calibri" w:hAnsi="Cambria" w:cs="Times New Roman"/>
          <w:sz w:val="30"/>
          <w:szCs w:val="30"/>
          <w:lang w:val="uk-UA"/>
        </w:rPr>
        <w:t>І. Котляревський, Г. Квітка-Основ’яненко, П. Гулак-Артемовський, Є. Гребінка, поети-романтики багато зробили для становлення української літературної мови на народно-національній</w:t>
      </w:r>
      <w:r>
        <w:rPr>
          <w:rFonts w:ascii="Cambria" w:eastAsia="Calibri" w:hAnsi="Cambria" w:cs="Times New Roman"/>
          <w:spacing w:val="-6"/>
          <w:sz w:val="30"/>
          <w:szCs w:val="30"/>
          <w:lang w:val="uk-UA"/>
        </w:rPr>
        <w:t xml:space="preserve"> основі. Тарас Шевченко успадкував їхні надбання. </w:t>
      </w:r>
      <w:r>
        <w:rPr>
          <w:rFonts w:ascii="Cambria" w:eastAsia="Calibri" w:hAnsi="Cambria" w:cs="Times New Roman"/>
          <w:spacing w:val="-6"/>
          <w:sz w:val="30"/>
          <w:szCs w:val="30"/>
        </w:rPr>
        <w:t>Поет звертався до різних джерел рідної мови. У літературну мову</w:t>
      </w:r>
      <w:r>
        <w:rPr>
          <w:rFonts w:ascii="Cambria" w:eastAsia="Calibri" w:hAnsi="Cambria" w:cs="Times New Roman"/>
          <w:sz w:val="30"/>
          <w:szCs w:val="30"/>
        </w:rPr>
        <w:t xml:space="preserve"> він увів багато раніше не вжи</w:t>
      </w:r>
      <w:r>
        <w:rPr>
          <w:rFonts w:ascii="Cambria" w:eastAsia="Calibri" w:hAnsi="Cambria" w:cs="Times New Roman"/>
          <w:sz w:val="30"/>
          <w:szCs w:val="30"/>
        </w:rPr>
        <w:softHyphen/>
        <w:t>ваних слів з уснопоетичних</w:t>
      </w:r>
      <w:r>
        <w:rPr>
          <w:rFonts w:ascii="Cambria" w:eastAsia="Calibri" w:hAnsi="Cambria" w:cs="Times New Roman"/>
          <w:sz w:val="30"/>
          <w:szCs w:val="30"/>
          <w:lang w:val="uk-UA"/>
        </w:rPr>
        <w:t xml:space="preserve"> </w:t>
      </w:r>
      <w:r>
        <w:rPr>
          <w:rFonts w:ascii="Cambria" w:eastAsia="Calibri" w:hAnsi="Cambria" w:cs="Times New Roman"/>
          <w:sz w:val="30"/>
          <w:szCs w:val="30"/>
        </w:rPr>
        <w:t>творів та розмовно-побутової мови.</w:t>
      </w:r>
      <w:r>
        <w:rPr>
          <w:rFonts w:ascii="Cambria" w:eastAsia="Calibri" w:hAnsi="Cambria" w:cs="Times New Roman"/>
          <w:sz w:val="30"/>
          <w:szCs w:val="30"/>
          <w:lang w:val="uk-UA"/>
        </w:rPr>
        <w:t xml:space="preserve"> Широко використовував церковно-слов’янізми, не цурався іншомовних слів, створював сам нові слова (широкополі </w:t>
      </w:r>
      <w:r>
        <w:rPr>
          <w:rFonts w:ascii="Cambria" w:eastAsia="Calibri" w:hAnsi="Cambria" w:cs="Times New Roman"/>
          <w:spacing w:val="-4"/>
          <w:sz w:val="30"/>
          <w:szCs w:val="30"/>
          <w:lang w:val="uk-UA"/>
        </w:rPr>
        <w:t xml:space="preserve">(лани), ревучий (Дніпро), худорослі (воїни) тощо). </w:t>
      </w:r>
      <w:r>
        <w:rPr>
          <w:rFonts w:ascii="Cambria" w:eastAsia="Calibri" w:hAnsi="Cambria" w:cs="Times New Roman"/>
          <w:spacing w:val="-4"/>
          <w:sz w:val="30"/>
          <w:szCs w:val="30"/>
        </w:rPr>
        <w:t>Цілий ряд таких</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авторських неологізмів закріпився в нашій мові.</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Удосконалював Шевченко і синтаксичний лад української мови: спростив будову</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речень, наблизив їх за структурою до народнопоетичних та розмовних конструкцій.</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Звучання текстів стало мелодійним, злагодженим.</w:t>
      </w:r>
      <w:r>
        <w:rPr>
          <w:rFonts w:ascii="Cambria" w:eastAsia="Calibri" w:hAnsi="Cambria" w:cs="Times New Roman"/>
          <w:spacing w:val="-4"/>
          <w:sz w:val="30"/>
          <w:szCs w:val="30"/>
          <w:lang w:val="uk-UA"/>
        </w:rPr>
        <w:t xml:space="preserve">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Збагачуючи й удосконалюючи українську літературну мову. Кобзар підніс її до</w:t>
      </w:r>
      <w:r>
        <w:rPr>
          <w:rFonts w:ascii="Cambria" w:eastAsia="Calibri" w:hAnsi="Cambria" w:cs="Times New Roman"/>
          <w:sz w:val="30"/>
          <w:szCs w:val="30"/>
          <w:lang w:val="uk-UA"/>
        </w:rPr>
        <w:t xml:space="preserve"> </w:t>
      </w:r>
      <w:r>
        <w:rPr>
          <w:rFonts w:ascii="Cambria" w:eastAsia="Calibri" w:hAnsi="Cambria" w:cs="Times New Roman"/>
          <w:sz w:val="30"/>
          <w:szCs w:val="30"/>
        </w:rPr>
        <w:t>рівня розвинених літературних мов світу, відкрив нові шляхи і способи дальшого</w:t>
      </w:r>
      <w:r>
        <w:rPr>
          <w:rFonts w:ascii="Cambria" w:eastAsia="Calibri" w:hAnsi="Cambria" w:cs="Times New Roman"/>
          <w:sz w:val="30"/>
          <w:szCs w:val="30"/>
          <w:lang w:val="uk-UA"/>
        </w:rPr>
        <w:t xml:space="preserve"> </w:t>
      </w:r>
      <w:r>
        <w:rPr>
          <w:rFonts w:ascii="Cambria" w:eastAsia="Calibri" w:hAnsi="Cambria" w:cs="Times New Roman"/>
          <w:sz w:val="30"/>
          <w:szCs w:val="30"/>
        </w:rPr>
        <w:t>розвитку. Ось чому Тараса Шевченка вважають основоположником, творцем україн</w:t>
      </w:r>
      <w:r>
        <w:rPr>
          <w:rFonts w:ascii="Cambria" w:eastAsia="Calibri" w:hAnsi="Cambria" w:cs="Times New Roman"/>
          <w:sz w:val="30"/>
          <w:szCs w:val="30"/>
        </w:rPr>
        <w:softHyphen/>
        <w:t>ської літературної мови.</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1. 5. Етика ділових паперів (вимоги до оформлення й змісту документів)</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b/>
          <w:sz w:val="30"/>
          <w:szCs w:val="30"/>
          <w:lang w:val="uk-UA"/>
        </w:rPr>
        <w:t xml:space="preserve">Документ – </w:t>
      </w:r>
      <w:r>
        <w:rPr>
          <w:rFonts w:ascii="Cambria" w:eastAsia="Calibri" w:hAnsi="Cambria" w:cs="Times New Roman"/>
          <w:sz w:val="30"/>
          <w:szCs w:val="30"/>
          <w:lang w:val="uk-UA"/>
        </w:rPr>
        <w:t xml:space="preserve">основна одиниця ділового стилю. З латинської </w:t>
      </w:r>
      <w:r>
        <w:rPr>
          <w:rFonts w:ascii="Cambria" w:eastAsia="Calibri" w:hAnsi="Cambria" w:cs="Times New Roman"/>
          <w:i/>
          <w:sz w:val="30"/>
          <w:szCs w:val="30"/>
          <w:lang w:val="en-US"/>
        </w:rPr>
        <w:t>documentum</w:t>
      </w:r>
      <w:r>
        <w:rPr>
          <w:rFonts w:ascii="Cambria" w:eastAsia="Calibri" w:hAnsi="Cambria" w:cs="Times New Roman"/>
          <w:i/>
          <w:sz w:val="30"/>
          <w:szCs w:val="30"/>
          <w:lang w:val="uk-UA"/>
        </w:rPr>
        <w:t xml:space="preserve"> </w:t>
      </w:r>
      <w:r>
        <w:rPr>
          <w:rFonts w:ascii="Cambria" w:eastAsia="Calibri" w:hAnsi="Cambria" w:cs="Times New Roman"/>
          <w:sz w:val="30"/>
          <w:szCs w:val="30"/>
          <w:lang w:val="uk-UA"/>
        </w:rPr>
        <w:t xml:space="preserve">означає посвідчення, доказ.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Тлумачний словник трактує документ як:</w:t>
      </w:r>
    </w:p>
    <w:p w:rsidR="0047201E" w:rsidRDefault="0047201E" w:rsidP="0047201E">
      <w:pPr>
        <w:numPr>
          <w:ilvl w:val="0"/>
          <w:numId w:val="2"/>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письмовий акт, здатний служити доказом юридичних відносин, що спричиняють правові наслідки;</w:t>
      </w:r>
    </w:p>
    <w:p w:rsidR="0047201E" w:rsidRDefault="0047201E" w:rsidP="0047201E">
      <w:pPr>
        <w:numPr>
          <w:ilvl w:val="0"/>
          <w:numId w:val="2"/>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офіційне посвідчення особи (паспорт, трудова книжка);</w:t>
      </w:r>
    </w:p>
    <w:p w:rsidR="0047201E" w:rsidRDefault="0047201E" w:rsidP="0047201E">
      <w:pPr>
        <w:numPr>
          <w:ilvl w:val="0"/>
          <w:numId w:val="2"/>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достовірне історичне письмове джерело;</w:t>
      </w:r>
    </w:p>
    <w:p w:rsidR="0047201E" w:rsidRDefault="0047201E" w:rsidP="0047201E">
      <w:pPr>
        <w:numPr>
          <w:ilvl w:val="0"/>
          <w:numId w:val="2"/>
        </w:numPr>
        <w:spacing w:after="0" w:line="240" w:lineRule="auto"/>
        <w:contextualSpacing/>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 xml:space="preserve">матеріальний об’єкт, у якому може міститися та чи інша інформація. Документ має правове і господарське значення, бо служить писемним доказом певних фактів дійсності. </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Оформлення й зміст документів мають певні вимоги:</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lastRenderedPageBreak/>
        <w:t>- є повноцінним джерелом інформації;</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їх видає повноважний органом або особою відповідно до її компетенції;</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не має суперечити чинному законодавству;</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містить достовірну інформацію і відповідає завданням конкретного керівництва;</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складається за встановленою формою;</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має бездоганне мовне оформлення.</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У кожному конкретному випадку ділові папери потребують індивідуального набору мовних одиниць.</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Основні вимоги, що ставляться до культури ділового мовлення:</w:t>
      </w:r>
    </w:p>
    <w:p w:rsidR="0047201E" w:rsidRDefault="0047201E" w:rsidP="0047201E">
      <w:pPr>
        <w:pStyle w:val="af3"/>
        <w:numPr>
          <w:ilvl w:val="0"/>
          <w:numId w:val="3"/>
        </w:num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 xml:space="preserve">Чітке дотримання прийнятих у суспільстві форм ділових паперів: їх структури, набору реквізитів; недопущення стильових відхилень, правильне використання ключових слів: </w:t>
      </w:r>
      <w:r>
        <w:rPr>
          <w:rFonts w:ascii="Cambria" w:eastAsia="Calibri" w:hAnsi="Cambria" w:cs="Times New Roman"/>
          <w:i/>
          <w:spacing w:val="-6"/>
          <w:sz w:val="30"/>
          <w:szCs w:val="30"/>
          <w:lang w:val="uk-UA"/>
        </w:rPr>
        <w:t>наказую, рекомендуємо, гарантуємо, постановили, ухвалили, доповідаємо</w:t>
      </w:r>
      <w:r>
        <w:rPr>
          <w:rFonts w:ascii="Cambria" w:eastAsia="Calibri" w:hAnsi="Cambria" w:cs="Times New Roman"/>
          <w:spacing w:val="-6"/>
          <w:sz w:val="30"/>
          <w:szCs w:val="30"/>
          <w:lang w:val="uk-UA"/>
        </w:rPr>
        <w:t xml:space="preserve"> та ін. </w:t>
      </w:r>
    </w:p>
    <w:p w:rsidR="0047201E" w:rsidRDefault="0047201E" w:rsidP="0047201E">
      <w:pPr>
        <w:numPr>
          <w:ilvl w:val="0"/>
          <w:numId w:val="3"/>
        </w:numPr>
        <w:spacing w:after="0" w:line="240" w:lineRule="auto"/>
        <w:contextualSpacing/>
        <w:jc w:val="both"/>
        <w:rPr>
          <w:rFonts w:ascii="Cambria" w:eastAsia="Calibri" w:hAnsi="Cambria" w:cs="Times New Roman"/>
          <w:spacing w:val="-4"/>
          <w:sz w:val="30"/>
          <w:szCs w:val="30"/>
          <w:lang w:val="uk-UA"/>
        </w:rPr>
      </w:pPr>
      <w:r>
        <w:rPr>
          <w:rFonts w:ascii="Cambria" w:eastAsia="Calibri" w:hAnsi="Cambria" w:cs="Times New Roman"/>
          <w:spacing w:val="-4"/>
          <w:sz w:val="30"/>
          <w:szCs w:val="30"/>
          <w:lang w:val="uk-UA"/>
        </w:rPr>
        <w:t>Дотримання норм сучасної літературної мови, недопущення калькування, змішування мов; вживання загальновідомих, зрозумілих носіям мови слів, термінів, доцільних у певній ситуації спілкування.</w:t>
      </w:r>
    </w:p>
    <w:p w:rsidR="0047201E" w:rsidRDefault="0047201E" w:rsidP="0047201E">
      <w:pPr>
        <w:numPr>
          <w:ilvl w:val="0"/>
          <w:numId w:val="3"/>
        </w:numPr>
        <w:spacing w:after="0" w:line="240" w:lineRule="auto"/>
        <w:contextualSpacing/>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Відповідність мовних засобів їх стильовому призначенню (не вживати розмовних, просторічних, експресивно-емоційних слів).</w:t>
      </w:r>
    </w:p>
    <w:p w:rsidR="0047201E" w:rsidRDefault="0047201E" w:rsidP="0047201E">
      <w:pPr>
        <w:numPr>
          <w:ilvl w:val="0"/>
          <w:numId w:val="3"/>
        </w:numPr>
        <w:spacing w:after="0" w:line="240" w:lineRule="auto"/>
        <w:contextualSpacing/>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Логічна довершеність думки, чіткість висловлювання, послідовність і точність викладу, узгодженість частин тексту, що досягається оформленням документів від третьої особи, а не від першої (</w:t>
      </w:r>
      <w:r>
        <w:rPr>
          <w:rFonts w:ascii="Cambria" w:eastAsia="Calibri" w:hAnsi="Cambria" w:cs="Times New Roman"/>
          <w:i/>
          <w:spacing w:val="-6"/>
          <w:sz w:val="30"/>
          <w:szCs w:val="30"/>
          <w:lang w:val="uk-UA"/>
        </w:rPr>
        <w:t>Інститут просить…</w:t>
      </w:r>
      <w:r>
        <w:rPr>
          <w:rFonts w:ascii="Cambria" w:eastAsia="Calibri" w:hAnsi="Cambria" w:cs="Times New Roman"/>
          <w:spacing w:val="-6"/>
          <w:sz w:val="30"/>
          <w:szCs w:val="30"/>
          <w:lang w:val="uk-UA"/>
        </w:rPr>
        <w:t>); членуванням тексту документа на окремі пункти, зовнішніми показниками якого є нумерація, абзац, буквені позначення; усі складники думки мають бути словесно виражені; у тексті не повинно бути багатозначних слів, що може призвести до двозначного розуміння їх.</w:t>
      </w:r>
    </w:p>
    <w:p w:rsidR="0047201E" w:rsidRDefault="0047201E" w:rsidP="0047201E">
      <w:pPr>
        <w:numPr>
          <w:ilvl w:val="0"/>
          <w:numId w:val="3"/>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Лаконічність викладу досягається відсутністю в тексті документа повторів, багатослівної аргументації, «порожніх» слів, що не мають смислового навантаження, невідомих скорочень, умовних позначок, символів.</w:t>
      </w:r>
    </w:p>
    <w:p w:rsidR="0047201E" w:rsidRDefault="0047201E" w:rsidP="0047201E">
      <w:pPr>
        <w:numPr>
          <w:ilvl w:val="0"/>
          <w:numId w:val="3"/>
        </w:numPr>
        <w:spacing w:after="0" w:line="240" w:lineRule="auto"/>
        <w:contextualSpacing/>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Типізація мовних засобів, тобто вживання готових, перевірених багаторічною практикою, широко відомих словесних формул (кліше): </w:t>
      </w:r>
      <w:r>
        <w:rPr>
          <w:rFonts w:ascii="Cambria" w:eastAsia="Calibri" w:hAnsi="Cambria" w:cs="Times New Roman"/>
          <w:i/>
          <w:sz w:val="30"/>
          <w:szCs w:val="30"/>
          <w:lang w:val="uk-UA"/>
        </w:rPr>
        <w:t>з метою, у зв’язку з тим, що, з огляду на те, що, відповідно до, згідно з, взяти до уваги, довести до відома, взяти за основу</w:t>
      </w:r>
      <w:r>
        <w:rPr>
          <w:rFonts w:ascii="Cambria" w:eastAsia="Calibri" w:hAnsi="Cambria" w:cs="Times New Roman"/>
          <w:sz w:val="30"/>
          <w:szCs w:val="30"/>
          <w:lang w:val="uk-UA"/>
        </w:rPr>
        <w:t xml:space="preserve"> тощо. У ділових паперах недопустиме вживання діалектної, просторічної, жаргонної, емоційно-експресивної лексики, адже тон ділового мовлення – нейтральний, колорит – офіційний.</w:t>
      </w:r>
    </w:p>
    <w:p w:rsidR="0047201E" w:rsidRDefault="0047201E" w:rsidP="0047201E">
      <w:pPr>
        <w:spacing w:after="0" w:line="240" w:lineRule="auto"/>
        <w:ind w:firstLine="708"/>
        <w:jc w:val="both"/>
        <w:rPr>
          <w:rFonts w:ascii="Cambria" w:eastAsia="Calibri" w:hAnsi="Cambria" w:cs="Times New Roman"/>
          <w:sz w:val="28"/>
          <w:szCs w:val="28"/>
          <w:lang w:val="uk-UA"/>
        </w:rPr>
      </w:pPr>
      <w:r>
        <w:rPr>
          <w:rFonts w:ascii="Cambria" w:eastAsia="Calibri" w:hAnsi="Cambria" w:cs="Times New Roman"/>
          <w:noProof/>
          <w:sz w:val="28"/>
          <w:szCs w:val="28"/>
          <w:lang w:eastAsia="ru-RU"/>
        </w:rPr>
        <w:lastRenderedPageBreak/>
        <w:drawing>
          <wp:anchor distT="0" distB="0" distL="114300" distR="114300" simplePos="0" relativeHeight="251661312" behindDoc="0" locked="0" layoutInCell="0" allowOverlap="1" wp14:anchorId="3B729AD5" wp14:editId="36AAA217">
            <wp:simplePos x="0" y="0"/>
            <wp:positionH relativeFrom="page">
              <wp:posOffset>946150</wp:posOffset>
            </wp:positionH>
            <wp:positionV relativeFrom="paragraph">
              <wp:posOffset>74930</wp:posOffset>
            </wp:positionV>
            <wp:extent cx="5768975" cy="8873490"/>
            <wp:effectExtent l="0" t="0" r="0" b="0"/>
            <wp:wrapTight wrapText="bothSides">
              <wp:wrapPolygon edited="0">
                <wp:start x="-29" y="0"/>
                <wp:lineTo x="-29" y="21528"/>
                <wp:lineTo x="21539" y="21528"/>
                <wp:lineTo x="21539" y="0"/>
                <wp:lineTo x="-29" y="0"/>
              </wp:wrapPolygon>
            </wp:wrapTight>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10"/>
                    <a:stretch>
                      <a:fillRect/>
                    </a:stretch>
                  </pic:blipFill>
                  <pic:spPr bwMode="auto">
                    <a:xfrm>
                      <a:off x="0" y="0"/>
                      <a:ext cx="5768975" cy="8873490"/>
                    </a:xfrm>
                    <a:prstGeom prst="rect">
                      <a:avLst/>
                    </a:prstGeom>
                  </pic:spPr>
                </pic:pic>
              </a:graphicData>
            </a:graphic>
          </wp:anchor>
        </w:drawing>
      </w:r>
    </w:p>
    <w:p w:rsidR="0047201E" w:rsidRDefault="0047201E" w:rsidP="0047201E">
      <w:pPr>
        <w:spacing w:after="0" w:line="240" w:lineRule="auto"/>
        <w:jc w:val="center"/>
        <w:rPr>
          <w:rFonts w:ascii="Cambria" w:eastAsia="Times New Roman" w:hAnsi="Cambria" w:cs="Times New Roman"/>
          <w:b/>
          <w:caps/>
          <w:sz w:val="30"/>
          <w:szCs w:val="30"/>
          <w:lang w:val="uk-UA" w:eastAsia="ru-RU"/>
        </w:rPr>
      </w:pPr>
      <w:r>
        <w:rPr>
          <w:rFonts w:ascii="Cambria" w:eastAsia="Times New Roman" w:hAnsi="Cambria" w:cs="Times New Roman"/>
          <w:b/>
          <w:caps/>
          <w:sz w:val="30"/>
          <w:szCs w:val="30"/>
          <w:lang w:val="uk-UA" w:eastAsia="ru-RU"/>
        </w:rPr>
        <w:lastRenderedPageBreak/>
        <w:t>Врави до розділу</w:t>
      </w: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1. Дайте відповіді на запитання.</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1. </w:t>
      </w:r>
      <w:r>
        <w:rPr>
          <w:rFonts w:ascii="Cambria" w:eastAsia="Times New Roman" w:hAnsi="Cambria" w:cs="Times New Roman"/>
          <w:sz w:val="30"/>
          <w:szCs w:val="30"/>
          <w:lang w:eastAsia="ru-RU"/>
        </w:rPr>
        <w:t>Хто із мовознавців досліджував природу мови? 2. Як у мовознавстві тлумач</w:t>
      </w:r>
      <w:r>
        <w:rPr>
          <w:rFonts w:ascii="Cambria" w:eastAsia="Times New Roman" w:hAnsi="Cambria" w:cs="Times New Roman"/>
          <w:sz w:val="30"/>
          <w:szCs w:val="30"/>
          <w:lang w:val="uk-UA" w:eastAsia="ru-RU"/>
        </w:rPr>
        <w:t>ать</w:t>
      </w:r>
      <w:r>
        <w:rPr>
          <w:rFonts w:ascii="Cambria" w:eastAsia="Times New Roman" w:hAnsi="Cambria" w:cs="Times New Roman"/>
          <w:sz w:val="30"/>
          <w:szCs w:val="30"/>
          <w:lang w:eastAsia="ru-RU"/>
        </w:rPr>
        <w:t xml:space="preserve"> поняття «мова»? 3. Як ви розумієте тезу: «Мова – найважливіший засіб спілкування»? 4. Поясніть вислів Сократа</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«Скажи мені, щоб я тебе побачив». 5. Як ви розумієте висловлювання В. фон Гумбольдта: «Мова – дім духу»?</w:t>
      </w:r>
    </w:p>
    <w:p w:rsidR="0047201E" w:rsidRDefault="0047201E" w:rsidP="0047201E">
      <w:pPr>
        <w:spacing w:after="0" w:line="240" w:lineRule="auto"/>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2. З'ясуйте, на які функції мови вказують наступні прислів'я.</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1. </w:t>
      </w:r>
      <w:r>
        <w:rPr>
          <w:rFonts w:ascii="Cambria" w:eastAsia="Times New Roman" w:hAnsi="Cambria" w:cs="Times New Roman"/>
          <w:sz w:val="30"/>
          <w:szCs w:val="30"/>
          <w:lang w:eastAsia="ru-RU"/>
        </w:rPr>
        <w:t>Не хочеш почути поганих слів – не кажи їх сам. 2. Умієш говорити – умій і слухати 3. Дай слово – виконай його. 4. Мудрий не все каже, що знає, а дурний не все знає, що каже. 5. Від теплого слова і лід розмерзається. 6. Вола в’яжуть мотуззям, а людину словом. 7. Гостре словечко коле сердечко. 8. І від солодких слів буває гірко. 9. Слово до слова – зложиться мова. 10. Удар забувається, а слово пам’ятається.</w:t>
      </w:r>
    </w:p>
    <w:p w:rsidR="0047201E" w:rsidRDefault="0047201E" w:rsidP="0047201E">
      <w:pPr>
        <w:spacing w:after="0" w:line="240" w:lineRule="auto"/>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3. Прочитайте текст. Визначте тему й головну думку. Про які функції мови йдеться в тексті?</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В умовах українських реалій, коли Україна ціною життя Героїв Небесної Сотні, зусиллями українських військових, добровольців, волонтерів </w:t>
      </w:r>
      <w:r>
        <w:rPr>
          <w:rFonts w:ascii="Cambria" w:eastAsia="Calibri" w:hAnsi="Cambria" w:cs="Times New Roman"/>
          <w:bCs/>
          <w:sz w:val="30"/>
          <w:szCs w:val="30"/>
          <w:lang w:val="uk-UA"/>
        </w:rPr>
        <w:t>боронить</w:t>
      </w:r>
      <w:r>
        <w:rPr>
          <w:rFonts w:ascii="Cambria" w:eastAsia="Calibri" w:hAnsi="Cambria" w:cs="Times New Roman"/>
          <w:bCs/>
          <w:sz w:val="30"/>
          <w:szCs w:val="30"/>
        </w:rPr>
        <w:t xml:space="preserve"> свободу і територіальну цілісність, пріоритетного значення набуває національно-патріотичне та військово-патріотичне виховання молоді. Цілі покоління українців були виховані в дусі відчуження від рідної землі та національного самозречення. В нас формували почуття національної меншовартості, покривдженості, комплексу неповноцінності, навіювали переконання в перевазі «старшого брата». Навмисне поширення російськомовної літературної та музично-пісенної продукції, висвітлення неправдивої історії, висміювання українського характеру і традицій формувало явище етноциду. Наш народ намагалися позбавити усіх ознак культурної та духовної самостійності.</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 Сьогодні єдиний шлях повернення державності</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громадянськопатріотичне виховання молоді. Патріотизм у сучасному розумінні – це відчуття того, що </w:t>
      </w:r>
      <w:r>
        <w:rPr>
          <w:rFonts w:ascii="Cambria" w:eastAsia="Calibri" w:hAnsi="Cambria" w:cs="Times New Roman"/>
          <w:bCs/>
          <w:sz w:val="30"/>
          <w:szCs w:val="30"/>
          <w:lang w:val="uk-UA"/>
        </w:rPr>
        <w:t xml:space="preserve">все, що </w:t>
      </w:r>
      <w:r>
        <w:rPr>
          <w:rFonts w:ascii="Cambria" w:eastAsia="Calibri" w:hAnsi="Cambria" w:cs="Times New Roman"/>
          <w:bCs/>
          <w:sz w:val="30"/>
          <w:szCs w:val="30"/>
        </w:rPr>
        <w:t xml:space="preserve">в моєму місті, в моєму навчальному закладі, країні мене стосується, що залежить від мене. Я – творець майбутнього своїх дітей і онуків. Патріотизм – це одна із якостей людського характеру. Він, подібно до любові, </w:t>
      </w:r>
      <w:r>
        <w:rPr>
          <w:rFonts w:ascii="Cambria" w:eastAsia="Calibri" w:hAnsi="Cambria" w:cs="Times New Roman"/>
          <w:bCs/>
          <w:sz w:val="30"/>
          <w:szCs w:val="30"/>
        </w:rPr>
        <w:lastRenderedPageBreak/>
        <w:t xml:space="preserve">керує людською свідомістю, </w:t>
      </w:r>
      <w:r>
        <w:rPr>
          <w:rFonts w:ascii="Cambria" w:eastAsia="Calibri" w:hAnsi="Cambria" w:cs="Times New Roman"/>
          <w:bCs/>
          <w:sz w:val="30"/>
          <w:szCs w:val="30"/>
          <w:lang w:val="uk-UA"/>
        </w:rPr>
        <w:t>примушує</w:t>
      </w:r>
      <w:r>
        <w:rPr>
          <w:rFonts w:ascii="Cambria" w:eastAsia="Calibri" w:hAnsi="Cambria" w:cs="Times New Roman"/>
          <w:bCs/>
          <w:sz w:val="30"/>
          <w:szCs w:val="30"/>
        </w:rPr>
        <w:t xml:space="preserve"> робити великі і малі вчинки в ім’я своєї батьківщини. </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Патріотизм – величний </w:t>
      </w:r>
      <w:r>
        <w:rPr>
          <w:rFonts w:ascii="Cambria" w:eastAsia="Calibri" w:hAnsi="Cambria" w:cs="Times New Roman"/>
          <w:bCs/>
          <w:sz w:val="30"/>
          <w:szCs w:val="30"/>
          <w:lang w:val="uk-UA"/>
        </w:rPr>
        <w:t>прояв</w:t>
      </w:r>
      <w:r>
        <w:rPr>
          <w:rFonts w:ascii="Cambria" w:eastAsia="Calibri" w:hAnsi="Cambria" w:cs="Times New Roman"/>
          <w:bCs/>
          <w:sz w:val="30"/>
          <w:szCs w:val="30"/>
        </w:rPr>
        <w:t xml:space="preserve"> нескінченної любові до рідного краю. Патріотизм, як і честь, спонукає до розвитку особистостей, які готові йти на значні особисті жертви на благо своєї країни. Патріотизм породжує впевненість у собі, волю </w:t>
      </w:r>
      <w:r>
        <w:rPr>
          <w:rFonts w:ascii="Cambria" w:eastAsia="Calibri" w:hAnsi="Cambria" w:cs="Times New Roman"/>
          <w:bCs/>
          <w:sz w:val="30"/>
          <w:szCs w:val="30"/>
          <w:lang w:val="uk-UA"/>
        </w:rPr>
        <w:t xml:space="preserve">до </w:t>
      </w:r>
      <w:r>
        <w:rPr>
          <w:rFonts w:ascii="Cambria" w:eastAsia="Calibri" w:hAnsi="Cambria" w:cs="Times New Roman"/>
          <w:bCs/>
          <w:sz w:val="30"/>
          <w:szCs w:val="30"/>
        </w:rPr>
        <w:t>перемог</w:t>
      </w:r>
      <w:r>
        <w:rPr>
          <w:rFonts w:ascii="Cambria" w:eastAsia="Calibri" w:hAnsi="Cambria" w:cs="Times New Roman"/>
          <w:bCs/>
          <w:sz w:val="30"/>
          <w:szCs w:val="30"/>
          <w:lang w:val="uk-UA"/>
        </w:rPr>
        <w:t>и</w:t>
      </w:r>
      <w:r>
        <w:rPr>
          <w:rFonts w:ascii="Cambria" w:eastAsia="Calibri" w:hAnsi="Cambria" w:cs="Times New Roman"/>
          <w:bCs/>
          <w:sz w:val="30"/>
          <w:szCs w:val="30"/>
        </w:rPr>
        <w:t>, віру в свою націю, свій народ, він перетворює звичайну людину в безстрашну машину, яка не відчуває страху і болю, йдучи впевнено та безстрашно до своєї мети. Тоді мета патріота стає метою усього народу. Патріот живе в єдності зі своїм народом, він живе своїм народом, адже життя народу стає його життям.</w:t>
      </w:r>
    </w:p>
    <w:p w:rsidR="0047201E" w:rsidRDefault="0047201E" w:rsidP="0047201E">
      <w:pPr>
        <w:spacing w:after="0" w:line="240" w:lineRule="auto"/>
        <w:jc w:val="both"/>
        <w:rPr>
          <w:rFonts w:ascii="Cambria" w:eastAsia="Times New Roman" w:hAnsi="Cambria" w:cs="Times New Roman"/>
          <w:b/>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4. Продовжіть українські приказки.</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Хто мови своєї цурається…</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Слово – не горобець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Від красних слів язик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Від меча рана загоїться, а від лихого слова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Де мало слів, там більше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Де слова з ділом розходяться, там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Добре слово краще, ніж готові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З пісні слова не викидають і свого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Красне слово – золотий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Лагідні слова роблять приятелів, а гострі слова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Краще переконувати словами, як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М'які слова і камінь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Не гріє мене кожух, лиш слово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Не кидай слова на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Не так-то він діє, як тим словом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Слово до слова – зложиться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Удар забувається, а слово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Хто багато обіцяє, той рідко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Чоловік має два вуха, щоб багато слухав, а один язик, щоб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Язик до Києва …, а в Києві …</w:t>
      </w:r>
    </w:p>
    <w:p w:rsidR="0047201E" w:rsidRDefault="0047201E" w:rsidP="0047201E">
      <w:pPr>
        <w:spacing w:after="0" w:line="240" w:lineRule="auto"/>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Дурний язик попереду … біжить.</w:t>
      </w:r>
    </w:p>
    <w:p w:rsidR="0047201E" w:rsidRDefault="0047201E" w:rsidP="0047201E">
      <w:pPr>
        <w:spacing w:after="0" w:line="240" w:lineRule="auto"/>
        <w:rPr>
          <w:rFonts w:ascii="Cambria" w:eastAsia="Times New Roman" w:hAnsi="Cambria" w:cs="Times New Roman"/>
          <w:i/>
          <w:sz w:val="30"/>
          <w:szCs w:val="30"/>
          <w:lang w:eastAsia="ru-RU"/>
        </w:rPr>
      </w:pPr>
      <w:r>
        <w:br w:type="page"/>
      </w:r>
    </w:p>
    <w:p w:rsidR="0047201E" w:rsidRDefault="0047201E" w:rsidP="0047201E">
      <w:pPr>
        <w:spacing w:after="0" w:line="240" w:lineRule="auto"/>
        <w:rPr>
          <w:rFonts w:ascii="Cambria" w:eastAsia="Times New Roman" w:hAnsi="Cambria" w:cs="Times New Roman"/>
          <w:iCs/>
          <w:sz w:val="30"/>
          <w:szCs w:val="30"/>
          <w:lang w:eastAsia="ru-RU"/>
        </w:rPr>
      </w:pPr>
      <w:r>
        <w:rPr>
          <w:rFonts w:ascii="Cambria" w:eastAsia="Times New Roman" w:hAnsi="Cambria" w:cs="Times New Roman"/>
          <w:b/>
          <w:bCs/>
          <w:iCs/>
          <w:sz w:val="30"/>
          <w:szCs w:val="30"/>
          <w:lang w:val="uk-UA" w:eastAsia="ru-RU"/>
        </w:rPr>
        <w:lastRenderedPageBreak/>
        <w:t>Вправа</w:t>
      </w:r>
      <w:r>
        <w:rPr>
          <w:rFonts w:ascii="Cambria" w:eastAsia="Times New Roman" w:hAnsi="Cambria" w:cs="Times New Roman"/>
          <w:b/>
          <w:bCs/>
          <w:iCs/>
          <w:sz w:val="30"/>
          <w:szCs w:val="30"/>
          <w:lang w:eastAsia="ru-RU"/>
        </w:rPr>
        <w:t xml:space="preserve"> </w:t>
      </w:r>
      <w:r>
        <w:rPr>
          <w:rFonts w:ascii="Cambria" w:eastAsia="Times New Roman" w:hAnsi="Cambria" w:cs="Times New Roman"/>
          <w:b/>
          <w:bCs/>
          <w:iCs/>
          <w:sz w:val="30"/>
          <w:szCs w:val="30"/>
          <w:lang w:val="uk-UA" w:eastAsia="ru-RU"/>
        </w:rPr>
        <w:t>5</w:t>
      </w:r>
      <w:r>
        <w:rPr>
          <w:rFonts w:ascii="Cambria" w:eastAsia="Times New Roman" w:hAnsi="Cambria" w:cs="Times New Roman"/>
          <w:b/>
          <w:bCs/>
          <w:iCs/>
          <w:sz w:val="30"/>
          <w:szCs w:val="30"/>
          <w:lang w:eastAsia="ru-RU"/>
        </w:rPr>
        <w:t xml:space="preserve"> . Відредагуйте словосполучення, уникаючи росіянізмів.</w:t>
      </w:r>
      <w:r>
        <w:rPr>
          <w:rFonts w:ascii="Cambria" w:eastAsia="Times New Roman" w:hAnsi="Cambria" w:cs="Times New Roman"/>
          <w:iCs/>
          <w:sz w:val="30"/>
          <w:szCs w:val="30"/>
          <w:lang w:eastAsia="ru-RU"/>
        </w:rPr>
        <w:t xml:space="preserve"> </w:t>
      </w:r>
    </w:p>
    <w:p w:rsidR="0047201E" w:rsidRDefault="0047201E" w:rsidP="0047201E">
      <w:pPr>
        <w:spacing w:after="0" w:line="240" w:lineRule="auto"/>
        <w:ind w:firstLine="708"/>
        <w:jc w:val="both"/>
        <w:rPr>
          <w:rFonts w:ascii="Cambria" w:eastAsia="Times New Roman" w:hAnsi="Cambria" w:cs="Times New Roman"/>
          <w:iCs/>
          <w:sz w:val="30"/>
          <w:szCs w:val="30"/>
          <w:lang w:eastAsia="ru-RU"/>
        </w:rPr>
      </w:pPr>
      <w:r>
        <w:rPr>
          <w:rFonts w:ascii="Cambria" w:eastAsia="Times New Roman" w:hAnsi="Cambria" w:cs="Times New Roman"/>
          <w:iCs/>
          <w:sz w:val="30"/>
          <w:szCs w:val="30"/>
          <w:lang w:val="uk-UA" w:eastAsia="ru-RU"/>
        </w:rPr>
        <w:t>За відсутністю відомостей</w:t>
      </w:r>
      <w:r>
        <w:rPr>
          <w:rFonts w:ascii="Cambria" w:eastAsia="Times New Roman" w:hAnsi="Cambria" w:cs="Times New Roman"/>
          <w:iCs/>
          <w:sz w:val="30"/>
          <w:szCs w:val="30"/>
          <w:lang w:eastAsia="ru-RU"/>
        </w:rPr>
        <w:t xml:space="preserve">, </w:t>
      </w:r>
      <w:r>
        <w:rPr>
          <w:rFonts w:ascii="Cambria" w:eastAsia="Times New Roman" w:hAnsi="Cambria" w:cs="Times New Roman"/>
          <w:iCs/>
          <w:sz w:val="30"/>
          <w:szCs w:val="30"/>
          <w:lang w:val="uk-UA" w:eastAsia="ru-RU"/>
        </w:rPr>
        <w:t>відмічати ювілей</w:t>
      </w:r>
      <w:r>
        <w:rPr>
          <w:rFonts w:ascii="Cambria" w:eastAsia="Times New Roman" w:hAnsi="Cambria" w:cs="Times New Roman"/>
          <w:iCs/>
          <w:sz w:val="30"/>
          <w:szCs w:val="30"/>
          <w:lang w:eastAsia="ru-RU"/>
        </w:rPr>
        <w:t xml:space="preserve">, даний документ, не дивлячись на погану погоду, </w:t>
      </w:r>
      <w:r>
        <w:rPr>
          <w:rFonts w:ascii="Cambria" w:eastAsia="Times New Roman" w:hAnsi="Cambria" w:cs="Times New Roman"/>
          <w:iCs/>
          <w:sz w:val="30"/>
          <w:szCs w:val="30"/>
          <w:lang w:val="uk-UA" w:eastAsia="ru-RU"/>
        </w:rPr>
        <w:t>з глазу-на-глаз</w:t>
      </w:r>
      <w:r>
        <w:rPr>
          <w:rFonts w:ascii="Cambria" w:eastAsia="Times New Roman" w:hAnsi="Cambria" w:cs="Times New Roman"/>
          <w:iCs/>
          <w:sz w:val="30"/>
          <w:szCs w:val="30"/>
          <w:lang w:eastAsia="ru-RU"/>
        </w:rPr>
        <w:t xml:space="preserve">, тратити час даремно, </w:t>
      </w:r>
      <w:r>
        <w:rPr>
          <w:rFonts w:ascii="Cambria" w:eastAsia="Times New Roman" w:hAnsi="Cambria" w:cs="Times New Roman"/>
          <w:iCs/>
          <w:sz w:val="30"/>
          <w:szCs w:val="30"/>
          <w:lang w:val="uk-UA" w:eastAsia="ru-RU"/>
        </w:rPr>
        <w:t>заказний лист</w:t>
      </w:r>
      <w:r>
        <w:rPr>
          <w:rFonts w:ascii="Cambria" w:eastAsia="Times New Roman" w:hAnsi="Cambria" w:cs="Times New Roman"/>
          <w:iCs/>
          <w:sz w:val="30"/>
          <w:szCs w:val="30"/>
          <w:lang w:eastAsia="ru-RU"/>
        </w:rPr>
        <w:t xml:space="preserve">, з цього витікає, придавати значення, слідуюча пара, виключати ток, протилежна сторона вулиці, листок бумаги, </w:t>
      </w:r>
      <w:r>
        <w:rPr>
          <w:rFonts w:ascii="Cambria" w:eastAsia="Times New Roman" w:hAnsi="Cambria" w:cs="Times New Roman"/>
          <w:iCs/>
          <w:sz w:val="30"/>
          <w:szCs w:val="30"/>
          <w:lang w:val="uk-UA" w:eastAsia="ru-RU"/>
        </w:rPr>
        <w:t>приймати участь</w:t>
      </w:r>
      <w:r>
        <w:rPr>
          <w:rFonts w:ascii="Cambria" w:eastAsia="Times New Roman" w:hAnsi="Cambria" w:cs="Times New Roman"/>
          <w:iCs/>
          <w:sz w:val="30"/>
          <w:szCs w:val="30"/>
          <w:lang w:eastAsia="ru-RU"/>
        </w:rPr>
        <w:t xml:space="preserve">, кидатися у вічі, працювати круглодобово, </w:t>
      </w:r>
      <w:r>
        <w:rPr>
          <w:rFonts w:ascii="Cambria" w:eastAsia="Times New Roman" w:hAnsi="Cambria" w:cs="Times New Roman"/>
          <w:iCs/>
          <w:sz w:val="30"/>
          <w:szCs w:val="30"/>
          <w:lang w:val="uk-UA" w:eastAsia="ru-RU"/>
        </w:rPr>
        <w:t>розмовляти на українській</w:t>
      </w:r>
      <w:r>
        <w:rPr>
          <w:rFonts w:ascii="Cambria" w:eastAsia="Times New Roman" w:hAnsi="Cambria" w:cs="Times New Roman"/>
          <w:iCs/>
          <w:sz w:val="30"/>
          <w:szCs w:val="30"/>
          <w:lang w:eastAsia="ru-RU"/>
        </w:rPr>
        <w:t xml:space="preserve">, </w:t>
      </w:r>
      <w:r>
        <w:rPr>
          <w:rFonts w:ascii="Cambria" w:eastAsia="Times New Roman" w:hAnsi="Cambria" w:cs="Times New Roman"/>
          <w:iCs/>
          <w:sz w:val="30"/>
          <w:szCs w:val="30"/>
          <w:lang w:val="uk-UA" w:eastAsia="ru-RU"/>
        </w:rPr>
        <w:t>уволити з роботи</w:t>
      </w:r>
      <w:r>
        <w:rPr>
          <w:rFonts w:ascii="Cambria" w:eastAsia="Times New Roman" w:hAnsi="Cambria" w:cs="Times New Roman"/>
          <w:iCs/>
          <w:sz w:val="30"/>
          <w:szCs w:val="30"/>
          <w:lang w:eastAsia="ru-RU"/>
        </w:rPr>
        <w:t xml:space="preserve">, небезпечні качелі, </w:t>
      </w:r>
      <w:r>
        <w:rPr>
          <w:rFonts w:ascii="Cambria" w:eastAsia="Times New Roman" w:hAnsi="Cambria" w:cs="Times New Roman"/>
          <w:iCs/>
          <w:sz w:val="30"/>
          <w:szCs w:val="30"/>
          <w:lang w:val="uk-UA" w:eastAsia="ru-RU"/>
        </w:rPr>
        <w:t>хід подій</w:t>
      </w:r>
      <w:r>
        <w:rPr>
          <w:rFonts w:ascii="Cambria" w:eastAsia="Times New Roman" w:hAnsi="Cambria" w:cs="Times New Roman"/>
          <w:iCs/>
          <w:sz w:val="30"/>
          <w:szCs w:val="30"/>
          <w:lang w:eastAsia="ru-RU"/>
        </w:rPr>
        <w:t>, іменно в цей день.</w:t>
      </w:r>
    </w:p>
    <w:p w:rsidR="0047201E" w:rsidRDefault="0047201E" w:rsidP="0047201E">
      <w:pPr>
        <w:spacing w:after="0" w:line="240" w:lineRule="auto"/>
        <w:jc w:val="both"/>
        <w:rPr>
          <w:rFonts w:ascii="Cambria" w:eastAsia="Times New Roman" w:hAnsi="Cambria" w:cs="Times New Roman"/>
          <w:b/>
          <w:bCs/>
          <w:iCs/>
          <w:sz w:val="30"/>
          <w:szCs w:val="30"/>
          <w:lang w:val="uk-UA" w:eastAsia="ru-RU"/>
        </w:rPr>
      </w:pPr>
    </w:p>
    <w:p w:rsidR="0047201E" w:rsidRDefault="0047201E" w:rsidP="0047201E">
      <w:pPr>
        <w:spacing w:after="0" w:line="240" w:lineRule="auto"/>
        <w:jc w:val="both"/>
        <w:rPr>
          <w:rFonts w:ascii="Cambria" w:eastAsia="Times New Roman" w:hAnsi="Cambria" w:cs="Times New Roman"/>
          <w:b/>
          <w:bCs/>
          <w:iCs/>
          <w:sz w:val="30"/>
          <w:szCs w:val="30"/>
          <w:lang w:val="uk-UA" w:eastAsia="ru-RU"/>
        </w:rPr>
      </w:pPr>
      <w:r>
        <w:rPr>
          <w:rFonts w:ascii="Cambria" w:eastAsia="Times New Roman" w:hAnsi="Cambria" w:cs="Times New Roman"/>
          <w:b/>
          <w:bCs/>
          <w:iCs/>
          <w:sz w:val="30"/>
          <w:szCs w:val="30"/>
          <w:lang w:val="uk-UA" w:eastAsia="ru-RU"/>
        </w:rPr>
        <w:t>Вправа 6. Складіть сенкан на тему «Українська мова» за нижче наведеною схемою.</w:t>
      </w:r>
    </w:p>
    <w:p w:rsidR="0047201E" w:rsidRDefault="0047201E" w:rsidP="0047201E">
      <w:pPr>
        <w:spacing w:after="0" w:line="240" w:lineRule="auto"/>
        <w:jc w:val="both"/>
        <w:rPr>
          <w:rFonts w:ascii="Cambria" w:eastAsia="Times New Roman" w:hAnsi="Cambria" w:cs="Times New Roman"/>
          <w:b/>
          <w:bCs/>
          <w:iCs/>
          <w:sz w:val="30"/>
          <w:szCs w:val="30"/>
          <w:lang w:val="uk-UA" w:eastAsia="ru-RU"/>
        </w:rPr>
      </w:pPr>
      <w:r>
        <w:rPr>
          <w:rFonts w:ascii="Cambria" w:eastAsia="Times New Roman" w:hAnsi="Cambria" w:cs="Times New Roman"/>
          <w:b/>
          <w:bCs/>
          <w:iCs/>
          <w:noProof/>
          <w:sz w:val="30"/>
          <w:szCs w:val="30"/>
          <w:lang w:eastAsia="ru-RU"/>
        </w:rPr>
        <w:drawing>
          <wp:anchor distT="0" distB="0" distL="0" distR="0" simplePos="0" relativeHeight="251662336" behindDoc="0" locked="0" layoutInCell="0" allowOverlap="1" wp14:anchorId="4B5DA59C" wp14:editId="62A73267">
            <wp:simplePos x="0" y="0"/>
            <wp:positionH relativeFrom="margin">
              <wp:posOffset>1094105</wp:posOffset>
            </wp:positionH>
            <wp:positionV relativeFrom="paragraph">
              <wp:posOffset>151130</wp:posOffset>
            </wp:positionV>
            <wp:extent cx="3028950" cy="1514475"/>
            <wp:effectExtent l="0" t="0" r="0" b="0"/>
            <wp:wrapNone/>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6"/>
                    <pic:cNvPicPr>
                      <a:picLocks noChangeAspect="1" noChangeArrowheads="1"/>
                    </pic:cNvPicPr>
                  </pic:nvPicPr>
                  <pic:blipFill>
                    <a:blip r:embed="rId11"/>
                    <a:stretch>
                      <a:fillRect/>
                    </a:stretch>
                  </pic:blipFill>
                  <pic:spPr bwMode="auto">
                    <a:xfrm>
                      <a:off x="0" y="0"/>
                      <a:ext cx="3028950" cy="1514475"/>
                    </a:xfrm>
                    <a:prstGeom prst="rect">
                      <a:avLst/>
                    </a:prstGeom>
                  </pic:spPr>
                </pic:pic>
              </a:graphicData>
            </a:graphic>
          </wp:anchor>
        </w:drawing>
      </w:r>
    </w:p>
    <w:p w:rsidR="0047201E" w:rsidRDefault="0047201E" w:rsidP="0047201E">
      <w:pPr>
        <w:spacing w:after="0" w:line="240" w:lineRule="auto"/>
        <w:jc w:val="both"/>
        <w:rPr>
          <w:rFonts w:ascii="Cambria" w:eastAsia="Times New Roman" w:hAnsi="Cambria" w:cs="Times New Roman"/>
          <w:b/>
          <w:bCs/>
          <w:iCs/>
          <w:sz w:val="30"/>
          <w:szCs w:val="30"/>
          <w:lang w:val="uk-UA"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bCs/>
          <w:iCs/>
          <w:sz w:val="30"/>
          <w:szCs w:val="30"/>
          <w:lang w:val="uk-UA" w:eastAsia="ru-RU"/>
        </w:rPr>
        <w:t xml:space="preserve"> </w:t>
      </w: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Вправа 7. Прочитайте текст, з’ясуйте, що є важливим для ділової людини в досягненні успіху.</w:t>
      </w:r>
    </w:p>
    <w:p w:rsidR="0047201E" w:rsidRDefault="0047201E" w:rsidP="0047201E">
      <w:pPr>
        <w:spacing w:after="0" w:line="240" w:lineRule="auto"/>
        <w:ind w:firstLine="708"/>
        <w:jc w:val="both"/>
        <w:rPr>
          <w:rFonts w:ascii="Cambria" w:eastAsia="Times New Roman" w:hAnsi="Cambria" w:cs="Times New Roman"/>
          <w:bCs/>
          <w:sz w:val="30"/>
          <w:szCs w:val="30"/>
          <w:lang w:val="uk-UA" w:eastAsia="ru-RU"/>
        </w:rPr>
      </w:pPr>
      <w:r>
        <w:rPr>
          <w:rFonts w:ascii="Cambria" w:eastAsia="Times New Roman" w:hAnsi="Cambria" w:cs="Times New Roman"/>
          <w:bCs/>
          <w:sz w:val="30"/>
          <w:szCs w:val="30"/>
          <w:lang w:val="uk-UA" w:eastAsia="ru-RU"/>
        </w:rPr>
        <w:t xml:space="preserve">Вибір професії передбачає вільне володіння українською літературною мовою взагалі та мовою певної професії зокрема, забезпечення високого рівня культури мовлення. Сучасна ділова людина повинна пам’ятати, що вона представляє молоду державу на світовому рівні й розбудовує її, а мова будь-якої держави – це її візитівка. З нами говоритимуть на рівні лише тоді, коли ми доведемо словом і ділом, що Україна спроможна посісти належне їй місце в Європі й у світі, як держава, громадяни якої себе поважають, усвідомлюють себе народом, покликаним самою історією відродитися і гідно увійти у цивілізований світ. І державна мова в цьому процесі відіграє важливу роль. «Яка мова, така й рада», – засвідчує народна мудрість. Корисно дослухатися і до думки народних корифеїв, зокрема видатного українського мовознавця О. Потебні, який ще в минулому столітті сказав, «Денаціоналізація (українства) зводяться до поганого виховання, до моральної хвороби, до неповного користування наявними засобами сприймання, засвоєння впливу, до послаблення енергії думки, до мерзенності запустіння на місці витіснених, але нічим не замінених </w:t>
      </w:r>
      <w:r>
        <w:rPr>
          <w:rFonts w:ascii="Cambria" w:eastAsia="Times New Roman" w:hAnsi="Cambria" w:cs="Times New Roman"/>
          <w:bCs/>
          <w:sz w:val="30"/>
          <w:szCs w:val="30"/>
          <w:lang w:val="uk-UA" w:eastAsia="ru-RU"/>
        </w:rPr>
        <w:lastRenderedPageBreak/>
        <w:t>форм свідомості, до послаблення зв’язку молодих поколінь з дорослими, що замінюється лише слабким зв’язком із чужими, до дезорганізації суспільства, аморальності, спідлення». Сьогодні відкриваються можливості для зміцнення й розбудови української державності. Це означає розширення перспектив для ділової співпраці, передусім для тих, хто поділяє Шевченкову пересторогу «І чужому научайтесь, й свого не цурайтеся».</w:t>
      </w:r>
    </w:p>
    <w:p w:rsidR="0047201E" w:rsidRDefault="0047201E" w:rsidP="0047201E">
      <w:pPr>
        <w:spacing w:after="0" w:line="240" w:lineRule="auto"/>
        <w:jc w:val="both"/>
        <w:rPr>
          <w:rFonts w:ascii="Cambria" w:eastAsia="Times New Roman" w:hAnsi="Cambria" w:cs="Times New Roman"/>
          <w:bCs/>
          <w:sz w:val="30"/>
          <w:szCs w:val="30"/>
          <w:lang w:val="uk-UA"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Вправа 8. </w:t>
      </w:r>
      <w:r>
        <w:rPr>
          <w:rFonts w:ascii="Cambria" w:eastAsia="Times New Roman" w:hAnsi="Cambria" w:cs="Times New Roman"/>
          <w:b/>
          <w:sz w:val="30"/>
          <w:szCs w:val="30"/>
          <w:lang w:eastAsia="ru-RU"/>
        </w:rPr>
        <w:t xml:space="preserve">Розкрийте дужки, поставивши іменник у потрібній відмінковій формі; у разі потреби додайте прийменник. </w:t>
      </w:r>
    </w:p>
    <w:p w:rsidR="0047201E" w:rsidRDefault="0047201E" w:rsidP="0047201E">
      <w:pPr>
        <w:spacing w:after="0" w:line="240" w:lineRule="auto"/>
        <w:ind w:firstLine="708"/>
        <w:jc w:val="both"/>
        <w:rPr>
          <w:rFonts w:ascii="Cambria" w:eastAsia="Times New Roman" w:hAnsi="Cambria" w:cs="Times New Roman"/>
          <w:bCs/>
          <w:sz w:val="30"/>
          <w:szCs w:val="30"/>
          <w:lang w:eastAsia="ru-RU"/>
        </w:rPr>
      </w:pPr>
      <w:r>
        <w:rPr>
          <w:rFonts w:ascii="Cambria" w:eastAsia="Times New Roman" w:hAnsi="Cambria" w:cs="Times New Roman"/>
          <w:bCs/>
          <w:sz w:val="30"/>
          <w:szCs w:val="30"/>
          <w:lang w:eastAsia="ru-RU"/>
        </w:rPr>
        <w:t>Оплачувати (проїзд, послуги, рахунок), платити (проїзд, послуги, рахунок), повідомити (начальник), інформувати (керівник), дякувати (Ви), вживати (заходи), завдавати (збитки), зазнати (втрати), бачити (власні очі), хворіти (грип), слабувати (очі), перекладати (українська мова), заперечувати (факти), ігнорувати (пропозиція), додержувати (порядок), додержуватися (закон), наголошувати (помилки), читати (англійська мова), повідомити (телефон), їхати (автобус), свідчити (факти), відзначати (успіхи), довести (інформація), опанувати (професія), злочинець оволодів (зброя, чуже майно), завідувач (кафедра), зрадити (товариш), потребувати (допомога), навчати (юридична деонтологія), наслідувати (старші), попереджувати (небезпека), запобігати (хвороба), пробачити (колега), властивий (люди), характерний (особи), багатий (залізна руда), постачати (сировина).</w:t>
      </w:r>
    </w:p>
    <w:p w:rsidR="0047201E" w:rsidRDefault="0047201E" w:rsidP="0047201E">
      <w:pPr>
        <w:spacing w:after="0" w:line="240" w:lineRule="auto"/>
        <w:jc w:val="both"/>
        <w:rPr>
          <w:rFonts w:ascii="Cambria" w:eastAsia="Times New Roman" w:hAnsi="Cambria" w:cs="Times New Roman"/>
          <w:bCs/>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Вправа 9. </w:t>
      </w:r>
      <w:r>
        <w:rPr>
          <w:rFonts w:ascii="Cambria" w:eastAsia="Times New Roman" w:hAnsi="Cambria" w:cs="Times New Roman"/>
          <w:b/>
          <w:sz w:val="30"/>
          <w:szCs w:val="30"/>
          <w:lang w:eastAsia="ru-RU"/>
        </w:rPr>
        <w:t xml:space="preserve">Укажіть правильний варіант словосполучення. </w:t>
      </w:r>
    </w:p>
    <w:p w:rsidR="0047201E" w:rsidRDefault="0047201E" w:rsidP="0047201E">
      <w:pPr>
        <w:spacing w:after="0" w:line="240" w:lineRule="auto"/>
        <w:ind w:firstLine="708"/>
        <w:jc w:val="both"/>
        <w:rPr>
          <w:rFonts w:ascii="Cambria" w:eastAsia="Times New Roman" w:hAnsi="Cambria" w:cs="Times New Roman"/>
          <w:bCs/>
          <w:sz w:val="30"/>
          <w:szCs w:val="30"/>
          <w:lang w:val="uk-UA" w:eastAsia="ru-RU"/>
        </w:rPr>
      </w:pPr>
      <w:r>
        <w:rPr>
          <w:rFonts w:ascii="Cambria" w:eastAsia="Times New Roman" w:hAnsi="Cambria" w:cs="Times New Roman"/>
          <w:bCs/>
          <w:sz w:val="30"/>
          <w:szCs w:val="30"/>
          <w:lang w:eastAsia="ru-RU"/>
        </w:rPr>
        <w:t>Зібралися усі бажаючі – зібрались усі охочі; прикласти зусилля – докласти зусиль; інспектор по техніці безпеки – інспектор з техніки безпеки; по заявках – відповідно до заявок; заходи по забезпеченню – заходи щодо (для) забезпечення; звернутися по питанню – звернутися з питанням; витяг з протоколу – виписка з протоколу; правильне рішення – вірне рішення; глава підручника – розділ підручника; заступник декана (як посада) – замісник декана (як посада); важке матеріальне становище – скрутне матеріальне становище – важке матеріальне положення; здавати іспит – складати іспит; переводити текст – перекладати текст; наводити приклад – приводити приклад; прийняти участь – взяти участь; працюю рятівником – працюю рятувальником; економічний показник – економічний покажчик; підбивати підсумки – підводити підсумки.</w:t>
      </w:r>
    </w:p>
    <w:p w:rsidR="0047201E" w:rsidRDefault="0047201E" w:rsidP="0047201E">
      <w:pPr>
        <w:spacing w:after="0" w:line="240" w:lineRule="auto"/>
        <w:rPr>
          <w:rFonts w:ascii="Cambria" w:eastAsia="Times New Roman" w:hAnsi="Cambria" w:cs="Times New Roman"/>
          <w:b/>
          <w:sz w:val="30"/>
          <w:szCs w:val="30"/>
          <w:lang w:val="uk-UA" w:eastAsia="ru-RU"/>
        </w:rPr>
      </w:pPr>
    </w:p>
    <w:p w:rsidR="0047201E" w:rsidRDefault="0047201E" w:rsidP="0047201E">
      <w:pPr>
        <w:spacing w:after="0" w:line="240" w:lineRule="auto"/>
        <w:jc w:val="both"/>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lastRenderedPageBreak/>
        <w:t>Вправа 10. Відредагуйте висловлення з лексичними помилками, вкажіть їх вид (тавтологія, плеоназм, порушення лексичної сполучуваності, уживання ненормативних слів, уживання слів у невластивому для контексту значенні, мовні штампи, канцеляризми тощо).</w:t>
      </w:r>
    </w:p>
    <w:p w:rsidR="0047201E" w:rsidRDefault="0047201E" w:rsidP="0047201E">
      <w:pPr>
        <w:spacing w:after="0" w:line="240" w:lineRule="auto"/>
        <w:ind w:firstLine="708"/>
        <w:jc w:val="both"/>
        <w:rPr>
          <w:rFonts w:ascii="Cambria" w:eastAsia="Times New Roman" w:hAnsi="Cambria" w:cs="Times New Roman"/>
          <w:bCs/>
          <w:spacing w:val="-6"/>
          <w:sz w:val="30"/>
          <w:szCs w:val="30"/>
          <w:lang w:eastAsia="ru-RU"/>
        </w:rPr>
      </w:pPr>
      <w:r>
        <w:rPr>
          <w:rFonts w:ascii="Cambria" w:eastAsia="Times New Roman" w:hAnsi="Cambria" w:cs="Times New Roman"/>
          <w:bCs/>
          <w:spacing w:val="-6"/>
          <w:sz w:val="30"/>
          <w:szCs w:val="30"/>
          <w:lang w:eastAsia="ru-RU"/>
        </w:rPr>
        <w:t xml:space="preserve">Забезпечити безпеку (гарантувати безпеку), заключити договір (укласти договір), тяжка біль (тяжкий біль), важке положення (важке становище), здійснити злочин (скоїти злочин), використати службове положення в корисних цілях (скористатися службовим становищем </w:t>
      </w:r>
      <w:r>
        <w:rPr>
          <w:rFonts w:ascii="Cambria" w:eastAsia="Times New Roman" w:hAnsi="Cambria" w:cs="Times New Roman"/>
          <w:bCs/>
          <w:spacing w:val="-6"/>
          <w:sz w:val="30"/>
          <w:szCs w:val="30"/>
          <w:lang w:val="uk-UA" w:eastAsia="ru-RU"/>
        </w:rPr>
        <w:t>з корисливою метою</w:t>
      </w:r>
      <w:r>
        <w:rPr>
          <w:rFonts w:ascii="Cambria" w:eastAsia="Times New Roman" w:hAnsi="Cambria" w:cs="Times New Roman"/>
          <w:bCs/>
          <w:spacing w:val="-6"/>
          <w:sz w:val="30"/>
          <w:szCs w:val="30"/>
          <w:lang w:eastAsia="ru-RU"/>
        </w:rPr>
        <w:t>), підняти надто актуальне питання (порушити надзвичайно…), прийняв участь у засіданні (узяв участь)</w:t>
      </w:r>
      <w:r>
        <w:rPr>
          <w:rFonts w:ascii="Cambria" w:eastAsia="Times New Roman" w:hAnsi="Cambria" w:cs="Times New Roman"/>
          <w:bCs/>
          <w:spacing w:val="-6"/>
          <w:sz w:val="30"/>
          <w:szCs w:val="30"/>
          <w:lang w:val="uk-UA" w:eastAsia="ru-RU"/>
        </w:rPr>
        <w:t>, с</w:t>
      </w:r>
      <w:r>
        <w:rPr>
          <w:rFonts w:ascii="Cambria" w:eastAsia="Times New Roman" w:hAnsi="Cambria" w:cs="Times New Roman"/>
          <w:bCs/>
          <w:spacing w:val="-6"/>
          <w:sz w:val="30"/>
          <w:szCs w:val="30"/>
          <w:lang w:eastAsia="ru-RU"/>
        </w:rPr>
        <w:t xml:space="preserve">постерігати на протязі року (протягом року, упродовж року), подвійне прочитання тексту (двояке, двозначне), провести сумісне засідання керівних органів (спільне), попередити правопорушення (запобігти правопорушенню), відмінити указ (скасувати), з неповагою відноситися до закону (ставитися), це не відноситься теми (не </w:t>
      </w:r>
      <w:r>
        <w:rPr>
          <w:rFonts w:ascii="Cambria" w:eastAsia="Times New Roman" w:hAnsi="Cambria" w:cs="Times New Roman"/>
          <w:bCs/>
          <w:spacing w:val="-6"/>
          <w:sz w:val="30"/>
          <w:szCs w:val="30"/>
          <w:lang w:val="uk-UA" w:eastAsia="ru-RU"/>
        </w:rPr>
        <w:t>належить</w:t>
      </w:r>
      <w:r>
        <w:rPr>
          <w:rFonts w:ascii="Cambria" w:eastAsia="Times New Roman" w:hAnsi="Cambria" w:cs="Times New Roman"/>
          <w:bCs/>
          <w:spacing w:val="-6"/>
          <w:sz w:val="30"/>
          <w:szCs w:val="30"/>
          <w:lang w:eastAsia="ru-RU"/>
        </w:rPr>
        <w:t xml:space="preserve"> до теми, не стосується теми), направити відношення до Кабінету Міністрів (прохання, подання, звернення), поступило (надійшло) у продаж, поговорити по душах (відверто, щиро).</w:t>
      </w:r>
    </w:p>
    <w:p w:rsidR="0047201E" w:rsidRDefault="0047201E" w:rsidP="0047201E">
      <w:pPr>
        <w:spacing w:after="0" w:line="240" w:lineRule="auto"/>
        <w:jc w:val="both"/>
        <w:rPr>
          <w:rFonts w:ascii="Cambria" w:eastAsia="Times New Roman" w:hAnsi="Cambria" w:cs="Times New Roman"/>
          <w:bCs/>
          <w:sz w:val="30"/>
          <w:szCs w:val="30"/>
          <w:lang w:val="uk-UA" w:eastAsia="ru-RU"/>
        </w:rPr>
      </w:pPr>
    </w:p>
    <w:p w:rsidR="0047201E" w:rsidRDefault="0047201E" w:rsidP="0047201E">
      <w:pPr>
        <w:spacing w:after="0" w:line="240" w:lineRule="auto"/>
        <w:jc w:val="both"/>
        <w:rPr>
          <w:rFonts w:ascii="Cambria" w:eastAsia="Times New Roman" w:hAnsi="Cambria" w:cs="Times New Roman"/>
          <w:bCs/>
          <w:sz w:val="30"/>
          <w:szCs w:val="30"/>
          <w:lang w:eastAsia="ru-RU"/>
        </w:rPr>
      </w:pPr>
      <w:r>
        <w:rPr>
          <w:rFonts w:ascii="Cambria" w:eastAsia="Times New Roman" w:hAnsi="Cambria" w:cs="Times New Roman"/>
          <w:b/>
          <w:sz w:val="30"/>
          <w:szCs w:val="30"/>
          <w:lang w:val="uk-UA" w:eastAsia="ru-RU"/>
        </w:rPr>
        <w:t xml:space="preserve">Вправа 11. </w:t>
      </w:r>
      <w:r>
        <w:rPr>
          <w:rFonts w:ascii="Cambria" w:eastAsia="Times New Roman" w:hAnsi="Cambria" w:cs="Times New Roman"/>
          <w:b/>
          <w:sz w:val="30"/>
          <w:szCs w:val="30"/>
          <w:lang w:eastAsia="ru-RU"/>
        </w:rPr>
        <w:t>Назвіть слова, що належать до літературної лексики і позалітературної лексики.</w:t>
      </w:r>
      <w:r>
        <w:rPr>
          <w:rFonts w:ascii="Cambria" w:eastAsia="Times New Roman" w:hAnsi="Cambria" w:cs="Times New Roman"/>
          <w:bCs/>
          <w:sz w:val="30"/>
          <w:szCs w:val="30"/>
          <w:lang w:eastAsia="ru-RU"/>
        </w:rPr>
        <w:t xml:space="preserve"> </w:t>
      </w:r>
    </w:p>
    <w:p w:rsidR="0047201E" w:rsidRDefault="0047201E" w:rsidP="0047201E">
      <w:pPr>
        <w:spacing w:after="0" w:line="240" w:lineRule="auto"/>
        <w:ind w:firstLine="708"/>
        <w:jc w:val="both"/>
        <w:rPr>
          <w:rFonts w:ascii="Cambria" w:eastAsia="Times New Roman" w:hAnsi="Cambria" w:cs="Times New Roman"/>
          <w:bCs/>
          <w:spacing w:val="-6"/>
          <w:sz w:val="30"/>
          <w:szCs w:val="30"/>
          <w:lang w:val="uk-UA" w:eastAsia="ru-RU"/>
        </w:rPr>
      </w:pPr>
      <w:r>
        <w:rPr>
          <w:rFonts w:ascii="Cambria" w:eastAsia="Times New Roman" w:hAnsi="Cambria" w:cs="Times New Roman"/>
          <w:bCs/>
          <w:spacing w:val="-6"/>
          <w:sz w:val="30"/>
          <w:szCs w:val="30"/>
          <w:lang w:eastAsia="ru-RU"/>
        </w:rPr>
        <w:t>Документ, цімбор, учитель, вчитися, друшляти, картопля, бараболя, легінь, сюди, сюдою, тітушки, веселенький, бридкий, кобіта, електорат, душа, зимно, полонина, рівнина.</w:t>
      </w:r>
    </w:p>
    <w:p w:rsidR="0047201E" w:rsidRDefault="0047201E" w:rsidP="0047201E">
      <w:pPr>
        <w:spacing w:after="0" w:line="240" w:lineRule="auto"/>
        <w:jc w:val="both"/>
        <w:rPr>
          <w:rFonts w:ascii="Cambria" w:eastAsia="Times New Roman" w:hAnsi="Cambria" w:cs="Times New Roman"/>
          <w:b/>
          <w:sz w:val="30"/>
          <w:szCs w:val="30"/>
          <w:lang w:val="uk-UA"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Вправа 12. </w:t>
      </w:r>
      <w:r>
        <w:rPr>
          <w:rFonts w:ascii="Cambria" w:eastAsia="Times New Roman" w:hAnsi="Cambria" w:cs="Times New Roman"/>
          <w:b/>
          <w:sz w:val="30"/>
          <w:szCs w:val="30"/>
          <w:lang w:eastAsia="ru-RU"/>
        </w:rPr>
        <w:t xml:space="preserve">Прочитайте висловлювання про мову із праці Ольги Федик «Мова як духовний адекват світу (дійсності)». Поясніть власними словами духовну і державотворчу роль мови в житті українського суспільства. </w:t>
      </w:r>
      <w:r>
        <w:rPr>
          <w:rFonts w:ascii="Cambria" w:eastAsia="Times New Roman" w:hAnsi="Cambria" w:cs="Times New Roman"/>
          <w:b/>
          <w:sz w:val="30"/>
          <w:szCs w:val="30"/>
          <w:lang w:val="uk-UA" w:eastAsia="ru-RU"/>
        </w:rPr>
        <w:t xml:space="preserve">Підготуйте промову </w:t>
      </w:r>
      <w:r>
        <w:rPr>
          <w:rFonts w:ascii="Cambria" w:eastAsia="Times New Roman" w:hAnsi="Cambria" w:cs="Times New Roman"/>
          <w:b/>
          <w:sz w:val="30"/>
          <w:szCs w:val="30"/>
          <w:lang w:eastAsia="ru-RU"/>
        </w:rPr>
        <w:t>про українську мову.</w:t>
      </w:r>
    </w:p>
    <w:p w:rsidR="0047201E" w:rsidRDefault="0047201E" w:rsidP="0047201E">
      <w:pPr>
        <w:spacing w:after="0" w:line="240" w:lineRule="auto"/>
        <w:ind w:firstLine="708"/>
        <w:jc w:val="both"/>
        <w:rPr>
          <w:rFonts w:ascii="Cambria" w:eastAsia="Times New Roman" w:hAnsi="Cambria" w:cs="Times New Roman"/>
          <w:bCs/>
          <w:sz w:val="30"/>
          <w:szCs w:val="30"/>
          <w:lang w:eastAsia="ru-RU"/>
        </w:rPr>
      </w:pPr>
      <w:r>
        <w:rPr>
          <w:rFonts w:ascii="Cambria" w:eastAsia="Times New Roman" w:hAnsi="Cambria" w:cs="Times New Roman"/>
          <w:bCs/>
          <w:sz w:val="30"/>
          <w:szCs w:val="30"/>
          <w:lang w:eastAsia="ru-RU"/>
        </w:rPr>
        <w:t xml:space="preserve">Мова поєднує національний організм у часі й просторі, забезпечуючи нації духовну й культурну безперервність, певний життєвий уклад, світоглядну систему, орієнтацію у світі, моральний закон. Вона є найважливішим засобом ідентифікації та самопізнання нації. Мова – це не константна застигла система, а живий процес національного мислення. Мова ніколи не вичерпується як джерело національних стимулів до утвердження нації як самочинного й самодостатнього організму через культуру, державу, релігію; завжди є тим подразником свідомості й душі, що спонукає націю до регенерування, до самозахисту через </w:t>
      </w:r>
      <w:r>
        <w:rPr>
          <w:rFonts w:ascii="Cambria" w:eastAsia="Times New Roman" w:hAnsi="Cambria" w:cs="Times New Roman"/>
          <w:bCs/>
          <w:sz w:val="30"/>
          <w:szCs w:val="30"/>
          <w:lang w:eastAsia="ru-RU"/>
        </w:rPr>
        <w:lastRenderedPageBreak/>
        <w:t>волевиявлення та вираження своїх прагнень. Увесь цей функціональний спектр є виявом духовної феноменології національної мови. Найповніше зв'язок мови і духу досліджено Вільгельмом Гумбольдтом, а також його послідовниками Августом Подтом, Германом Штейнталем, Георгом Курціусом, Августом Шлейхером, Карлом Фосслером. Ці ідеї знайшли своє часткове продовження у вченні українського мовознавця</w:t>
      </w:r>
      <w:r>
        <w:rPr>
          <w:rFonts w:ascii="Cambria" w:eastAsia="Times New Roman" w:hAnsi="Cambria" w:cs="Times New Roman"/>
          <w:bCs/>
          <w:sz w:val="30"/>
          <w:szCs w:val="30"/>
          <w:lang w:val="uk-UA" w:eastAsia="ru-RU"/>
        </w:rPr>
        <w:t>-</w:t>
      </w:r>
      <w:r>
        <w:rPr>
          <w:rFonts w:ascii="Cambria" w:eastAsia="Times New Roman" w:hAnsi="Cambria" w:cs="Times New Roman"/>
          <w:bCs/>
          <w:sz w:val="30"/>
          <w:szCs w:val="30"/>
          <w:lang w:eastAsia="ru-RU"/>
        </w:rPr>
        <w:t>психолога Олександра Потебні. Чимало уваги духовній природі мови приділяв Іван Огієнко, який постійно наголошував на сакральності слова, на глибинних зв’язках мови з національною душею, з національними почуваннями та переживаннями.</w:t>
      </w:r>
    </w:p>
    <w:p w:rsidR="0047201E" w:rsidRDefault="0047201E" w:rsidP="0047201E">
      <w:pPr>
        <w:spacing w:after="0" w:line="240" w:lineRule="auto"/>
        <w:ind w:firstLine="708"/>
        <w:jc w:val="both"/>
        <w:rPr>
          <w:rFonts w:ascii="Cambria" w:eastAsia="Times New Roman" w:hAnsi="Cambria" w:cs="Times New Roman"/>
          <w:bCs/>
          <w:sz w:val="30"/>
          <w:szCs w:val="30"/>
          <w:lang w:val="uk-UA" w:eastAsia="ru-RU"/>
        </w:rPr>
      </w:pPr>
    </w:p>
    <w:p w:rsidR="0047201E" w:rsidRDefault="0047201E" w:rsidP="0047201E">
      <w:pPr>
        <w:spacing w:after="0" w:line="240" w:lineRule="auto"/>
        <w:jc w:val="both"/>
        <w:rPr>
          <w:rFonts w:ascii="Cambria" w:eastAsia="Times New Roman" w:hAnsi="Cambria" w:cs="Times New Roman"/>
          <w:b/>
          <w:spacing w:val="-4"/>
          <w:sz w:val="30"/>
          <w:szCs w:val="30"/>
          <w:lang w:eastAsia="ru-RU"/>
        </w:rPr>
      </w:pPr>
      <w:r>
        <w:rPr>
          <w:rFonts w:ascii="Cambria" w:eastAsia="Times New Roman" w:hAnsi="Cambria" w:cs="Times New Roman"/>
          <w:b/>
          <w:spacing w:val="-4"/>
          <w:sz w:val="30"/>
          <w:szCs w:val="30"/>
          <w:lang w:val="uk-UA" w:eastAsia="ru-RU"/>
        </w:rPr>
        <w:t xml:space="preserve">Вправа 13. </w:t>
      </w:r>
      <w:r>
        <w:rPr>
          <w:rFonts w:ascii="Cambria" w:eastAsia="Times New Roman" w:hAnsi="Cambria" w:cs="Times New Roman"/>
          <w:b/>
          <w:spacing w:val="-4"/>
          <w:sz w:val="30"/>
          <w:szCs w:val="30"/>
          <w:lang w:eastAsia="ru-RU"/>
        </w:rPr>
        <w:t xml:space="preserve">Наведіть 5 прикладів мовної норми та її порушення. Заповніть таблицю. </w:t>
      </w:r>
    </w:p>
    <w:p w:rsidR="0047201E" w:rsidRDefault="0047201E" w:rsidP="0047201E">
      <w:pPr>
        <w:spacing w:after="0" w:line="240" w:lineRule="auto"/>
        <w:jc w:val="both"/>
        <w:rPr>
          <w:rFonts w:ascii="Cambria" w:eastAsia="Times New Roman" w:hAnsi="Cambria" w:cs="Times New Roman"/>
          <w:b/>
          <w:sz w:val="30"/>
          <w:szCs w:val="30"/>
          <w:lang w:eastAsia="ru-RU"/>
        </w:rPr>
      </w:pPr>
    </w:p>
    <w:tbl>
      <w:tblPr>
        <w:tblStyle w:val="af5"/>
        <w:tblW w:w="8120" w:type="dxa"/>
        <w:jc w:val="center"/>
        <w:tblLayout w:type="fixed"/>
        <w:tblLook w:val="04A0" w:firstRow="1" w:lastRow="0" w:firstColumn="1" w:lastColumn="0" w:noHBand="0" w:noVBand="1"/>
      </w:tblPr>
      <w:tblGrid>
        <w:gridCol w:w="4298"/>
        <w:gridCol w:w="3822"/>
      </w:tblGrid>
      <w:tr w:rsidR="0047201E" w:rsidTr="005B1232">
        <w:trPr>
          <w:jc w:val="center"/>
        </w:trPr>
        <w:tc>
          <w:tcPr>
            <w:tcW w:w="4297"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Мовна норма</w:t>
            </w:r>
          </w:p>
        </w:tc>
        <w:tc>
          <w:tcPr>
            <w:tcW w:w="3822"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Порушення мовної норми</w:t>
            </w:r>
          </w:p>
        </w:tc>
      </w:tr>
      <w:tr w:rsidR="0047201E" w:rsidTr="005B1232">
        <w:trPr>
          <w:jc w:val="center"/>
        </w:trPr>
        <w:tc>
          <w:tcPr>
            <w:tcW w:w="4297"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c>
          <w:tcPr>
            <w:tcW w:w="3822"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r>
      <w:tr w:rsidR="0047201E" w:rsidTr="005B1232">
        <w:trPr>
          <w:jc w:val="center"/>
        </w:trPr>
        <w:tc>
          <w:tcPr>
            <w:tcW w:w="4297"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c>
          <w:tcPr>
            <w:tcW w:w="3822"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r>
      <w:tr w:rsidR="0047201E" w:rsidTr="005B1232">
        <w:trPr>
          <w:jc w:val="center"/>
        </w:trPr>
        <w:tc>
          <w:tcPr>
            <w:tcW w:w="4297"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c>
          <w:tcPr>
            <w:tcW w:w="3822"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r>
      <w:tr w:rsidR="0047201E" w:rsidTr="005B1232">
        <w:trPr>
          <w:jc w:val="center"/>
        </w:trPr>
        <w:tc>
          <w:tcPr>
            <w:tcW w:w="4297"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c>
          <w:tcPr>
            <w:tcW w:w="3822"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r>
      <w:tr w:rsidR="0047201E" w:rsidTr="005B1232">
        <w:trPr>
          <w:jc w:val="center"/>
        </w:trPr>
        <w:tc>
          <w:tcPr>
            <w:tcW w:w="4297"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c>
          <w:tcPr>
            <w:tcW w:w="3822" w:type="dxa"/>
          </w:tcPr>
          <w:p w:rsidR="0047201E" w:rsidRDefault="0047201E" w:rsidP="005B1232">
            <w:pPr>
              <w:spacing w:after="0" w:line="240" w:lineRule="auto"/>
              <w:jc w:val="center"/>
              <w:rPr>
                <w:rFonts w:ascii="Cambria" w:eastAsia="Times New Roman" w:hAnsi="Cambria" w:cs="Times New Roman"/>
                <w:b/>
                <w:sz w:val="30"/>
                <w:szCs w:val="30"/>
                <w:lang w:val="uk-UA" w:eastAsia="ru-RU"/>
              </w:rPr>
            </w:pPr>
          </w:p>
        </w:tc>
      </w:tr>
    </w:tbl>
    <w:p w:rsidR="0047201E" w:rsidRDefault="0047201E" w:rsidP="0047201E">
      <w:pPr>
        <w:spacing w:after="0" w:line="240" w:lineRule="auto"/>
        <w:jc w:val="center"/>
        <w:rPr>
          <w:rFonts w:ascii="Cambria" w:eastAsia="Times New Roman" w:hAnsi="Cambria" w:cs="Times New Roman"/>
          <w:b/>
          <w:sz w:val="28"/>
          <w:szCs w:val="28"/>
          <w:lang w:val="uk-UA" w:eastAsia="ru-RU"/>
        </w:rPr>
      </w:pPr>
      <w:r>
        <w:br w:type="page"/>
      </w:r>
    </w:p>
    <w:p w:rsidR="0047201E" w:rsidRDefault="0047201E" w:rsidP="0047201E">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lastRenderedPageBreak/>
        <w:t>2. СТИЛІ СУЧАСНОЇ УКРАЇНСЬКОЇ ЛІТЕРАТУРНОЇ МОВИ</w:t>
      </w:r>
    </w:p>
    <w:p w:rsidR="0047201E" w:rsidRDefault="0047201E" w:rsidP="0047201E">
      <w:pPr>
        <w:spacing w:after="0" w:line="240" w:lineRule="auto"/>
        <w:ind w:firstLine="708"/>
        <w:jc w:val="center"/>
        <w:rPr>
          <w:rFonts w:ascii="Cambria" w:eastAsia="Calibri" w:hAnsi="Cambria" w:cs="Times New Roman"/>
          <w:b/>
          <w:sz w:val="28"/>
          <w:szCs w:val="28"/>
          <w:lang w:val="uk-UA"/>
        </w:rPr>
      </w:pPr>
    </w:p>
    <w:p w:rsidR="0047201E" w:rsidRDefault="0047201E" w:rsidP="0047201E">
      <w:pPr>
        <w:spacing w:after="0" w:line="240" w:lineRule="auto"/>
        <w:jc w:val="center"/>
        <w:rPr>
          <w:rFonts w:ascii="Cambria" w:eastAsia="Calibri" w:hAnsi="Cambria" w:cs="Times New Roman"/>
          <w:b/>
          <w:bCs/>
          <w:sz w:val="28"/>
          <w:szCs w:val="28"/>
        </w:rPr>
      </w:pPr>
      <w:r>
        <w:rPr>
          <w:noProof/>
          <w:lang w:eastAsia="ru-RU"/>
        </w:rPr>
        <w:drawing>
          <wp:inline distT="0" distB="0" distL="0" distR="0" wp14:anchorId="171683CF" wp14:editId="55CB5538">
            <wp:extent cx="5391150" cy="3307715"/>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7"/>
                    <pic:cNvPicPr>
                      <a:picLocks noChangeAspect="1" noChangeArrowheads="1"/>
                    </pic:cNvPicPr>
                  </pic:nvPicPr>
                  <pic:blipFill>
                    <a:blip r:embed="rId12"/>
                    <a:stretch>
                      <a:fillRect/>
                    </a:stretch>
                  </pic:blipFill>
                  <pic:spPr bwMode="auto">
                    <a:xfrm>
                      <a:off x="0" y="0"/>
                      <a:ext cx="5391150" cy="3307715"/>
                    </a:xfrm>
                    <a:prstGeom prst="rect">
                      <a:avLst/>
                    </a:prstGeom>
                  </pic:spPr>
                </pic:pic>
              </a:graphicData>
            </a:graphic>
          </wp:inline>
        </w:drawing>
      </w:r>
    </w:p>
    <w:p w:rsidR="0047201E" w:rsidRDefault="0047201E" w:rsidP="0047201E">
      <w:pPr>
        <w:spacing w:after="0" w:line="240" w:lineRule="auto"/>
        <w:ind w:firstLine="708"/>
        <w:jc w:val="both"/>
        <w:rPr>
          <w:rFonts w:ascii="Cambria" w:eastAsia="Calibri" w:hAnsi="Cambria" w:cs="Times New Roman"/>
          <w:b/>
          <w:bCs/>
          <w:sz w:val="28"/>
          <w:szCs w:val="28"/>
          <w:lang w:val="uk-UA"/>
        </w:rPr>
      </w:pP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Стиль</w:t>
      </w:r>
      <w:r>
        <w:rPr>
          <w:rFonts w:ascii="Cambria" w:eastAsia="Calibri" w:hAnsi="Cambria" w:cs="Times New Roman"/>
          <w:sz w:val="30"/>
          <w:szCs w:val="30"/>
        </w:rPr>
        <w:t> в сучасній українській мові є різновидом мови з певним набором засобів мовлення для вираження мовлення або переда</w:t>
      </w:r>
      <w:r>
        <w:rPr>
          <w:rFonts w:ascii="Cambria" w:eastAsia="Calibri" w:hAnsi="Cambria" w:cs="Times New Roman"/>
          <w:sz w:val="30"/>
          <w:szCs w:val="30"/>
          <w:lang w:val="uk-UA"/>
        </w:rPr>
        <w:t>вання</w:t>
      </w:r>
      <w:r>
        <w:rPr>
          <w:rFonts w:ascii="Cambria" w:eastAsia="Calibri" w:hAnsi="Cambria" w:cs="Times New Roman"/>
          <w:sz w:val="30"/>
          <w:szCs w:val="30"/>
        </w:rPr>
        <w:t xml:space="preserve"> вербальної інформації у певних умовах. Стилі мови різняться характером висловлювання, змістом та метою мовлення.</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Наразі виділяють </w:t>
      </w:r>
      <w:r>
        <w:rPr>
          <w:rFonts w:ascii="Cambria" w:eastAsia="Calibri" w:hAnsi="Cambria" w:cs="Times New Roman"/>
          <w:sz w:val="30"/>
          <w:szCs w:val="30"/>
          <w:lang w:val="uk-UA"/>
        </w:rPr>
        <w:t>7</w:t>
      </w:r>
      <w:r>
        <w:rPr>
          <w:rFonts w:ascii="Cambria" w:eastAsia="Calibri" w:hAnsi="Cambria" w:cs="Times New Roman"/>
          <w:sz w:val="30"/>
          <w:szCs w:val="30"/>
        </w:rPr>
        <w:t xml:space="preserve"> основних стилів української мови: розмовний, публіцистичний, художній, сакральний</w:t>
      </w:r>
      <w:r>
        <w:rPr>
          <w:rFonts w:ascii="Cambria" w:eastAsia="Calibri" w:hAnsi="Cambria" w:cs="Times New Roman"/>
          <w:sz w:val="30"/>
          <w:szCs w:val="30"/>
          <w:lang w:val="uk-UA"/>
        </w:rPr>
        <w:t xml:space="preserve"> (конфесійний)</w:t>
      </w:r>
      <w:r>
        <w:rPr>
          <w:rFonts w:ascii="Cambria" w:eastAsia="Calibri" w:hAnsi="Cambria" w:cs="Times New Roman"/>
          <w:sz w:val="30"/>
          <w:szCs w:val="30"/>
        </w:rPr>
        <w:t xml:space="preserve"> науковий, офіційно-діловий</w:t>
      </w:r>
      <w:r>
        <w:rPr>
          <w:rFonts w:ascii="Cambria" w:eastAsia="Calibri" w:hAnsi="Cambria" w:cs="Times New Roman"/>
          <w:sz w:val="30"/>
          <w:szCs w:val="30"/>
          <w:lang w:val="uk-UA"/>
        </w:rPr>
        <w:t>, епістолярний.</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Розмовний стиль</w:t>
      </w:r>
      <w:r>
        <w:rPr>
          <w:rFonts w:ascii="Cambria" w:eastAsia="Calibri" w:hAnsi="Cambria" w:cs="Times New Roman"/>
          <w:sz w:val="30"/>
          <w:szCs w:val="30"/>
        </w:rPr>
        <w:t xml:space="preserve"> (або його ще називають розмовно-побутовим) – найбільш уживаний у сучасній мові. </w:t>
      </w:r>
      <w:r>
        <w:rPr>
          <w:rFonts w:ascii="Cambria" w:eastAsia="Calibri" w:hAnsi="Cambria" w:cs="Times New Roman"/>
          <w:sz w:val="30"/>
          <w:szCs w:val="30"/>
          <w:lang w:val="uk-UA"/>
        </w:rPr>
        <w:t>Його вживають</w:t>
      </w:r>
      <w:r>
        <w:rPr>
          <w:rFonts w:ascii="Cambria" w:eastAsia="Calibri" w:hAnsi="Cambria" w:cs="Times New Roman"/>
          <w:sz w:val="30"/>
          <w:szCs w:val="30"/>
        </w:rPr>
        <w:t xml:space="preserve"> </w:t>
      </w:r>
      <w:r>
        <w:rPr>
          <w:rFonts w:ascii="Cambria" w:eastAsia="Calibri" w:hAnsi="Cambria" w:cs="Times New Roman"/>
          <w:sz w:val="30"/>
          <w:szCs w:val="30"/>
          <w:lang w:val="uk-UA"/>
        </w:rPr>
        <w:t>у</w:t>
      </w:r>
      <w:r>
        <w:rPr>
          <w:rFonts w:ascii="Cambria" w:eastAsia="Calibri" w:hAnsi="Cambria" w:cs="Times New Roman"/>
          <w:sz w:val="30"/>
          <w:szCs w:val="30"/>
        </w:rPr>
        <w:t xml:space="preserve"> побутовому усному спілкуванні</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він</w:t>
      </w:r>
      <w:r>
        <w:rPr>
          <w:rFonts w:ascii="Cambria" w:eastAsia="Calibri" w:hAnsi="Cambria" w:cs="Times New Roman"/>
          <w:sz w:val="30"/>
          <w:szCs w:val="30"/>
        </w:rPr>
        <w:t xml:space="preserve"> слугує для офіційного або неофіційного спілкування людей у повсякденному житті.</w:t>
      </w:r>
    </w:p>
    <w:p w:rsidR="0047201E" w:rsidRDefault="0047201E" w:rsidP="0047201E">
      <w:pPr>
        <w:spacing w:after="0" w:line="340" w:lineRule="exact"/>
        <w:ind w:firstLine="708"/>
        <w:jc w:val="both"/>
        <w:rPr>
          <w:rFonts w:ascii="Cambria" w:eastAsia="Calibri" w:hAnsi="Cambria" w:cs="Times New Roman"/>
          <w:i/>
          <w:sz w:val="30"/>
          <w:szCs w:val="30"/>
        </w:rPr>
      </w:pPr>
      <w:r>
        <w:rPr>
          <w:rFonts w:ascii="Cambria" w:eastAsia="Calibri" w:hAnsi="Cambria" w:cs="Times New Roman"/>
          <w:b/>
          <w:bCs/>
          <w:i/>
          <w:sz w:val="30"/>
          <w:szCs w:val="30"/>
        </w:rPr>
        <w:t>Ознаки розмовного стилю:</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широке використання загальновживаних слів;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експресивність та емоційне забарвлення мовлення;</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використання невербальної комунікації: міміки та жестикуляції;</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різноманітність ритмів та мелодики;</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використання жаргонізмів, вульгаризмів та навіть русизмів;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вживання неповних речень, вставних слів та звертань;</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часте використання слів із суфіксами пестливості чи зневаги.</w:t>
      </w:r>
    </w:p>
    <w:p w:rsidR="0047201E" w:rsidRDefault="0047201E" w:rsidP="0047201E">
      <w:pPr>
        <w:spacing w:after="0" w:line="340" w:lineRule="exact"/>
        <w:ind w:firstLine="708"/>
        <w:contextualSpacing/>
        <w:jc w:val="both"/>
        <w:rPr>
          <w:rFonts w:ascii="Cambria" w:eastAsia="Calibri" w:hAnsi="Cambria" w:cs="Times New Roman"/>
          <w:sz w:val="30"/>
          <w:szCs w:val="30"/>
        </w:rPr>
      </w:pPr>
      <w:r>
        <w:rPr>
          <w:rFonts w:ascii="Cambria" w:eastAsia="Calibri" w:hAnsi="Cambria" w:cs="Times New Roman"/>
          <w:b/>
          <w:bCs/>
          <w:sz w:val="30"/>
          <w:szCs w:val="30"/>
        </w:rPr>
        <w:t>Публіцистичний стиль</w:t>
      </w:r>
      <w:r>
        <w:rPr>
          <w:rFonts w:ascii="Cambria" w:eastAsia="Calibri" w:hAnsi="Cambria" w:cs="Times New Roman"/>
          <w:sz w:val="30"/>
          <w:szCs w:val="30"/>
        </w:rPr>
        <w:t xml:space="preserve"> – це стиль засобів масової інформації </w:t>
      </w:r>
      <w:r>
        <w:rPr>
          <w:rFonts w:ascii="Cambria" w:eastAsia="Calibri" w:hAnsi="Cambria" w:cs="Times New Roman"/>
          <w:sz w:val="30"/>
          <w:szCs w:val="30"/>
          <w:lang w:val="uk-UA"/>
        </w:rPr>
        <w:t>–</w:t>
      </w:r>
      <w:r>
        <w:rPr>
          <w:rFonts w:ascii="Cambria" w:eastAsia="Calibri" w:hAnsi="Cambria" w:cs="Times New Roman"/>
          <w:sz w:val="30"/>
          <w:szCs w:val="30"/>
        </w:rPr>
        <w:t xml:space="preserve"> газет, журналів, телебачення, радіо, громадсько-пропагандистських видань. Без нього не обійтися, коли відбува</w:t>
      </w:r>
      <w:r>
        <w:rPr>
          <w:rFonts w:ascii="Cambria" w:eastAsia="Calibri" w:hAnsi="Cambria" w:cs="Times New Roman"/>
          <w:sz w:val="30"/>
          <w:szCs w:val="30"/>
          <w:lang w:val="uk-UA"/>
        </w:rPr>
        <w:t>ю</w:t>
      </w:r>
      <w:r>
        <w:rPr>
          <w:rFonts w:ascii="Cambria" w:eastAsia="Calibri" w:hAnsi="Cambria" w:cs="Times New Roman"/>
          <w:sz w:val="30"/>
          <w:szCs w:val="30"/>
        </w:rPr>
        <w:t xml:space="preserve">ться формування громадської думки, обговорення </w:t>
      </w:r>
      <w:r>
        <w:rPr>
          <w:rFonts w:ascii="Cambria" w:eastAsia="Calibri" w:hAnsi="Cambria" w:cs="Times New Roman"/>
          <w:sz w:val="30"/>
          <w:szCs w:val="30"/>
        </w:rPr>
        <w:lastRenderedPageBreak/>
        <w:t>суспільно-політичних ідей або дебати, політична пропаганда та сприяння розвитку суспільства. Тобто публіцистичний стиль розрахований відразу на великі маси, а також на кожного громадянина окремо.</w:t>
      </w:r>
      <w:r>
        <w:rPr>
          <w:rFonts w:ascii="Cambria" w:eastAsia="Calibri" w:hAnsi="Cambria" w:cs="Times New Roman"/>
          <w:sz w:val="30"/>
          <w:szCs w:val="30"/>
          <w:lang w:val="uk-UA"/>
        </w:rPr>
        <w:t xml:space="preserve"> </w:t>
      </w:r>
      <w:r>
        <w:rPr>
          <w:rFonts w:ascii="Cambria" w:eastAsia="Calibri" w:hAnsi="Cambria" w:cs="Times New Roman"/>
          <w:sz w:val="30"/>
          <w:szCs w:val="30"/>
        </w:rPr>
        <w:t>Публ</w:t>
      </w:r>
      <w:r>
        <w:rPr>
          <w:rFonts w:ascii="Cambria" w:eastAsia="Calibri" w:hAnsi="Cambria" w:cs="Times New Roman"/>
          <w:sz w:val="30"/>
          <w:szCs w:val="30"/>
          <w:lang w:val="uk-UA"/>
        </w:rPr>
        <w:t>і</w:t>
      </w:r>
      <w:r>
        <w:rPr>
          <w:rFonts w:ascii="Cambria" w:eastAsia="Calibri" w:hAnsi="Cambria" w:cs="Times New Roman"/>
          <w:sz w:val="30"/>
          <w:szCs w:val="30"/>
        </w:rPr>
        <w:t xml:space="preserve">цистичний стиль </w:t>
      </w:r>
      <w:r>
        <w:rPr>
          <w:rFonts w:ascii="Cambria" w:eastAsia="Calibri" w:hAnsi="Cambria" w:cs="Times New Roman"/>
          <w:sz w:val="30"/>
          <w:szCs w:val="30"/>
          <w:lang w:val="uk-UA"/>
        </w:rPr>
        <w:t>реалізується</w:t>
      </w:r>
      <w:r>
        <w:rPr>
          <w:rFonts w:ascii="Cambria" w:eastAsia="Calibri" w:hAnsi="Cambria" w:cs="Times New Roman"/>
          <w:sz w:val="30"/>
          <w:szCs w:val="30"/>
        </w:rPr>
        <w:t>, як у письмовому вигляді</w:t>
      </w:r>
      <w:r>
        <w:rPr>
          <w:rFonts w:ascii="Cambria" w:eastAsia="Calibri" w:hAnsi="Cambria" w:cs="Times New Roman"/>
          <w:sz w:val="30"/>
          <w:szCs w:val="30"/>
          <w:lang w:val="uk-UA"/>
        </w:rPr>
        <w:t>:</w:t>
      </w:r>
      <w:r>
        <w:rPr>
          <w:rFonts w:ascii="Cambria" w:eastAsia="Calibri" w:hAnsi="Cambria" w:cs="Times New Roman"/>
          <w:sz w:val="30"/>
          <w:szCs w:val="30"/>
        </w:rPr>
        <w:t xml:space="preserve"> в статтях, нарисах та фейлетонах,</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так і в усному</w:t>
      </w:r>
      <w:r>
        <w:rPr>
          <w:rFonts w:ascii="Cambria" w:eastAsia="Calibri" w:hAnsi="Cambria" w:cs="Times New Roman"/>
          <w:sz w:val="30"/>
          <w:szCs w:val="30"/>
          <w:lang w:val="uk-UA"/>
        </w:rPr>
        <w:t>:</w:t>
      </w:r>
      <w:r>
        <w:rPr>
          <w:rFonts w:ascii="Cambria" w:eastAsia="Calibri" w:hAnsi="Cambria" w:cs="Times New Roman"/>
          <w:sz w:val="30"/>
          <w:szCs w:val="30"/>
        </w:rPr>
        <w:t xml:space="preserve"> в формі публічних виступів, дискусій,</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але також може бути відображений у формі репортажу.</w:t>
      </w:r>
      <w:r>
        <w:rPr>
          <w:rFonts w:ascii="Cambria" w:eastAsia="Calibri" w:hAnsi="Cambria" w:cs="Times New Roman"/>
          <w:sz w:val="30"/>
          <w:szCs w:val="30"/>
          <w:lang w:val="uk-UA"/>
        </w:rPr>
        <w:t xml:space="preserve"> </w:t>
      </w:r>
      <w:r>
        <w:rPr>
          <w:rFonts w:ascii="Cambria" w:eastAsia="Calibri" w:hAnsi="Cambria" w:cs="Times New Roman"/>
          <w:sz w:val="30"/>
          <w:szCs w:val="30"/>
        </w:rPr>
        <w:t>Публіцистичний стиль поділя</w:t>
      </w:r>
      <w:r>
        <w:rPr>
          <w:rFonts w:ascii="Cambria" w:eastAsia="Calibri" w:hAnsi="Cambria" w:cs="Times New Roman"/>
          <w:sz w:val="30"/>
          <w:szCs w:val="30"/>
          <w:lang w:val="uk-UA"/>
        </w:rPr>
        <w:t>ю</w:t>
      </w:r>
      <w:r>
        <w:rPr>
          <w:rFonts w:ascii="Cambria" w:eastAsia="Calibri" w:hAnsi="Cambria" w:cs="Times New Roman"/>
          <w:sz w:val="30"/>
          <w:szCs w:val="30"/>
        </w:rPr>
        <w:t>ть на науково-популярний, телебачення, радіомовлення, газетний та інші підстилі.</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публіцистичного стилю:</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широке вживання суспільно-політичних термінів, таких як закон, влада, перспектива тощо;</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логічне викладення інформації з метою переконання слухачів;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використання емоційно забарвлених слів;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риторичні запитання.</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b/>
          <w:bCs/>
          <w:sz w:val="30"/>
          <w:szCs w:val="30"/>
        </w:rPr>
        <w:t>Науковий стиль</w:t>
      </w:r>
      <w:r>
        <w:rPr>
          <w:rFonts w:ascii="Cambria" w:eastAsia="Calibri" w:hAnsi="Cambria" w:cs="Times New Roman"/>
          <w:sz w:val="30"/>
          <w:szCs w:val="30"/>
        </w:rPr>
        <w:t> використову</w:t>
      </w:r>
      <w:r>
        <w:rPr>
          <w:rFonts w:ascii="Cambria" w:eastAsia="Calibri" w:hAnsi="Cambria" w:cs="Times New Roman"/>
          <w:sz w:val="30"/>
          <w:szCs w:val="30"/>
          <w:lang w:val="uk-UA"/>
        </w:rPr>
        <w:t>ють</w:t>
      </w:r>
      <w:r>
        <w:rPr>
          <w:rFonts w:ascii="Cambria" w:eastAsia="Calibri" w:hAnsi="Cambria" w:cs="Times New Roman"/>
          <w:sz w:val="30"/>
          <w:szCs w:val="30"/>
        </w:rPr>
        <w:t xml:space="preserve"> переважно в науковій сфері для інформування про певні результати наукових досліджень. Цей стиль поділя</w:t>
      </w:r>
      <w:r>
        <w:rPr>
          <w:rFonts w:ascii="Cambria" w:eastAsia="Calibri" w:hAnsi="Cambria" w:cs="Times New Roman"/>
          <w:sz w:val="30"/>
          <w:szCs w:val="30"/>
          <w:lang w:val="uk-UA"/>
        </w:rPr>
        <w:t>ю</w:t>
      </w:r>
      <w:r>
        <w:rPr>
          <w:rFonts w:ascii="Cambria" w:eastAsia="Calibri" w:hAnsi="Cambria" w:cs="Times New Roman"/>
          <w:sz w:val="30"/>
          <w:szCs w:val="30"/>
        </w:rPr>
        <w:t>ть на власне науковий стиль та науково-популярний залежно від цільової аудиторії, на яку розраховане викладення матеріалу.</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 xml:space="preserve">Зустріти </w:t>
      </w:r>
      <w:r>
        <w:rPr>
          <w:rFonts w:ascii="Cambria" w:eastAsia="Calibri" w:hAnsi="Cambria" w:cs="Times New Roman"/>
          <w:sz w:val="30"/>
          <w:szCs w:val="30"/>
        </w:rPr>
        <w:t>науков</w:t>
      </w:r>
      <w:r>
        <w:rPr>
          <w:rFonts w:ascii="Cambria" w:eastAsia="Calibri" w:hAnsi="Cambria" w:cs="Times New Roman"/>
          <w:sz w:val="30"/>
          <w:szCs w:val="30"/>
          <w:lang w:val="uk-UA"/>
        </w:rPr>
        <w:t>ий</w:t>
      </w:r>
      <w:r>
        <w:rPr>
          <w:rFonts w:ascii="Cambria" w:eastAsia="Calibri" w:hAnsi="Cambria" w:cs="Times New Roman"/>
          <w:sz w:val="30"/>
          <w:szCs w:val="30"/>
        </w:rPr>
        <w:t xml:space="preserve"> стил</w:t>
      </w:r>
      <w:r>
        <w:rPr>
          <w:rFonts w:ascii="Cambria" w:eastAsia="Calibri" w:hAnsi="Cambria" w:cs="Times New Roman"/>
          <w:sz w:val="30"/>
          <w:szCs w:val="30"/>
          <w:lang w:val="uk-UA"/>
        </w:rPr>
        <w:t>ь</w:t>
      </w:r>
      <w:r>
        <w:rPr>
          <w:rFonts w:ascii="Cambria" w:eastAsia="Calibri" w:hAnsi="Cambria" w:cs="Times New Roman"/>
          <w:sz w:val="30"/>
          <w:szCs w:val="30"/>
        </w:rPr>
        <w:t xml:space="preserve"> можна в підручниках, монографіях, лекціях, статтях, дисертаціях, анотаціях, наукових доповідях та науково-популярних періодичних виданнях.</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наукового стилю:</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широке використання наукових термінів та слів іншомовного походження;</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однозначність уживання слів;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логічність та аргументованість </w:t>
      </w:r>
      <w:r>
        <w:rPr>
          <w:rFonts w:ascii="Cambria" w:eastAsia="Calibri" w:hAnsi="Cambria" w:cs="Times New Roman"/>
          <w:sz w:val="30"/>
          <w:szCs w:val="30"/>
          <w:lang w:val="uk-UA"/>
        </w:rPr>
        <w:t>під час</w:t>
      </w:r>
      <w:r>
        <w:rPr>
          <w:rFonts w:ascii="Cambria" w:eastAsia="Calibri" w:hAnsi="Cambria" w:cs="Times New Roman"/>
          <w:sz w:val="30"/>
          <w:szCs w:val="30"/>
        </w:rPr>
        <w:t xml:space="preserve"> викладенн</w:t>
      </w:r>
      <w:r>
        <w:rPr>
          <w:rFonts w:ascii="Cambria" w:eastAsia="Calibri" w:hAnsi="Cambria" w:cs="Times New Roman"/>
          <w:sz w:val="30"/>
          <w:szCs w:val="30"/>
          <w:lang w:val="uk-UA"/>
        </w:rPr>
        <w:t>я</w:t>
      </w:r>
      <w:r>
        <w:rPr>
          <w:rFonts w:ascii="Cambria" w:eastAsia="Calibri" w:hAnsi="Cambria" w:cs="Times New Roman"/>
          <w:sz w:val="30"/>
          <w:szCs w:val="30"/>
        </w:rPr>
        <w:t xml:space="preserve"> думок;</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чітка структуризація тексту;</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часте використання складних речень з логічним зв’язком, між їхніми частинами.</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b/>
          <w:bCs/>
          <w:sz w:val="30"/>
          <w:szCs w:val="30"/>
        </w:rPr>
        <w:t>Художній стиль</w:t>
      </w:r>
      <w:r>
        <w:rPr>
          <w:rFonts w:ascii="Cambria" w:eastAsia="Calibri" w:hAnsi="Cambria" w:cs="Times New Roman"/>
          <w:sz w:val="30"/>
          <w:szCs w:val="30"/>
        </w:rPr>
        <w:t xml:space="preserve"> – це стиль, за допомогою якого створена більшість творів художньої літератури. </w:t>
      </w:r>
      <w:r>
        <w:rPr>
          <w:rFonts w:ascii="Cambria" w:eastAsia="Calibri" w:hAnsi="Cambria" w:cs="Times New Roman"/>
          <w:sz w:val="30"/>
          <w:szCs w:val="30"/>
          <w:lang w:val="uk-UA"/>
        </w:rPr>
        <w:t>В межах</w:t>
      </w:r>
      <w:r>
        <w:rPr>
          <w:rFonts w:ascii="Cambria" w:eastAsia="Calibri" w:hAnsi="Cambria" w:cs="Times New Roman"/>
          <w:sz w:val="30"/>
          <w:szCs w:val="30"/>
        </w:rPr>
        <w:t xml:space="preserve"> стил</w:t>
      </w:r>
      <w:r>
        <w:rPr>
          <w:rFonts w:ascii="Cambria" w:eastAsia="Calibri" w:hAnsi="Cambria" w:cs="Times New Roman"/>
          <w:sz w:val="30"/>
          <w:szCs w:val="30"/>
          <w:lang w:val="uk-UA"/>
        </w:rPr>
        <w:t>ю</w:t>
      </w:r>
      <w:r>
        <w:rPr>
          <w:rFonts w:ascii="Cambria" w:eastAsia="Calibri" w:hAnsi="Cambria" w:cs="Times New Roman"/>
          <w:sz w:val="30"/>
          <w:szCs w:val="30"/>
        </w:rPr>
        <w:t xml:space="preserve"> виділяють прозаїчні та поетичні твори.</w:t>
      </w:r>
    </w:p>
    <w:p w:rsidR="0047201E" w:rsidRDefault="0047201E" w:rsidP="0047201E">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Основними жанрами художнього стилю виступають вірші, оповідання, драматичні твори, романи, поеми, епіграми тощо.</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художнього стилю:</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слова слугують не тільки засобом вираження думок, але й естетичного впливу на читача;</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широке використання засобів художнього мовлення;</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образність та експресивність мовлення;</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lastRenderedPageBreak/>
        <w:t>-</w:t>
      </w:r>
      <w:r>
        <w:rPr>
          <w:rFonts w:ascii="Cambria" w:eastAsia="Calibri" w:hAnsi="Cambria" w:cs="Times New Roman"/>
          <w:sz w:val="30"/>
          <w:szCs w:val="30"/>
          <w:lang w:val="uk-UA"/>
        </w:rPr>
        <w:t> </w:t>
      </w:r>
      <w:r>
        <w:rPr>
          <w:rFonts w:ascii="Cambria" w:eastAsia="Calibri" w:hAnsi="Cambria" w:cs="Times New Roman"/>
          <w:sz w:val="30"/>
          <w:szCs w:val="30"/>
        </w:rPr>
        <w:t>можливе використання фразеологізмів та діалектизмів;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поєднання всіх лексичних та граматичних стилів.</w:t>
      </w:r>
    </w:p>
    <w:p w:rsidR="0047201E" w:rsidRDefault="0047201E" w:rsidP="0047201E">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b/>
          <w:bCs/>
          <w:spacing w:val="-4"/>
          <w:sz w:val="30"/>
          <w:szCs w:val="30"/>
        </w:rPr>
        <w:t>Офіційно-діловий стиль</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використову</w:t>
      </w:r>
      <w:r>
        <w:rPr>
          <w:rFonts w:ascii="Cambria" w:eastAsia="Calibri" w:hAnsi="Cambria" w:cs="Times New Roman"/>
          <w:spacing w:val="-4"/>
          <w:sz w:val="30"/>
          <w:szCs w:val="30"/>
          <w:lang w:val="uk-UA"/>
        </w:rPr>
        <w:t>ю</w:t>
      </w:r>
      <w:r>
        <w:rPr>
          <w:rFonts w:ascii="Cambria" w:eastAsia="Calibri" w:hAnsi="Cambria" w:cs="Times New Roman"/>
          <w:spacing w:val="-4"/>
          <w:sz w:val="30"/>
          <w:szCs w:val="30"/>
        </w:rPr>
        <w:t xml:space="preserve">ть </w:t>
      </w:r>
      <w:r>
        <w:rPr>
          <w:rFonts w:ascii="Cambria" w:eastAsia="Calibri" w:hAnsi="Cambria" w:cs="Times New Roman"/>
          <w:spacing w:val="-4"/>
          <w:sz w:val="30"/>
          <w:szCs w:val="30"/>
          <w:lang w:val="uk-UA"/>
        </w:rPr>
        <w:t>для</w:t>
      </w:r>
      <w:r>
        <w:rPr>
          <w:rFonts w:ascii="Cambria" w:eastAsia="Calibri" w:hAnsi="Cambria" w:cs="Times New Roman"/>
          <w:spacing w:val="-4"/>
          <w:sz w:val="30"/>
          <w:szCs w:val="30"/>
        </w:rPr>
        <w:t xml:space="preserve"> оформленн</w:t>
      </w:r>
      <w:r>
        <w:rPr>
          <w:rFonts w:ascii="Cambria" w:eastAsia="Calibri" w:hAnsi="Cambria" w:cs="Times New Roman"/>
          <w:spacing w:val="-4"/>
          <w:sz w:val="30"/>
          <w:szCs w:val="30"/>
          <w:lang w:val="uk-UA"/>
        </w:rPr>
        <w:t>я</w:t>
      </w:r>
      <w:r>
        <w:rPr>
          <w:rFonts w:ascii="Cambria" w:eastAsia="Calibri" w:hAnsi="Cambria" w:cs="Times New Roman"/>
          <w:spacing w:val="-4"/>
          <w:sz w:val="30"/>
          <w:szCs w:val="30"/>
        </w:rPr>
        <w:t xml:space="preserve"> ділових паперів, </w:t>
      </w:r>
      <w:r>
        <w:rPr>
          <w:rFonts w:ascii="Cambria" w:eastAsia="Calibri" w:hAnsi="Cambria" w:cs="Times New Roman"/>
          <w:spacing w:val="-4"/>
          <w:sz w:val="30"/>
          <w:szCs w:val="30"/>
          <w:lang w:val="uk-UA"/>
        </w:rPr>
        <w:t>його</w:t>
      </w:r>
      <w:r>
        <w:rPr>
          <w:rFonts w:ascii="Cambria" w:eastAsia="Calibri" w:hAnsi="Cambria" w:cs="Times New Roman"/>
          <w:spacing w:val="-4"/>
          <w:sz w:val="30"/>
          <w:szCs w:val="30"/>
        </w:rPr>
        <w:t xml:space="preserve"> мож</w:t>
      </w:r>
      <w:r>
        <w:rPr>
          <w:rFonts w:ascii="Cambria" w:eastAsia="Calibri" w:hAnsi="Cambria" w:cs="Times New Roman"/>
          <w:spacing w:val="-4"/>
          <w:sz w:val="30"/>
          <w:szCs w:val="30"/>
          <w:lang w:val="uk-UA"/>
        </w:rPr>
        <w:t>на</w:t>
      </w:r>
      <w:r>
        <w:rPr>
          <w:rFonts w:ascii="Cambria" w:eastAsia="Calibri" w:hAnsi="Cambria" w:cs="Times New Roman"/>
          <w:spacing w:val="-4"/>
          <w:sz w:val="30"/>
          <w:szCs w:val="30"/>
        </w:rPr>
        <w:t xml:space="preserve"> використовувати як в усній, так і в письмовій форм</w:t>
      </w:r>
      <w:r>
        <w:rPr>
          <w:rFonts w:ascii="Cambria" w:eastAsia="Calibri" w:hAnsi="Cambria" w:cs="Times New Roman"/>
          <w:spacing w:val="-4"/>
          <w:sz w:val="30"/>
          <w:szCs w:val="30"/>
          <w:lang w:val="uk-UA"/>
        </w:rPr>
        <w:t>ах</w:t>
      </w:r>
      <w:r>
        <w:rPr>
          <w:rFonts w:ascii="Cambria" w:eastAsia="Calibri" w:hAnsi="Cambria" w:cs="Times New Roman"/>
          <w:spacing w:val="-4"/>
          <w:sz w:val="30"/>
          <w:szCs w:val="30"/>
        </w:rPr>
        <w:t>.</w:t>
      </w:r>
    </w:p>
    <w:p w:rsidR="0047201E" w:rsidRDefault="0047201E" w:rsidP="0047201E">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 xml:space="preserve">В письмовій формі офіційно-діловий стиль міститься в законах та підзаконних актах, наказах, постановах розпорядженнях тощо. В усному мовленні цей стиль </w:t>
      </w:r>
      <w:r>
        <w:rPr>
          <w:rFonts w:ascii="Cambria" w:eastAsia="Calibri" w:hAnsi="Cambria" w:cs="Times New Roman"/>
          <w:spacing w:val="-4"/>
          <w:sz w:val="30"/>
          <w:szCs w:val="30"/>
          <w:lang w:val="uk-UA"/>
        </w:rPr>
        <w:t>використовують</w:t>
      </w:r>
      <w:r>
        <w:rPr>
          <w:rFonts w:ascii="Cambria" w:eastAsia="Calibri" w:hAnsi="Cambria" w:cs="Times New Roman"/>
          <w:spacing w:val="-4"/>
          <w:sz w:val="30"/>
          <w:szCs w:val="30"/>
        </w:rPr>
        <w:t xml:space="preserve"> в офіційних промовах та діловому спілкуванні між приватною особою та установою.</w:t>
      </w:r>
    </w:p>
    <w:p w:rsidR="0047201E" w:rsidRDefault="0047201E" w:rsidP="0047201E">
      <w:pPr>
        <w:spacing w:after="0" w:line="34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lang w:val="uk-UA"/>
        </w:rPr>
        <w:t>О</w:t>
      </w:r>
      <w:r>
        <w:rPr>
          <w:rFonts w:ascii="Cambria" w:eastAsia="Calibri" w:hAnsi="Cambria" w:cs="Times New Roman"/>
          <w:spacing w:val="-6"/>
          <w:sz w:val="30"/>
          <w:szCs w:val="30"/>
        </w:rPr>
        <w:t>фіційно-діловий стиль використову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з метою регулювання офіційно-ділових стосунків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Його</w:t>
      </w:r>
      <w:r>
        <w:rPr>
          <w:rFonts w:ascii="Cambria" w:eastAsia="Calibri" w:hAnsi="Cambria" w:cs="Times New Roman"/>
          <w:spacing w:val="-6"/>
          <w:sz w:val="30"/>
          <w:szCs w:val="30"/>
        </w:rPr>
        <w:t xml:space="preserve"> поділя</w:t>
      </w:r>
      <w:r>
        <w:rPr>
          <w:rFonts w:ascii="Cambria" w:eastAsia="Calibri" w:hAnsi="Cambria" w:cs="Times New Roman"/>
          <w:spacing w:val="-6"/>
          <w:sz w:val="30"/>
          <w:szCs w:val="30"/>
          <w:lang w:val="uk-UA"/>
        </w:rPr>
        <w:t>ю</w:t>
      </w:r>
      <w:r>
        <w:rPr>
          <w:rFonts w:ascii="Cambria" w:eastAsia="Calibri" w:hAnsi="Cambria" w:cs="Times New Roman"/>
          <w:spacing w:val="-6"/>
          <w:sz w:val="30"/>
          <w:szCs w:val="30"/>
        </w:rPr>
        <w:t>ть на законодавчий, адміністративний, дипломатичний та канцелярський.</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офіційно-ділового стилю:</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обов’язкове оформлення документів за зразком;</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широке використання термінів діловодства;</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відсутність художніх засовів літератури;</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використання слів виключно в прямому значенні.</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Ділову українську мову виділяють в рамках офіційно-ділового стилю, частіше за все в адміністративному та канцелярському різновидах.</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Ділова мова може бути як усною, так і письмовою.</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Цей стиль зародився ще за давніх-давен у документах часів Київської Русі. Одними з перших офіційних документів на території України були юридичні акти міських урядів та гетьманських канцелярій. Саме тому ділова українська мова відчула на собі вплив російської, австро-угорської та польської культур ділового мовлення та оформлення документів.</w:t>
      </w:r>
    </w:p>
    <w:p w:rsidR="0047201E" w:rsidRDefault="0047201E" w:rsidP="0047201E">
      <w:pPr>
        <w:spacing w:after="0" w:line="340" w:lineRule="exact"/>
        <w:ind w:firstLine="709"/>
        <w:jc w:val="both"/>
        <w:rPr>
          <w:rFonts w:ascii="Cambria" w:eastAsia="Calibri" w:hAnsi="Cambria" w:cs="Times New Roman"/>
          <w:b/>
          <w:bCs/>
          <w:sz w:val="30"/>
          <w:szCs w:val="30"/>
          <w:lang w:val="uk-UA"/>
        </w:rPr>
      </w:pPr>
      <w:r>
        <w:rPr>
          <w:rFonts w:ascii="Cambria" w:eastAsia="Calibri" w:hAnsi="Cambria" w:cs="Times New Roman"/>
          <w:sz w:val="30"/>
          <w:szCs w:val="30"/>
        </w:rPr>
        <w:t>Обов’язковою умовою ділового стилю на письмі є оформлення тексту зі збереженням правил використання всіх реквізитів.</w:t>
      </w:r>
      <w:r>
        <w:rPr>
          <w:rFonts w:ascii="Cambria" w:eastAsia="Calibri" w:hAnsi="Cambria" w:cs="Times New Roman"/>
          <w:b/>
          <w:bCs/>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b/>
          <w:bCs/>
          <w:sz w:val="30"/>
          <w:szCs w:val="30"/>
        </w:rPr>
        <w:t>Сакральний (або конфесійний) стиль</w:t>
      </w:r>
      <w:r>
        <w:rPr>
          <w:rFonts w:ascii="Cambria" w:eastAsia="Calibri" w:hAnsi="Cambria" w:cs="Times New Roman"/>
          <w:sz w:val="30"/>
          <w:szCs w:val="30"/>
        </w:rPr>
        <w:t> необхідний для релігійних потреб суспільства.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b/>
          <w:bCs/>
          <w:i/>
          <w:iCs/>
          <w:sz w:val="30"/>
          <w:szCs w:val="30"/>
        </w:rPr>
        <w:t>Ознаки сакрального стилю:</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опис стосунків людини та Бога;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непрямий порядок слів у реченні;</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повторення ключових слів або словосполучень для вираження важливої думки.</w:t>
      </w:r>
    </w:p>
    <w:p w:rsidR="0047201E" w:rsidRDefault="0047201E" w:rsidP="0047201E">
      <w:pPr>
        <w:spacing w:after="0" w:line="240" w:lineRule="auto"/>
        <w:ind w:firstLine="709"/>
        <w:jc w:val="both"/>
        <w:rPr>
          <w:rFonts w:ascii="Cambria" w:eastAsia="Calibri" w:hAnsi="Cambria" w:cs="Times New Roman"/>
          <w:spacing w:val="-4"/>
          <w:sz w:val="30"/>
          <w:szCs w:val="30"/>
        </w:rPr>
      </w:pPr>
      <w:r>
        <w:rPr>
          <w:rFonts w:ascii="Cambria" w:eastAsia="Calibri" w:hAnsi="Cambria" w:cs="Times New Roman"/>
          <w:b/>
          <w:i/>
          <w:spacing w:val="-4"/>
          <w:sz w:val="30"/>
          <w:szCs w:val="30"/>
        </w:rPr>
        <w:t>Головні ознаки</w:t>
      </w:r>
      <w:r>
        <w:rPr>
          <w:rFonts w:ascii="Cambria" w:eastAsia="Calibri" w:hAnsi="Cambria" w:cs="Times New Roman"/>
          <w:spacing w:val="-4"/>
          <w:sz w:val="30"/>
          <w:szCs w:val="30"/>
        </w:rPr>
        <w:t xml:space="preserve"> </w:t>
      </w:r>
      <w:r>
        <w:rPr>
          <w:rFonts w:ascii="Cambria" w:eastAsia="Calibri" w:hAnsi="Cambria" w:cs="Times New Roman"/>
          <w:b/>
          <w:i/>
          <w:spacing w:val="-4"/>
          <w:sz w:val="30"/>
          <w:szCs w:val="30"/>
        </w:rPr>
        <w:t>епістолярного стилю</w:t>
      </w:r>
      <w:r>
        <w:rPr>
          <w:rFonts w:ascii="Cambria" w:eastAsia="Calibri" w:hAnsi="Cambria" w:cs="Times New Roman"/>
          <w:spacing w:val="-4"/>
          <w:sz w:val="30"/>
          <w:szCs w:val="30"/>
        </w:rPr>
        <w:t xml:space="preserve">: широке використання форм ввічливості, звертань у формі кличного відмінка, наявність початкової, прикінцевої та прощальної фраз, </w:t>
      </w:r>
      <w:r>
        <w:rPr>
          <w:rFonts w:ascii="Cambria" w:eastAsia="Calibri" w:hAnsi="Cambria" w:cs="Times New Roman"/>
          <w:spacing w:val="-4"/>
          <w:sz w:val="30"/>
          <w:szCs w:val="30"/>
          <w:lang w:val="uk-UA"/>
        </w:rPr>
        <w:t>сталих</w:t>
      </w:r>
      <w:r>
        <w:rPr>
          <w:rFonts w:ascii="Cambria" w:eastAsia="Calibri" w:hAnsi="Cambria" w:cs="Times New Roman"/>
          <w:spacing w:val="-4"/>
          <w:sz w:val="30"/>
          <w:szCs w:val="30"/>
        </w:rPr>
        <w:t xml:space="preserve"> словесних формул висловлення побажання, вітання, співчуття; невимушеність у доборі лексичних одиниць. До епістолярного стилю зараховують не </w:t>
      </w:r>
      <w:r>
        <w:rPr>
          <w:rFonts w:ascii="Cambria" w:eastAsia="Calibri" w:hAnsi="Cambria" w:cs="Times New Roman"/>
          <w:spacing w:val="-4"/>
          <w:sz w:val="30"/>
          <w:szCs w:val="30"/>
        </w:rPr>
        <w:lastRenderedPageBreak/>
        <w:t>тільки листи видатних письменників, громадських і культурних діячів, учених, а й щоденники, записки, мемуари.</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1. </w:t>
      </w:r>
      <w:r>
        <w:rPr>
          <w:rFonts w:ascii="Cambria" w:eastAsia="Calibri" w:hAnsi="Cambria" w:cs="Times New Roman"/>
          <w:b/>
          <w:bCs/>
          <w:sz w:val="30"/>
          <w:szCs w:val="30"/>
        </w:rPr>
        <w:t xml:space="preserve">Запишіть відповідно до пунктуаційних норм.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 Уміння складати ділові папери вдумливо читати їх правильно розуміти обов’язок кожної сучасної людини. 2. У писемній мові виділяють такі стилі науковий публіцистичний офіційно-діловий та ін. 3. Науковий стиль художній офіційно-діловий та ін. такі стилі виділяють у писемній мові. 4. У мові є багато засобів висловлення які по-різному використовують</w:t>
      </w:r>
      <w:r>
        <w:rPr>
          <w:rFonts w:ascii="Cambria" w:eastAsia="Calibri" w:hAnsi="Cambria" w:cs="Times New Roman"/>
          <w:sz w:val="30"/>
          <w:szCs w:val="30"/>
          <w:lang w:val="uk-UA"/>
        </w:rPr>
        <w:t xml:space="preserve"> </w:t>
      </w:r>
      <w:r>
        <w:rPr>
          <w:rFonts w:ascii="Cambria" w:eastAsia="Calibri" w:hAnsi="Cambria" w:cs="Times New Roman"/>
          <w:sz w:val="30"/>
          <w:szCs w:val="30"/>
        </w:rPr>
        <w:t>залежно від мети спілкування.</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2. </w:t>
      </w:r>
      <w:r>
        <w:rPr>
          <w:rFonts w:ascii="Cambria" w:eastAsia="Calibri" w:hAnsi="Cambria" w:cs="Times New Roman"/>
          <w:b/>
          <w:bCs/>
          <w:sz w:val="30"/>
          <w:szCs w:val="30"/>
        </w:rPr>
        <w:t xml:space="preserve">До якого стилю належить уривок? Обґрунтуйте. </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Вода – найцінніший дарунок природи, без якого людина не може жити, вирощувати хліб, дбати про тварин, готувати їжу… За її допомогою здійснюються всі процеси в живих організмах. Без води немає життя, але люди принесли її у ХХІ ст. забрудненою. Забруднення вод виявляється в зміні фізичних і органолептичних властивостей (порушення прозорості, забарвлення, запаху, смаку), збільшенні вмісту сульфатів, хлоридів, токсичних важких металів, зменшенню розчиненого у воді кисню повітря, появі радіоактивних елементів, хвороботворних бактерій </w:t>
      </w:r>
      <w:r>
        <w:rPr>
          <w:rFonts w:ascii="Cambria" w:eastAsia="Calibri" w:hAnsi="Cambria" w:cs="Times New Roman"/>
          <w:sz w:val="30"/>
          <w:szCs w:val="30"/>
          <w:lang w:val="uk-UA"/>
        </w:rPr>
        <w:t>тощо</w:t>
      </w:r>
      <w:r>
        <w:rPr>
          <w:rFonts w:ascii="Cambria" w:eastAsia="Calibri" w:hAnsi="Cambria" w:cs="Times New Roman"/>
          <w:sz w:val="30"/>
          <w:szCs w:val="30"/>
        </w:rPr>
        <w:t>. Встановлено, що більше 400 видів речовин можуть викликати таке негативне явище. Якщо раніше вода самоочищувалась, то нині «просить допомоги» (В. Яценко)</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3. </w:t>
      </w:r>
      <w:r>
        <w:rPr>
          <w:rFonts w:ascii="Cambria" w:eastAsia="Calibri" w:hAnsi="Cambria" w:cs="Times New Roman"/>
          <w:b/>
          <w:bCs/>
          <w:sz w:val="30"/>
          <w:szCs w:val="30"/>
        </w:rPr>
        <w:t xml:space="preserve">Визначте, до якого стилю належать наведені слова та словосполучення. Поясніть. </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Попоїсти, протокол, ринкова економіка, хатина, морфологія, гепнути, посланці народу, баньки, варити воду, українська культура, аркодужні мости, амебоїдні клітини, барахло, п’ятами накивати, епітеліальні тканини, роззява, ляпати, багатоклітинні організми, запалали ягоди, згідно з розпорядженням, на підставі наказу, краса серця, баланс прибутків і видатків, духовна діяльність, проходьте в кабінет, небажані наслідки, позитивні емоції, відхилення від норми, вакантна посада, дарчий запис, мати розмову, подвійне громадянство, супровідний документ, житлове будівництво, злочин проти людства, непоправна втрата.</w:t>
      </w:r>
    </w:p>
    <w:p w:rsidR="0047201E" w:rsidRDefault="0047201E" w:rsidP="0047201E">
      <w:pPr>
        <w:spacing w:after="0" w:line="340" w:lineRule="exact"/>
        <w:jc w:val="both"/>
        <w:rPr>
          <w:rFonts w:ascii="Cambria" w:eastAsia="Calibri" w:hAnsi="Cambria" w:cs="Times New Roman"/>
          <w:sz w:val="30"/>
          <w:szCs w:val="30"/>
          <w:lang w:val="uk-UA"/>
        </w:rPr>
      </w:pPr>
    </w:p>
    <w:p w:rsidR="0047201E" w:rsidRDefault="0047201E" w:rsidP="0047201E">
      <w:pPr>
        <w:spacing w:after="0" w:line="340" w:lineRule="exact"/>
        <w:jc w:val="both"/>
        <w:rPr>
          <w:rFonts w:ascii="Cambria" w:eastAsia="Calibri" w:hAnsi="Cambria" w:cs="Times New Roman"/>
          <w:b/>
          <w:bCs/>
          <w:spacing w:val="-4"/>
          <w:sz w:val="30"/>
          <w:szCs w:val="30"/>
          <w:lang w:val="uk-UA"/>
        </w:rPr>
      </w:pPr>
      <w:r>
        <w:rPr>
          <w:rFonts w:ascii="Cambria" w:eastAsia="Calibri" w:hAnsi="Cambria" w:cs="Times New Roman"/>
          <w:b/>
          <w:bCs/>
          <w:spacing w:val="-4"/>
          <w:sz w:val="30"/>
          <w:szCs w:val="30"/>
          <w:lang w:val="uk-UA"/>
        </w:rPr>
        <w:lastRenderedPageBreak/>
        <w:t xml:space="preserve">Вправа 4. Напишіть відгук на документальний фільм «Кожна краплина має значення» режим доступу: </w:t>
      </w:r>
      <w:hyperlink r:id="rId13">
        <w:r>
          <w:rPr>
            <w:rStyle w:val="a3"/>
            <w:rFonts w:ascii="Cambria" w:eastAsia="Calibri" w:hAnsi="Cambria" w:cs="Times New Roman"/>
            <w:b/>
            <w:bCs/>
            <w:color w:val="auto"/>
            <w:spacing w:val="-4"/>
            <w:sz w:val="30"/>
            <w:szCs w:val="30"/>
            <w:lang w:val="en-US"/>
          </w:rPr>
          <w:t>https</w:t>
        </w:r>
        <w:r>
          <w:rPr>
            <w:rStyle w:val="a3"/>
            <w:rFonts w:ascii="Cambria" w:eastAsia="Calibri" w:hAnsi="Cambria" w:cs="Times New Roman"/>
            <w:b/>
            <w:bCs/>
            <w:color w:val="auto"/>
            <w:spacing w:val="-4"/>
            <w:sz w:val="30"/>
            <w:szCs w:val="30"/>
            <w:lang w:val="uk-UA"/>
          </w:rPr>
          <w:t>://</w:t>
        </w:r>
        <w:r>
          <w:rPr>
            <w:rStyle w:val="a3"/>
            <w:rFonts w:ascii="Cambria" w:eastAsia="Calibri" w:hAnsi="Cambria" w:cs="Times New Roman"/>
            <w:b/>
            <w:bCs/>
            <w:color w:val="auto"/>
            <w:spacing w:val="-4"/>
            <w:sz w:val="30"/>
            <w:szCs w:val="30"/>
            <w:lang w:val="en-US"/>
          </w:rPr>
          <w:t>www</w:t>
        </w:r>
        <w:r>
          <w:rPr>
            <w:rStyle w:val="a3"/>
            <w:rFonts w:ascii="Cambria" w:eastAsia="Calibri" w:hAnsi="Cambria" w:cs="Times New Roman"/>
            <w:b/>
            <w:bCs/>
            <w:color w:val="auto"/>
            <w:spacing w:val="-4"/>
            <w:sz w:val="30"/>
            <w:szCs w:val="30"/>
            <w:lang w:val="uk-UA"/>
          </w:rPr>
          <w:t>.</w:t>
        </w:r>
        <w:r>
          <w:rPr>
            <w:rStyle w:val="a3"/>
            <w:rFonts w:ascii="Cambria" w:eastAsia="Calibri" w:hAnsi="Cambria" w:cs="Times New Roman"/>
            <w:b/>
            <w:bCs/>
            <w:color w:val="auto"/>
            <w:spacing w:val="-4"/>
            <w:sz w:val="30"/>
            <w:szCs w:val="30"/>
            <w:lang w:val="en-US"/>
          </w:rPr>
          <w:t>youtube</w:t>
        </w:r>
        <w:r>
          <w:rPr>
            <w:rStyle w:val="a3"/>
            <w:rFonts w:ascii="Cambria" w:eastAsia="Calibri" w:hAnsi="Cambria" w:cs="Times New Roman"/>
            <w:b/>
            <w:bCs/>
            <w:color w:val="auto"/>
            <w:spacing w:val="-4"/>
            <w:sz w:val="30"/>
            <w:szCs w:val="30"/>
            <w:lang w:val="uk-UA"/>
          </w:rPr>
          <w:t>.</w:t>
        </w:r>
        <w:r>
          <w:rPr>
            <w:rStyle w:val="a3"/>
            <w:rFonts w:ascii="Cambria" w:eastAsia="Calibri" w:hAnsi="Cambria" w:cs="Times New Roman"/>
            <w:b/>
            <w:bCs/>
            <w:color w:val="auto"/>
            <w:spacing w:val="-4"/>
            <w:sz w:val="30"/>
            <w:szCs w:val="30"/>
            <w:lang w:val="en-US"/>
          </w:rPr>
          <w:t>com</w:t>
        </w:r>
        <w:r>
          <w:rPr>
            <w:rStyle w:val="a3"/>
            <w:rFonts w:ascii="Cambria" w:eastAsia="Calibri" w:hAnsi="Cambria" w:cs="Times New Roman"/>
            <w:b/>
            <w:bCs/>
            <w:color w:val="auto"/>
            <w:spacing w:val="-4"/>
            <w:sz w:val="30"/>
            <w:szCs w:val="30"/>
            <w:lang w:val="uk-UA"/>
          </w:rPr>
          <w:t>/</w:t>
        </w:r>
        <w:r>
          <w:rPr>
            <w:rStyle w:val="a3"/>
            <w:rFonts w:ascii="Cambria" w:eastAsia="Calibri" w:hAnsi="Cambria" w:cs="Times New Roman"/>
            <w:b/>
            <w:bCs/>
            <w:color w:val="auto"/>
            <w:spacing w:val="-4"/>
            <w:sz w:val="30"/>
            <w:szCs w:val="30"/>
            <w:lang w:val="en-US"/>
          </w:rPr>
          <w:t>watch</w:t>
        </w:r>
        <w:r>
          <w:rPr>
            <w:rStyle w:val="a3"/>
            <w:rFonts w:ascii="Cambria" w:eastAsia="Calibri" w:hAnsi="Cambria" w:cs="Times New Roman"/>
            <w:b/>
            <w:bCs/>
            <w:color w:val="auto"/>
            <w:spacing w:val="-4"/>
            <w:sz w:val="30"/>
            <w:szCs w:val="30"/>
            <w:lang w:val="uk-UA"/>
          </w:rPr>
          <w:t>?</w:t>
        </w:r>
        <w:r>
          <w:rPr>
            <w:rStyle w:val="a3"/>
            <w:rFonts w:ascii="Cambria" w:eastAsia="Calibri" w:hAnsi="Cambria" w:cs="Times New Roman"/>
            <w:b/>
            <w:bCs/>
            <w:color w:val="auto"/>
            <w:spacing w:val="-4"/>
            <w:sz w:val="30"/>
            <w:szCs w:val="30"/>
            <w:lang w:val="en-US"/>
          </w:rPr>
          <w:t>v</w:t>
        </w:r>
        <w:r>
          <w:rPr>
            <w:rStyle w:val="a3"/>
            <w:rFonts w:ascii="Cambria" w:eastAsia="Calibri" w:hAnsi="Cambria" w:cs="Times New Roman"/>
            <w:b/>
            <w:bCs/>
            <w:color w:val="auto"/>
            <w:spacing w:val="-4"/>
            <w:sz w:val="30"/>
            <w:szCs w:val="30"/>
            <w:lang w:val="uk-UA"/>
          </w:rPr>
          <w:t>=</w:t>
        </w:r>
        <w:r>
          <w:rPr>
            <w:rStyle w:val="a3"/>
            <w:rFonts w:ascii="Cambria" w:eastAsia="Calibri" w:hAnsi="Cambria" w:cs="Times New Roman"/>
            <w:b/>
            <w:bCs/>
            <w:color w:val="auto"/>
            <w:spacing w:val="-4"/>
            <w:sz w:val="30"/>
            <w:szCs w:val="30"/>
            <w:lang w:val="en-US"/>
          </w:rPr>
          <w:t>o</w:t>
        </w:r>
        <w:r>
          <w:rPr>
            <w:rStyle w:val="a3"/>
            <w:rFonts w:ascii="Cambria" w:eastAsia="Calibri" w:hAnsi="Cambria" w:cs="Times New Roman"/>
            <w:b/>
            <w:bCs/>
            <w:color w:val="auto"/>
            <w:spacing w:val="-4"/>
            <w:sz w:val="30"/>
            <w:szCs w:val="30"/>
            <w:lang w:val="uk-UA"/>
          </w:rPr>
          <w:t>1</w:t>
        </w:r>
        <w:r>
          <w:rPr>
            <w:rStyle w:val="a3"/>
            <w:rFonts w:ascii="Cambria" w:eastAsia="Calibri" w:hAnsi="Cambria" w:cs="Times New Roman"/>
            <w:b/>
            <w:bCs/>
            <w:color w:val="auto"/>
            <w:spacing w:val="-4"/>
            <w:sz w:val="30"/>
            <w:szCs w:val="30"/>
            <w:lang w:val="en-US"/>
          </w:rPr>
          <w:t>Wb</w:t>
        </w:r>
        <w:r>
          <w:rPr>
            <w:rStyle w:val="a3"/>
            <w:rFonts w:ascii="Cambria" w:eastAsia="Calibri" w:hAnsi="Cambria" w:cs="Times New Roman"/>
            <w:b/>
            <w:bCs/>
            <w:color w:val="auto"/>
            <w:spacing w:val="-4"/>
            <w:sz w:val="30"/>
            <w:szCs w:val="30"/>
            <w:lang w:val="uk-UA"/>
          </w:rPr>
          <w:t>2</w:t>
        </w:r>
        <w:r>
          <w:rPr>
            <w:rStyle w:val="a3"/>
            <w:rFonts w:ascii="Cambria" w:eastAsia="Calibri" w:hAnsi="Cambria" w:cs="Times New Roman"/>
            <w:b/>
            <w:bCs/>
            <w:color w:val="auto"/>
            <w:spacing w:val="-4"/>
            <w:sz w:val="30"/>
            <w:szCs w:val="30"/>
            <w:lang w:val="en-US"/>
          </w:rPr>
          <w:t>RqQNQc</w:t>
        </w:r>
      </w:hyperlink>
      <w:r>
        <w:rPr>
          <w:rStyle w:val="a3"/>
          <w:rFonts w:ascii="Cambria" w:eastAsia="Calibri" w:hAnsi="Cambria" w:cs="Times New Roman"/>
          <w:b/>
          <w:bCs/>
          <w:color w:val="auto"/>
          <w:spacing w:val="-4"/>
          <w:sz w:val="30"/>
          <w:szCs w:val="30"/>
          <w:lang w:val="uk-UA"/>
        </w:rPr>
        <w:t>.</w:t>
      </w:r>
    </w:p>
    <w:p w:rsidR="0047201E" w:rsidRDefault="0047201E" w:rsidP="0047201E">
      <w:pPr>
        <w:spacing w:after="0" w:line="340" w:lineRule="exact"/>
        <w:jc w:val="both"/>
        <w:rPr>
          <w:rFonts w:ascii="Cambria" w:eastAsia="Calibri" w:hAnsi="Cambria" w:cs="Times New Roman"/>
          <w:b/>
          <w:bCs/>
          <w:sz w:val="30"/>
          <w:szCs w:val="30"/>
        </w:rPr>
      </w:pPr>
    </w:p>
    <w:p w:rsidR="0047201E" w:rsidRDefault="0047201E" w:rsidP="0047201E">
      <w:pPr>
        <w:spacing w:after="0" w:line="340" w:lineRule="exact"/>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5. О</w:t>
      </w:r>
      <w:r>
        <w:rPr>
          <w:rFonts w:ascii="Cambria" w:eastAsia="Calibri" w:hAnsi="Cambria" w:cs="Times New Roman"/>
          <w:b/>
          <w:bCs/>
          <w:sz w:val="30"/>
          <w:szCs w:val="30"/>
        </w:rPr>
        <w:t>характеризуйте мовні особливості наукового стилю, використані у поданому тексті.</w:t>
      </w:r>
    </w:p>
    <w:p w:rsidR="0047201E" w:rsidRDefault="0047201E" w:rsidP="0047201E">
      <w:pPr>
        <w:spacing w:after="0" w:line="340" w:lineRule="exact"/>
        <w:jc w:val="both"/>
        <w:rPr>
          <w:rFonts w:ascii="Cambria" w:eastAsia="Calibri" w:hAnsi="Cambria" w:cs="Times New Roman"/>
          <w:b/>
          <w:bCs/>
          <w:sz w:val="30"/>
          <w:szCs w:val="30"/>
          <w:lang w:val="uk-UA"/>
        </w:rPr>
      </w:pPr>
    </w:p>
    <w:p w:rsidR="0047201E" w:rsidRDefault="0047201E" w:rsidP="0047201E">
      <w:pPr>
        <w:spacing w:after="0" w:line="340" w:lineRule="exact"/>
        <w:jc w:val="center"/>
        <w:rPr>
          <w:rFonts w:ascii="Cambria" w:eastAsia="Calibri" w:hAnsi="Cambria" w:cs="Times New Roman"/>
          <w:sz w:val="30"/>
          <w:szCs w:val="30"/>
        </w:rPr>
      </w:pPr>
      <w:r>
        <w:rPr>
          <w:rFonts w:ascii="Cambria" w:eastAsia="Calibri" w:hAnsi="Cambria" w:cs="Times New Roman"/>
          <w:b/>
          <w:bCs/>
          <w:sz w:val="30"/>
          <w:szCs w:val="30"/>
          <w:lang w:val="uk-UA"/>
        </w:rPr>
        <w:t>Білінгвізм як мовне та соціальне явище</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Білінгвізм (двомовність) – специфічний стан суспільного життя, за якого спостерігається і є визнаним факт функціонування й співіснування двох мов у межах однієї держави. Джерелом білінгвізму, як правило, виступає етнічна неоднорідність самого суспільства, наприклад, існування в одній державі двох етносів, які користуються різними мовами. Через те, що в сучасному світі практично немає етнічно «чистих» держав, білінгвізм як явище отримав велике поширення.</w:t>
      </w:r>
    </w:p>
    <w:p w:rsidR="0047201E" w:rsidRDefault="0047201E" w:rsidP="0047201E">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Білінгвізм відображає ситуацію, коли відразу дві мови визнані державою, внаслідок юридично закріплених норм або законів, на рівні офіційних і з рівноправним статусом для кожної з цих мов. Серед типових прикладів країн з офіційним білінгвізмом: Канада, Бельгія, Фінляндія, Казахстан та інші.</w:t>
      </w:r>
    </w:p>
    <w:p w:rsidR="0047201E" w:rsidRDefault="0047201E" w:rsidP="0047201E">
      <w:pPr>
        <w:spacing w:after="0" w:line="340" w:lineRule="exact"/>
        <w:ind w:firstLine="709"/>
        <w:jc w:val="both"/>
        <w:rPr>
          <w:rFonts w:ascii="Cambria" w:eastAsia="Calibri" w:hAnsi="Cambria" w:cs="Times New Roman"/>
          <w:spacing w:val="4"/>
          <w:sz w:val="30"/>
          <w:szCs w:val="30"/>
        </w:rPr>
      </w:pPr>
      <w:r>
        <w:rPr>
          <w:rFonts w:ascii="Cambria" w:eastAsia="Calibri" w:hAnsi="Cambria" w:cs="Times New Roman"/>
          <w:spacing w:val="4"/>
          <w:sz w:val="30"/>
          <w:szCs w:val="30"/>
          <w:lang w:val="uk-UA"/>
        </w:rPr>
        <w:t>Інтеграційні процеси сприяють перетворенню Європи в багатомовний простір, в якому всі національні мови мають рівні права. Адже з відкриттям кордонів між країнами Європи посилюється мобільність людей, установлюються та виходять на новий рівень підтримувані раніше контакти як усередині країни, так і із зарубіжними друзями та партнерами. Ці процеси значно посилюють мотивованість європейців до опанування іноземних мов.</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Сьогодні двомовне навчання визнано багатьма вченими Європи однією з можливостей найбільш ефективного опанування іноземних мов і водночас є суттєвою складовою полікультурної освіти. Значний вплив на розвиток двомовної освіти в Європі здійснює політика Європейського Союзу – відмова від пріоритету якоїсь із мов та орієнтація на рівноправне використання мов-партнерів.</w:t>
      </w:r>
    </w:p>
    <w:p w:rsidR="0047201E" w:rsidRDefault="0047201E" w:rsidP="0047201E">
      <w:pPr>
        <w:spacing w:after="0" w:line="240" w:lineRule="auto"/>
        <w:ind w:firstLine="709"/>
        <w:jc w:val="both"/>
        <w:rPr>
          <w:rFonts w:ascii="Cambria" w:eastAsia="Calibri" w:hAnsi="Cambria" w:cs="Times New Roman"/>
          <w:spacing w:val="-8"/>
          <w:sz w:val="30"/>
          <w:szCs w:val="30"/>
          <w:lang w:val="uk-UA"/>
        </w:rPr>
      </w:pPr>
      <w:r>
        <w:rPr>
          <w:rFonts w:ascii="Cambria" w:eastAsia="Calibri" w:hAnsi="Cambria" w:cs="Times New Roman"/>
          <w:spacing w:val="-8"/>
          <w:sz w:val="30"/>
          <w:szCs w:val="30"/>
          <w:lang w:val="uk-UA"/>
        </w:rPr>
        <w:t>Як науковий феномен термін «білінгвізм» означає співіснування двох мов, його в науковій літературі розглядають з двох позицій:</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1) соціальне явище;</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2) індивідуальна характеристика особистості.</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lang w:val="uk-UA"/>
        </w:rPr>
        <w:lastRenderedPageBreak/>
        <w:t>Як соціальне явище</w:t>
      </w:r>
      <w:r>
        <w:rPr>
          <w:rFonts w:ascii="Cambria" w:eastAsia="Calibri" w:hAnsi="Cambria" w:cs="Times New Roman"/>
          <w:sz w:val="30"/>
          <w:szCs w:val="30"/>
          <w:lang w:val="uk-UA"/>
        </w:rPr>
        <w:t> білінгвізм – це специфічний стан суспільного життя, за якого спостерігається і визнається факт функціонування, співіснування двох мов у межах однієї держави.</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На соціальному рівні в рамках двомовного навчання мовиться про взаємодію двох лінгвокультур, двох симбіозів мовного та культурного, які утворюють два різні лінгвокультурні коди. Мета такої взаємодії полягає у досягненні успішного між культурного спілкування, або здатності порозумітися за умови суттєвих відмінностей у сприйнятті світу.</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Розрізняють </w:t>
      </w:r>
      <w:r>
        <w:rPr>
          <w:rFonts w:ascii="Cambria" w:eastAsia="Calibri" w:hAnsi="Cambria" w:cs="Times New Roman"/>
          <w:i/>
          <w:iCs/>
          <w:sz w:val="30"/>
          <w:szCs w:val="30"/>
          <w:lang w:val="uk-UA"/>
        </w:rPr>
        <w:t>офіційний білінгвізм,</w:t>
      </w:r>
      <w:r>
        <w:rPr>
          <w:rFonts w:ascii="Cambria" w:eastAsia="Calibri" w:hAnsi="Cambria" w:cs="Times New Roman"/>
          <w:sz w:val="30"/>
          <w:szCs w:val="30"/>
          <w:lang w:val="uk-UA"/>
        </w:rPr>
        <w:t> термін, що відображає ситуацію, коли відразу дві мови визнані державою на рівні офіційних внаслідок юридично закріплених норм або законів.</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lang w:val="uk-UA"/>
        </w:rPr>
        <w:t>Неофіційний білінгвізм</w:t>
      </w:r>
      <w:r>
        <w:rPr>
          <w:rFonts w:ascii="Cambria" w:eastAsia="Calibri" w:hAnsi="Cambria" w:cs="Times New Roman"/>
          <w:sz w:val="30"/>
          <w:szCs w:val="30"/>
          <w:lang w:val="uk-UA"/>
        </w:rPr>
        <w:t> відповідає ситуації, коли офіційно визнаною на законодавчому рівні є лише одна з двох мов, якою найчастіше послуговується населення цієї держави. Досить часто можна спостерігати явище, коли, будучи невизнаною на офіційному рівні як державна, другу мову широко використовує значна частина населення.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Для України цінним є досвід європейських країн, де розвиток двомовної освіти пов’язаний не стільки з внутрішніми процесами, скільки із загальною тенденцією до інтеграції, прагненням до діалогу та між культурної комунікації. Розвиток теорії і практики двомовної освіти відкриває шлях до активного інноваційного пошуку в цьому напрямі.</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У Канаді повною мірою реалізовано ідеї плюралізму та полікультурного виховання. Навчання з використанням двох офіційних мов: англійської та французької, – гарантовано конституцією цієї країни.</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Цікавим  є досвід багатомовного Люксембургу, де в шкільній системі застосовують трилінгвальний дидактичний компонент, що передбачає поетапне введення у дошкільному та шкільному віці люксембурзької мови (розмовний варіант німецької), німецької мови з використанням її як засобу навчання і далі – французької мови, яка стає засобом вивчення інших предметів.</w:t>
      </w:r>
    </w:p>
    <w:p w:rsidR="0047201E" w:rsidRDefault="0047201E" w:rsidP="0047201E">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Цей варіант набув поширення в так званих європейських школах, де передбачено вивчення від 3 до 9 іноземних мов. У такому випаду радше говорити не про двомовну освіту, а про багатомовну. Адже чим більше мов знає кожен із потенційних учасників процесу міжкультурного спілкування, тим легше відбувається його інтеграція в інтернаціональне співтовариство.</w:t>
      </w:r>
    </w:p>
    <w:p w:rsidR="0047201E" w:rsidRDefault="0047201E" w:rsidP="0047201E">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Актуальність цих ідей для України пов’язана з її прагнення до тісної взаємодії зі світовим співтовариством у вирішенні </w:t>
      </w:r>
      <w:r>
        <w:rPr>
          <w:rFonts w:ascii="Cambria" w:eastAsia="Calibri" w:hAnsi="Cambria" w:cs="Times New Roman"/>
          <w:sz w:val="30"/>
          <w:szCs w:val="30"/>
          <w:lang w:val="uk-UA"/>
        </w:rPr>
        <w:lastRenderedPageBreak/>
        <w:t>глобальних проблем людства, здійсненні гуманітарних проєктів та в інших галузях міжнародної співпраці. Ця взаємодія зумовила підвищений інтерес до вивчення мов, що відкриває можливість скористатися перевагами відкритого суспільства.</w:t>
      </w:r>
    </w:p>
    <w:p w:rsidR="0047201E" w:rsidRDefault="0047201E" w:rsidP="0047201E">
      <w:pPr>
        <w:spacing w:after="0" w:line="340" w:lineRule="exact"/>
        <w:ind w:firstLine="709"/>
        <w:jc w:val="both"/>
        <w:rPr>
          <w:rFonts w:ascii="Cambria" w:eastAsia="Calibri" w:hAnsi="Cambria" w:cs="Times New Roman"/>
          <w:spacing w:val="-4"/>
          <w:sz w:val="30"/>
          <w:szCs w:val="30"/>
          <w:lang w:val="uk-UA"/>
        </w:rPr>
      </w:pPr>
      <w:r>
        <w:rPr>
          <w:rFonts w:ascii="Cambria" w:eastAsia="Calibri" w:hAnsi="Cambria" w:cs="Times New Roman"/>
          <w:spacing w:val="-4"/>
          <w:sz w:val="30"/>
          <w:szCs w:val="30"/>
          <w:lang w:val="uk-UA"/>
        </w:rPr>
        <w:t>Нещодавно Верховна Рада України ухвалила закон щодо застосування англійської мови в Україні. Цей крок наближає Україну до членства в Європейському Союзі та сприяє підвищенню конкурентоспроможності українського бізнесу, науки, освіти та органів влади. Відтепер англійська набуває статусу мови міжнародного спілкування в Україні.</w:t>
      </w:r>
    </w:p>
    <w:p w:rsidR="0047201E" w:rsidRDefault="0047201E" w:rsidP="0047201E">
      <w:pPr>
        <w:spacing w:after="0" w:line="340" w:lineRule="exact"/>
        <w:jc w:val="both"/>
        <w:rPr>
          <w:rFonts w:ascii="Cambria" w:eastAsia="Calibri" w:hAnsi="Cambria" w:cs="Times New Roman"/>
          <w:sz w:val="30"/>
          <w:szCs w:val="30"/>
          <w:lang w:val="uk-UA"/>
        </w:rPr>
      </w:pPr>
      <w:r>
        <w:rPr>
          <w:rFonts w:ascii="Cambria" w:eastAsia="Calibri" w:hAnsi="Cambria" w:cs="Times New Roman"/>
          <w:sz w:val="30"/>
          <w:szCs w:val="30"/>
          <w:lang w:val="uk-UA"/>
        </w:rPr>
        <w:tab/>
        <w:t>Ухвалення Закону про застосування англійської в Україні як однієї з мов міжнародного спілкування є важливим кроком на шляху до інтеграції нашої країни у світову спільноту. Відтепер кандидати на посади державних службовців, зокрема керівники державних наукових установ та закладів вищої освіти, зобов’язані володіти англійською мовою. Це підвищить якість державного управління, сприятиме міжнародному співробітництву та дасть нові можливості для розвитку України. Крім того, впровадження англійської мови дає нові можливості для розвитку науки, освіти та допоможе українським підприємцям виходити на міжнародні ринки. Це створить сприятливі умови для залучення іноземних інвестицій, що, зі свого боку, сприятиме економічному зростанню та створенню нових робочих місць.</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6. Оберіть правильний варіант.</w:t>
      </w:r>
    </w:p>
    <w:p w:rsidR="0047201E" w:rsidRDefault="0047201E" w:rsidP="0047201E">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lang w:val="uk-UA"/>
        </w:rPr>
        <w:t>1. </w:t>
      </w:r>
      <w:r>
        <w:rPr>
          <w:rFonts w:ascii="Cambria" w:eastAsia="Calibri" w:hAnsi="Cambria" w:cs="Times New Roman"/>
          <w:i/>
          <w:iCs/>
          <w:sz w:val="30"/>
          <w:szCs w:val="30"/>
        </w:rPr>
        <w:t>Для якого стилю характерні такі жанри, як закон, наказ, розписка, оголошення, заява? </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а) </w:t>
      </w:r>
      <w:r>
        <w:rPr>
          <w:rFonts w:ascii="Cambria" w:eastAsia="Calibri" w:hAnsi="Cambria" w:cs="Times New Roman"/>
          <w:sz w:val="30"/>
          <w:szCs w:val="30"/>
        </w:rPr>
        <w:t>розмовного</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б) </w:t>
      </w:r>
      <w:r>
        <w:rPr>
          <w:rFonts w:ascii="Cambria" w:eastAsia="Calibri" w:hAnsi="Cambria" w:cs="Times New Roman"/>
          <w:sz w:val="30"/>
          <w:szCs w:val="30"/>
        </w:rPr>
        <w:t>наукового</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в) </w:t>
      </w:r>
      <w:r>
        <w:rPr>
          <w:rFonts w:ascii="Cambria" w:eastAsia="Calibri" w:hAnsi="Cambria" w:cs="Times New Roman"/>
          <w:sz w:val="30"/>
          <w:szCs w:val="30"/>
        </w:rPr>
        <w:t>офіційно-ділового</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г) </w:t>
      </w:r>
      <w:r>
        <w:rPr>
          <w:rFonts w:ascii="Cambria" w:eastAsia="Calibri" w:hAnsi="Cambria" w:cs="Times New Roman"/>
          <w:sz w:val="30"/>
          <w:szCs w:val="30"/>
        </w:rPr>
        <w:t>публіцистичного</w:t>
      </w:r>
      <w:r>
        <w:rPr>
          <w:rFonts w:ascii="Cambria" w:eastAsia="Calibri" w:hAnsi="Cambria" w:cs="Times New Roman"/>
          <w:sz w:val="30"/>
          <w:szCs w:val="30"/>
          <w:lang w:val="uk-UA"/>
        </w:rPr>
        <w:t>.</w:t>
      </w:r>
    </w:p>
    <w:p w:rsidR="0047201E" w:rsidRDefault="0047201E" w:rsidP="0047201E">
      <w:pPr>
        <w:pStyle w:val="af3"/>
        <w:spacing w:after="0" w:line="240" w:lineRule="auto"/>
        <w:ind w:left="0"/>
        <w:jc w:val="both"/>
        <w:rPr>
          <w:rFonts w:ascii="Cambria" w:eastAsia="Calibri" w:hAnsi="Cambria" w:cs="Times New Roman"/>
          <w:i/>
          <w:iCs/>
          <w:sz w:val="30"/>
          <w:szCs w:val="30"/>
        </w:rPr>
      </w:pPr>
      <w:r>
        <w:rPr>
          <w:rFonts w:ascii="Cambria" w:eastAsia="Calibri" w:hAnsi="Cambria" w:cs="Times New Roman"/>
          <w:i/>
          <w:iCs/>
          <w:sz w:val="30"/>
          <w:szCs w:val="30"/>
          <w:lang w:val="uk-UA"/>
        </w:rPr>
        <w:t>2. </w:t>
      </w:r>
      <w:r>
        <w:rPr>
          <w:rFonts w:ascii="Cambria" w:eastAsia="Calibri" w:hAnsi="Cambria" w:cs="Times New Roman"/>
          <w:i/>
          <w:iCs/>
          <w:sz w:val="30"/>
          <w:szCs w:val="30"/>
        </w:rPr>
        <w:t>Визначте стиль, властивий фрагментові тексту: </w:t>
      </w:r>
    </w:p>
    <w:p w:rsidR="0047201E" w:rsidRDefault="0047201E" w:rsidP="0047201E">
      <w:pPr>
        <w:spacing w:after="0" w:line="240" w:lineRule="auto"/>
        <w:ind w:firstLine="708"/>
        <w:jc w:val="both"/>
        <w:rPr>
          <w:rFonts w:ascii="Cambria" w:eastAsia="Calibri" w:hAnsi="Cambria" w:cs="Times New Roman"/>
          <w:spacing w:val="-8"/>
          <w:sz w:val="30"/>
          <w:szCs w:val="30"/>
        </w:rPr>
      </w:pPr>
      <w:r>
        <w:rPr>
          <w:rFonts w:ascii="Cambria" w:eastAsia="Calibri" w:hAnsi="Cambria" w:cs="Times New Roman"/>
          <w:spacing w:val="-8"/>
          <w:sz w:val="30"/>
          <w:szCs w:val="30"/>
        </w:rPr>
        <w:t xml:space="preserve">«Батьки і браття! Нинішня наша побіда </w:t>
      </w:r>
      <w:r>
        <w:rPr>
          <w:rFonts w:ascii="Cambria" w:eastAsia="Calibri" w:hAnsi="Cambria" w:cs="Times New Roman"/>
          <w:spacing w:val="-8"/>
          <w:sz w:val="30"/>
          <w:szCs w:val="30"/>
          <w:lang w:val="uk-UA"/>
        </w:rPr>
        <w:t>–</w:t>
      </w:r>
      <w:r>
        <w:rPr>
          <w:rFonts w:ascii="Cambria" w:eastAsia="Calibri" w:hAnsi="Cambria" w:cs="Times New Roman"/>
          <w:spacing w:val="-8"/>
          <w:sz w:val="30"/>
          <w:szCs w:val="30"/>
        </w:rPr>
        <w:t xml:space="preserve"> велике діло для нас. Чим ми побідили? Чи нашим оружжям тілько? Ні. Чи нашою хитрістю тілько? Ні. Ми побідили нашим громадським ладом, нашою згодою і дружністю. Уважайте добре на се! Доки будете жити в громадськім порядку, дружно держатися купи, незломно стояти всі за одного, а один за всіх, доти ніяка ворожа сила не побідить вас» (І. Франко</w:t>
      </w:r>
      <w:r>
        <w:rPr>
          <w:rFonts w:ascii="Cambria" w:eastAsia="Calibri" w:hAnsi="Cambria" w:cs="Times New Roman"/>
          <w:spacing w:val="-8"/>
          <w:sz w:val="30"/>
          <w:szCs w:val="30"/>
          <w:lang w:val="uk-UA"/>
        </w:rPr>
        <w:t>,</w:t>
      </w:r>
      <w:r>
        <w:rPr>
          <w:rFonts w:ascii="Cambria" w:eastAsia="Calibri" w:hAnsi="Cambria" w:cs="Times New Roman"/>
          <w:spacing w:val="-8"/>
          <w:sz w:val="30"/>
          <w:szCs w:val="30"/>
        </w:rPr>
        <w:t xml:space="preserve"> «Захар Беркут»).</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науковий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lastRenderedPageBreak/>
        <w:t>г)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rsidR="0047201E" w:rsidRDefault="0047201E" w:rsidP="0047201E">
      <w:pPr>
        <w:pStyle w:val="af3"/>
        <w:spacing w:after="0" w:line="240" w:lineRule="auto"/>
        <w:ind w:left="0"/>
        <w:jc w:val="both"/>
        <w:rPr>
          <w:rFonts w:ascii="Cambria" w:eastAsia="Calibri" w:hAnsi="Cambria" w:cs="Times New Roman"/>
          <w:i/>
          <w:iCs/>
          <w:sz w:val="30"/>
          <w:szCs w:val="30"/>
        </w:rPr>
      </w:pPr>
      <w:r>
        <w:rPr>
          <w:rFonts w:ascii="Cambria" w:eastAsia="Calibri" w:hAnsi="Cambria" w:cs="Times New Roman"/>
          <w:i/>
          <w:iCs/>
          <w:sz w:val="30"/>
          <w:szCs w:val="30"/>
          <w:lang w:val="uk-UA"/>
        </w:rPr>
        <w:t>3. </w:t>
      </w:r>
      <w:r>
        <w:rPr>
          <w:rFonts w:ascii="Cambria" w:eastAsia="Calibri" w:hAnsi="Cambria" w:cs="Times New Roman"/>
          <w:i/>
          <w:iCs/>
          <w:sz w:val="30"/>
          <w:szCs w:val="30"/>
        </w:rPr>
        <w:t xml:space="preserve">Вплив на аудиторію за допомогою засобів масової інформації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це</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головне завдання </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розмовного стилю</w:t>
      </w:r>
      <w:r>
        <w:rPr>
          <w:rFonts w:ascii="Cambria" w:eastAsia="Calibri" w:hAnsi="Cambria" w:cs="Times New Roman"/>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наукового стилю</w:t>
      </w:r>
      <w:r>
        <w:rPr>
          <w:rFonts w:ascii="Cambria" w:eastAsia="Calibri" w:hAnsi="Cambria" w:cs="Times New Roman"/>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художнього стилю</w:t>
      </w:r>
      <w:r>
        <w:rPr>
          <w:rFonts w:ascii="Cambria" w:eastAsia="Calibri" w:hAnsi="Cambria" w:cs="Times New Roman"/>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публіцистичного стилю</w:t>
      </w:r>
      <w:r>
        <w:rPr>
          <w:rFonts w:ascii="Cambria" w:eastAsia="Calibri" w:hAnsi="Cambria" w:cs="Times New Roman"/>
          <w:sz w:val="30"/>
          <w:szCs w:val="30"/>
          <w:lang w:val="uk-UA"/>
        </w:rPr>
        <w:t>.</w:t>
      </w:r>
    </w:p>
    <w:p w:rsidR="0047201E" w:rsidRDefault="0047201E" w:rsidP="0047201E">
      <w:pPr>
        <w:pStyle w:val="af3"/>
        <w:spacing w:after="0" w:line="240" w:lineRule="auto"/>
        <w:ind w:left="0"/>
        <w:jc w:val="both"/>
        <w:rPr>
          <w:rFonts w:ascii="Cambria" w:eastAsia="Calibri" w:hAnsi="Cambria" w:cs="Times New Roman"/>
          <w:i/>
          <w:iCs/>
          <w:sz w:val="30"/>
          <w:szCs w:val="30"/>
        </w:rPr>
      </w:pPr>
      <w:r>
        <w:rPr>
          <w:rFonts w:ascii="Cambria" w:eastAsia="Calibri" w:hAnsi="Cambria" w:cs="Times New Roman"/>
          <w:i/>
          <w:iCs/>
          <w:sz w:val="30"/>
          <w:szCs w:val="30"/>
          <w:lang w:val="uk-UA"/>
        </w:rPr>
        <w:t>4. </w:t>
      </w:r>
      <w:r>
        <w:rPr>
          <w:rFonts w:ascii="Cambria" w:eastAsia="Calibri" w:hAnsi="Cambria" w:cs="Times New Roman"/>
          <w:i/>
          <w:iCs/>
          <w:sz w:val="30"/>
          <w:szCs w:val="30"/>
        </w:rPr>
        <w:t>Визначте стиль, властивий фрагментові тексту: </w:t>
      </w:r>
    </w:p>
    <w:p w:rsidR="0047201E" w:rsidRDefault="0047201E" w:rsidP="0047201E">
      <w:pPr>
        <w:spacing w:after="0" w:line="240" w:lineRule="auto"/>
        <w:ind w:firstLine="708"/>
        <w:jc w:val="both"/>
        <w:rPr>
          <w:rFonts w:ascii="Cambria" w:eastAsia="Calibri" w:hAnsi="Cambria" w:cs="Times New Roman"/>
          <w:spacing w:val="-6"/>
          <w:sz w:val="30"/>
          <w:szCs w:val="30"/>
        </w:rPr>
      </w:pPr>
      <w:r>
        <w:rPr>
          <w:rFonts w:ascii="Cambria" w:eastAsia="Calibri" w:hAnsi="Cambria" w:cs="Times New Roman"/>
          <w:spacing w:val="-6"/>
          <w:sz w:val="30"/>
          <w:szCs w:val="30"/>
        </w:rPr>
        <w:t>«В історії математики знаходимо твердження, що теорему Піфагора знали за багато років до Піфагора, наприклад, стародавні єгиптяни знали про те, що трикутник зі сторонами, і є прямокутним. У наш час теорема звучить так: у прямокутному трикутнику квадрат гіпотенузи дорівнює сумі квадратів катетів»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науковий</w:t>
      </w:r>
      <w:r>
        <w:rPr>
          <w:rFonts w:ascii="Cambria" w:eastAsia="Calibri" w:hAnsi="Cambria" w:cs="Times New Roman"/>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i/>
          <w:iCs/>
          <w:sz w:val="30"/>
          <w:szCs w:val="30"/>
        </w:rPr>
      </w:pPr>
      <w:r>
        <w:rPr>
          <w:rFonts w:ascii="Cambria" w:eastAsia="Calibri" w:hAnsi="Cambria" w:cs="Times New Roman"/>
          <w:sz w:val="30"/>
          <w:szCs w:val="30"/>
          <w:lang w:val="uk-UA"/>
        </w:rPr>
        <w:t>5. </w:t>
      </w:r>
      <w:r>
        <w:rPr>
          <w:rFonts w:ascii="Cambria" w:eastAsia="Calibri" w:hAnsi="Cambria" w:cs="Times New Roman"/>
          <w:i/>
          <w:iCs/>
          <w:sz w:val="30"/>
          <w:szCs w:val="30"/>
        </w:rPr>
        <w:t>Який стиль не вказаний серед основних стилів мовлення: художній, публіцистичний, науковий, офіційно-діловий?</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р</w:t>
      </w:r>
      <w:r>
        <w:rPr>
          <w:rFonts w:ascii="Cambria" w:eastAsia="Calibri" w:hAnsi="Cambria" w:cs="Times New Roman"/>
          <w:sz w:val="30"/>
          <w:szCs w:val="30"/>
        </w:rPr>
        <w:t>озмовний</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w:t>
      </w:r>
      <w:r>
        <w:rPr>
          <w:rFonts w:ascii="Cambria" w:eastAsia="Calibri" w:hAnsi="Cambria" w:cs="Times New Roman"/>
          <w:sz w:val="30"/>
          <w:szCs w:val="30"/>
        </w:rPr>
        <w:t> </w:t>
      </w:r>
      <w:r>
        <w:rPr>
          <w:rFonts w:ascii="Cambria" w:eastAsia="Calibri" w:hAnsi="Cambria" w:cs="Times New Roman"/>
          <w:sz w:val="30"/>
          <w:szCs w:val="30"/>
          <w:lang w:val="uk-UA"/>
        </w:rPr>
        <w:t>с</w:t>
      </w:r>
      <w:r>
        <w:rPr>
          <w:rFonts w:ascii="Cambria" w:eastAsia="Calibri" w:hAnsi="Cambria" w:cs="Times New Roman"/>
          <w:sz w:val="30"/>
          <w:szCs w:val="30"/>
        </w:rPr>
        <w:t>учасний</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с</w:t>
      </w:r>
      <w:r>
        <w:rPr>
          <w:rFonts w:ascii="Cambria" w:eastAsia="Calibri" w:hAnsi="Cambria" w:cs="Times New Roman"/>
          <w:sz w:val="30"/>
          <w:szCs w:val="30"/>
        </w:rPr>
        <w:t>уржиковий</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д</w:t>
      </w:r>
      <w:r>
        <w:rPr>
          <w:rFonts w:ascii="Cambria" w:eastAsia="Calibri" w:hAnsi="Cambria" w:cs="Times New Roman"/>
          <w:sz w:val="30"/>
          <w:szCs w:val="30"/>
        </w:rPr>
        <w:t>іалектний</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sz w:val="30"/>
          <w:szCs w:val="30"/>
        </w:rPr>
      </w:pPr>
      <w:r>
        <w:rPr>
          <w:rFonts w:ascii="Cambria" w:eastAsia="Calibri" w:hAnsi="Cambria" w:cs="Times New Roman"/>
          <w:sz w:val="30"/>
          <w:szCs w:val="30"/>
          <w:lang w:val="uk-UA"/>
        </w:rPr>
        <w:t>6</w:t>
      </w:r>
      <w:r>
        <w:rPr>
          <w:rFonts w:ascii="Cambria" w:eastAsia="Calibri" w:hAnsi="Cambria" w:cs="Times New Roman"/>
          <w:i/>
          <w:iCs/>
          <w:sz w:val="30"/>
          <w:szCs w:val="30"/>
          <w:lang w:val="uk-UA"/>
        </w:rPr>
        <w:t>. </w:t>
      </w:r>
      <w:r>
        <w:rPr>
          <w:rFonts w:ascii="Cambria" w:eastAsia="Calibri" w:hAnsi="Cambria" w:cs="Times New Roman"/>
          <w:i/>
          <w:iCs/>
          <w:sz w:val="30"/>
          <w:szCs w:val="30"/>
        </w:rPr>
        <w:t>Скільки існує стилів мовлення?</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2</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7</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3</w:t>
      </w:r>
      <w:r>
        <w:rPr>
          <w:rFonts w:ascii="Cambria" w:eastAsia="Calibri" w:hAnsi="Cambria" w:cs="Times New Roman"/>
          <w:sz w:val="30"/>
          <w:szCs w:val="30"/>
          <w:lang w:val="uk-UA"/>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5</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i/>
          <w:iCs/>
          <w:sz w:val="30"/>
          <w:szCs w:val="30"/>
        </w:rPr>
      </w:pPr>
      <w:r>
        <w:rPr>
          <w:rFonts w:ascii="Cambria" w:eastAsia="Calibri" w:hAnsi="Cambria" w:cs="Times New Roman"/>
          <w:i/>
          <w:iCs/>
          <w:sz w:val="30"/>
          <w:szCs w:val="30"/>
          <w:lang w:val="uk-UA"/>
        </w:rPr>
        <w:t>7. </w:t>
      </w:r>
      <w:r>
        <w:rPr>
          <w:rFonts w:ascii="Cambria" w:eastAsia="Calibri" w:hAnsi="Cambria" w:cs="Times New Roman"/>
          <w:i/>
          <w:iCs/>
          <w:sz w:val="30"/>
          <w:szCs w:val="30"/>
        </w:rPr>
        <w:t>До якого типу мовлення належить текст?</w:t>
      </w:r>
    </w:p>
    <w:p w:rsidR="0047201E" w:rsidRDefault="0047201E" w:rsidP="0047201E">
      <w:pPr>
        <w:spacing w:after="0" w:line="340" w:lineRule="exact"/>
        <w:ind w:firstLine="708"/>
        <w:jc w:val="both"/>
        <w:rPr>
          <w:rFonts w:ascii="Cambria" w:eastAsia="Calibri" w:hAnsi="Cambria" w:cs="Times New Roman"/>
          <w:spacing w:val="-10"/>
          <w:sz w:val="30"/>
          <w:szCs w:val="30"/>
          <w:lang w:val="uk-UA"/>
        </w:rPr>
      </w:pPr>
      <w:r>
        <w:rPr>
          <w:rFonts w:ascii="Cambria" w:eastAsia="Calibri" w:hAnsi="Cambria" w:cs="Times New Roman"/>
          <w:spacing w:val="-10"/>
          <w:sz w:val="30"/>
          <w:szCs w:val="30"/>
          <w:lang w:val="uk-UA"/>
        </w:rPr>
        <w:t>«</w:t>
      </w:r>
      <w:r>
        <w:rPr>
          <w:rFonts w:ascii="Cambria" w:eastAsia="Calibri" w:hAnsi="Cambria" w:cs="Times New Roman"/>
          <w:spacing w:val="-10"/>
          <w:sz w:val="30"/>
          <w:szCs w:val="30"/>
        </w:rPr>
        <w:t xml:space="preserve">Дуб </w:t>
      </w:r>
      <w:r>
        <w:rPr>
          <w:rFonts w:ascii="Cambria" w:eastAsia="Calibri" w:hAnsi="Cambria" w:cs="Times New Roman"/>
          <w:spacing w:val="-10"/>
          <w:sz w:val="30"/>
          <w:szCs w:val="30"/>
          <w:lang w:val="uk-UA"/>
        </w:rPr>
        <w:t>–</w:t>
      </w:r>
      <w:r>
        <w:rPr>
          <w:rFonts w:ascii="Cambria" w:eastAsia="Calibri" w:hAnsi="Cambria" w:cs="Times New Roman"/>
          <w:spacing w:val="-10"/>
          <w:sz w:val="30"/>
          <w:szCs w:val="30"/>
        </w:rPr>
        <w:t xml:space="preserve"> це могутнє дерево сімейства Букові, що відноситься до листяних порід. Всього існує близько шестисот видів дубів. Всі вони мають велике насіння, яке називається жолудями.</w:t>
      </w:r>
      <w:r>
        <w:rPr>
          <w:rFonts w:ascii="Cambria" w:eastAsia="Calibri" w:hAnsi="Cambria" w:cs="Times New Roman"/>
          <w:spacing w:val="-10"/>
          <w:sz w:val="30"/>
          <w:szCs w:val="30"/>
          <w:lang w:val="uk-UA"/>
        </w:rPr>
        <w:t xml:space="preserve"> </w:t>
      </w:r>
      <w:r>
        <w:rPr>
          <w:rFonts w:ascii="Cambria" w:eastAsia="Calibri" w:hAnsi="Cambria" w:cs="Times New Roman"/>
          <w:spacing w:val="-10"/>
          <w:sz w:val="30"/>
          <w:szCs w:val="30"/>
        </w:rPr>
        <w:t>Розміри у дуба дуже великі. В середньому висота цього дерева становить тридцять п’ять метрів, але бувають дуби й набагато вище. Листя дуба велике, має різні форми: зубчасту, лопатеву. Крона пірамідальна, розлога, велика</w:t>
      </w:r>
      <w:r>
        <w:rPr>
          <w:rFonts w:ascii="Cambria" w:eastAsia="Calibri" w:hAnsi="Cambria" w:cs="Times New Roman"/>
          <w:spacing w:val="-10"/>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w:t>
      </w:r>
      <w:r>
        <w:rPr>
          <w:rFonts w:ascii="Cambria" w:eastAsia="Calibri" w:hAnsi="Cambria" w:cs="Times New Roman"/>
          <w:sz w:val="30"/>
          <w:szCs w:val="30"/>
        </w:rPr>
        <w:t> художнього</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w:t>
      </w:r>
      <w:r>
        <w:rPr>
          <w:rFonts w:ascii="Cambria" w:eastAsia="Calibri" w:hAnsi="Cambria" w:cs="Times New Roman"/>
          <w:sz w:val="30"/>
          <w:szCs w:val="30"/>
        </w:rPr>
        <w:t> розмовного</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наукового</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w:t>
      </w:r>
      <w:r>
        <w:rPr>
          <w:rFonts w:ascii="Cambria" w:eastAsia="Calibri" w:hAnsi="Cambria" w:cs="Times New Roman"/>
          <w:sz w:val="30"/>
          <w:szCs w:val="30"/>
        </w:rPr>
        <w:t> офіційно-ділового</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i/>
          <w:iCs/>
          <w:sz w:val="30"/>
          <w:szCs w:val="30"/>
        </w:rPr>
      </w:pPr>
      <w:r>
        <w:rPr>
          <w:rFonts w:ascii="Cambria" w:eastAsia="Calibri" w:hAnsi="Cambria" w:cs="Times New Roman"/>
          <w:sz w:val="30"/>
          <w:szCs w:val="30"/>
          <w:lang w:val="uk-UA"/>
        </w:rPr>
        <w:t>8. </w:t>
      </w:r>
      <w:r>
        <w:rPr>
          <w:rFonts w:ascii="Cambria" w:eastAsia="Calibri" w:hAnsi="Cambria" w:cs="Times New Roman"/>
          <w:i/>
          <w:iCs/>
          <w:sz w:val="30"/>
          <w:szCs w:val="30"/>
        </w:rPr>
        <w:t>Засобами художнього слова через систему образів цей стиль впливає на почуття та волю читачів, формує їхні ідейні переконання, моральні якості й естетичні смаки.</w:t>
      </w:r>
      <w:r>
        <w:rPr>
          <w:rFonts w:ascii="Cambria" w:eastAsia="Calibri" w:hAnsi="Cambria" w:cs="Times New Roman"/>
          <w:sz w:val="30"/>
          <w:szCs w:val="30"/>
        </w:rPr>
        <w:t> </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lastRenderedPageBreak/>
        <w:t>а)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конфесійний</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науковий</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i/>
          <w:iCs/>
          <w:spacing w:val="-4"/>
          <w:sz w:val="30"/>
          <w:szCs w:val="30"/>
        </w:rPr>
      </w:pPr>
      <w:r>
        <w:rPr>
          <w:rFonts w:ascii="Cambria" w:eastAsia="Calibri" w:hAnsi="Cambria" w:cs="Times New Roman"/>
          <w:i/>
          <w:iCs/>
          <w:spacing w:val="-4"/>
          <w:sz w:val="30"/>
          <w:szCs w:val="30"/>
          <w:lang w:val="uk-UA"/>
        </w:rPr>
        <w:t>9. </w:t>
      </w:r>
      <w:r>
        <w:rPr>
          <w:rFonts w:ascii="Cambria" w:eastAsia="Calibri" w:hAnsi="Cambria" w:cs="Times New Roman"/>
          <w:i/>
          <w:iCs/>
          <w:spacing w:val="-4"/>
          <w:sz w:val="30"/>
          <w:szCs w:val="30"/>
        </w:rPr>
        <w:t>Тексти цього стилю слугують для спілкування в державнополітичному, громадському й економічному житті, законодавстві, у сфері управління адміністративно-господарською діяльністю.</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розмовний</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публіцистичний</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340" w:lineRule="exact"/>
        <w:jc w:val="both"/>
        <w:rPr>
          <w:rFonts w:ascii="Cambria" w:eastAsia="Calibri" w:hAnsi="Cambria" w:cs="Times New Roman"/>
          <w:i/>
          <w:iCs/>
          <w:sz w:val="30"/>
          <w:szCs w:val="30"/>
        </w:rPr>
      </w:pPr>
      <w:r>
        <w:rPr>
          <w:rFonts w:ascii="Cambria" w:eastAsia="Calibri" w:hAnsi="Cambria" w:cs="Times New Roman"/>
          <w:i/>
          <w:iCs/>
          <w:sz w:val="30"/>
          <w:szCs w:val="30"/>
          <w:lang w:val="uk-UA"/>
        </w:rPr>
        <w:t>10. </w:t>
      </w:r>
      <w:r>
        <w:rPr>
          <w:rFonts w:ascii="Cambria" w:eastAsia="Calibri" w:hAnsi="Cambria" w:cs="Times New Roman"/>
          <w:i/>
          <w:iCs/>
          <w:sz w:val="30"/>
          <w:szCs w:val="30"/>
        </w:rPr>
        <w:t xml:space="preserve">Основна функція цього стилю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формування громадської думки.</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 xml:space="preserve">Про який стиль </w:t>
      </w:r>
      <w:r>
        <w:rPr>
          <w:rFonts w:ascii="Cambria" w:eastAsia="Calibri" w:hAnsi="Cambria" w:cs="Times New Roman"/>
          <w:i/>
          <w:iCs/>
          <w:sz w:val="30"/>
          <w:szCs w:val="30"/>
          <w:lang w:val="uk-UA"/>
        </w:rPr>
        <w:t>і</w:t>
      </w:r>
      <w:r>
        <w:rPr>
          <w:rFonts w:ascii="Cambria" w:eastAsia="Calibri" w:hAnsi="Cambria" w:cs="Times New Roman"/>
          <w:i/>
          <w:iCs/>
          <w:sz w:val="30"/>
          <w:szCs w:val="30"/>
        </w:rPr>
        <w:t>деться?</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публіцистичний стиль</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н</w:t>
      </w:r>
      <w:r>
        <w:rPr>
          <w:rFonts w:ascii="Cambria" w:eastAsia="Calibri" w:hAnsi="Cambria" w:cs="Times New Roman"/>
          <w:sz w:val="30"/>
          <w:szCs w:val="30"/>
        </w:rPr>
        <w:t>ауковий стиль</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розмовний стиль</w:t>
      </w:r>
      <w:r>
        <w:rPr>
          <w:rFonts w:ascii="Cambria" w:eastAsia="Calibri" w:hAnsi="Cambria" w:cs="Times New Roman"/>
          <w:sz w:val="30"/>
          <w:szCs w:val="30"/>
          <w:lang w:val="uk-UA"/>
        </w:rPr>
        <w:t>,</w:t>
      </w:r>
    </w:p>
    <w:p w:rsidR="0047201E" w:rsidRDefault="0047201E" w:rsidP="0047201E">
      <w:pPr>
        <w:spacing w:after="0" w:line="340" w:lineRule="exact"/>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w:t>
      </w:r>
      <w:r>
        <w:rPr>
          <w:rFonts w:ascii="Cambria" w:eastAsia="Calibri" w:hAnsi="Cambria" w:cs="Times New Roman"/>
          <w:sz w:val="30"/>
          <w:szCs w:val="30"/>
          <w:lang w:val="en-US"/>
        </w:rPr>
        <w:t>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lang w:val="uk-UA"/>
        </w:rPr>
        <w:t>11. </w:t>
      </w:r>
      <w:r>
        <w:rPr>
          <w:rFonts w:ascii="Cambria" w:eastAsia="Calibri" w:hAnsi="Cambria" w:cs="Times New Roman"/>
          <w:i/>
          <w:iCs/>
          <w:sz w:val="30"/>
          <w:szCs w:val="30"/>
        </w:rPr>
        <w:t>Цьому стилю притаманне використання тропів: епітетів, порівнянь, метафор, алегорії, гіпербол тощо. Про який стиль ідеться?</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науковий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w:t>
      </w:r>
      <w:r>
        <w:rPr>
          <w:rFonts w:ascii="Cambria" w:eastAsia="Calibri" w:hAnsi="Cambria" w:cs="Times New Roman"/>
          <w:sz w:val="30"/>
          <w:szCs w:val="30"/>
        </w:rPr>
        <w:t> розмовний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i/>
          <w:iCs/>
          <w:sz w:val="30"/>
          <w:szCs w:val="30"/>
        </w:rPr>
      </w:pPr>
      <w:r>
        <w:rPr>
          <w:rFonts w:ascii="Cambria" w:eastAsia="Calibri" w:hAnsi="Cambria" w:cs="Times New Roman"/>
          <w:sz w:val="30"/>
          <w:szCs w:val="30"/>
          <w:lang w:val="uk-UA"/>
        </w:rPr>
        <w:t>12. </w:t>
      </w:r>
      <w:r>
        <w:rPr>
          <w:rFonts w:ascii="Cambria" w:eastAsia="Calibri" w:hAnsi="Cambria" w:cs="Times New Roman"/>
          <w:i/>
          <w:iCs/>
          <w:sz w:val="30"/>
          <w:szCs w:val="30"/>
        </w:rPr>
        <w:t>Визначити стиль мовлення:</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w:t>
      </w:r>
      <w:r>
        <w:rPr>
          <w:rFonts w:ascii="Cambria" w:eastAsia="Calibri" w:hAnsi="Cambria" w:cs="Times New Roman"/>
          <w:sz w:val="30"/>
          <w:szCs w:val="30"/>
        </w:rPr>
        <w:t>Громадяни мають рівні конституційні права і свободи та є рівними перед законом. Не може бути привілеїв чи обмежень за ознаками раси, кольору шкіри, політичних, релігійних та інших переконань, статі, етнічного та соціального походження, майнового стану, місця проживання або іншими ознаками</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а) </w:t>
      </w:r>
      <w:r>
        <w:rPr>
          <w:rFonts w:ascii="Cambria" w:eastAsia="Calibri" w:hAnsi="Cambria" w:cs="Times New Roman"/>
          <w:sz w:val="30"/>
          <w:szCs w:val="30"/>
        </w:rPr>
        <w:t>художній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б) </w:t>
      </w:r>
      <w:r>
        <w:rPr>
          <w:rFonts w:ascii="Cambria" w:eastAsia="Calibri" w:hAnsi="Cambria" w:cs="Times New Roman"/>
          <w:sz w:val="30"/>
          <w:szCs w:val="30"/>
        </w:rPr>
        <w:t>науковий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в) </w:t>
      </w:r>
      <w:r>
        <w:rPr>
          <w:rFonts w:ascii="Cambria" w:eastAsia="Calibri" w:hAnsi="Cambria" w:cs="Times New Roman"/>
          <w:sz w:val="30"/>
          <w:szCs w:val="30"/>
        </w:rPr>
        <w:t>розмовний</w:t>
      </w:r>
      <w:r>
        <w:rPr>
          <w:rFonts w:ascii="Cambria" w:eastAsia="Calibri" w:hAnsi="Cambria" w:cs="Times New Roman"/>
          <w:sz w:val="30"/>
          <w:szCs w:val="30"/>
          <w:lang w:val="uk-UA"/>
        </w:rPr>
        <w:t>,</w:t>
      </w:r>
    </w:p>
    <w:p w:rsidR="0047201E" w:rsidRDefault="0047201E" w:rsidP="0047201E">
      <w:pPr>
        <w:spacing w:after="0" w:line="240" w:lineRule="auto"/>
        <w:ind w:left="708"/>
        <w:jc w:val="both"/>
        <w:rPr>
          <w:rFonts w:ascii="Cambria" w:eastAsia="Calibri" w:hAnsi="Cambria" w:cs="Times New Roman"/>
          <w:sz w:val="30"/>
          <w:szCs w:val="30"/>
          <w:lang w:val="uk-UA"/>
        </w:rPr>
      </w:pPr>
      <w:r>
        <w:rPr>
          <w:rFonts w:ascii="Cambria" w:eastAsia="Calibri" w:hAnsi="Cambria" w:cs="Times New Roman"/>
          <w:sz w:val="30"/>
          <w:szCs w:val="30"/>
          <w:lang w:val="uk-UA"/>
        </w:rPr>
        <w:t>г) </w:t>
      </w:r>
      <w:r>
        <w:rPr>
          <w:rFonts w:ascii="Cambria" w:eastAsia="Calibri" w:hAnsi="Cambria" w:cs="Times New Roman"/>
          <w:sz w:val="30"/>
          <w:szCs w:val="30"/>
        </w:rPr>
        <w:t>офіційно-діловий</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sz w:val="28"/>
          <w:szCs w:val="28"/>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 xml:space="preserve">Вправа 7. </w:t>
      </w:r>
      <w:r>
        <w:rPr>
          <w:rFonts w:ascii="Cambria" w:eastAsia="Calibri" w:hAnsi="Cambria" w:cs="Times New Roman"/>
          <w:b/>
          <w:bCs/>
          <w:sz w:val="30"/>
          <w:szCs w:val="30"/>
        </w:rPr>
        <w:t>З’ясуйте, з якими стилями мовлення пов’язано використання синонімів.</w:t>
      </w:r>
      <w:r>
        <w:rPr>
          <w:rFonts w:ascii="Cambria" w:eastAsia="Calibri" w:hAnsi="Cambria" w:cs="Times New Roman"/>
          <w:sz w:val="30"/>
          <w:szCs w:val="30"/>
        </w:rPr>
        <w:t xml:space="preserve"> </w:t>
      </w:r>
    </w:p>
    <w:p w:rsidR="0047201E" w:rsidRDefault="0047201E" w:rsidP="0047201E">
      <w:pPr>
        <w:spacing w:after="0" w:line="240" w:lineRule="auto"/>
        <w:ind w:firstLine="708"/>
        <w:jc w:val="both"/>
        <w:rPr>
          <w:rFonts w:ascii="Cambria" w:eastAsia="Calibri" w:hAnsi="Cambria" w:cs="Times New Roman"/>
          <w:spacing w:val="-4"/>
          <w:sz w:val="30"/>
          <w:szCs w:val="30"/>
          <w:lang w:val="uk-UA"/>
        </w:rPr>
      </w:pPr>
      <w:r>
        <w:rPr>
          <w:rFonts w:ascii="Cambria" w:eastAsia="Calibri" w:hAnsi="Cambria" w:cs="Times New Roman"/>
          <w:spacing w:val="-4"/>
          <w:sz w:val="30"/>
          <w:szCs w:val="30"/>
        </w:rPr>
        <w:t>Майбутній – прийдешній, розуміти – метикувати, байдужість – індиферентність, зустріч – рандеву, гарний – файний, владар – господар, учити – зубрячити, привітний – люб’язний</w:t>
      </w:r>
      <w:r>
        <w:rPr>
          <w:rFonts w:ascii="Cambria" w:eastAsia="Calibri" w:hAnsi="Cambria" w:cs="Times New Roman"/>
          <w:spacing w:val="-4"/>
          <w:sz w:val="30"/>
          <w:szCs w:val="30"/>
          <w:lang w:val="uk-UA"/>
        </w:rPr>
        <w:t>.</w:t>
      </w:r>
    </w:p>
    <w:p w:rsidR="0047201E" w:rsidRDefault="0047201E" w:rsidP="0047201E">
      <w:pPr>
        <w:spacing w:after="0" w:line="240" w:lineRule="auto"/>
        <w:jc w:val="both"/>
        <w:rPr>
          <w:rFonts w:ascii="Cambria" w:eastAsia="Calibri" w:hAnsi="Cambria" w:cs="Times New Roman"/>
          <w:spacing w:val="-4"/>
          <w:sz w:val="28"/>
          <w:szCs w:val="28"/>
        </w:rPr>
      </w:pPr>
    </w:p>
    <w:p w:rsidR="0047201E" w:rsidRDefault="0047201E" w:rsidP="0047201E">
      <w:pPr>
        <w:spacing w:after="0" w:line="240" w:lineRule="auto"/>
        <w:jc w:val="both"/>
        <w:rPr>
          <w:rFonts w:ascii="Cambria" w:eastAsia="Calibri" w:hAnsi="Cambria" w:cs="Times New Roman"/>
          <w:b/>
          <w:bCs/>
          <w:spacing w:val="-4"/>
          <w:sz w:val="30"/>
          <w:szCs w:val="30"/>
          <w:lang w:val="uk-UA"/>
        </w:rPr>
      </w:pPr>
      <w:r>
        <w:rPr>
          <w:rFonts w:ascii="Cambria" w:eastAsia="Calibri" w:hAnsi="Cambria" w:cs="Times New Roman"/>
          <w:b/>
          <w:bCs/>
          <w:spacing w:val="-4"/>
          <w:sz w:val="30"/>
          <w:szCs w:val="30"/>
          <w:lang w:val="uk-UA"/>
        </w:rPr>
        <w:lastRenderedPageBreak/>
        <w:t xml:space="preserve">Вправа 8. </w:t>
      </w:r>
      <w:r>
        <w:rPr>
          <w:rFonts w:ascii="Cambria" w:eastAsia="Calibri" w:hAnsi="Cambria" w:cs="Times New Roman"/>
          <w:b/>
          <w:bCs/>
          <w:spacing w:val="-4"/>
          <w:sz w:val="30"/>
          <w:szCs w:val="30"/>
        </w:rPr>
        <w:t>Перекажіть казку про Червону Шапочку, використовуючи засоби наукового</w:t>
      </w:r>
      <w:r>
        <w:rPr>
          <w:rFonts w:ascii="Cambria" w:eastAsia="Calibri" w:hAnsi="Cambria" w:cs="Times New Roman"/>
          <w:b/>
          <w:bCs/>
          <w:spacing w:val="-4"/>
          <w:sz w:val="30"/>
          <w:szCs w:val="30"/>
          <w:lang w:val="uk-UA"/>
        </w:rPr>
        <w:t xml:space="preserve"> стилю. </w:t>
      </w:r>
    </w:p>
    <w:p w:rsidR="0047201E" w:rsidRDefault="0047201E" w:rsidP="0047201E">
      <w:pPr>
        <w:spacing w:after="0" w:line="240" w:lineRule="auto"/>
        <w:jc w:val="both"/>
        <w:rPr>
          <w:rFonts w:ascii="Cambria" w:eastAsia="Calibri" w:hAnsi="Cambria" w:cs="Times New Roman"/>
          <w:b/>
          <w:bCs/>
          <w:sz w:val="28"/>
          <w:szCs w:val="28"/>
          <w:lang w:val="uk-UA"/>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9. Згрупуйте синонімічні ряди. З’ясуйте, які із слів можуть бути використані в офіційно-діловому стилі?</w:t>
      </w:r>
    </w:p>
    <w:p w:rsidR="0047201E" w:rsidRDefault="0047201E" w:rsidP="0047201E">
      <w:pPr>
        <w:spacing w:after="0" w:line="240" w:lineRule="auto"/>
        <w:ind w:firstLine="708"/>
        <w:jc w:val="both"/>
        <w:rPr>
          <w:rFonts w:ascii="Cambria" w:eastAsia="Calibri" w:hAnsi="Cambria" w:cs="Times New Roman"/>
          <w:spacing w:val="-4"/>
          <w:sz w:val="30"/>
          <w:szCs w:val="30"/>
          <w:lang w:val="uk-UA"/>
        </w:rPr>
      </w:pPr>
      <w:r>
        <w:rPr>
          <w:rFonts w:ascii="Cambria" w:eastAsia="Calibri" w:hAnsi="Cambria" w:cs="Times New Roman"/>
          <w:spacing w:val="-4"/>
          <w:sz w:val="30"/>
          <w:szCs w:val="30"/>
        </w:rPr>
        <w:t>1. Робота, боротись, чемний, битись, ввічливий, стинатися, справа, коректний, заняття, гречний, труд, шанобливий, змагатися, служба. 2.</w:t>
      </w:r>
      <w:r>
        <w:rPr>
          <w:rFonts w:ascii="Cambria" w:eastAsia="Calibri" w:hAnsi="Cambria" w:cs="Times New Roman"/>
          <w:spacing w:val="-4"/>
          <w:sz w:val="30"/>
          <w:szCs w:val="30"/>
          <w:lang w:val="uk-UA"/>
        </w:rPr>
        <w:t> </w:t>
      </w:r>
      <w:r>
        <w:rPr>
          <w:rFonts w:ascii="Cambria" w:eastAsia="Calibri" w:hAnsi="Cambria" w:cs="Times New Roman"/>
          <w:spacing w:val="-4"/>
          <w:sz w:val="30"/>
          <w:szCs w:val="30"/>
        </w:rPr>
        <w:t>Швидкий, безмежний, хоробрий, стрімкий, мужній, нескінченний, сміливий, безкраїй, скорий, безмірний, легковірний, відважний, хуткий, неозорий, прудкий, безстрашний.</w:t>
      </w:r>
      <w:r>
        <w:br w:type="page"/>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lastRenderedPageBreak/>
        <w:t xml:space="preserve">3. ПРАВИЛА НАПИСАННЯ АВТОБІОГРАФІЇ </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Автобіографія</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це документ, у якому особа, що складає його, подає опис свого життя та діяльності в хронологічній послідовності.</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Автобіографія має бути вичерпною й лаконічною, може писатися від руки або з використанням технічних засобів. Залежно від призначення автобіографія може бути: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автобіографією-розповіддю (уклад</w:t>
      </w:r>
      <w:r>
        <w:rPr>
          <w:rFonts w:ascii="Cambria" w:eastAsia="Calibri" w:hAnsi="Cambria" w:cs="Times New Roman"/>
          <w:sz w:val="30"/>
          <w:szCs w:val="30"/>
          <w:lang w:val="uk-UA"/>
        </w:rPr>
        <w:t>ено</w:t>
      </w:r>
      <w:r>
        <w:rPr>
          <w:rFonts w:ascii="Cambria" w:eastAsia="Calibri" w:hAnsi="Cambria" w:cs="Times New Roman"/>
          <w:sz w:val="30"/>
          <w:szCs w:val="30"/>
        </w:rPr>
        <w:t xml:space="preserve"> в довільній формі);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pacing w:val="-4"/>
          <w:sz w:val="30"/>
          <w:szCs w:val="30"/>
        </w:rPr>
        <w:t>автобіографією-документом (точно виклад</w:t>
      </w:r>
      <w:r>
        <w:rPr>
          <w:rFonts w:ascii="Cambria" w:eastAsia="Calibri" w:hAnsi="Cambria" w:cs="Times New Roman"/>
          <w:spacing w:val="-4"/>
          <w:sz w:val="30"/>
          <w:szCs w:val="30"/>
          <w:lang w:val="uk-UA"/>
        </w:rPr>
        <w:t>ено</w:t>
      </w:r>
      <w:r>
        <w:rPr>
          <w:rFonts w:ascii="Cambria" w:eastAsia="Calibri" w:hAnsi="Cambria" w:cs="Times New Roman"/>
          <w:spacing w:val="-4"/>
          <w:sz w:val="30"/>
          <w:szCs w:val="30"/>
        </w:rPr>
        <w:t xml:space="preserve"> основні факти).</w:t>
      </w:r>
    </w:p>
    <w:p w:rsidR="0047201E" w:rsidRDefault="0047201E" w:rsidP="0047201E">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Основними складовими частинами тексту автобіографії є:</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Прізвище, ім’я, по батькові (повністю, у називному відмінку).</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Число, місяць, рік і місце народження.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 xml:space="preserve">Відомості про навчання (роки й місце, </w:t>
      </w:r>
      <w:r>
        <w:rPr>
          <w:rFonts w:ascii="Cambria" w:eastAsia="Calibri" w:hAnsi="Cambria" w:cs="Times New Roman"/>
          <w:sz w:val="30"/>
          <w:szCs w:val="30"/>
          <w:lang w:val="uk-UA"/>
        </w:rPr>
        <w:t>здобута</w:t>
      </w:r>
      <w:r>
        <w:rPr>
          <w:rFonts w:ascii="Cambria" w:eastAsia="Calibri" w:hAnsi="Cambria" w:cs="Times New Roman"/>
          <w:sz w:val="30"/>
          <w:szCs w:val="30"/>
        </w:rPr>
        <w:t xml:space="preserve"> освіта й спеціальність за дипломом тощо).</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uk-UA"/>
        </w:rPr>
        <w:t> </w:t>
      </w:r>
      <w:r>
        <w:rPr>
          <w:rFonts w:ascii="Cambria" w:eastAsia="Calibri" w:hAnsi="Cambria" w:cs="Times New Roman"/>
          <w:sz w:val="30"/>
          <w:szCs w:val="30"/>
        </w:rPr>
        <w:t>Відомості про трудову діяльність (коли, де, на якій посаді працював автор автобіографії, останнє місце роботи чи навчання, посада).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uk-UA"/>
        </w:rPr>
        <w:t> </w:t>
      </w:r>
      <w:r>
        <w:rPr>
          <w:rFonts w:ascii="Cambria" w:eastAsia="Calibri" w:hAnsi="Cambria" w:cs="Times New Roman"/>
          <w:sz w:val="30"/>
          <w:szCs w:val="30"/>
        </w:rPr>
        <w:t>Відомості про громадську роботу, досягнення, заохочення, захоплення.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6.</w:t>
      </w:r>
      <w:r>
        <w:rPr>
          <w:rFonts w:ascii="Cambria" w:eastAsia="Calibri" w:hAnsi="Cambria" w:cs="Times New Roman"/>
          <w:sz w:val="30"/>
          <w:szCs w:val="30"/>
          <w:lang w:val="uk-UA"/>
        </w:rPr>
        <w:t> </w:t>
      </w:r>
      <w:r>
        <w:rPr>
          <w:rFonts w:ascii="Cambria" w:eastAsia="Calibri" w:hAnsi="Cambria" w:cs="Times New Roman"/>
          <w:sz w:val="30"/>
          <w:szCs w:val="30"/>
        </w:rPr>
        <w:t>Відомості про батьків (прізвище, ім’я, по батькові, дата народження, де й ким працюють, посада або останнє місце роботи).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7. Склад родини і стан сім’ї.</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8. Паспортні дані, домашня адреса, номер телефону.</w:t>
      </w:r>
    </w:p>
    <w:p w:rsidR="0047201E" w:rsidRDefault="0047201E" w:rsidP="0047201E">
      <w:pPr>
        <w:spacing w:after="0" w:line="240" w:lineRule="auto"/>
        <w:ind w:firstLine="709"/>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i/>
          <w:iCs/>
          <w:sz w:val="30"/>
          <w:szCs w:val="30"/>
          <w:lang w:val="uk-UA"/>
        </w:rPr>
        <w:t>Автобіографія</w:t>
      </w:r>
    </w:p>
    <w:p w:rsidR="0047201E" w:rsidRDefault="0047201E" w:rsidP="0047201E">
      <w:pPr>
        <w:spacing w:after="0" w:line="240" w:lineRule="auto"/>
        <w:jc w:val="center"/>
        <w:rPr>
          <w:rFonts w:ascii="Cambria" w:eastAsia="Calibri" w:hAnsi="Cambria" w:cs="Times New Roman"/>
          <w:i/>
          <w:iCs/>
          <w:sz w:val="30"/>
          <w:szCs w:val="30"/>
          <w:lang w:val="uk-UA"/>
        </w:rPr>
      </w:pPr>
    </w:p>
    <w:p w:rsidR="0047201E" w:rsidRDefault="0047201E" w:rsidP="0047201E">
      <w:pPr>
        <w:spacing w:after="0" w:line="240" w:lineRule="auto"/>
        <w:ind w:firstLine="708"/>
        <w:jc w:val="both"/>
        <w:rPr>
          <w:rFonts w:ascii="Cambria" w:eastAsia="Calibri" w:hAnsi="Cambria" w:cs="Times New Roman"/>
          <w:i/>
          <w:iCs/>
          <w:sz w:val="30"/>
          <w:szCs w:val="30"/>
        </w:rPr>
      </w:pPr>
      <w:r>
        <w:rPr>
          <w:noProof/>
          <w:lang w:eastAsia="ru-RU"/>
        </w:rPr>
        <w:drawing>
          <wp:anchor distT="0" distB="0" distL="114300" distR="114300" simplePos="0" relativeHeight="251663360" behindDoc="0" locked="0" layoutInCell="0" allowOverlap="1" wp14:anchorId="089FE9FC" wp14:editId="79E00BE9">
            <wp:simplePos x="0" y="0"/>
            <wp:positionH relativeFrom="column">
              <wp:posOffset>24765</wp:posOffset>
            </wp:positionH>
            <wp:positionV relativeFrom="paragraph">
              <wp:posOffset>108585</wp:posOffset>
            </wp:positionV>
            <wp:extent cx="2167890" cy="1709420"/>
            <wp:effectExtent l="0" t="0" r="0" b="0"/>
            <wp:wrapTight wrapText="bothSides">
              <wp:wrapPolygon edited="0">
                <wp:start x="-97" y="0"/>
                <wp:lineTo x="-97" y="21313"/>
                <wp:lineTo x="21403" y="21313"/>
                <wp:lineTo x="21403" y="0"/>
                <wp:lineTo x="-97" y="0"/>
              </wp:wrapPolygon>
            </wp:wrapTight>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8"/>
                    <pic:cNvPicPr>
                      <a:picLocks noChangeAspect="1" noChangeArrowheads="1"/>
                    </pic:cNvPicPr>
                  </pic:nvPicPr>
                  <pic:blipFill>
                    <a:blip r:embed="rId14"/>
                    <a:stretch>
                      <a:fillRect/>
                    </a:stretch>
                  </pic:blipFill>
                  <pic:spPr bwMode="auto">
                    <a:xfrm>
                      <a:off x="0" y="0"/>
                      <a:ext cx="2167890" cy="1709420"/>
                    </a:xfrm>
                    <a:prstGeom prst="rect">
                      <a:avLst/>
                    </a:prstGeom>
                  </pic:spPr>
                </pic:pic>
              </a:graphicData>
            </a:graphic>
          </wp:anchor>
        </w:drawing>
      </w:r>
      <w:r>
        <w:rPr>
          <w:rFonts w:ascii="Cambria" w:eastAsia="Calibri" w:hAnsi="Cambria" w:cs="Times New Roman"/>
          <w:i/>
          <w:iCs/>
          <w:spacing w:val="-4"/>
          <w:sz w:val="30"/>
          <w:szCs w:val="30"/>
        </w:rPr>
        <w:t xml:space="preserve">Я, </w:t>
      </w:r>
      <w:r>
        <w:rPr>
          <w:rFonts w:ascii="Cambria" w:eastAsia="Calibri" w:hAnsi="Cambria" w:cs="Times New Roman"/>
          <w:i/>
          <w:iCs/>
          <w:spacing w:val="-4"/>
          <w:sz w:val="30"/>
          <w:szCs w:val="30"/>
          <w:lang w:val="uk-UA"/>
        </w:rPr>
        <w:t>Коваленко</w:t>
      </w:r>
      <w:r>
        <w:rPr>
          <w:rFonts w:ascii="Cambria" w:eastAsia="Calibri" w:hAnsi="Cambria" w:cs="Times New Roman"/>
          <w:i/>
          <w:iCs/>
          <w:spacing w:val="-4"/>
          <w:sz w:val="30"/>
          <w:szCs w:val="30"/>
        </w:rPr>
        <w:t xml:space="preserve"> </w:t>
      </w:r>
      <w:r>
        <w:rPr>
          <w:rFonts w:ascii="Cambria" w:eastAsia="Calibri" w:hAnsi="Cambria" w:cs="Times New Roman"/>
          <w:i/>
          <w:iCs/>
          <w:spacing w:val="-4"/>
          <w:sz w:val="30"/>
          <w:szCs w:val="30"/>
          <w:lang w:val="uk-UA"/>
        </w:rPr>
        <w:t>Микола</w:t>
      </w:r>
      <w:r>
        <w:rPr>
          <w:rFonts w:ascii="Cambria" w:eastAsia="Calibri" w:hAnsi="Cambria" w:cs="Times New Roman"/>
          <w:i/>
          <w:iCs/>
          <w:spacing w:val="-4"/>
          <w:sz w:val="30"/>
          <w:szCs w:val="30"/>
        </w:rPr>
        <w:t xml:space="preserve"> Борисович, народився 29 лютого 1984 року в селі Персенківка Шевченківського району м.</w:t>
      </w:r>
      <w:r>
        <w:rPr>
          <w:rFonts w:ascii="Cambria" w:eastAsia="Calibri" w:hAnsi="Cambria" w:cs="Times New Roman"/>
          <w:i/>
          <w:iCs/>
          <w:spacing w:val="-4"/>
          <w:sz w:val="30"/>
          <w:szCs w:val="30"/>
          <w:lang w:val="uk-UA"/>
        </w:rPr>
        <w:t> </w:t>
      </w:r>
      <w:r>
        <w:rPr>
          <w:rFonts w:ascii="Cambria" w:eastAsia="Calibri" w:hAnsi="Cambria" w:cs="Times New Roman"/>
          <w:i/>
          <w:iCs/>
          <w:spacing w:val="-4"/>
          <w:sz w:val="30"/>
          <w:szCs w:val="30"/>
        </w:rPr>
        <w:t>Львова. Українець, громадянин України</w:t>
      </w:r>
      <w:r>
        <w:rPr>
          <w:rFonts w:ascii="Cambria" w:eastAsia="Calibri" w:hAnsi="Cambria" w:cs="Times New Roman"/>
          <w:i/>
          <w:iCs/>
          <w:sz w:val="30"/>
          <w:szCs w:val="30"/>
        </w:rPr>
        <w:t>.</w:t>
      </w:r>
    </w:p>
    <w:p w:rsidR="0047201E" w:rsidRDefault="0047201E" w:rsidP="0047201E">
      <w:pPr>
        <w:spacing w:after="0" w:line="240" w:lineRule="auto"/>
        <w:ind w:firstLine="708"/>
        <w:jc w:val="both"/>
        <w:rPr>
          <w:rFonts w:ascii="Cambria" w:eastAsia="Calibri" w:hAnsi="Cambria" w:cs="Times New Roman"/>
          <w:i/>
          <w:iCs/>
          <w:spacing w:val="-4"/>
          <w:sz w:val="30"/>
          <w:szCs w:val="30"/>
        </w:rPr>
      </w:pPr>
      <w:r>
        <w:rPr>
          <w:rFonts w:ascii="Cambria" w:eastAsia="Calibri" w:hAnsi="Cambria" w:cs="Times New Roman"/>
          <w:i/>
          <w:iCs/>
          <w:spacing w:val="-4"/>
          <w:sz w:val="30"/>
          <w:szCs w:val="30"/>
        </w:rPr>
        <w:t>З вересня 1990 року до липня 2001 року навчався у Персенківській загальноосвітній середній школі, де здобув загальну середню освіту.</w:t>
      </w: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вересня 2001 року до липня 2006 вступив </w:t>
      </w:r>
      <w:r>
        <w:rPr>
          <w:rFonts w:ascii="Cambria" w:eastAsia="Calibri" w:hAnsi="Cambria" w:cs="Times New Roman"/>
          <w:i/>
          <w:iCs/>
          <w:sz w:val="30"/>
          <w:szCs w:val="30"/>
          <w:lang w:val="uk-UA"/>
        </w:rPr>
        <w:t>до</w:t>
      </w:r>
      <w:r>
        <w:rPr>
          <w:rFonts w:ascii="Cambria" w:eastAsia="Calibri" w:hAnsi="Cambria" w:cs="Times New Roman"/>
          <w:i/>
          <w:iCs/>
          <w:sz w:val="30"/>
          <w:szCs w:val="30"/>
        </w:rPr>
        <w:t xml:space="preserve"> Львівськ</w:t>
      </w:r>
      <w:r>
        <w:rPr>
          <w:rFonts w:ascii="Cambria" w:eastAsia="Calibri" w:hAnsi="Cambria" w:cs="Times New Roman"/>
          <w:i/>
          <w:iCs/>
          <w:sz w:val="30"/>
          <w:szCs w:val="30"/>
          <w:lang w:val="uk-UA"/>
        </w:rPr>
        <w:t>ої</w:t>
      </w:r>
      <w:r>
        <w:rPr>
          <w:rFonts w:ascii="Cambria" w:eastAsia="Calibri" w:hAnsi="Cambria" w:cs="Times New Roman"/>
          <w:i/>
          <w:iCs/>
          <w:sz w:val="30"/>
          <w:szCs w:val="30"/>
        </w:rPr>
        <w:t xml:space="preserve"> академії друкарства</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де</w:t>
      </w:r>
      <w:r>
        <w:rPr>
          <w:rFonts w:ascii="Cambria" w:eastAsia="Calibri" w:hAnsi="Cambria" w:cs="Times New Roman"/>
          <w:i/>
          <w:iCs/>
          <w:sz w:val="30"/>
          <w:szCs w:val="30"/>
        </w:rPr>
        <w:t xml:space="preserve"> отримав </w:t>
      </w:r>
      <w:r>
        <w:rPr>
          <w:rFonts w:ascii="Cambria" w:eastAsia="Calibri" w:hAnsi="Cambria" w:cs="Times New Roman"/>
          <w:i/>
          <w:iCs/>
          <w:sz w:val="30"/>
          <w:szCs w:val="30"/>
          <w:lang w:val="uk-UA"/>
        </w:rPr>
        <w:t xml:space="preserve">диплом про </w:t>
      </w:r>
      <w:r>
        <w:rPr>
          <w:rFonts w:ascii="Cambria" w:eastAsia="Calibri" w:hAnsi="Cambria" w:cs="Times New Roman"/>
          <w:i/>
          <w:iCs/>
          <w:sz w:val="30"/>
          <w:szCs w:val="30"/>
        </w:rPr>
        <w:t>вищу освіту за спеціальністю: «полірувальник штампів».</w:t>
      </w: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серпня 2006 р. </w:t>
      </w:r>
      <w:r>
        <w:rPr>
          <w:rFonts w:ascii="Cambria" w:eastAsia="Calibri" w:hAnsi="Cambria" w:cs="Times New Roman"/>
          <w:i/>
          <w:iCs/>
          <w:sz w:val="30"/>
          <w:szCs w:val="30"/>
          <w:lang w:val="uk-UA"/>
        </w:rPr>
        <w:t>д</w:t>
      </w:r>
      <w:r>
        <w:rPr>
          <w:rFonts w:ascii="Cambria" w:eastAsia="Calibri" w:hAnsi="Cambria" w:cs="Times New Roman"/>
          <w:i/>
          <w:iCs/>
          <w:sz w:val="30"/>
          <w:szCs w:val="30"/>
        </w:rPr>
        <w:t>о серпен</w:t>
      </w:r>
      <w:r>
        <w:rPr>
          <w:rFonts w:ascii="Cambria" w:eastAsia="Calibri" w:hAnsi="Cambria" w:cs="Times New Roman"/>
          <w:i/>
          <w:iCs/>
          <w:sz w:val="30"/>
          <w:szCs w:val="30"/>
          <w:lang w:val="uk-UA"/>
        </w:rPr>
        <w:t>я</w:t>
      </w:r>
      <w:r>
        <w:rPr>
          <w:rFonts w:ascii="Cambria" w:eastAsia="Calibri" w:hAnsi="Cambria" w:cs="Times New Roman"/>
          <w:i/>
          <w:iCs/>
          <w:sz w:val="30"/>
          <w:szCs w:val="30"/>
        </w:rPr>
        <w:t xml:space="preserve"> 2007 р. служив в Збройних Силах України, де здобув військову спеціальність «Інструктор з водіння».</w:t>
      </w: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lastRenderedPageBreak/>
        <w:t xml:space="preserve">З вересня 2008 р. </w:t>
      </w:r>
      <w:r>
        <w:rPr>
          <w:rFonts w:ascii="Cambria" w:eastAsia="Calibri" w:hAnsi="Cambria" w:cs="Times New Roman"/>
          <w:i/>
          <w:iCs/>
          <w:sz w:val="30"/>
          <w:szCs w:val="30"/>
          <w:lang w:val="uk-UA"/>
        </w:rPr>
        <w:t>д</w:t>
      </w:r>
      <w:r>
        <w:rPr>
          <w:rFonts w:ascii="Cambria" w:eastAsia="Calibri" w:hAnsi="Cambria" w:cs="Times New Roman"/>
          <w:i/>
          <w:iCs/>
          <w:sz w:val="30"/>
          <w:szCs w:val="30"/>
        </w:rPr>
        <w:t>о листопад</w:t>
      </w:r>
      <w:r>
        <w:rPr>
          <w:rFonts w:ascii="Cambria" w:eastAsia="Calibri" w:hAnsi="Cambria" w:cs="Times New Roman"/>
          <w:i/>
          <w:iCs/>
          <w:sz w:val="30"/>
          <w:szCs w:val="30"/>
          <w:lang w:val="uk-UA"/>
        </w:rPr>
        <w:t>а</w:t>
      </w:r>
      <w:r>
        <w:rPr>
          <w:rFonts w:ascii="Cambria" w:eastAsia="Calibri" w:hAnsi="Cambria" w:cs="Times New Roman"/>
          <w:i/>
          <w:iCs/>
          <w:sz w:val="30"/>
          <w:szCs w:val="30"/>
        </w:rPr>
        <w:t xml:space="preserve"> 2012 р. проходив військову службу за контрактом в складі миротворчих військ ООН в Республіці Ліберія.</w:t>
      </w: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З грудня 2012 р. </w:t>
      </w:r>
      <w:r>
        <w:rPr>
          <w:rFonts w:ascii="Cambria" w:eastAsia="Calibri" w:hAnsi="Cambria" w:cs="Times New Roman"/>
          <w:i/>
          <w:iCs/>
          <w:sz w:val="30"/>
          <w:szCs w:val="30"/>
          <w:lang w:val="uk-UA"/>
        </w:rPr>
        <w:t>д</w:t>
      </w:r>
      <w:r>
        <w:rPr>
          <w:rFonts w:ascii="Cambria" w:eastAsia="Calibri" w:hAnsi="Cambria" w:cs="Times New Roman"/>
          <w:i/>
          <w:iCs/>
          <w:sz w:val="30"/>
          <w:szCs w:val="30"/>
        </w:rPr>
        <w:t xml:space="preserve">о </w:t>
      </w:r>
      <w:r>
        <w:rPr>
          <w:rFonts w:ascii="Cambria" w:eastAsia="Calibri" w:hAnsi="Cambria" w:cs="Times New Roman"/>
          <w:i/>
          <w:iCs/>
          <w:sz w:val="30"/>
          <w:szCs w:val="30"/>
          <w:lang w:val="uk-UA"/>
        </w:rPr>
        <w:t>цьго</w:t>
      </w:r>
      <w:r>
        <w:rPr>
          <w:rFonts w:ascii="Cambria" w:eastAsia="Calibri" w:hAnsi="Cambria" w:cs="Times New Roman"/>
          <w:i/>
          <w:iCs/>
          <w:sz w:val="30"/>
          <w:szCs w:val="30"/>
        </w:rPr>
        <w:t xml:space="preserve"> час</w:t>
      </w:r>
      <w:r>
        <w:rPr>
          <w:rFonts w:ascii="Cambria" w:eastAsia="Calibri" w:hAnsi="Cambria" w:cs="Times New Roman"/>
          <w:i/>
          <w:iCs/>
          <w:sz w:val="30"/>
          <w:szCs w:val="30"/>
          <w:lang w:val="uk-UA"/>
        </w:rPr>
        <w:t>у</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служу в Збройних Силах України</w:t>
      </w:r>
      <w:r>
        <w:rPr>
          <w:rFonts w:ascii="Cambria" w:eastAsia="Calibri" w:hAnsi="Cambria" w:cs="Times New Roman"/>
          <w:i/>
          <w:iCs/>
          <w:sz w:val="30"/>
          <w:szCs w:val="30"/>
        </w:rPr>
        <w:t>.</w:t>
      </w:r>
    </w:p>
    <w:p w:rsidR="0047201E" w:rsidRDefault="0047201E" w:rsidP="0047201E">
      <w:pPr>
        <w:spacing w:after="0" w:line="240" w:lineRule="auto"/>
        <w:ind w:firstLine="708"/>
        <w:jc w:val="both"/>
        <w:rPr>
          <w:rFonts w:ascii="Cambria" w:eastAsia="Calibri" w:hAnsi="Cambria" w:cs="Times New Roman"/>
          <w:i/>
          <w:iCs/>
          <w:sz w:val="30"/>
          <w:szCs w:val="30"/>
        </w:rPr>
      </w:pP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Батько, </w:t>
      </w:r>
      <w:r>
        <w:rPr>
          <w:rFonts w:ascii="Cambria" w:eastAsia="Calibri" w:hAnsi="Cambria" w:cs="Times New Roman"/>
          <w:i/>
          <w:iCs/>
          <w:sz w:val="30"/>
          <w:szCs w:val="30"/>
          <w:lang w:val="uk-UA"/>
        </w:rPr>
        <w:t>Коваленко</w:t>
      </w:r>
      <w:r>
        <w:rPr>
          <w:rFonts w:ascii="Cambria" w:eastAsia="Calibri" w:hAnsi="Cambria" w:cs="Times New Roman"/>
          <w:i/>
          <w:iCs/>
          <w:sz w:val="30"/>
          <w:szCs w:val="30"/>
        </w:rPr>
        <w:t xml:space="preserve"> Борис Карлович, 1960 року народження, проживає в м. Льв</w:t>
      </w:r>
      <w:r>
        <w:rPr>
          <w:rFonts w:ascii="Cambria" w:eastAsia="Calibri" w:hAnsi="Cambria" w:cs="Times New Roman"/>
          <w:i/>
          <w:iCs/>
          <w:sz w:val="30"/>
          <w:szCs w:val="30"/>
          <w:lang w:val="uk-UA"/>
        </w:rPr>
        <w:t>о</w:t>
      </w:r>
      <w:r>
        <w:rPr>
          <w:rFonts w:ascii="Cambria" w:eastAsia="Calibri" w:hAnsi="Cambria" w:cs="Times New Roman"/>
          <w:i/>
          <w:iCs/>
          <w:sz w:val="30"/>
          <w:szCs w:val="30"/>
        </w:rPr>
        <w:t>в</w:t>
      </w:r>
      <w:r>
        <w:rPr>
          <w:rFonts w:ascii="Cambria" w:eastAsia="Calibri" w:hAnsi="Cambria" w:cs="Times New Roman"/>
          <w:i/>
          <w:iCs/>
          <w:sz w:val="30"/>
          <w:szCs w:val="30"/>
          <w:lang w:val="uk-UA"/>
        </w:rPr>
        <w:t>і</w:t>
      </w:r>
      <w:r>
        <w:rPr>
          <w:rFonts w:ascii="Cambria" w:eastAsia="Calibri" w:hAnsi="Cambria" w:cs="Times New Roman"/>
          <w:i/>
          <w:iCs/>
          <w:sz w:val="30"/>
          <w:szCs w:val="30"/>
        </w:rPr>
        <w:t>, працює склобійником на Львівській фарфоровій фабриці.</w:t>
      </w: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 xml:space="preserve">Мати, </w:t>
      </w:r>
      <w:r>
        <w:rPr>
          <w:rFonts w:ascii="Cambria" w:eastAsia="Calibri" w:hAnsi="Cambria" w:cs="Times New Roman"/>
          <w:i/>
          <w:iCs/>
          <w:sz w:val="30"/>
          <w:szCs w:val="30"/>
          <w:lang w:val="uk-UA"/>
        </w:rPr>
        <w:t>Коваленко</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Катерина</w:t>
      </w:r>
      <w:r>
        <w:rPr>
          <w:rFonts w:ascii="Cambria" w:eastAsia="Calibri" w:hAnsi="Cambria" w:cs="Times New Roman"/>
          <w:i/>
          <w:iCs/>
          <w:sz w:val="30"/>
          <w:szCs w:val="30"/>
        </w:rPr>
        <w:t xml:space="preserve"> Макрівна, 1955 року народження, проживає в м. Льв</w:t>
      </w:r>
      <w:r>
        <w:rPr>
          <w:rFonts w:ascii="Cambria" w:eastAsia="Calibri" w:hAnsi="Cambria" w:cs="Times New Roman"/>
          <w:i/>
          <w:iCs/>
          <w:sz w:val="30"/>
          <w:szCs w:val="30"/>
          <w:lang w:val="uk-UA"/>
        </w:rPr>
        <w:t>о</w:t>
      </w:r>
      <w:r>
        <w:rPr>
          <w:rFonts w:ascii="Cambria" w:eastAsia="Calibri" w:hAnsi="Cambria" w:cs="Times New Roman"/>
          <w:i/>
          <w:iCs/>
          <w:sz w:val="30"/>
          <w:szCs w:val="30"/>
        </w:rPr>
        <w:t>в</w:t>
      </w:r>
      <w:r>
        <w:rPr>
          <w:rFonts w:ascii="Cambria" w:eastAsia="Calibri" w:hAnsi="Cambria" w:cs="Times New Roman"/>
          <w:i/>
          <w:iCs/>
          <w:sz w:val="30"/>
          <w:szCs w:val="30"/>
          <w:lang w:val="uk-UA"/>
        </w:rPr>
        <w:t>і</w:t>
      </w:r>
      <w:r>
        <w:rPr>
          <w:rFonts w:ascii="Cambria" w:eastAsia="Calibri" w:hAnsi="Cambria" w:cs="Times New Roman"/>
          <w:i/>
          <w:iCs/>
          <w:sz w:val="30"/>
          <w:szCs w:val="30"/>
        </w:rPr>
        <w:t>, працює реставратором в Львівському комунальному підприємстві «</w:t>
      </w:r>
      <w:r>
        <w:rPr>
          <w:rFonts w:ascii="Cambria" w:eastAsia="Calibri" w:hAnsi="Cambria" w:cs="Times New Roman"/>
          <w:i/>
          <w:iCs/>
          <w:sz w:val="30"/>
          <w:szCs w:val="30"/>
          <w:lang w:val="uk-UA"/>
        </w:rPr>
        <w:t>Буковель</w:t>
      </w:r>
      <w:r>
        <w:rPr>
          <w:rFonts w:ascii="Cambria" w:eastAsia="Calibri" w:hAnsi="Cambria" w:cs="Times New Roman"/>
          <w:i/>
          <w:iCs/>
          <w:sz w:val="30"/>
          <w:szCs w:val="30"/>
        </w:rPr>
        <w:t xml:space="preserve"> НГ».</w:t>
      </w:r>
    </w:p>
    <w:p w:rsidR="0047201E" w:rsidRDefault="0047201E" w:rsidP="0047201E">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rPr>
        <w:t>Братів та сестер не</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w:t>
      </w:r>
      <w:r>
        <w:rPr>
          <w:rFonts w:ascii="Cambria" w:eastAsia="Calibri" w:hAnsi="Cambria" w:cs="Times New Roman"/>
          <w:i/>
          <w:iCs/>
          <w:sz w:val="30"/>
          <w:szCs w:val="30"/>
          <w:lang w:val="uk-UA"/>
        </w:rPr>
        <w:t>ю</w:t>
      </w:r>
      <w:r>
        <w:rPr>
          <w:rFonts w:ascii="Cambria" w:eastAsia="Calibri" w:hAnsi="Cambria" w:cs="Times New Roman"/>
          <w:i/>
          <w:iCs/>
          <w:sz w:val="30"/>
          <w:szCs w:val="30"/>
        </w:rPr>
        <w:t>.</w:t>
      </w:r>
    </w:p>
    <w:p w:rsidR="0047201E" w:rsidRDefault="0047201E" w:rsidP="0047201E">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rPr>
        <w:t>Не одружений.</w:t>
      </w:r>
    </w:p>
    <w:p w:rsidR="0047201E" w:rsidRDefault="0047201E" w:rsidP="0047201E">
      <w:pPr>
        <w:spacing w:after="0" w:line="240" w:lineRule="auto"/>
        <w:jc w:val="both"/>
        <w:rPr>
          <w:rFonts w:ascii="Cambria" w:eastAsia="Calibri" w:hAnsi="Cambria" w:cs="Times New Roman"/>
          <w:i/>
          <w:iCs/>
          <w:sz w:val="30"/>
          <w:szCs w:val="30"/>
          <w:lang w:val="uk-UA"/>
        </w:rPr>
      </w:pPr>
      <w:r>
        <w:rPr>
          <w:rFonts w:ascii="Cambria" w:eastAsia="Calibri" w:hAnsi="Cambria" w:cs="Times New Roman"/>
          <w:i/>
          <w:iCs/>
          <w:sz w:val="30"/>
          <w:szCs w:val="30"/>
        </w:rPr>
        <w:t>Дітей не</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w:t>
      </w:r>
      <w:r>
        <w:rPr>
          <w:rFonts w:ascii="Cambria" w:eastAsia="Calibri" w:hAnsi="Cambria" w:cs="Times New Roman"/>
          <w:i/>
          <w:iCs/>
          <w:sz w:val="30"/>
          <w:szCs w:val="30"/>
          <w:lang w:val="uk-UA"/>
        </w:rPr>
        <w:t>ю</w:t>
      </w:r>
      <w:r>
        <w:rPr>
          <w:rFonts w:ascii="Cambria" w:eastAsia="Calibri" w:hAnsi="Cambria" w:cs="Times New Roman"/>
          <w:i/>
          <w:iCs/>
          <w:sz w:val="30"/>
          <w:szCs w:val="30"/>
        </w:rPr>
        <w:t>.</w:t>
      </w:r>
    </w:p>
    <w:p w:rsidR="0047201E" w:rsidRDefault="0047201E" w:rsidP="0047201E">
      <w:pPr>
        <w:spacing w:after="0" w:line="240" w:lineRule="auto"/>
        <w:jc w:val="both"/>
        <w:rPr>
          <w:rFonts w:ascii="Cambria" w:eastAsia="Calibri" w:hAnsi="Cambria" w:cs="Times New Roman"/>
          <w:i/>
          <w:iCs/>
          <w:sz w:val="30"/>
          <w:szCs w:val="30"/>
          <w:lang w:val="uk-UA"/>
        </w:rPr>
      </w:pPr>
    </w:p>
    <w:p w:rsidR="0047201E" w:rsidRDefault="0047201E" w:rsidP="0047201E">
      <w:pPr>
        <w:spacing w:after="0" w:line="240" w:lineRule="auto"/>
        <w:ind w:firstLine="708"/>
        <w:jc w:val="both"/>
        <w:rPr>
          <w:rFonts w:ascii="Cambria" w:eastAsia="Calibri" w:hAnsi="Cambria" w:cs="Times New Roman"/>
          <w:i/>
          <w:iCs/>
          <w:sz w:val="30"/>
          <w:szCs w:val="30"/>
          <w:lang w:val="uk-UA"/>
        </w:rPr>
      </w:pPr>
      <w:r>
        <w:rPr>
          <w:rFonts w:ascii="Cambria" w:eastAsia="Calibri" w:hAnsi="Cambria" w:cs="Times New Roman"/>
          <w:i/>
          <w:iCs/>
          <w:sz w:val="30"/>
          <w:szCs w:val="30"/>
          <w:lang w:val="uk-UA"/>
        </w:rPr>
        <w:t xml:space="preserve">Ні я, ні мої близькі та рідні до кримінальної чи адміністративної відповідальності не притягувалися. </w:t>
      </w:r>
    </w:p>
    <w:p w:rsidR="0047201E" w:rsidRDefault="0047201E" w:rsidP="0047201E">
      <w:pPr>
        <w:spacing w:after="0" w:line="240" w:lineRule="auto"/>
        <w:ind w:firstLine="708"/>
        <w:jc w:val="both"/>
        <w:rPr>
          <w:rFonts w:ascii="Cambria" w:eastAsia="Calibri" w:hAnsi="Cambria" w:cs="Times New Roman"/>
          <w:i/>
          <w:iCs/>
          <w:sz w:val="30"/>
          <w:szCs w:val="30"/>
        </w:rPr>
      </w:pPr>
      <w:r>
        <w:rPr>
          <w:rFonts w:ascii="Cambria" w:eastAsia="Calibri" w:hAnsi="Cambria" w:cs="Times New Roman"/>
          <w:i/>
          <w:iCs/>
          <w:sz w:val="30"/>
          <w:szCs w:val="30"/>
        </w:rPr>
        <w:t>Проживаю разом з батьками за адресою: пасаж Андріолі 2, кв. 6-з, м. Львів.</w:t>
      </w:r>
    </w:p>
    <w:p w:rsidR="0047201E" w:rsidRDefault="0047201E" w:rsidP="0047201E">
      <w:pPr>
        <w:spacing w:after="0" w:line="240" w:lineRule="auto"/>
        <w:jc w:val="both"/>
        <w:rPr>
          <w:rFonts w:ascii="Cambria" w:eastAsia="Calibri" w:hAnsi="Cambria" w:cs="Times New Roman"/>
          <w:i/>
          <w:iCs/>
          <w:sz w:val="30"/>
          <w:szCs w:val="30"/>
        </w:rPr>
      </w:pPr>
    </w:p>
    <w:p w:rsidR="0047201E" w:rsidRDefault="0047201E" w:rsidP="0047201E">
      <w:pPr>
        <w:spacing w:after="0" w:line="240" w:lineRule="auto"/>
        <w:jc w:val="both"/>
        <w:rPr>
          <w:rFonts w:ascii="Cambria" w:eastAsia="Calibri" w:hAnsi="Cambria" w:cs="Times New Roman"/>
          <w:i/>
          <w:iCs/>
          <w:sz w:val="30"/>
          <w:szCs w:val="30"/>
          <w:lang w:val="uk-UA"/>
        </w:rPr>
      </w:pPr>
      <w:r>
        <w:rPr>
          <w:rFonts w:ascii="Cambria" w:eastAsia="Calibri" w:hAnsi="Cambria" w:cs="Times New Roman"/>
          <w:i/>
          <w:iCs/>
          <w:sz w:val="30"/>
          <w:szCs w:val="30"/>
        </w:rPr>
        <w:t>(дата)                                   (підпис)                    </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М</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Коваленко</w:t>
      </w:r>
    </w:p>
    <w:p w:rsidR="0047201E" w:rsidRDefault="0047201E" w:rsidP="0047201E">
      <w:pPr>
        <w:spacing w:after="0" w:line="240" w:lineRule="auto"/>
        <w:jc w:val="both"/>
        <w:rPr>
          <w:rFonts w:ascii="Cambria" w:eastAsia="Calibri" w:hAnsi="Cambria" w:cs="Times New Roman"/>
          <w:i/>
          <w:iCs/>
          <w:sz w:val="30"/>
          <w:szCs w:val="30"/>
          <w:lang w:val="uk-UA"/>
        </w:rPr>
      </w:pPr>
      <w:r>
        <w:br w:type="page"/>
      </w:r>
    </w:p>
    <w:p w:rsidR="0047201E" w:rsidRDefault="0047201E" w:rsidP="0047201E">
      <w:pPr>
        <w:spacing w:after="0" w:line="240" w:lineRule="auto"/>
        <w:jc w:val="center"/>
        <w:outlineLvl w:val="1"/>
        <w:rPr>
          <w:rFonts w:ascii="Cambria" w:eastAsia="Times New Roman" w:hAnsi="Cambria" w:cs="Times New Roman"/>
          <w:b/>
          <w:bCs/>
          <w:color w:val="000000"/>
          <w:sz w:val="30"/>
          <w:szCs w:val="30"/>
          <w:lang w:val="uk-UA" w:eastAsia="ru-RU"/>
        </w:rPr>
      </w:pPr>
      <w:r>
        <w:rPr>
          <w:rFonts w:ascii="Cambria" w:eastAsia="Times New Roman" w:hAnsi="Cambria" w:cs="Times New Roman"/>
          <w:b/>
          <w:bCs/>
          <w:color w:val="000000"/>
          <w:sz w:val="30"/>
          <w:szCs w:val="30"/>
          <w:lang w:val="uk-UA" w:eastAsia="ru-RU"/>
        </w:rPr>
        <w:lastRenderedPageBreak/>
        <w:t>4. СПІЛКУВАННЯ ЯК ІНСТРУМЕНТ ПРОФЕСІЙНОЇ ДІЯЛЬНОСТІ</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ab/>
      </w:r>
      <w:r>
        <w:rPr>
          <w:rFonts w:ascii="Cambria" w:eastAsia="Calibri" w:hAnsi="Cambria" w:cs="Times New Roman"/>
          <w:bCs/>
          <w:sz w:val="30"/>
          <w:szCs w:val="30"/>
        </w:rPr>
        <w:t>Успіхи людини в житті, її взаємини з іншими членами суспільства залежать від уміння спілкуватися.</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Спілкування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це складний процес встановлення та розвитку контактів між людьми, взаємодії особистостей, в основі якого лежить обмін думками, почуттями, волевиявленнями з метою інформування.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Cs/>
          <w:sz w:val="30"/>
          <w:szCs w:val="30"/>
        </w:rPr>
        <w:tab/>
        <w:t>Отже, </w:t>
      </w:r>
      <w:r>
        <w:rPr>
          <w:rFonts w:ascii="Cambria" w:eastAsia="Calibri" w:hAnsi="Cambria" w:cs="Times New Roman"/>
          <w:sz w:val="30"/>
          <w:szCs w:val="30"/>
        </w:rPr>
        <w:t xml:space="preserve">спілкування </w:t>
      </w:r>
      <w:r>
        <w:rPr>
          <w:rFonts w:ascii="Cambria" w:eastAsia="Calibri" w:hAnsi="Cambria" w:cs="Times New Roman"/>
          <w:sz w:val="30"/>
          <w:szCs w:val="30"/>
          <w:lang w:val="uk-UA"/>
        </w:rPr>
        <w:t>–</w:t>
      </w:r>
      <w:r>
        <w:rPr>
          <w:rFonts w:ascii="Cambria" w:eastAsia="Calibri" w:hAnsi="Cambria" w:cs="Times New Roman"/>
          <w:sz w:val="30"/>
          <w:szCs w:val="30"/>
        </w:rPr>
        <w:t xml:space="preserve"> це </w:t>
      </w:r>
      <w:r>
        <w:rPr>
          <w:rFonts w:ascii="Cambria" w:eastAsia="Calibri" w:hAnsi="Cambria" w:cs="Times New Roman"/>
          <w:sz w:val="30"/>
          <w:szCs w:val="30"/>
          <w:lang w:val="uk-UA"/>
        </w:rPr>
        <w:t>«</w:t>
      </w:r>
      <w:r>
        <w:rPr>
          <w:rFonts w:ascii="Cambria" w:eastAsia="Calibri" w:hAnsi="Cambria" w:cs="Times New Roman"/>
          <w:sz w:val="30"/>
          <w:szCs w:val="30"/>
        </w:rPr>
        <w:t>цілеспрямований, соціально зумовлений процес обміну інформацією між людьми в різних сферах їхньої пізнавально-трудової та творчої діяльності, який реалізується переважно за допомоги вербальних засобів</w:t>
      </w:r>
      <w:r>
        <w:rPr>
          <w:rFonts w:ascii="Cambria" w:eastAsia="Calibri" w:hAnsi="Cambria" w:cs="Times New Roman"/>
          <w:sz w:val="30"/>
          <w:szCs w:val="30"/>
          <w:lang w:val="uk-UA"/>
        </w:rPr>
        <w:t>»</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Спілкування зазвичай спрямоване на досягнення певного результату, вирішення конкретної проблеми або реалізацію професійної </w:t>
      </w:r>
      <w:r>
        <w:rPr>
          <w:rFonts w:ascii="Cambria" w:eastAsia="Calibri" w:hAnsi="Cambria" w:cs="Times New Roman"/>
          <w:bCs/>
          <w:sz w:val="30"/>
          <w:szCs w:val="30"/>
          <w:lang w:val="uk-UA"/>
        </w:rPr>
        <w:t>мети</w:t>
      </w:r>
      <w:r>
        <w:rPr>
          <w:rFonts w:ascii="Cambria" w:eastAsia="Calibri" w:hAnsi="Cambria" w:cs="Times New Roman"/>
          <w:bCs/>
          <w:sz w:val="30"/>
          <w:szCs w:val="30"/>
        </w:rPr>
        <w:t>. Воно є необхідною умовою будь-якої діяльності. Через спілкування відбувається навчання й виховання людини, засвоєння нею різних форм соціального досвіду, норм і правил поведінки, традицій і звичаїв.</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i/>
          <w:iCs/>
          <w:sz w:val="30"/>
          <w:szCs w:val="30"/>
        </w:rPr>
        <w:tab/>
      </w:r>
      <w:r>
        <w:rPr>
          <w:rFonts w:ascii="Cambria" w:eastAsia="Calibri" w:hAnsi="Cambria" w:cs="Times New Roman"/>
          <w:sz w:val="30"/>
          <w:szCs w:val="30"/>
        </w:rPr>
        <w:t xml:space="preserve">Фахівці з проблем спілкування виокремлюють професійне (ділове) спілкування, що відбувається в умовах конкретної діяльності і є її засобом. Воно вбирає в себе особливості цієї діяльності і є її важливою частиною. Професійне спілкування, спираючись на загальні норми, часто має індивідуальний характер і </w:t>
      </w:r>
      <w:r>
        <w:rPr>
          <w:rFonts w:ascii="Cambria" w:eastAsia="Calibri" w:hAnsi="Cambria" w:cs="Times New Roman"/>
          <w:sz w:val="30"/>
          <w:szCs w:val="30"/>
          <w:lang w:val="uk-UA"/>
        </w:rPr>
        <w:t>реалізується</w:t>
      </w:r>
      <w:r>
        <w:rPr>
          <w:rFonts w:ascii="Cambria" w:eastAsia="Calibri" w:hAnsi="Cambria" w:cs="Times New Roman"/>
          <w:sz w:val="30"/>
          <w:szCs w:val="30"/>
        </w:rPr>
        <w:t xml:space="preserve"> </w:t>
      </w:r>
      <w:r>
        <w:rPr>
          <w:rFonts w:ascii="Cambria" w:eastAsia="Calibri" w:hAnsi="Cambria" w:cs="Times New Roman"/>
          <w:sz w:val="30"/>
          <w:szCs w:val="30"/>
          <w:lang w:val="uk-UA"/>
        </w:rPr>
        <w:t>засобами</w:t>
      </w:r>
      <w:r>
        <w:rPr>
          <w:rFonts w:ascii="Cambria" w:eastAsia="Calibri" w:hAnsi="Cambria" w:cs="Times New Roman"/>
          <w:sz w:val="30"/>
          <w:szCs w:val="30"/>
        </w:rPr>
        <w:t xml:space="preserve"> спілкування, </w:t>
      </w:r>
      <w:r>
        <w:rPr>
          <w:rFonts w:ascii="Cambria" w:eastAsia="Calibri" w:hAnsi="Cambria" w:cs="Times New Roman"/>
          <w:sz w:val="30"/>
          <w:szCs w:val="30"/>
          <w:lang w:val="uk-UA"/>
        </w:rPr>
        <w:t>які обирає</w:t>
      </w:r>
      <w:r>
        <w:rPr>
          <w:rFonts w:ascii="Cambria" w:eastAsia="Calibri" w:hAnsi="Cambria" w:cs="Times New Roman"/>
          <w:sz w:val="30"/>
          <w:szCs w:val="30"/>
        </w:rPr>
        <w:t xml:space="preserve"> суб'єкт у певних комунікативних ситуаціях.</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Спілкування відбувається за визначеними правилами і вимагає серйозної, ґрунтовної підготовки.</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Правила спілкування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w:t>
      </w:r>
      <w:r>
        <w:rPr>
          <w:rFonts w:ascii="Cambria" w:eastAsia="Calibri" w:hAnsi="Cambria" w:cs="Times New Roman"/>
          <w:bCs/>
          <w:sz w:val="30"/>
          <w:szCs w:val="30"/>
          <w:lang w:val="uk-UA"/>
        </w:rPr>
        <w:t>«</w:t>
      </w:r>
      <w:r>
        <w:rPr>
          <w:rFonts w:ascii="Cambria" w:eastAsia="Calibri" w:hAnsi="Cambria" w:cs="Times New Roman"/>
          <w:bCs/>
          <w:sz w:val="30"/>
          <w:szCs w:val="30"/>
        </w:rPr>
        <w:t>рекомендації щодо ефективного спілкування, які склалися в суспільстві й віддзеркалюють комунікативні традиції певного етносу</w:t>
      </w:r>
      <w:r>
        <w:rPr>
          <w:rFonts w:ascii="Cambria" w:eastAsia="Calibri" w:hAnsi="Cambria" w:cs="Times New Roman"/>
          <w:bCs/>
          <w:sz w:val="30"/>
          <w:szCs w:val="30"/>
          <w:lang w:val="uk-UA"/>
        </w:rPr>
        <w:t>»</w:t>
      </w:r>
      <w:r>
        <w:rPr>
          <w:rFonts w:ascii="Cambria" w:eastAsia="Calibri" w:hAnsi="Cambria" w:cs="Times New Roman"/>
          <w:bCs/>
          <w:sz w:val="30"/>
          <w:szCs w:val="30"/>
        </w:rPr>
        <w:t>. Ці правила засвоюють у процесі навчання та шляхом наслідування</w:t>
      </w:r>
      <w:r>
        <w:rPr>
          <w:rFonts w:ascii="Cambria" w:eastAsia="Calibri" w:hAnsi="Cambria" w:cs="Times New Roman"/>
          <w:bCs/>
          <w:sz w:val="30"/>
          <w:szCs w:val="30"/>
          <w:lang w:val="uk-UA"/>
        </w:rPr>
        <w:t>, їх</w:t>
      </w:r>
      <w:r>
        <w:rPr>
          <w:rFonts w:ascii="Cambria" w:eastAsia="Calibri" w:hAnsi="Cambria" w:cs="Times New Roman"/>
          <w:bCs/>
          <w:sz w:val="30"/>
          <w:szCs w:val="30"/>
        </w:rPr>
        <w:t xml:space="preserve"> репрезентують в спілкуванні автоматично.</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Спілкування іноді ототожнюють із комунікацією, одна</w:t>
      </w:r>
      <w:r>
        <w:rPr>
          <w:rFonts w:ascii="Cambria" w:eastAsia="Calibri" w:hAnsi="Cambria" w:cs="Times New Roman"/>
          <w:bCs/>
          <w:sz w:val="30"/>
          <w:szCs w:val="30"/>
          <w:lang w:val="uk-UA"/>
        </w:rPr>
        <w:t>к</w:t>
      </w:r>
      <w:r>
        <w:rPr>
          <w:rFonts w:ascii="Cambria" w:eastAsia="Calibri" w:hAnsi="Cambria" w:cs="Times New Roman"/>
          <w:bCs/>
          <w:sz w:val="30"/>
          <w:szCs w:val="30"/>
        </w:rPr>
        <w:t xml:space="preserve"> вони не є синонімами. У сучасній лінгвістиці існує 100 дефініцій комунікації, що зумовлені різноманітністю її способів, специфікою мети переда</w:t>
      </w:r>
      <w:r>
        <w:rPr>
          <w:rFonts w:ascii="Cambria" w:eastAsia="Calibri" w:hAnsi="Cambria" w:cs="Times New Roman"/>
          <w:bCs/>
          <w:sz w:val="30"/>
          <w:szCs w:val="30"/>
          <w:lang w:val="uk-UA"/>
        </w:rPr>
        <w:t>вання</w:t>
      </w:r>
      <w:r>
        <w:rPr>
          <w:rFonts w:ascii="Cambria" w:eastAsia="Calibri" w:hAnsi="Cambria" w:cs="Times New Roman"/>
          <w:bCs/>
          <w:sz w:val="30"/>
          <w:szCs w:val="30"/>
        </w:rPr>
        <w:t xml:space="preserve"> та способом адрес</w:t>
      </w:r>
      <w:r>
        <w:rPr>
          <w:rFonts w:ascii="Cambria" w:eastAsia="Calibri" w:hAnsi="Cambria" w:cs="Times New Roman"/>
          <w:bCs/>
          <w:sz w:val="30"/>
          <w:szCs w:val="30"/>
          <w:lang w:val="uk-UA"/>
        </w:rPr>
        <w:t>у</w:t>
      </w:r>
      <w:r>
        <w:rPr>
          <w:rFonts w:ascii="Cambria" w:eastAsia="Calibri" w:hAnsi="Cambria" w:cs="Times New Roman"/>
          <w:bCs/>
          <w:sz w:val="30"/>
          <w:szCs w:val="30"/>
        </w:rPr>
        <w:t>ван</w:t>
      </w:r>
      <w:r>
        <w:rPr>
          <w:rFonts w:ascii="Cambria" w:eastAsia="Calibri" w:hAnsi="Cambria" w:cs="Times New Roman"/>
          <w:bCs/>
          <w:sz w:val="30"/>
          <w:szCs w:val="30"/>
          <w:lang w:val="uk-UA"/>
        </w:rPr>
        <w:t>ня</w:t>
      </w:r>
      <w:r>
        <w:rPr>
          <w:rFonts w:ascii="Cambria" w:eastAsia="Calibri" w:hAnsi="Cambria" w:cs="Times New Roman"/>
          <w:bCs/>
          <w:sz w:val="30"/>
          <w:szCs w:val="30"/>
        </w:rPr>
        <w:t xml:space="preserve"> інформації.</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
          <w:bCs/>
          <w:sz w:val="30"/>
          <w:szCs w:val="30"/>
        </w:rPr>
        <w:tab/>
        <w:t xml:space="preserve">Комунікація </w:t>
      </w:r>
      <w:r>
        <w:rPr>
          <w:rFonts w:ascii="Cambria" w:eastAsia="Calibri" w:hAnsi="Cambria" w:cs="Times New Roman"/>
          <w:b/>
          <w:bCs/>
          <w:sz w:val="30"/>
          <w:szCs w:val="30"/>
          <w:lang w:val="uk-UA"/>
        </w:rPr>
        <w:t>–</w:t>
      </w:r>
      <w:r>
        <w:rPr>
          <w:rFonts w:ascii="Cambria" w:eastAsia="Calibri" w:hAnsi="Cambria" w:cs="Times New Roman"/>
          <w:b/>
          <w:bCs/>
          <w:sz w:val="30"/>
          <w:szCs w:val="30"/>
        </w:rPr>
        <w:t xml:space="preserve"> це цілеспрямований інформаційний обмін </w:t>
      </w:r>
      <w:r>
        <w:rPr>
          <w:rFonts w:ascii="Cambria" w:eastAsia="Calibri" w:hAnsi="Cambria" w:cs="Times New Roman"/>
          <w:b/>
          <w:bCs/>
          <w:sz w:val="30"/>
          <w:szCs w:val="30"/>
          <w:lang w:val="uk-UA"/>
        </w:rPr>
        <w:t>у</w:t>
      </w:r>
      <w:r>
        <w:rPr>
          <w:rFonts w:ascii="Cambria" w:eastAsia="Calibri" w:hAnsi="Cambria" w:cs="Times New Roman"/>
          <w:b/>
          <w:bCs/>
          <w:sz w:val="30"/>
          <w:szCs w:val="30"/>
        </w:rPr>
        <w:t xml:space="preserve"> різноманітних процесах спілкування.</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Комунікація опосередковує всі види соціальної діяльності; акумулює суспільний досвід і передає його від покоління до покоління, є чинником етнічної ідентифікації, зберігає </w:t>
      </w:r>
      <w:r>
        <w:rPr>
          <w:rFonts w:ascii="Cambria" w:eastAsia="Calibri" w:hAnsi="Cambria" w:cs="Times New Roman"/>
          <w:bCs/>
          <w:sz w:val="30"/>
          <w:szCs w:val="30"/>
        </w:rPr>
        <w:lastRenderedPageBreak/>
        <w:t>культуру. </w:t>
      </w:r>
      <w:r>
        <w:rPr>
          <w:rFonts w:ascii="Cambria" w:eastAsia="Calibri" w:hAnsi="Cambria" w:cs="Times New Roman"/>
          <w:bCs/>
          <w:i/>
          <w:iCs/>
          <w:sz w:val="30"/>
          <w:szCs w:val="30"/>
        </w:rPr>
        <w:t xml:space="preserve">Поняття </w:t>
      </w:r>
      <w:r>
        <w:rPr>
          <w:rFonts w:ascii="Cambria" w:eastAsia="Calibri" w:hAnsi="Cambria" w:cs="Times New Roman"/>
          <w:bCs/>
          <w:i/>
          <w:iCs/>
          <w:sz w:val="30"/>
          <w:szCs w:val="30"/>
          <w:lang w:val="uk-UA"/>
        </w:rPr>
        <w:t>«</w:t>
      </w:r>
      <w:r>
        <w:rPr>
          <w:rFonts w:ascii="Cambria" w:eastAsia="Calibri" w:hAnsi="Cambria" w:cs="Times New Roman"/>
          <w:bCs/>
          <w:i/>
          <w:iCs/>
          <w:sz w:val="30"/>
          <w:szCs w:val="30"/>
        </w:rPr>
        <w:t>комунікація</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ширше поняття </w:t>
      </w:r>
      <w:r>
        <w:rPr>
          <w:rFonts w:ascii="Cambria" w:eastAsia="Calibri" w:hAnsi="Cambria" w:cs="Times New Roman"/>
          <w:bCs/>
          <w:i/>
          <w:iCs/>
          <w:sz w:val="30"/>
          <w:szCs w:val="30"/>
          <w:lang w:val="uk-UA"/>
        </w:rPr>
        <w:t>«</w:t>
      </w:r>
      <w:r>
        <w:rPr>
          <w:rFonts w:ascii="Cambria" w:eastAsia="Calibri" w:hAnsi="Cambria" w:cs="Times New Roman"/>
          <w:bCs/>
          <w:i/>
          <w:iCs/>
          <w:sz w:val="30"/>
          <w:szCs w:val="30"/>
        </w:rPr>
        <w:t>спілкування</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Ми розглядатимемо ці терміни як синоніми </w:t>
      </w:r>
      <w:r>
        <w:rPr>
          <w:rFonts w:ascii="Cambria" w:eastAsia="Calibri" w:hAnsi="Cambria" w:cs="Times New Roman"/>
          <w:bCs/>
          <w:i/>
          <w:iCs/>
          <w:sz w:val="30"/>
          <w:szCs w:val="30"/>
          <w:lang w:val="uk-UA"/>
        </w:rPr>
        <w:t>«</w:t>
      </w:r>
      <w:r>
        <w:rPr>
          <w:rFonts w:ascii="Cambria" w:eastAsia="Calibri" w:hAnsi="Cambria" w:cs="Times New Roman"/>
          <w:bCs/>
          <w:i/>
          <w:iCs/>
          <w:sz w:val="30"/>
          <w:szCs w:val="30"/>
        </w:rPr>
        <w:t>з метою наголошення на процесах соціальної взаємодії, що розглядаються в їхньому знаковому втіленні</w:t>
      </w:r>
      <w:r>
        <w:rPr>
          <w:rFonts w:ascii="Cambria" w:eastAsia="Calibri" w:hAnsi="Cambria" w:cs="Times New Roman"/>
          <w:bCs/>
          <w:i/>
          <w:iCs/>
          <w:sz w:val="30"/>
          <w:szCs w:val="30"/>
          <w:lang w:val="uk-UA"/>
        </w:rPr>
        <w:t>»</w:t>
      </w:r>
      <w:r>
        <w:rPr>
          <w:rFonts w:ascii="Cambria" w:eastAsia="Calibri" w:hAnsi="Cambria" w:cs="Times New Roman"/>
          <w:bCs/>
          <w:i/>
          <w:iCs/>
          <w:sz w:val="30"/>
          <w:szCs w:val="30"/>
        </w:rPr>
        <w:t>.</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p>
    <w:p w:rsidR="0047201E" w:rsidRDefault="0047201E" w:rsidP="0047201E">
      <w:pPr>
        <w:spacing w:after="0" w:line="240" w:lineRule="auto"/>
        <w:jc w:val="center"/>
        <w:rPr>
          <w:rFonts w:ascii="Cambria" w:eastAsia="Calibri" w:hAnsi="Cambria" w:cs="Times New Roman"/>
          <w:bCs/>
          <w:i/>
          <w:iCs/>
          <w:sz w:val="30"/>
          <w:szCs w:val="30"/>
        </w:rPr>
      </w:pPr>
      <w:r>
        <w:rPr>
          <w:rFonts w:ascii="Cambria" w:eastAsia="Calibri" w:hAnsi="Cambria" w:cs="Times New Roman"/>
          <w:b/>
          <w:bCs/>
          <w:sz w:val="30"/>
          <w:szCs w:val="30"/>
          <w:lang w:val="uk-UA"/>
        </w:rPr>
        <w:t xml:space="preserve">4.1. </w:t>
      </w:r>
      <w:r>
        <w:rPr>
          <w:rFonts w:ascii="Cambria" w:eastAsia="Calibri" w:hAnsi="Cambria" w:cs="Times New Roman"/>
          <w:b/>
          <w:bCs/>
          <w:sz w:val="30"/>
          <w:szCs w:val="30"/>
        </w:rPr>
        <w:t>Функції спілкування</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Функції спілкування (від лат. function </w:t>
      </w:r>
      <w:r>
        <w:rPr>
          <w:rFonts w:ascii="Cambria" w:eastAsia="Calibri" w:hAnsi="Cambria" w:cs="Times New Roman"/>
          <w:bCs/>
          <w:sz w:val="30"/>
          <w:szCs w:val="30"/>
          <w:lang w:val="uk-UA"/>
        </w:rPr>
        <w:t>–</w:t>
      </w:r>
      <w:r>
        <w:rPr>
          <w:rFonts w:ascii="Cambria" w:eastAsia="Calibri" w:hAnsi="Cambria" w:cs="Times New Roman"/>
          <w:bCs/>
          <w:sz w:val="30"/>
          <w:szCs w:val="30"/>
        </w:rPr>
        <w:t xml:space="preserve"> виконання, здійснення)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це зовнішній прояв властивостей спілкування, ті завдання, які воно виконує у процесі діяльності індивіда в соціумі.</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Відомі різні класифікації функцій спілкування: одні науковці, виокремлюючи їх, розглядають спілкування в контексті його органічної єдності з життям суспільства в цілому та безпосередніми контактами людей, інші - як обмін інформацією, взаємодію та сприйняття людьми один одного, ще інші </w:t>
      </w:r>
      <w:r>
        <w:rPr>
          <w:rFonts w:ascii="Cambria" w:eastAsia="Calibri" w:hAnsi="Cambria" w:cs="Times New Roman"/>
          <w:bCs/>
          <w:sz w:val="30"/>
          <w:szCs w:val="30"/>
          <w:lang w:val="uk-UA"/>
        </w:rPr>
        <w:t>–</w:t>
      </w:r>
      <w:r>
        <w:rPr>
          <w:rFonts w:ascii="Cambria" w:eastAsia="Calibri" w:hAnsi="Cambria" w:cs="Times New Roman"/>
          <w:bCs/>
          <w:sz w:val="30"/>
          <w:szCs w:val="30"/>
        </w:rPr>
        <w:t xml:space="preserve"> з огляду мети спілкування. Узагальн</w:t>
      </w:r>
      <w:r>
        <w:rPr>
          <w:rFonts w:ascii="Cambria" w:eastAsia="Calibri" w:hAnsi="Cambria" w:cs="Times New Roman"/>
          <w:bCs/>
          <w:sz w:val="30"/>
          <w:szCs w:val="30"/>
          <w:lang w:val="uk-UA"/>
        </w:rPr>
        <w:t>ивши</w:t>
      </w:r>
      <w:r>
        <w:rPr>
          <w:rFonts w:ascii="Cambria" w:eastAsia="Calibri" w:hAnsi="Cambria" w:cs="Times New Roman"/>
          <w:bCs/>
          <w:sz w:val="30"/>
          <w:szCs w:val="30"/>
        </w:rPr>
        <w:t xml:space="preserve"> різні підходи до проблеми функцій спілкування, можна говорити про багатоаспектний характер цього феномену.</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Відомий фахівець з теорії та практики спілкування Ф.</w:t>
      </w:r>
      <w:r>
        <w:rPr>
          <w:rFonts w:ascii="Cambria" w:eastAsia="Calibri" w:hAnsi="Cambria" w:cs="Times New Roman"/>
          <w:bCs/>
          <w:sz w:val="30"/>
          <w:szCs w:val="30"/>
          <w:lang w:val="uk-UA"/>
        </w:rPr>
        <w:t> </w:t>
      </w:r>
      <w:r>
        <w:rPr>
          <w:rFonts w:ascii="Cambria" w:eastAsia="Calibri" w:hAnsi="Cambria" w:cs="Times New Roman"/>
          <w:bCs/>
          <w:sz w:val="30"/>
          <w:szCs w:val="30"/>
        </w:rPr>
        <w:t>С.</w:t>
      </w:r>
      <w:r>
        <w:rPr>
          <w:rFonts w:ascii="Cambria" w:eastAsia="Calibri" w:hAnsi="Cambria" w:cs="Times New Roman"/>
          <w:bCs/>
          <w:sz w:val="30"/>
          <w:szCs w:val="30"/>
          <w:lang w:val="uk-UA"/>
        </w:rPr>
        <w:t> </w:t>
      </w:r>
      <w:r>
        <w:rPr>
          <w:rFonts w:ascii="Cambria" w:eastAsia="Calibri" w:hAnsi="Cambria" w:cs="Times New Roman"/>
          <w:bCs/>
          <w:sz w:val="30"/>
          <w:szCs w:val="30"/>
        </w:rPr>
        <w:t>Бацевич виокремлює такі функції спілкування:</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контактну (створення атмосфери обопільної готовності передавати і сприймати інформацію та підтримувати зв'язок до завершення акту спілкування</w:t>
      </w:r>
      <w:r>
        <w:rPr>
          <w:rFonts w:ascii="Cambria" w:eastAsia="Calibri" w:hAnsi="Cambria" w:cs="Times New Roman"/>
          <w:bCs/>
          <w:sz w:val="30"/>
          <w:szCs w:val="30"/>
          <w:lang w:val="uk-UA"/>
        </w:rPr>
        <w:t>)</w:t>
      </w:r>
      <w:r>
        <w:rPr>
          <w:rFonts w:ascii="Cambria" w:eastAsia="Calibri" w:hAnsi="Cambria" w:cs="Times New Roman"/>
          <w:bCs/>
          <w:sz w:val="30"/>
          <w:szCs w:val="30"/>
        </w:rPr>
        <w:t>;</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інформаційну (обмін інформацією, запитаннями і відповідями);</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спонукальну (заохочення адресата до певних дій);</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координаційну (узгодження дій комунікантів)</w:t>
      </w:r>
      <w:r>
        <w:rPr>
          <w:rFonts w:ascii="Cambria" w:eastAsia="Calibri" w:hAnsi="Cambria" w:cs="Times New Roman"/>
          <w:bCs/>
          <w:sz w:val="30"/>
          <w:szCs w:val="30"/>
          <w:lang w:val="uk-UA"/>
        </w:rPr>
        <w:t>;</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пізнавальну (адекватне сприйняття і розуміння змісту повідомлень);</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емотивну (обмін емоціями);</w:t>
      </w:r>
    </w:p>
    <w:p w:rsidR="0047201E" w:rsidRDefault="0047201E" w:rsidP="0047201E">
      <w:pPr>
        <w:pStyle w:val="af3"/>
        <w:numPr>
          <w:ilvl w:val="0"/>
          <w:numId w:val="25"/>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налагодження стосунків (розуміння свого місця в системі рольових, статус них, ділових, міжособистісних стосунків); регулятивну (залежно від мети, яку ставить перед собою адресант, він і організовує своє спілкування, дотримується певної стратегії й тактики).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Усі ці функції між собою тісно взаємодіють у процесі спілкування.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Професійне спілкування у сфері ділових взаємостосунків репрезентує й інші функції:</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інструментальну (отримання і передавання інформації, необхідної для здійснення певної професійної дії, прийняття рішення);</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lastRenderedPageBreak/>
        <w:t>інтегративну (засіб об'єднання ділових партнерів для спільного комунікативного процесу);</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функцію самовираження (демонстрування особистісного інтелекту і потенціалу);</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трансляційну (передавання конкретних способів діяльності);</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функцію соціального контролю (регламентування поведінки, а іноді (коли </w:t>
      </w:r>
      <w:r>
        <w:rPr>
          <w:rFonts w:ascii="Cambria" w:eastAsia="Calibri" w:hAnsi="Cambria" w:cs="Times New Roman"/>
          <w:bCs/>
          <w:sz w:val="30"/>
          <w:szCs w:val="30"/>
          <w:lang w:val="uk-UA"/>
        </w:rPr>
        <w:t>це стосується</w:t>
      </w:r>
      <w:r>
        <w:rPr>
          <w:rFonts w:ascii="Cambria" w:eastAsia="Calibri" w:hAnsi="Cambria" w:cs="Times New Roman"/>
          <w:bCs/>
          <w:sz w:val="30"/>
          <w:szCs w:val="30"/>
        </w:rPr>
        <w:t xml:space="preserve"> комерційн</w:t>
      </w:r>
      <w:r>
        <w:rPr>
          <w:rFonts w:ascii="Cambria" w:eastAsia="Calibri" w:hAnsi="Cambria" w:cs="Times New Roman"/>
          <w:bCs/>
          <w:sz w:val="30"/>
          <w:szCs w:val="30"/>
          <w:lang w:val="uk-UA"/>
        </w:rPr>
        <w:t>ої</w:t>
      </w:r>
      <w:r>
        <w:rPr>
          <w:rFonts w:ascii="Cambria" w:eastAsia="Calibri" w:hAnsi="Cambria" w:cs="Times New Roman"/>
          <w:bCs/>
          <w:sz w:val="30"/>
          <w:szCs w:val="30"/>
        </w:rPr>
        <w:t xml:space="preserve"> таємниц</w:t>
      </w:r>
      <w:r>
        <w:rPr>
          <w:rFonts w:ascii="Cambria" w:eastAsia="Calibri" w:hAnsi="Cambria" w:cs="Times New Roman"/>
          <w:bCs/>
          <w:sz w:val="30"/>
          <w:szCs w:val="30"/>
          <w:lang w:val="uk-UA"/>
        </w:rPr>
        <w:t>і</w:t>
      </w:r>
      <w:r>
        <w:rPr>
          <w:rFonts w:ascii="Cambria" w:eastAsia="Calibri" w:hAnsi="Cambria" w:cs="Times New Roman"/>
          <w:bCs/>
          <w:sz w:val="30"/>
          <w:szCs w:val="30"/>
        </w:rPr>
        <w:t>) й мовної акції учасників ділової взаємодії);</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функцію соціалізації (розвиток навичок культури ділового спілкування);</w:t>
      </w:r>
    </w:p>
    <w:p w:rsidR="0047201E" w:rsidRDefault="0047201E" w:rsidP="0047201E">
      <w:pPr>
        <w:pStyle w:val="af3"/>
        <w:numPr>
          <w:ilvl w:val="0"/>
          <w:numId w:val="26"/>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експресивну (намагання ділових партнерів передати і зрозуміти емоційні переживання один одного)</w:t>
      </w:r>
      <w:r>
        <w:rPr>
          <w:rFonts w:ascii="Cambria" w:eastAsia="Calibri" w:hAnsi="Cambria" w:cs="Times New Roman"/>
          <w:bCs/>
          <w:sz w:val="30"/>
          <w:szCs w:val="30"/>
          <w:lang w:val="uk-UA"/>
        </w:rPr>
        <w:t>.</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Cs/>
          <w:sz w:val="30"/>
          <w:szCs w:val="30"/>
        </w:rPr>
      </w:pPr>
      <w:r>
        <w:rPr>
          <w:rFonts w:ascii="Cambria" w:eastAsia="Calibri" w:hAnsi="Cambria" w:cs="Times New Roman"/>
          <w:b/>
          <w:bCs/>
          <w:sz w:val="30"/>
          <w:szCs w:val="30"/>
          <w:lang w:val="uk-UA"/>
        </w:rPr>
        <w:t xml:space="preserve">4.2. </w:t>
      </w:r>
      <w:r>
        <w:rPr>
          <w:rFonts w:ascii="Cambria" w:eastAsia="Calibri" w:hAnsi="Cambria" w:cs="Times New Roman"/>
          <w:b/>
          <w:bCs/>
          <w:sz w:val="30"/>
          <w:szCs w:val="30"/>
        </w:rPr>
        <w:t>Види і форми</w:t>
      </w:r>
      <w:r>
        <w:rPr>
          <w:rFonts w:ascii="Cambria" w:eastAsia="Calibri" w:hAnsi="Cambria" w:cs="Times New Roman"/>
          <w:bCs/>
          <w:sz w:val="30"/>
          <w:szCs w:val="30"/>
        </w:rPr>
        <w:t xml:space="preserve"> </w:t>
      </w:r>
      <w:r>
        <w:rPr>
          <w:rFonts w:ascii="Cambria" w:eastAsia="Calibri" w:hAnsi="Cambria" w:cs="Times New Roman"/>
          <w:b/>
          <w:bCs/>
          <w:sz w:val="30"/>
          <w:szCs w:val="30"/>
        </w:rPr>
        <w:t>спілкування</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Багатоманітність функцій спілкування, беззаперечно, породжує значну кількість </w:t>
      </w:r>
      <w:r>
        <w:rPr>
          <w:rFonts w:ascii="Cambria" w:eastAsia="Calibri" w:hAnsi="Cambria" w:cs="Times New Roman"/>
          <w:b/>
          <w:bCs/>
          <w:sz w:val="30"/>
          <w:szCs w:val="30"/>
        </w:rPr>
        <w:t>його видів.</w:t>
      </w:r>
      <w:r>
        <w:rPr>
          <w:rFonts w:ascii="Cambria" w:eastAsia="Calibri" w:hAnsi="Cambria" w:cs="Times New Roman"/>
          <w:bCs/>
          <w:sz w:val="30"/>
          <w:szCs w:val="30"/>
        </w:rPr>
        <w:t> Враховуючи багатоаспектний характер спілкування, класифікувати його види можна за такими </w:t>
      </w:r>
      <w:r>
        <w:rPr>
          <w:rFonts w:ascii="Cambria" w:eastAsia="Calibri" w:hAnsi="Cambria" w:cs="Times New Roman"/>
          <w:b/>
          <w:bCs/>
          <w:sz w:val="30"/>
          <w:szCs w:val="30"/>
        </w:rPr>
        <w:t>ознаками:</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За участю чи неучастю мовних засобів, вербальне (словесне) і невербальне (міміка, жести, постава тощо), комбіноване.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 За формою представлення мовних засобів: усне, письмове, друковане.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За темою: політичне, наукове, релігійне, філософське, навчально-педагогічне, виховне, побутове.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4. За метою: ділове і розважальне.</w:t>
      </w:r>
    </w:p>
    <w:p w:rsidR="0047201E" w:rsidRDefault="0047201E" w:rsidP="0047201E">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5.</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За кількістю учасників: внутрішнє (комунікант спілкується сам із собою), міжособистісне (спілкуються двоє), групове (3</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5 учасників), публічне (20 і більше), масове (спрямоване не на певного індивіда, а на великі маси людей</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 xml:space="preserve"> і найчастіше здійснюється за допомоги засобів масової комунікації).</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6. За характером: опосередковане і безпосереднє, діалогічне, монологічне і полілогічне.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7.</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За мірою офіційності: офіційне (рольове) передбачає стосунки, </w:t>
      </w:r>
      <w:r>
        <w:rPr>
          <w:rFonts w:ascii="Cambria" w:eastAsia="Calibri" w:hAnsi="Cambria" w:cs="Times New Roman"/>
          <w:bCs/>
          <w:sz w:val="30"/>
          <w:szCs w:val="30"/>
          <w:lang w:val="uk-UA"/>
        </w:rPr>
        <w:t>які</w:t>
      </w:r>
      <w:r>
        <w:rPr>
          <w:rFonts w:ascii="Cambria" w:eastAsia="Calibri" w:hAnsi="Cambria" w:cs="Times New Roman"/>
          <w:bCs/>
          <w:sz w:val="30"/>
          <w:szCs w:val="30"/>
        </w:rPr>
        <w:t xml:space="preserve"> опосередков</w:t>
      </w:r>
      <w:r>
        <w:rPr>
          <w:rFonts w:ascii="Cambria" w:eastAsia="Calibri" w:hAnsi="Cambria" w:cs="Times New Roman"/>
          <w:bCs/>
          <w:sz w:val="30"/>
          <w:szCs w:val="30"/>
          <w:lang w:val="uk-UA"/>
        </w:rPr>
        <w:t>ані</w:t>
      </w:r>
      <w:r>
        <w:rPr>
          <w:rFonts w:ascii="Cambria" w:eastAsia="Calibri" w:hAnsi="Cambria" w:cs="Times New Roman"/>
          <w:bCs/>
          <w:sz w:val="30"/>
          <w:szCs w:val="30"/>
        </w:rPr>
        <w:t xml:space="preserve"> соціальними професійними ролями </w:t>
      </w:r>
      <w:r>
        <w:rPr>
          <w:rFonts w:ascii="Cambria" w:eastAsia="Calibri" w:hAnsi="Cambria" w:cs="Times New Roman"/>
          <w:bCs/>
          <w:i/>
          <w:iCs/>
          <w:sz w:val="30"/>
          <w:szCs w:val="30"/>
        </w:rPr>
        <w:t xml:space="preserve">(начальник </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підлеглий, викладач </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студент, колега </w:t>
      </w:r>
      <w:r>
        <w:rPr>
          <w:rFonts w:ascii="Cambria" w:eastAsia="Calibri" w:hAnsi="Cambria" w:cs="Times New Roman"/>
          <w:bCs/>
          <w:i/>
          <w:iCs/>
          <w:sz w:val="30"/>
          <w:szCs w:val="30"/>
          <w:lang w:val="uk-UA"/>
        </w:rPr>
        <w:t>–</w:t>
      </w:r>
      <w:r>
        <w:rPr>
          <w:rFonts w:ascii="Cambria" w:eastAsia="Calibri" w:hAnsi="Cambria" w:cs="Times New Roman"/>
          <w:bCs/>
          <w:i/>
          <w:iCs/>
          <w:sz w:val="30"/>
          <w:szCs w:val="30"/>
        </w:rPr>
        <w:t xml:space="preserve"> колега)</w:t>
      </w:r>
      <w:r>
        <w:rPr>
          <w:rFonts w:ascii="Cambria" w:eastAsia="Calibri" w:hAnsi="Cambria" w:cs="Times New Roman"/>
          <w:bCs/>
          <w:sz w:val="30"/>
          <w:szCs w:val="30"/>
        </w:rPr>
        <w:t> і неофіційне (приватне)</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(спілкування друзів, приятелів тощо).</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8.</w:t>
      </w:r>
      <w:r>
        <w:rPr>
          <w:rFonts w:ascii="Cambria" w:eastAsia="Calibri" w:hAnsi="Cambria" w:cs="Times New Roman"/>
          <w:bCs/>
          <w:sz w:val="30"/>
          <w:szCs w:val="30"/>
          <w:lang w:val="uk-UA"/>
        </w:rPr>
        <w:t> </w:t>
      </w:r>
      <w:r>
        <w:rPr>
          <w:rFonts w:ascii="Cambria" w:eastAsia="Calibri" w:hAnsi="Cambria" w:cs="Times New Roman"/>
          <w:bCs/>
          <w:sz w:val="30"/>
          <w:szCs w:val="30"/>
        </w:rPr>
        <w:t>За тривалістю: постійне (у колективі, у сім'ї), періодичне (кількаразові зустрічі), короткотривале (у</w:t>
      </w:r>
      <w:r>
        <w:rPr>
          <w:rFonts w:ascii="Cambria" w:eastAsia="Calibri" w:hAnsi="Cambria" w:cs="Times New Roman"/>
          <w:bCs/>
          <w:sz w:val="30"/>
          <w:szCs w:val="30"/>
          <w:lang w:val="uk-UA"/>
        </w:rPr>
        <w:t> </w:t>
      </w:r>
      <w:r>
        <w:rPr>
          <w:rFonts w:ascii="Cambria" w:eastAsia="Calibri" w:hAnsi="Cambria" w:cs="Times New Roman"/>
          <w:bCs/>
          <w:sz w:val="30"/>
          <w:szCs w:val="30"/>
        </w:rPr>
        <w:t>транспорті, у черзі), довготривале (із друзями).</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lastRenderedPageBreak/>
        <w:t>9.</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За свободою вибору партнера: ініціативне спілкування (співрозмовники мають змогу вибирати своїх партнерів, уникати спілкування з неприємними людьми) і вимушене спілкування (особа спілкується незалежно від своїх бажань) </w:t>
      </w:r>
      <w:r>
        <w:rPr>
          <w:rFonts w:ascii="Cambria" w:eastAsia="Calibri" w:hAnsi="Cambria" w:cs="Times New Roman"/>
          <w:bCs/>
          <w:sz w:val="30"/>
          <w:szCs w:val="30"/>
          <w:lang w:val="uk-UA"/>
        </w:rPr>
        <w:t>–</w:t>
      </w:r>
      <w:r>
        <w:rPr>
          <w:rFonts w:ascii="Cambria" w:eastAsia="Calibri" w:hAnsi="Cambria" w:cs="Times New Roman"/>
          <w:bCs/>
          <w:sz w:val="30"/>
          <w:szCs w:val="30"/>
        </w:rPr>
        <w:t xml:space="preserve"> розмова з керівником.</w:t>
      </w:r>
    </w:p>
    <w:p w:rsidR="0047201E" w:rsidRDefault="0047201E" w:rsidP="0047201E">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10.</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За соціальними чинниками: особистісно зорієнтоване (встановлення особистісних стосунків, насамперед товариських) і соціально зорієнтоване (встановлення статусних, рольових стосунків</w:t>
      </w:r>
      <w:r>
        <w:rPr>
          <w:rFonts w:ascii="Cambria" w:eastAsia="Calibri" w:hAnsi="Cambria" w:cs="Times New Roman"/>
          <w:bCs/>
          <w:spacing w:val="-6"/>
          <w:sz w:val="30"/>
          <w:szCs w:val="30"/>
          <w:lang w:val="uk-UA"/>
        </w:rPr>
        <w:t xml:space="preserve">: </w:t>
      </w:r>
      <w:r>
        <w:rPr>
          <w:rFonts w:ascii="Cambria" w:eastAsia="Calibri" w:hAnsi="Cambria" w:cs="Times New Roman"/>
          <w:bCs/>
          <w:i/>
          <w:iCs/>
          <w:spacing w:val="-6"/>
          <w:sz w:val="30"/>
          <w:szCs w:val="30"/>
        </w:rPr>
        <w:t xml:space="preserve">лікар </w:t>
      </w:r>
      <w:r>
        <w:rPr>
          <w:rFonts w:ascii="Cambria" w:eastAsia="Calibri" w:hAnsi="Cambria" w:cs="Times New Roman"/>
          <w:bCs/>
          <w:i/>
          <w:iCs/>
          <w:spacing w:val="-6"/>
          <w:sz w:val="30"/>
          <w:szCs w:val="30"/>
          <w:lang w:val="uk-UA"/>
        </w:rPr>
        <w:t>–</w:t>
      </w:r>
      <w:r>
        <w:rPr>
          <w:rFonts w:ascii="Cambria" w:eastAsia="Calibri" w:hAnsi="Cambria" w:cs="Times New Roman"/>
          <w:bCs/>
          <w:i/>
          <w:iCs/>
          <w:spacing w:val="-6"/>
          <w:sz w:val="30"/>
          <w:szCs w:val="30"/>
        </w:rPr>
        <w:t xml:space="preserve"> пацієнт).</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11.</w:t>
      </w:r>
      <w:r>
        <w:rPr>
          <w:rFonts w:ascii="Cambria" w:eastAsia="Calibri" w:hAnsi="Cambria" w:cs="Times New Roman"/>
          <w:bCs/>
          <w:sz w:val="30"/>
          <w:szCs w:val="30"/>
          <w:lang w:val="uk-UA"/>
        </w:rPr>
        <w:t> </w:t>
      </w:r>
      <w:r>
        <w:rPr>
          <w:rFonts w:ascii="Cambria" w:eastAsia="Calibri" w:hAnsi="Cambria" w:cs="Times New Roman"/>
          <w:bCs/>
          <w:sz w:val="30"/>
          <w:szCs w:val="30"/>
        </w:rPr>
        <w:t>За результативністю спільної взаємодії та досягнутим ефектом: необхідне (міжособистісні контакти, без яких спільна діяльність практично неможлива); бажане (міжособистісні контакти, що сприяють успішному вирішенню професійних, виробничих проблем); нейтральнне (міжособистісні контакти не заважають, але й не сприяють розв'язанню проблеми); небажане (міжособистісні контакти, які заважають досягненню мети спільної взаємодії).</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12.</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За додержанням норм </w:t>
      </w:r>
      <w:r>
        <w:rPr>
          <w:rFonts w:ascii="Cambria" w:eastAsia="Calibri" w:hAnsi="Cambria" w:cs="Times New Roman"/>
          <w:bCs/>
          <w:sz w:val="30"/>
          <w:szCs w:val="30"/>
          <w:lang w:val="uk-UA"/>
        </w:rPr>
        <w:t>–</w:t>
      </w:r>
      <w:r>
        <w:rPr>
          <w:rFonts w:ascii="Cambria" w:eastAsia="Calibri" w:hAnsi="Cambria" w:cs="Times New Roman"/>
          <w:bCs/>
          <w:sz w:val="30"/>
          <w:szCs w:val="30"/>
        </w:rPr>
        <w:t xml:space="preserve"> нормативне (відповідно до літературних норм); ненормативне (порушуючи нормативні </w:t>
      </w:r>
      <w:r>
        <w:rPr>
          <w:rFonts w:ascii="Cambria" w:eastAsia="Calibri" w:hAnsi="Cambria" w:cs="Times New Roman"/>
          <w:bCs/>
          <w:sz w:val="30"/>
          <w:szCs w:val="30"/>
          <w:lang w:val="uk-UA"/>
        </w:rPr>
        <w:t>вимоги</w:t>
      </w:r>
      <w:r>
        <w:rPr>
          <w:rFonts w:ascii="Cambria" w:eastAsia="Calibri" w:hAnsi="Cambria" w:cs="Times New Roman"/>
          <w:bCs/>
          <w:sz w:val="30"/>
          <w:szCs w:val="30"/>
        </w:rPr>
        <w:t xml:space="preserve">); етикетне і нестикстнс. За різними ознаками класифікують науковці й форми спілкування. Ми скористаємося тією класифікацією, в основу якої покладено організаційний аспект професійної взаємодії. Згідно з цією класифікацією виокремлюють такі форми спілкування: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індивідуальні й групові бесіди; телефонні розмови;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наради;</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конференції; </w:t>
      </w:r>
      <w:r>
        <w:rPr>
          <w:rFonts w:ascii="Cambria" w:eastAsia="Calibri" w:hAnsi="Cambria" w:cs="Times New Roman"/>
          <w:bCs/>
          <w:sz w:val="30"/>
          <w:szCs w:val="30"/>
          <w:lang w:val="uk-UA"/>
        </w:rPr>
        <w:t xml:space="preserve">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збори;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дискусії;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полеміка.</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Ф.</w:t>
      </w:r>
      <w:r>
        <w:rPr>
          <w:rFonts w:ascii="Cambria" w:eastAsia="Calibri" w:hAnsi="Cambria" w:cs="Times New Roman"/>
          <w:bCs/>
          <w:sz w:val="30"/>
          <w:szCs w:val="30"/>
          <w:lang w:val="uk-UA"/>
        </w:rPr>
        <w:t> </w:t>
      </w:r>
      <w:r>
        <w:rPr>
          <w:rFonts w:ascii="Cambria" w:eastAsia="Calibri" w:hAnsi="Cambria" w:cs="Times New Roman"/>
          <w:bCs/>
          <w:sz w:val="30"/>
          <w:szCs w:val="30"/>
        </w:rPr>
        <w:t>С.</w:t>
      </w:r>
      <w:r>
        <w:rPr>
          <w:rFonts w:ascii="Cambria" w:eastAsia="Calibri" w:hAnsi="Cambria" w:cs="Times New Roman"/>
          <w:bCs/>
          <w:sz w:val="30"/>
          <w:szCs w:val="30"/>
          <w:lang w:val="uk-UA"/>
        </w:rPr>
        <w:t> </w:t>
      </w:r>
      <w:r>
        <w:rPr>
          <w:rFonts w:ascii="Cambria" w:eastAsia="Calibri" w:hAnsi="Cambria" w:cs="Times New Roman"/>
          <w:bCs/>
          <w:sz w:val="30"/>
          <w:szCs w:val="30"/>
        </w:rPr>
        <w:t>Бацевич у підручнику </w:t>
      </w:r>
      <w:r>
        <w:rPr>
          <w:rFonts w:ascii="Cambria" w:eastAsia="Calibri" w:hAnsi="Cambria" w:cs="Times New Roman"/>
          <w:bCs/>
          <w:sz w:val="30"/>
          <w:szCs w:val="30"/>
          <w:lang w:val="uk-UA"/>
        </w:rPr>
        <w:t>«</w:t>
      </w:r>
      <w:r>
        <w:rPr>
          <w:rFonts w:ascii="Cambria" w:eastAsia="Calibri" w:hAnsi="Cambria" w:cs="Times New Roman"/>
          <w:bCs/>
          <w:sz w:val="30"/>
          <w:szCs w:val="30"/>
        </w:rPr>
        <w:t>Основи комунікативної лінгвістики</w:t>
      </w:r>
      <w:r>
        <w:rPr>
          <w:rFonts w:ascii="Cambria" w:eastAsia="Calibri" w:hAnsi="Cambria" w:cs="Times New Roman"/>
          <w:bCs/>
          <w:sz w:val="30"/>
          <w:szCs w:val="30"/>
          <w:lang w:val="uk-UA"/>
        </w:rPr>
        <w:t>»</w:t>
      </w:r>
      <w:r>
        <w:rPr>
          <w:rFonts w:ascii="Cambria" w:eastAsia="Calibri" w:hAnsi="Cambria" w:cs="Times New Roman"/>
          <w:bCs/>
          <w:sz w:val="30"/>
          <w:szCs w:val="30"/>
        </w:rPr>
        <w:t xml:space="preserve"> подає класифікацію мовного спілкування за такими критеріями:</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залежно від форм втілення мовних засобів </w:t>
      </w:r>
      <w:r>
        <w:rPr>
          <w:rFonts w:ascii="Cambria" w:eastAsia="Calibri" w:hAnsi="Cambria" w:cs="Times New Roman"/>
          <w:bCs/>
          <w:sz w:val="30"/>
          <w:szCs w:val="30"/>
          <w:lang w:val="uk-UA"/>
        </w:rPr>
        <w:t>–</w:t>
      </w:r>
      <w:r>
        <w:rPr>
          <w:rFonts w:ascii="Cambria" w:eastAsia="Calibri" w:hAnsi="Cambria" w:cs="Times New Roman"/>
          <w:bCs/>
          <w:sz w:val="30"/>
          <w:szCs w:val="30"/>
        </w:rPr>
        <w:t xml:space="preserve"> зовнішнє спілкування (усне, писемне), внутрішнє (діалог людини із собою):</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за способом взаємодії між комунікантами: монологічне, діалогічне, полілогічне;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 урахування специфіки каналів спілкування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мовлення безпосереднього спілкування (обличчям до обличчя); мовлення опосередкованого спілкування (записки, друкована продукція, телефон, радіо, телебачення, Інтернет</w:t>
      </w:r>
      <w:r>
        <w:rPr>
          <w:rFonts w:ascii="Cambria" w:eastAsia="Calibri" w:hAnsi="Cambria" w:cs="Times New Roman"/>
          <w:bCs/>
          <w:sz w:val="30"/>
          <w:szCs w:val="30"/>
          <w:lang w:val="uk-UA"/>
        </w:rPr>
        <w:t xml:space="preserve"> </w:t>
      </w:r>
      <w:r>
        <w:rPr>
          <w:rFonts w:ascii="Cambria" w:eastAsia="Calibri" w:hAnsi="Cambria" w:cs="Times New Roman"/>
          <w:bCs/>
          <w:sz w:val="30"/>
          <w:szCs w:val="30"/>
        </w:rPr>
        <w:t>тощо);</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lastRenderedPageBreak/>
        <w:t>- </w:t>
      </w:r>
      <w:r>
        <w:rPr>
          <w:rFonts w:ascii="Cambria" w:eastAsia="Calibri" w:hAnsi="Cambria" w:cs="Times New Roman"/>
          <w:bCs/>
          <w:sz w:val="30"/>
          <w:szCs w:val="30"/>
        </w:rPr>
        <w:t xml:space="preserve">залежно від функції та змісту повідомлення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побутове, наукове, офіційно-ділове, естетичне.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за способом організації </w:t>
      </w:r>
      <w:r>
        <w:rPr>
          <w:rFonts w:ascii="Cambria" w:eastAsia="Calibri" w:hAnsi="Cambria" w:cs="Times New Roman"/>
          <w:bCs/>
          <w:sz w:val="30"/>
          <w:szCs w:val="30"/>
          <w:lang w:val="uk-UA"/>
        </w:rPr>
        <w:t>–</w:t>
      </w:r>
      <w:r>
        <w:rPr>
          <w:rFonts w:ascii="Cambria" w:eastAsia="Calibri" w:hAnsi="Cambria" w:cs="Times New Roman"/>
          <w:bCs/>
          <w:sz w:val="30"/>
          <w:szCs w:val="30"/>
        </w:rPr>
        <w:t xml:space="preserve"> стихійне (випадкова зустріч) і організоване (збори, мітинги, конференції тощо);</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 xml:space="preserve">за сферами спілкування або стосунками комунікантів </w:t>
      </w:r>
      <w:r>
        <w:rPr>
          <w:rFonts w:ascii="Cambria" w:eastAsia="Calibri" w:hAnsi="Cambria" w:cs="Times New Roman"/>
          <w:bCs/>
          <w:sz w:val="30"/>
          <w:szCs w:val="30"/>
          <w:lang w:val="uk-UA"/>
        </w:rPr>
        <w:t>–</w:t>
      </w:r>
      <w:r>
        <w:rPr>
          <w:rFonts w:ascii="Cambria" w:eastAsia="Calibri" w:hAnsi="Cambria" w:cs="Times New Roman"/>
          <w:bCs/>
          <w:sz w:val="30"/>
          <w:szCs w:val="30"/>
        </w:rPr>
        <w:t xml:space="preserve"> дружне (розмова друзів, добрих знайомих, закоханих тощо); антагоністичне (спілкування ворогів, людей, які сваряться); офіційне (рольове).</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
          <w:bCs/>
          <w:sz w:val="30"/>
          <w:szCs w:val="30"/>
        </w:rPr>
        <w:t>Усі названі форми спілкування різняться мовними засобами, мають стильову специфіку.</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i/>
          <w:iCs/>
          <w:sz w:val="30"/>
          <w:szCs w:val="30"/>
        </w:rPr>
        <w:t xml:space="preserve">Будь-який акт спілкування </w:t>
      </w:r>
      <w:r>
        <w:rPr>
          <w:rFonts w:ascii="Cambria" w:eastAsia="Calibri" w:hAnsi="Cambria" w:cs="Times New Roman"/>
          <w:bCs/>
          <w:i/>
          <w:iCs/>
          <w:sz w:val="30"/>
          <w:szCs w:val="30"/>
          <w:lang w:val="uk-UA"/>
        </w:rPr>
        <w:t>має кілька</w:t>
      </w:r>
      <w:r>
        <w:rPr>
          <w:rFonts w:ascii="Cambria" w:eastAsia="Calibri" w:hAnsi="Cambria" w:cs="Times New Roman"/>
          <w:bCs/>
          <w:i/>
          <w:iCs/>
          <w:sz w:val="30"/>
          <w:szCs w:val="30"/>
        </w:rPr>
        <w:t xml:space="preserve"> етапів:</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Ретельна підготовка до спілкування. Цей етап передбачає:</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складання плану майбутнього акту спілкування;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збирання матеріалів з предмета спілкування та їх</w:t>
      </w:r>
      <w:r>
        <w:rPr>
          <w:rFonts w:ascii="Cambria" w:eastAsia="Calibri" w:hAnsi="Cambria" w:cs="Times New Roman"/>
          <w:bCs/>
          <w:sz w:val="30"/>
          <w:szCs w:val="30"/>
          <w:lang w:val="uk-UA"/>
        </w:rPr>
        <w:t>ня</w:t>
      </w:r>
      <w:r>
        <w:rPr>
          <w:rFonts w:ascii="Cambria" w:eastAsia="Calibri" w:hAnsi="Cambria" w:cs="Times New Roman"/>
          <w:bCs/>
          <w:sz w:val="30"/>
          <w:szCs w:val="30"/>
        </w:rPr>
        <w:t xml:space="preserve"> систематизація;</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умотивування аргументів на користь своєї позиції та контраргументів іншої сторони;</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об</w:t>
      </w:r>
      <w:r>
        <w:rPr>
          <w:rFonts w:ascii="Cambria" w:eastAsia="Calibri" w:hAnsi="Cambria" w:cs="Times New Roman"/>
          <w:bCs/>
          <w:sz w:val="30"/>
          <w:szCs w:val="30"/>
          <w:lang w:val="uk-UA"/>
        </w:rPr>
        <w:t>ґ</w:t>
      </w:r>
      <w:r>
        <w:rPr>
          <w:rFonts w:ascii="Cambria" w:eastAsia="Calibri" w:hAnsi="Cambria" w:cs="Times New Roman"/>
          <w:bCs/>
          <w:sz w:val="30"/>
          <w:szCs w:val="30"/>
        </w:rPr>
        <w:t>рунтування свого варіанта рішення та розгляд реакції співрозмовника.</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Орієнтація в ситуації і встановлення контакту, тобто початок спілкування.</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На цьому етапі важливо:</w:t>
      </w:r>
    </w:p>
    <w:p w:rsidR="0047201E" w:rsidRDefault="0047201E" w:rsidP="0047201E">
      <w:pPr>
        <w:pStyle w:val="af3"/>
        <w:numPr>
          <w:ilvl w:val="0"/>
          <w:numId w:val="27"/>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дбати про створення доброзичливої атмосфери спілкування (доцільно поговорити про спільні інтереси, сказати щось приємне співрозмовникові);</w:t>
      </w:r>
    </w:p>
    <w:p w:rsidR="0047201E" w:rsidRDefault="0047201E" w:rsidP="0047201E">
      <w:pPr>
        <w:pStyle w:val="af3"/>
        <w:numPr>
          <w:ilvl w:val="0"/>
          <w:numId w:val="27"/>
        </w:num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не протиставляти себе співрозмовникові;</w:t>
      </w:r>
    </w:p>
    <w:p w:rsidR="0047201E" w:rsidRDefault="0047201E" w:rsidP="0047201E">
      <w:pPr>
        <w:pStyle w:val="af3"/>
        <w:numPr>
          <w:ilvl w:val="0"/>
          <w:numId w:val="27"/>
        </w:numPr>
        <w:spacing w:after="0" w:line="240" w:lineRule="auto"/>
        <w:jc w:val="both"/>
        <w:rPr>
          <w:rFonts w:ascii="Cambria" w:eastAsia="Calibri" w:hAnsi="Cambria" w:cs="Times New Roman"/>
          <w:bCs/>
          <w:spacing w:val="-6"/>
          <w:sz w:val="30"/>
          <w:szCs w:val="30"/>
        </w:rPr>
      </w:pPr>
      <w:r>
        <w:rPr>
          <w:rFonts w:ascii="Cambria" w:eastAsia="Calibri" w:hAnsi="Cambria" w:cs="Times New Roman"/>
          <w:bCs/>
          <w:spacing w:val="-6"/>
          <w:sz w:val="30"/>
          <w:szCs w:val="30"/>
        </w:rPr>
        <w:t>демонструвати повагу й увагу до співрозмовника (доброзичливий погляд і усмішка допоможуть установити контакт);</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уникати критики, зверхності та негативних оцінювань.</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Обговорення питання (проблеми)</w:t>
      </w:r>
      <w:r>
        <w:rPr>
          <w:rFonts w:ascii="Cambria" w:eastAsia="Calibri" w:hAnsi="Cambria" w:cs="Times New Roman"/>
          <w:bCs/>
          <w:sz w:val="30"/>
          <w:szCs w:val="30"/>
          <w:lang w:val="uk-UA"/>
        </w:rPr>
        <w:t xml:space="preserve"> н</w:t>
      </w:r>
      <w:r>
        <w:rPr>
          <w:rFonts w:ascii="Cambria" w:eastAsia="Calibri" w:hAnsi="Cambria" w:cs="Times New Roman"/>
          <w:bCs/>
          <w:sz w:val="30"/>
          <w:szCs w:val="30"/>
        </w:rPr>
        <w:t>а цьому етапі доцільно дотримуватися таких правил</w:t>
      </w:r>
      <w:r>
        <w:rPr>
          <w:rFonts w:ascii="Cambria" w:eastAsia="Calibri" w:hAnsi="Cambria" w:cs="Times New Roman"/>
          <w:bCs/>
          <w:sz w:val="30"/>
          <w:szCs w:val="30"/>
          <w:lang w:val="uk-UA"/>
        </w:rPr>
        <w:t>:</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лаконічно й дохідливо викладати свою інформацію;</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уважно вислуховувати співрозмовника і намагатися адекватно</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сприймати те, про що він говорить; </w:t>
      </w:r>
    </w:p>
    <w:p w:rsidR="0047201E" w:rsidRDefault="0047201E" w:rsidP="0047201E">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 xml:space="preserve">пам'ятати, що спілкуванню характерний діалоговий характер; </w:t>
      </w:r>
    </w:p>
    <w:p w:rsidR="0047201E" w:rsidRDefault="0047201E" w:rsidP="0047201E">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 xml:space="preserve">аргументувати свою позицію: наводити переконливі докази.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Аргументування </w:t>
      </w:r>
      <w:r>
        <w:rPr>
          <w:rFonts w:ascii="Cambria" w:eastAsia="Calibri" w:hAnsi="Cambria" w:cs="Times New Roman"/>
          <w:bCs/>
          <w:sz w:val="30"/>
          <w:szCs w:val="30"/>
          <w:lang w:val="uk-UA"/>
        </w:rPr>
        <w:t>–</w:t>
      </w:r>
      <w:r>
        <w:rPr>
          <w:rFonts w:ascii="Cambria" w:eastAsia="Calibri" w:hAnsi="Cambria" w:cs="Times New Roman"/>
          <w:bCs/>
          <w:sz w:val="30"/>
          <w:szCs w:val="30"/>
        </w:rPr>
        <w:t xml:space="preserve"> це важливий спосіб переконання за допомоги вмотивованих, обгрунтованих логічних доказів.</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 xml:space="preserve">Прийняття рішення. Щоб прийняти правильне рішення, варто: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 </w:t>
      </w:r>
      <w:r>
        <w:rPr>
          <w:rFonts w:ascii="Cambria" w:eastAsia="Calibri" w:hAnsi="Cambria" w:cs="Times New Roman"/>
          <w:bCs/>
          <w:sz w:val="30"/>
          <w:szCs w:val="30"/>
        </w:rPr>
        <w:t>запропонувати кілька варіантів вирішення проблеми;</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lastRenderedPageBreak/>
        <w:t>- </w:t>
      </w:r>
      <w:r>
        <w:rPr>
          <w:rFonts w:ascii="Cambria" w:eastAsia="Calibri" w:hAnsi="Cambria" w:cs="Times New Roman"/>
          <w:bCs/>
          <w:sz w:val="30"/>
          <w:szCs w:val="30"/>
        </w:rPr>
        <w:t>уважно вислухати аргументи співрозмовника щодо можливого рішення;</w:t>
      </w:r>
    </w:p>
    <w:p w:rsidR="0047201E" w:rsidRDefault="0047201E" w:rsidP="0047201E">
      <w:pPr>
        <w:spacing w:after="0" w:line="240" w:lineRule="auto"/>
        <w:ind w:firstLine="709"/>
        <w:jc w:val="both"/>
        <w:rPr>
          <w:rFonts w:ascii="Cambria" w:eastAsia="Calibri" w:hAnsi="Cambria" w:cs="Times New Roman"/>
          <w:bCs/>
          <w:spacing w:val="-8"/>
          <w:sz w:val="30"/>
          <w:szCs w:val="30"/>
        </w:rPr>
      </w:pPr>
      <w:r>
        <w:rPr>
          <w:rFonts w:ascii="Cambria" w:eastAsia="Calibri" w:hAnsi="Cambria" w:cs="Times New Roman"/>
          <w:bCs/>
          <w:spacing w:val="-8"/>
          <w:sz w:val="30"/>
          <w:szCs w:val="30"/>
          <w:lang w:val="uk-UA"/>
        </w:rPr>
        <w:t>- </w:t>
      </w:r>
      <w:r>
        <w:rPr>
          <w:rFonts w:ascii="Cambria" w:eastAsia="Calibri" w:hAnsi="Cambria" w:cs="Times New Roman"/>
          <w:bCs/>
          <w:spacing w:val="-8"/>
          <w:sz w:val="30"/>
          <w:szCs w:val="30"/>
        </w:rPr>
        <w:t>визначити за настроєм співрозмовника момент для закінчення зустрічі й</w:t>
      </w:r>
      <w:r>
        <w:rPr>
          <w:rFonts w:ascii="Cambria" w:eastAsia="Calibri" w:hAnsi="Cambria" w:cs="Times New Roman"/>
          <w:bCs/>
          <w:spacing w:val="-8"/>
          <w:sz w:val="30"/>
          <w:szCs w:val="30"/>
          <w:lang w:val="uk-UA"/>
        </w:rPr>
        <w:t xml:space="preserve"> </w:t>
      </w:r>
      <w:r>
        <w:rPr>
          <w:rFonts w:ascii="Cambria" w:eastAsia="Calibri" w:hAnsi="Cambria" w:cs="Times New Roman"/>
          <w:bCs/>
          <w:spacing w:val="-8"/>
          <w:sz w:val="30"/>
          <w:szCs w:val="30"/>
        </w:rPr>
        <w:t>запропонувати кращий варіант прийняття рішення;</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w:t>
      </w:r>
      <w:r>
        <w:rPr>
          <w:rFonts w:ascii="Cambria" w:eastAsia="Calibri" w:hAnsi="Cambria" w:cs="Times New Roman"/>
          <w:bCs/>
          <w:sz w:val="30"/>
          <w:szCs w:val="30"/>
        </w:rPr>
        <w:t>не виказувати ні найменшої роздратованості, навіть якщо мети не було досягнуто, триматися впевнено.</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5. Вихід із контакту. Ініціатива завершення розмови за статусної несиметричності спілкувальників має належати особі жіночої статі, людині, старшій за віком, вищій за соціальним становищем. Наприкінці спілкування треба підсумувати результати зустрічі, попрощатися і висловити надію на подальші взаємини і спільну діяльність. Мета професійного спілкування - регулювання ділових стосунків у виробничо-професійній діяльності через розв'язання професійних завдань.</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sz w:val="30"/>
          <w:szCs w:val="30"/>
        </w:rPr>
        <w:tab/>
        <w:t>Таким чином</w:t>
      </w:r>
      <w:r>
        <w:rPr>
          <w:rFonts w:ascii="Cambria" w:eastAsia="Calibri" w:hAnsi="Cambria" w:cs="Times New Roman"/>
          <w:b/>
          <w:bCs/>
          <w:sz w:val="30"/>
          <w:szCs w:val="30"/>
        </w:rPr>
        <w:t>,</w:t>
      </w:r>
      <w:r>
        <w:rPr>
          <w:rFonts w:ascii="Cambria" w:eastAsia="Calibri" w:hAnsi="Cambria" w:cs="Times New Roman"/>
          <w:bCs/>
          <w:sz w:val="30"/>
          <w:szCs w:val="30"/>
        </w:rPr>
        <w:t> успіх професійного спілкування залежить від:</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1. М</w:t>
      </w:r>
      <w:r>
        <w:rPr>
          <w:rFonts w:ascii="Cambria" w:eastAsia="Calibri" w:hAnsi="Cambria" w:cs="Times New Roman"/>
          <w:bCs/>
          <w:sz w:val="30"/>
          <w:szCs w:val="30"/>
        </w:rPr>
        <w:t>овця як особистості з індивідуальними ознаками;</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2. Й</w:t>
      </w:r>
      <w:r>
        <w:rPr>
          <w:rFonts w:ascii="Cambria" w:eastAsia="Calibri" w:hAnsi="Cambria" w:cs="Times New Roman"/>
          <w:bCs/>
          <w:sz w:val="30"/>
          <w:szCs w:val="30"/>
        </w:rPr>
        <w:t>ого знання сучасної української літературної мови як основи мови професійного спілкування.</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3. У</w:t>
      </w:r>
      <w:r>
        <w:rPr>
          <w:rFonts w:ascii="Cambria" w:eastAsia="Calibri" w:hAnsi="Cambria" w:cs="Times New Roman"/>
          <w:bCs/>
          <w:sz w:val="30"/>
          <w:szCs w:val="30"/>
        </w:rPr>
        <w:t>міння ефективно застосовувати ці знання залежно від мети, ситуації спілкування.</w:t>
      </w:r>
    </w:p>
    <w:p w:rsidR="0047201E" w:rsidRDefault="0047201E" w:rsidP="0047201E">
      <w:pPr>
        <w:spacing w:after="0" w:line="240" w:lineRule="auto"/>
        <w:jc w:val="both"/>
        <w:rPr>
          <w:rFonts w:ascii="Cambria" w:eastAsia="Calibri" w:hAnsi="Cambria" w:cs="Times New Roman"/>
          <w:bCs/>
          <w:spacing w:val="-6"/>
          <w:sz w:val="30"/>
          <w:szCs w:val="30"/>
        </w:rPr>
      </w:pPr>
      <w:r>
        <w:rPr>
          <w:rFonts w:ascii="Cambria" w:eastAsia="Calibri" w:hAnsi="Cambria" w:cs="Times New Roman"/>
          <w:bCs/>
          <w:sz w:val="30"/>
          <w:szCs w:val="30"/>
        </w:rPr>
        <w:tab/>
      </w:r>
      <w:r>
        <w:rPr>
          <w:rFonts w:ascii="Cambria" w:eastAsia="Calibri" w:hAnsi="Cambria" w:cs="Times New Roman"/>
          <w:bCs/>
          <w:spacing w:val="-6"/>
          <w:sz w:val="30"/>
          <w:szCs w:val="30"/>
        </w:rPr>
        <w:t>Щоб правильно спілкуватися і досягти мети спілкування, комунікант має володіти комунікативною професійно орієнтованою компетенцією.</w:t>
      </w:r>
    </w:p>
    <w:p w:rsidR="0047201E" w:rsidRDefault="0047201E" w:rsidP="0047201E">
      <w:pPr>
        <w:spacing w:after="0" w:line="240" w:lineRule="auto"/>
        <w:jc w:val="both"/>
        <w:rPr>
          <w:rFonts w:ascii="Cambria" w:eastAsia="Calibri" w:hAnsi="Cambria" w:cs="Times New Roman"/>
          <w:bCs/>
          <w:sz w:val="30"/>
          <w:szCs w:val="30"/>
        </w:rPr>
      </w:pPr>
    </w:p>
    <w:p w:rsidR="0047201E" w:rsidRDefault="0047201E" w:rsidP="0047201E">
      <w:pPr>
        <w:spacing w:after="0" w:line="240" w:lineRule="auto"/>
        <w:jc w:val="center"/>
        <w:rPr>
          <w:rFonts w:ascii="Cambria" w:eastAsia="Calibri" w:hAnsi="Cambria" w:cs="Times New Roman"/>
          <w:b/>
          <w:sz w:val="30"/>
          <w:szCs w:val="30"/>
        </w:rPr>
      </w:pPr>
      <w:r>
        <w:rPr>
          <w:rFonts w:ascii="Cambria" w:eastAsia="Calibri" w:hAnsi="Cambria" w:cs="Times New Roman"/>
          <w:b/>
          <w:sz w:val="30"/>
          <w:szCs w:val="30"/>
          <w:lang w:val="uk-UA"/>
        </w:rPr>
        <w:t xml:space="preserve">4.3. </w:t>
      </w:r>
      <w:r>
        <w:rPr>
          <w:rFonts w:ascii="Cambria" w:eastAsia="Calibri" w:hAnsi="Cambria" w:cs="Times New Roman"/>
          <w:b/>
          <w:sz w:val="30"/>
          <w:szCs w:val="30"/>
        </w:rPr>
        <w:t>Гендерні аспекти спілкування</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
          <w:sz w:val="30"/>
          <w:szCs w:val="30"/>
        </w:rPr>
        <w:t>Гендер</w:t>
      </w:r>
      <w:r>
        <w:rPr>
          <w:rFonts w:ascii="Cambria" w:eastAsia="Calibri" w:hAnsi="Cambria" w:cs="Times New Roman"/>
          <w:bCs/>
          <w:sz w:val="30"/>
          <w:szCs w:val="30"/>
        </w:rPr>
        <w:t xml:space="preserve"> – це соціальна стать людини (на відміну від біологічної), яка реалізується в процесі соціальної, культурної і мовної практики. Гендером також називають сукупність норм поведінки, які зазвичай асоціюють</w:t>
      </w:r>
      <w:r>
        <w:rPr>
          <w:rFonts w:ascii="Cambria" w:eastAsia="Calibri" w:hAnsi="Cambria" w:cs="Times New Roman"/>
          <w:bCs/>
          <w:sz w:val="30"/>
          <w:szCs w:val="30"/>
          <w:lang w:val="uk-UA"/>
        </w:rPr>
        <w:t xml:space="preserve"> </w:t>
      </w:r>
      <w:r>
        <w:rPr>
          <w:rFonts w:ascii="Cambria" w:eastAsia="Calibri" w:hAnsi="Cambria" w:cs="Times New Roman"/>
          <w:bCs/>
          <w:sz w:val="30"/>
          <w:szCs w:val="30"/>
        </w:rPr>
        <w:t>з особами чоловічої і жіночої стат</w:t>
      </w:r>
      <w:r>
        <w:rPr>
          <w:rFonts w:ascii="Cambria" w:eastAsia="Calibri" w:hAnsi="Cambria" w:cs="Times New Roman"/>
          <w:bCs/>
          <w:sz w:val="30"/>
          <w:szCs w:val="30"/>
          <w:lang w:val="uk-UA"/>
        </w:rPr>
        <w:t>ей</w:t>
      </w:r>
      <w:r>
        <w:rPr>
          <w:rFonts w:ascii="Cambria" w:eastAsia="Calibri" w:hAnsi="Cambria" w:cs="Times New Roman"/>
          <w:bCs/>
          <w:sz w:val="30"/>
          <w:szCs w:val="30"/>
        </w:rPr>
        <w:t xml:space="preserve"> в будь-якому суспільстві.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У кінці ХХ століття сформувався новий напрям мовознавства – гендерна лінгвістика – наука, що вивчає гендерно орієнтовану мову та комунікацію. Професор Леся Ставицька виділяє такі найважливіші напрями гендерної лінгвістики: </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 xml:space="preserve">аналіз лексики української мови, зафіксованої у словниках, фольклорних текстах, усному вжитку; формування уявлення про гендерні стереотипи чоловіка і жінки в національній культурі; </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 xml:space="preserve">вивчення гендерних ознак мовної картини світу українців, національно специфічних ознак мовної діяльності й мовної поведінки чоловіків і жінок; </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lastRenderedPageBreak/>
        <w:t>3)</w:t>
      </w:r>
      <w:r>
        <w:rPr>
          <w:rFonts w:ascii="Cambria" w:eastAsia="Calibri" w:hAnsi="Cambria" w:cs="Times New Roman"/>
          <w:bCs/>
          <w:sz w:val="30"/>
          <w:szCs w:val="30"/>
          <w:lang w:val="uk-UA"/>
        </w:rPr>
        <w:t> </w:t>
      </w:r>
      <w:r>
        <w:rPr>
          <w:rFonts w:ascii="Cambria" w:eastAsia="Calibri" w:hAnsi="Cambria" w:cs="Times New Roman"/>
          <w:bCs/>
          <w:sz w:val="30"/>
          <w:szCs w:val="30"/>
        </w:rPr>
        <w:t xml:space="preserve">психолінгвістичне дослідження писемних текстів, породжених чоловіками і жінками.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Дослідження гендерної лінгвістики охоплює політичну, професійну, сімейну та інші сфери комунікації. Комунікативні стратегії чоловіків і жінок мають такі найсуттєвіші відмінності: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 xml:space="preserve">жінки більше потребують спілкування, ніж чоловіки;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 xml:space="preserve">у спілкуванні чоловіків найважливішою є інформація (цифри, факти, результати), жінки більшою мірою зорієнтовані на атмосферу й міжособистісні аспекти спілкування;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у спілкуванні зорієнтовані на соціальний статус і владу; жінки прагнуть до знищення соціальних бар’єрів і встановлення рівноправних стосунків;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гірше, ніж жінки, володіють навичками зв’язного мовлення;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5)</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більш схильні висловлювати думку прямо, жінки – непрямо;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6)</w:t>
      </w:r>
      <w:r>
        <w:rPr>
          <w:rFonts w:ascii="Cambria" w:eastAsia="Calibri" w:hAnsi="Cambria" w:cs="Times New Roman"/>
          <w:bCs/>
          <w:sz w:val="30"/>
          <w:szCs w:val="30"/>
          <w:lang w:val="uk-UA"/>
        </w:rPr>
        <w:t> </w:t>
      </w:r>
      <w:r>
        <w:rPr>
          <w:rFonts w:ascii="Cambria" w:eastAsia="Calibri" w:hAnsi="Cambria" w:cs="Times New Roman"/>
          <w:bCs/>
          <w:sz w:val="30"/>
          <w:szCs w:val="30"/>
        </w:rPr>
        <w:t xml:space="preserve">чоловіки зазвичай розповідають коротко, жінки – з численними деталями і подробицями;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7)</w:t>
      </w:r>
      <w:r>
        <w:rPr>
          <w:rFonts w:ascii="Cambria" w:eastAsia="Calibri" w:hAnsi="Cambria" w:cs="Times New Roman"/>
          <w:bCs/>
          <w:sz w:val="30"/>
          <w:szCs w:val="30"/>
          <w:lang w:val="uk-UA"/>
        </w:rPr>
        <w:t> </w:t>
      </w:r>
      <w:r>
        <w:rPr>
          <w:rFonts w:ascii="Cambria" w:eastAsia="Calibri" w:hAnsi="Cambria" w:cs="Times New Roman"/>
          <w:bCs/>
          <w:sz w:val="30"/>
          <w:szCs w:val="30"/>
        </w:rPr>
        <w:t>у чоловіків переважає абстрактнологічне мислення, мислення жінок має переважно конкретно-образний характер.</w:t>
      </w:r>
    </w:p>
    <w:p w:rsidR="0047201E" w:rsidRDefault="0047201E" w:rsidP="0047201E">
      <w:pPr>
        <w:spacing w:after="0" w:line="240" w:lineRule="auto"/>
        <w:jc w:val="both"/>
        <w:rPr>
          <w:rFonts w:ascii="Cambria" w:eastAsia="Calibri" w:hAnsi="Cambria" w:cs="Times New Roman"/>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ВПРАВИ ДО РОЗДІЛУ</w:t>
      </w:r>
    </w:p>
    <w:p w:rsidR="0047201E" w:rsidRDefault="0047201E" w:rsidP="0047201E">
      <w:pPr>
        <w:spacing w:after="0" w:line="240" w:lineRule="auto"/>
        <w:jc w:val="both"/>
        <w:rPr>
          <w:rFonts w:ascii="Cambria" w:hAnsi="Cambria" w:cs="Times New Roman"/>
          <w:b/>
          <w:sz w:val="30"/>
          <w:szCs w:val="30"/>
        </w:rPr>
      </w:pPr>
      <w:r>
        <w:rPr>
          <w:rFonts w:ascii="Cambria" w:eastAsia="Calibri" w:hAnsi="Cambria" w:cs="Times New Roman"/>
          <w:b/>
          <w:sz w:val="30"/>
          <w:szCs w:val="30"/>
          <w:lang w:val="uk-UA"/>
        </w:rPr>
        <w:t xml:space="preserve">Вправа 1. </w:t>
      </w:r>
      <w:r>
        <w:rPr>
          <w:rFonts w:ascii="Cambria" w:hAnsi="Cambria" w:cs="Times New Roman"/>
          <w:b/>
          <w:sz w:val="30"/>
          <w:szCs w:val="30"/>
        </w:rPr>
        <w:t xml:space="preserve">Здійсніть стилістичне редагування висловлювань, зафіксованих з українських ЗМІ. </w:t>
      </w:r>
    </w:p>
    <w:p w:rsidR="0047201E" w:rsidRDefault="0047201E" w:rsidP="0047201E">
      <w:pPr>
        <w:spacing w:after="0" w:line="240" w:lineRule="auto"/>
        <w:jc w:val="both"/>
        <w:rPr>
          <w:rFonts w:ascii="Cambria" w:hAnsi="Cambria" w:cs="Times New Roman"/>
          <w:sz w:val="30"/>
          <w:szCs w:val="30"/>
        </w:rPr>
      </w:pPr>
      <w:r>
        <w:rPr>
          <w:rFonts w:ascii="Cambria" w:hAnsi="Cambria" w:cs="Times New Roman"/>
          <w:sz w:val="30"/>
          <w:szCs w:val="30"/>
        </w:rPr>
        <w:t xml:space="preserve">Розбазарювання державного бюджету – </w:t>
      </w:r>
    </w:p>
    <w:p w:rsidR="0047201E" w:rsidRDefault="0047201E" w:rsidP="0047201E">
      <w:pPr>
        <w:spacing w:after="0" w:line="240" w:lineRule="auto"/>
        <w:jc w:val="both"/>
        <w:rPr>
          <w:rFonts w:ascii="Cambria" w:hAnsi="Cambria" w:cs="Times New Roman"/>
          <w:sz w:val="30"/>
          <w:szCs w:val="30"/>
        </w:rPr>
      </w:pPr>
      <w:r>
        <w:rPr>
          <w:rFonts w:ascii="Cambria" w:hAnsi="Cambria" w:cs="Times New Roman"/>
          <w:sz w:val="30"/>
          <w:szCs w:val="30"/>
        </w:rPr>
        <w:t xml:space="preserve">Нечисті на руку політики – </w:t>
      </w:r>
    </w:p>
    <w:p w:rsidR="0047201E" w:rsidRDefault="0047201E" w:rsidP="0047201E">
      <w:pPr>
        <w:spacing w:after="0" w:line="240" w:lineRule="auto"/>
        <w:jc w:val="both"/>
        <w:rPr>
          <w:rFonts w:ascii="Cambria" w:hAnsi="Cambria" w:cs="Times New Roman"/>
          <w:sz w:val="30"/>
          <w:szCs w:val="30"/>
        </w:rPr>
      </w:pPr>
      <w:r>
        <w:rPr>
          <w:rFonts w:ascii="Cambria" w:hAnsi="Cambria" w:cs="Times New Roman"/>
          <w:sz w:val="30"/>
          <w:szCs w:val="30"/>
        </w:rPr>
        <w:t xml:space="preserve">Дати по зубах агресору – </w:t>
      </w:r>
    </w:p>
    <w:p w:rsidR="0047201E" w:rsidRDefault="0047201E" w:rsidP="0047201E">
      <w:pPr>
        <w:spacing w:after="0" w:line="240" w:lineRule="auto"/>
        <w:jc w:val="both"/>
        <w:rPr>
          <w:rFonts w:ascii="Cambria" w:hAnsi="Cambria" w:cs="Times New Roman"/>
          <w:sz w:val="30"/>
          <w:szCs w:val="30"/>
        </w:rPr>
      </w:pPr>
      <w:r>
        <w:rPr>
          <w:rFonts w:ascii="Cambria" w:hAnsi="Cambria" w:cs="Times New Roman"/>
          <w:sz w:val="30"/>
          <w:szCs w:val="30"/>
        </w:rPr>
        <w:t xml:space="preserve">Протягнути зміни до Податкового кодексу – </w:t>
      </w:r>
    </w:p>
    <w:p w:rsidR="0047201E" w:rsidRDefault="0047201E" w:rsidP="0047201E">
      <w:pPr>
        <w:spacing w:after="0" w:line="240" w:lineRule="auto"/>
        <w:jc w:val="both"/>
        <w:rPr>
          <w:rFonts w:ascii="Cambria" w:hAnsi="Cambria" w:cs="Times New Roman"/>
          <w:sz w:val="30"/>
          <w:szCs w:val="30"/>
        </w:rPr>
      </w:pPr>
      <w:r>
        <w:rPr>
          <w:rFonts w:ascii="Cambria" w:hAnsi="Cambria" w:cs="Times New Roman"/>
          <w:sz w:val="30"/>
          <w:szCs w:val="30"/>
        </w:rPr>
        <w:t>Прем’єр-міністр бачить трохи далі власного носа –</w:t>
      </w:r>
    </w:p>
    <w:p w:rsidR="0047201E" w:rsidRDefault="0047201E" w:rsidP="0047201E">
      <w:pPr>
        <w:spacing w:after="0" w:line="240" w:lineRule="auto"/>
        <w:jc w:val="both"/>
        <w:rPr>
          <w:rFonts w:ascii="Cambria"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2</w:t>
      </w:r>
      <w:r>
        <w:rPr>
          <w:rFonts w:ascii="Cambria" w:eastAsia="Calibri" w:hAnsi="Cambria" w:cs="Times New Roman"/>
          <w:b/>
          <w:bCs/>
          <w:sz w:val="30"/>
          <w:szCs w:val="30"/>
        </w:rPr>
        <w:t>. Визначте гендерний статус учасників спілкування за такими висловлюваннями:</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 xml:space="preserve">Комунікативна поведінка експресивна; комунікативна поведінка стримана; вони ініціюють розмову; комунікативна поведінка не завжди послідовна; вони контролюють і спрямовують розмову; вони значно краще аналізують настрій людини за мімікою і виразом обличчя; вони частіше висловлюють компліменти; їм притаманний демократичний стиль спілкування; вони здатні розрізняти не менше десяти емоційних станів співрозмовника – радість, страх, схвильованість та ін.; їм притаманний авторитарний стиль спілкування; вони здатні розрізняти переважно один стан </w:t>
      </w:r>
      <w:r>
        <w:rPr>
          <w:rFonts w:ascii="Cambria" w:eastAsia="Calibri" w:hAnsi="Cambria" w:cs="Times New Roman"/>
          <w:sz w:val="30"/>
          <w:szCs w:val="30"/>
        </w:rPr>
        <w:lastRenderedPageBreak/>
        <w:t>співрозмовника – антипатію; вони частіше вживають слова-інтенсифікатори (надзвичайно, дуже, надто); їм властивий менш категоричний стиль висловлювання; вони гірше аналізують емоції за виразом обличчя.</w:t>
      </w:r>
    </w:p>
    <w:p w:rsidR="0047201E" w:rsidRDefault="0047201E" w:rsidP="0047201E">
      <w:pPr>
        <w:spacing w:after="0" w:line="240" w:lineRule="auto"/>
        <w:jc w:val="center"/>
        <w:rPr>
          <w:rFonts w:ascii="Cambria" w:eastAsia="Calibri" w:hAnsi="Cambria" w:cs="Times New Roman"/>
          <w:bCs/>
          <w:sz w:val="30"/>
          <w:szCs w:val="30"/>
        </w:rPr>
      </w:pPr>
      <w:r>
        <w:br w:type="page"/>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lastRenderedPageBreak/>
        <w:t xml:space="preserve">5. СИНОНІМИ У ПРОФЕСІЙНОМУ МОВЛЕННІ </w:t>
      </w:r>
    </w:p>
    <w:p w:rsidR="0047201E" w:rsidRDefault="0047201E" w:rsidP="0047201E">
      <w:pPr>
        <w:spacing w:after="0" w:line="240" w:lineRule="auto"/>
        <w:jc w:val="center"/>
        <w:rPr>
          <w:rFonts w:ascii="Cambria" w:eastAsia="Calibri" w:hAnsi="Cambria" w:cs="Times New Roman"/>
          <w:b/>
          <w:sz w:val="30"/>
          <w:szCs w:val="30"/>
          <w:lang w:val="uk-UA"/>
        </w:rPr>
      </w:pP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t xml:space="preserve">Синоніми(від грец. </w:t>
      </w:r>
      <w:r>
        <w:rPr>
          <w:rFonts w:ascii="Cambria" w:eastAsia="Calibri" w:hAnsi="Cambria" w:cs="Times New Roman"/>
          <w:spacing w:val="-4"/>
          <w:sz w:val="30"/>
          <w:szCs w:val="30"/>
          <w:lang w:val="uk-UA"/>
        </w:rPr>
        <w:t>–</w:t>
      </w:r>
      <w:r>
        <w:rPr>
          <w:rFonts w:ascii="Cambria" w:eastAsia="Calibri" w:hAnsi="Cambria" w:cs="Times New Roman"/>
          <w:spacing w:val="-4"/>
          <w:sz w:val="30"/>
          <w:szCs w:val="30"/>
        </w:rPr>
        <w:t xml:space="preserve"> однойменність) – слова, тотожні або близькі за значенням, але різні за звучанням. Наприклад:</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сміливий – хоробрий, відважний, безстрашний, героїчний; квиток – білет; положення – становище, стан; суспільний – громадський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тощо.</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Виділяють такі види синонімів: </w:t>
      </w:r>
      <w:r>
        <w:rPr>
          <w:rFonts w:ascii="Cambria" w:eastAsia="Calibri" w:hAnsi="Cambria" w:cs="Times New Roman"/>
          <w:i/>
          <w:iCs/>
          <w:sz w:val="30"/>
          <w:szCs w:val="30"/>
        </w:rPr>
        <w:t>семантичні (ідеографічні), стилістичні, абсолютні</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bCs/>
          <w:spacing w:val="-4"/>
          <w:sz w:val="30"/>
          <w:szCs w:val="30"/>
        </w:rPr>
        <w:t>Семантичні</w:t>
      </w:r>
      <w:r>
        <w:rPr>
          <w:rFonts w:ascii="Cambria" w:eastAsia="Calibri" w:hAnsi="Cambria" w:cs="Times New Roman"/>
          <w:spacing w:val="-4"/>
          <w:sz w:val="30"/>
          <w:szCs w:val="30"/>
        </w:rPr>
        <w:t xml:space="preserve"> (ідеографічні) – виступають як засіб уточнення, виділення, деталізації будь-якої ознаки поняття, наприклад,</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необґрунтований, невмотивований, безґрунтовний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(який не має підстав для певних тверджень),</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неслушний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(який позбавлений достатньої кількості даних),</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довільний, голослівний</w:t>
      </w:r>
      <w:r>
        <w:rPr>
          <w:rFonts w:ascii="Cambria" w:eastAsia="Calibri" w:hAnsi="Cambria" w:cs="Times New Roman"/>
          <w:spacing w:val="-4"/>
          <w:sz w:val="30"/>
          <w:szCs w:val="30"/>
        </w:rPr>
        <w:t>(який бездоказовий),</w:t>
      </w:r>
      <w:r>
        <w:rPr>
          <w:rFonts w:ascii="Cambria" w:eastAsia="Calibri" w:hAnsi="Cambria" w:cs="Times New Roman"/>
          <w:spacing w:val="-4"/>
          <w:sz w:val="30"/>
          <w:szCs w:val="30"/>
          <w:lang w:val="uk-UA"/>
        </w:rPr>
        <w:t xml:space="preserve"> </w:t>
      </w:r>
      <w:r>
        <w:rPr>
          <w:rFonts w:ascii="Cambria" w:eastAsia="Calibri" w:hAnsi="Cambria" w:cs="Times New Roman"/>
          <w:i/>
          <w:iCs/>
          <w:spacing w:val="-4"/>
          <w:sz w:val="30"/>
          <w:szCs w:val="30"/>
        </w:rPr>
        <w:t>неправомірний, неаргументований, недоказовий</w:t>
      </w:r>
      <w:r>
        <w:rPr>
          <w:rFonts w:ascii="Cambria" w:eastAsia="Calibri" w:hAnsi="Cambria" w:cs="Times New Roman"/>
          <w:i/>
          <w:iCs/>
          <w:spacing w:val="-4"/>
          <w:sz w:val="30"/>
          <w:szCs w:val="30"/>
          <w:lang w:val="uk-UA"/>
        </w:rPr>
        <w:t xml:space="preserve"> </w:t>
      </w:r>
      <w:r>
        <w:rPr>
          <w:rFonts w:ascii="Cambria" w:eastAsia="Calibri" w:hAnsi="Cambria" w:cs="Times New Roman"/>
          <w:spacing w:val="-4"/>
          <w:sz w:val="30"/>
          <w:szCs w:val="30"/>
        </w:rPr>
        <w:t>(який не має законних підстав) об’єднуються за загальним значенням</w:t>
      </w:r>
      <w:r>
        <w:rPr>
          <w:rFonts w:ascii="Cambria" w:eastAsia="Calibri" w:hAnsi="Cambria" w:cs="Times New Roman"/>
          <w:i/>
          <w:iCs/>
          <w:spacing w:val="-4"/>
          <w:sz w:val="30"/>
          <w:szCs w:val="30"/>
        </w:rPr>
        <w:t>безпідставний</w:t>
      </w:r>
      <w:r>
        <w:rPr>
          <w:rFonts w:ascii="Cambria" w:eastAsia="Calibri" w:hAnsi="Cambria" w:cs="Times New Roman"/>
          <w:spacing w:val="-4"/>
          <w:sz w:val="30"/>
          <w:szCs w:val="30"/>
        </w:rPr>
        <w:t>, але кожне з них має певний смисловий відтінок.</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Стилістичні</w:t>
      </w:r>
      <w:r>
        <w:rPr>
          <w:rFonts w:ascii="Cambria" w:eastAsia="Calibri" w:hAnsi="Cambria" w:cs="Times New Roman"/>
          <w:sz w:val="30"/>
          <w:szCs w:val="30"/>
        </w:rPr>
        <w:t xml:space="preserve"> синоніми розрізняють за сферою вживання, емоційним забарвленням, образністю тощо.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гепати</w:t>
      </w:r>
      <w:r>
        <w:rPr>
          <w:rFonts w:ascii="Cambria" w:eastAsia="Calibri" w:hAnsi="Cambria" w:cs="Times New Roman"/>
          <w:sz w:val="30"/>
          <w:szCs w:val="30"/>
        </w:rPr>
        <w:t>– емоційно забарвлений синонім до слів</w:t>
      </w:r>
      <w:r>
        <w:rPr>
          <w:rFonts w:ascii="Cambria" w:eastAsia="Calibri" w:hAnsi="Cambria" w:cs="Times New Roman"/>
          <w:sz w:val="30"/>
          <w:szCs w:val="30"/>
          <w:lang w:val="uk-UA"/>
        </w:rPr>
        <w:t xml:space="preserve"> </w:t>
      </w:r>
      <w:r>
        <w:rPr>
          <w:rFonts w:ascii="Cambria" w:eastAsia="Calibri" w:hAnsi="Cambria" w:cs="Times New Roman"/>
          <w:i/>
          <w:iCs/>
          <w:sz w:val="30"/>
          <w:szCs w:val="30"/>
        </w:rPr>
        <w:t>стукати,</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бити; говорити – ректи, балакати</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Абсолютні </w:t>
      </w:r>
      <w:r>
        <w:rPr>
          <w:rFonts w:ascii="Cambria" w:eastAsia="Calibri" w:hAnsi="Cambria" w:cs="Times New Roman"/>
          <w:b/>
          <w:bCs/>
          <w:sz w:val="30"/>
          <w:szCs w:val="30"/>
          <w:lang w:val="uk-UA"/>
        </w:rPr>
        <w:t>–</w:t>
      </w:r>
      <w:r>
        <w:rPr>
          <w:rFonts w:ascii="Cambria" w:eastAsia="Calibri" w:hAnsi="Cambria" w:cs="Times New Roman"/>
          <w:sz w:val="30"/>
          <w:szCs w:val="30"/>
        </w:rPr>
        <w:t xml:space="preserve"> слова-синоніми, які мають однакове значення і вживаються як цілком тотожні:</w:t>
      </w:r>
      <w:r>
        <w:rPr>
          <w:rFonts w:ascii="Cambria" w:eastAsia="Calibri" w:hAnsi="Cambria" w:cs="Times New Roman"/>
          <w:sz w:val="30"/>
          <w:szCs w:val="30"/>
          <w:lang w:val="uk-UA"/>
        </w:rPr>
        <w:t xml:space="preserve"> </w:t>
      </w:r>
      <w:r>
        <w:rPr>
          <w:rFonts w:ascii="Cambria" w:eastAsia="Calibri" w:hAnsi="Cambria" w:cs="Times New Roman"/>
          <w:i/>
          <w:iCs/>
          <w:sz w:val="30"/>
          <w:szCs w:val="30"/>
        </w:rPr>
        <w:t xml:space="preserve">алфавіт – абетка – азбука, буква – літера, процент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відсоток, індустрія – промисловість, голкіпер </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воротар.</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Заміна термінологічних словосполучень однослівними термінами є також причиною утворення синонімів-дублетів (абсолютних синонімів):</w:t>
      </w:r>
      <w:r>
        <w:rPr>
          <w:rFonts w:ascii="Cambria" w:eastAsia="Calibri" w:hAnsi="Cambria" w:cs="Times New Roman"/>
          <w:sz w:val="30"/>
          <w:szCs w:val="30"/>
          <w:lang w:val="uk-UA"/>
        </w:rPr>
        <w:t xml:space="preserve"> </w:t>
      </w:r>
      <w:r>
        <w:rPr>
          <w:rFonts w:ascii="Cambria" w:eastAsia="Calibri" w:hAnsi="Cambria" w:cs="Times New Roman"/>
          <w:i/>
          <w:iCs/>
          <w:sz w:val="30"/>
          <w:szCs w:val="30"/>
        </w:rPr>
        <w:t>втратити свідомість – знепритомніти; нерухоме майно – нерухомість; листок непрацездатності – лікарняний; заробітна плата – зарплата; вихід з громадянства – експатріація; злочинна дія – злочин.</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Абсолютні синоніми виникають внаслідок використання повних форм вираження юридичних понять і їх</w:t>
      </w:r>
      <w:r>
        <w:rPr>
          <w:rFonts w:ascii="Cambria" w:eastAsia="Calibri" w:hAnsi="Cambria" w:cs="Times New Roman"/>
          <w:spacing w:val="-6"/>
          <w:sz w:val="30"/>
          <w:szCs w:val="30"/>
          <w:lang w:val="uk-UA"/>
        </w:rPr>
        <w:t>ня</w:t>
      </w:r>
      <w:r>
        <w:rPr>
          <w:rFonts w:ascii="Cambria" w:eastAsia="Calibri" w:hAnsi="Cambria" w:cs="Times New Roman"/>
          <w:spacing w:val="-6"/>
          <w:sz w:val="30"/>
          <w:szCs w:val="30"/>
        </w:rPr>
        <w:t xml:space="preserve"> абревіатурних варіантів:</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ВВСУ – Вісник Верховного Суду України; КЗпП – Кодекс законів про працю; ПДВ – податок на додану вартість; МВС – Міністерство внутрішніх справ; КПК – Кримінально-процесуальний кодекс</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тощо. Так</w:t>
      </w:r>
      <w:r>
        <w:rPr>
          <w:rFonts w:ascii="Cambria" w:eastAsia="Calibri" w:hAnsi="Cambria" w:cs="Times New Roman"/>
          <w:spacing w:val="-6"/>
          <w:sz w:val="30"/>
          <w:szCs w:val="30"/>
          <w:lang w:val="uk-UA"/>
        </w:rPr>
        <w:t>у</w:t>
      </w:r>
      <w:r>
        <w:rPr>
          <w:rFonts w:ascii="Cambria" w:eastAsia="Calibri" w:hAnsi="Cambria" w:cs="Times New Roman"/>
          <w:spacing w:val="-6"/>
          <w:sz w:val="30"/>
          <w:szCs w:val="30"/>
        </w:rPr>
        <w:t xml:space="preserve"> синонімі</w:t>
      </w:r>
      <w:r>
        <w:rPr>
          <w:rFonts w:ascii="Cambria" w:eastAsia="Calibri" w:hAnsi="Cambria" w:cs="Times New Roman"/>
          <w:spacing w:val="-6"/>
          <w:sz w:val="30"/>
          <w:szCs w:val="30"/>
          <w:lang w:val="uk-UA"/>
        </w:rPr>
        <w:t>ю</w:t>
      </w:r>
      <w:r>
        <w:rPr>
          <w:rFonts w:ascii="Cambria" w:eastAsia="Calibri" w:hAnsi="Cambria" w:cs="Times New Roman"/>
          <w:spacing w:val="-6"/>
          <w:sz w:val="30"/>
          <w:szCs w:val="30"/>
        </w:rPr>
        <w:t xml:space="preserve"> пояснють прагненням до стислості терміна. Вони мають тотожне значення і цілком взаємозамінні. У ділових документах можна використовувати обидві ці форми, але спочатку варто використати повну назву, а в подальшому замінити її абревіатурою.</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lastRenderedPageBreak/>
        <w:t>Більшість з абсолютних синонімів виникають внаслідок існування питомого та іншомовного терміна, двох запозичених термінів або двох українських термінів:</w:t>
      </w:r>
      <w:r>
        <w:rPr>
          <w:rFonts w:ascii="Cambria" w:eastAsia="Calibri" w:hAnsi="Cambria" w:cs="Times New Roman"/>
          <w:sz w:val="30"/>
          <w:szCs w:val="30"/>
          <w:lang w:val="uk-UA"/>
        </w:rPr>
        <w:t xml:space="preserve"> </w:t>
      </w:r>
      <w:r>
        <w:rPr>
          <w:rFonts w:ascii="Cambria" w:eastAsia="Calibri" w:hAnsi="Cambria" w:cs="Times New Roman"/>
          <w:i/>
          <w:iCs/>
          <w:sz w:val="30"/>
          <w:szCs w:val="30"/>
        </w:rPr>
        <w:t>уважно – пильно, справочинство – діловодство, адвокат – захисник, варта – сторожа – караул, відчай – розпач, процент – відсоток, наклепник – обмовник, засновник – фундатор, репарація – контрибуція, катування – тортури, юрист – правник, арешт – затримання, форпост – аванпост, юридичний – правовий, фактор – чинник, інвестор – вкладник, дефект – недолік, вада</w:t>
      </w:r>
      <w:r>
        <w:rPr>
          <w:rFonts w:ascii="Cambria" w:eastAsia="Calibri" w:hAnsi="Cambria" w:cs="Times New Roman"/>
          <w:sz w:val="30"/>
          <w:szCs w:val="30"/>
          <w:lang w:val="uk-UA"/>
        </w:rPr>
        <w:t xml:space="preserve"> </w:t>
      </w:r>
      <w:r>
        <w:rPr>
          <w:rFonts w:ascii="Cambria" w:eastAsia="Calibri" w:hAnsi="Cambria" w:cs="Times New Roman"/>
          <w:sz w:val="30"/>
          <w:szCs w:val="30"/>
        </w:rPr>
        <w:t>тощо. Зважаючи на це, потрібно користуватися правилами, які регулюють вживання слів іншомовного походження.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Наведені приклади є зразками лексичних синонімів. Але коли йдеться про синоніміку в широкому розумінні, треба розглянути й інші типи синонімів, крім лексичних.</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Контекстуальні синоніми </w:t>
      </w:r>
      <w:r>
        <w:rPr>
          <w:rFonts w:ascii="Cambria" w:eastAsia="Times New Roman" w:hAnsi="Cambria" w:cs="Times New Roman"/>
          <w:sz w:val="30"/>
          <w:szCs w:val="30"/>
          <w:lang w:eastAsia="ru-RU"/>
        </w:rPr>
        <w:t xml:space="preserve">– це такі слова або сполучення слів, які лише в контексті мають близьке значення, а поза контекстом вони не мають загального спільного значення. Наприклад: </w:t>
      </w:r>
      <w:r>
        <w:rPr>
          <w:rFonts w:ascii="Cambria" w:eastAsia="Times New Roman" w:hAnsi="Cambria" w:cs="Times New Roman"/>
          <w:i/>
          <w:sz w:val="30"/>
          <w:szCs w:val="30"/>
          <w:lang w:eastAsia="ru-RU"/>
        </w:rPr>
        <w:t>Гуде вогонь... І спить в печі веселий сатана (Л. Костенко)</w:t>
      </w:r>
      <w:r>
        <w:rPr>
          <w:rFonts w:ascii="Cambria" w:eastAsia="Times New Roman" w:hAnsi="Cambria" w:cs="Times New Roman"/>
          <w:sz w:val="30"/>
          <w:szCs w:val="30"/>
          <w:lang w:eastAsia="ru-RU"/>
        </w:rPr>
        <w:t>. Контекстуальні синоніми творяться в процесі індивідуального мовлення</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їх</w:t>
      </w:r>
      <w:r>
        <w:rPr>
          <w:rFonts w:ascii="Cambria" w:eastAsia="Times New Roman" w:hAnsi="Cambria" w:cs="Times New Roman"/>
          <w:sz w:val="30"/>
          <w:szCs w:val="30"/>
          <w:lang w:eastAsia="ru-RU"/>
        </w:rPr>
        <w:t xml:space="preserve"> широко використовують в художньому й публіцистичному стилях.</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b/>
          <w:bCs/>
          <w:sz w:val="30"/>
          <w:szCs w:val="30"/>
        </w:rPr>
        <w:t>Морфологічні</w:t>
      </w:r>
      <w:r>
        <w:rPr>
          <w:rFonts w:ascii="Cambria" w:eastAsia="Calibri" w:hAnsi="Cambria" w:cs="Times New Roman"/>
          <w:sz w:val="30"/>
          <w:szCs w:val="30"/>
        </w:rPr>
        <w:t xml:space="preserve"> синоніми – це варіанти форм слів на позначення того самого поняття</w:t>
      </w:r>
      <w:r>
        <w:rPr>
          <w:rFonts w:ascii="Cambria" w:eastAsia="Calibri" w:hAnsi="Cambria" w:cs="Times New Roman"/>
          <w:i/>
          <w:iCs/>
          <w:sz w:val="30"/>
          <w:szCs w:val="30"/>
        </w:rPr>
        <w:t>: співає – співа, літає – літа, питає – пита, лунає – луна, синьому – синім, великому – великім</w:t>
      </w:r>
      <w:r>
        <w:rPr>
          <w:rFonts w:ascii="Cambria" w:eastAsia="Calibri" w:hAnsi="Cambria" w:cs="Times New Roman"/>
          <w:sz w:val="30"/>
          <w:szCs w:val="30"/>
        </w:rPr>
        <w:t>. Перші компоненти цих синонімічних пар нейтральні з погляду літературної нормативності, другі теж літературні, але з обмеженим діапазоном уживання (поезія, розмовна мова).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b/>
          <w:sz w:val="30"/>
          <w:szCs w:val="30"/>
        </w:rPr>
        <w:t>Синтаксичні синоніми</w:t>
      </w:r>
      <w:r>
        <w:rPr>
          <w:rFonts w:ascii="Cambria" w:eastAsia="Calibri" w:hAnsi="Cambria" w:cs="Times New Roman"/>
          <w:sz w:val="30"/>
          <w:szCs w:val="30"/>
        </w:rPr>
        <w:t xml:space="preserve"> – різні синтаксичні конструкції, вживані для вираження тієї ж думки: </w:t>
      </w:r>
      <w:r>
        <w:rPr>
          <w:rFonts w:ascii="Cambria" w:eastAsia="Calibri" w:hAnsi="Cambria" w:cs="Times New Roman"/>
          <w:i/>
          <w:iCs/>
          <w:sz w:val="30"/>
          <w:szCs w:val="30"/>
        </w:rPr>
        <w:t>для створення</w:t>
      </w:r>
      <w:r>
        <w:rPr>
          <w:rFonts w:ascii="Cambria" w:eastAsia="Calibri" w:hAnsi="Cambria" w:cs="Times New Roman"/>
          <w:i/>
          <w:iCs/>
          <w:sz w:val="30"/>
          <w:szCs w:val="30"/>
          <w:lang w:val="uk-UA"/>
        </w:rPr>
        <w:t xml:space="preserve"> </w:t>
      </w:r>
      <w:r>
        <w:rPr>
          <w:rFonts w:ascii="Cambria" w:eastAsia="Calibri" w:hAnsi="Cambria" w:cs="Times New Roman"/>
          <w:sz w:val="30"/>
          <w:szCs w:val="30"/>
        </w:rPr>
        <w:t>(нейтральний варіант з відтінком книжності),</w:t>
      </w:r>
      <w:r>
        <w:rPr>
          <w:rFonts w:ascii="Cambria" w:eastAsia="Calibri" w:hAnsi="Cambria" w:cs="Times New Roman"/>
          <w:sz w:val="30"/>
          <w:szCs w:val="30"/>
          <w:lang w:val="uk-UA"/>
        </w:rPr>
        <w:t xml:space="preserve"> </w:t>
      </w:r>
      <w:r>
        <w:rPr>
          <w:rFonts w:ascii="Cambria" w:eastAsia="Calibri" w:hAnsi="Cambria" w:cs="Times New Roman"/>
          <w:i/>
          <w:iCs/>
          <w:sz w:val="30"/>
          <w:szCs w:val="30"/>
        </w:rPr>
        <w:t>щоб створити</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sz w:val="30"/>
          <w:szCs w:val="30"/>
        </w:rPr>
        <w:t>нейтральний варіант),</w:t>
      </w:r>
      <w:r>
        <w:rPr>
          <w:rFonts w:ascii="Cambria" w:eastAsia="Calibri" w:hAnsi="Cambria" w:cs="Times New Roman"/>
          <w:sz w:val="30"/>
          <w:szCs w:val="30"/>
          <w:lang w:val="uk-UA"/>
        </w:rPr>
        <w:t xml:space="preserve"> </w:t>
      </w:r>
      <w:r>
        <w:rPr>
          <w:rFonts w:ascii="Cambria" w:eastAsia="Calibri" w:hAnsi="Cambria" w:cs="Times New Roman"/>
          <w:i/>
          <w:iCs/>
          <w:sz w:val="30"/>
          <w:szCs w:val="30"/>
        </w:rPr>
        <w:t>з метою створення</w:t>
      </w:r>
      <w:r>
        <w:rPr>
          <w:rFonts w:ascii="Cambria" w:eastAsia="Calibri" w:hAnsi="Cambria" w:cs="Times New Roman"/>
          <w:i/>
          <w:iCs/>
          <w:sz w:val="30"/>
          <w:szCs w:val="30"/>
          <w:lang w:val="uk-UA"/>
        </w:rPr>
        <w:t xml:space="preserve"> </w:t>
      </w:r>
      <w:r>
        <w:rPr>
          <w:rFonts w:ascii="Cambria" w:eastAsia="Calibri" w:hAnsi="Cambria" w:cs="Times New Roman"/>
          <w:sz w:val="30"/>
          <w:szCs w:val="30"/>
        </w:rPr>
        <w:t>(книжно-офіційний варіант).</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b/>
          <w:sz w:val="30"/>
          <w:szCs w:val="30"/>
        </w:rPr>
        <w:t>Словотвірна синонімія</w:t>
      </w:r>
      <w:r>
        <w:rPr>
          <w:rFonts w:ascii="Cambria" w:eastAsia="Calibri" w:hAnsi="Cambria" w:cs="Times New Roman"/>
          <w:sz w:val="30"/>
          <w:szCs w:val="30"/>
        </w:rPr>
        <w:t xml:space="preserve"> – наявність префіксально-суфіксальних утворень, наділених різними семантико-стилістичними відтінками: </w:t>
      </w:r>
      <w:r>
        <w:rPr>
          <w:rFonts w:ascii="Cambria" w:eastAsia="Calibri" w:hAnsi="Cambria" w:cs="Times New Roman"/>
          <w:i/>
          <w:iCs/>
          <w:sz w:val="30"/>
          <w:szCs w:val="30"/>
        </w:rPr>
        <w:t>темніти – темнішати; завірення – завірювання; засвідчення – засвідчування; доповнення – доповнювання; насильний – насильницький; розшук – розшукання – розшукування; шантажник – шантажист.</w:t>
      </w:r>
      <w:r>
        <w:rPr>
          <w:rFonts w:ascii="Cambria" w:eastAsia="Calibri" w:hAnsi="Cambria" w:cs="Times New Roman"/>
          <w:sz w:val="30"/>
          <w:szCs w:val="30"/>
        </w:rPr>
        <w:t xml:space="preserve"> Ці пари показують різницю в характеристиці позначуваного ними поняття (у </w:t>
      </w:r>
      <w:r>
        <w:rPr>
          <w:rFonts w:ascii="Cambria" w:eastAsia="Calibri" w:hAnsi="Cambria" w:cs="Times New Roman"/>
          <w:sz w:val="30"/>
          <w:szCs w:val="30"/>
          <w:lang w:val="uk-UA"/>
        </w:rPr>
        <w:t>такому</w:t>
      </w:r>
      <w:r>
        <w:rPr>
          <w:rFonts w:ascii="Cambria" w:eastAsia="Calibri" w:hAnsi="Cambria" w:cs="Times New Roman"/>
          <w:sz w:val="30"/>
          <w:szCs w:val="30"/>
        </w:rPr>
        <w:t xml:space="preserve"> випадку процесу) щодо тривалості. Очевидно, перевагу слід надавати лише одному варіанту, адже в термінології не завжди існує необхідність наголошувати на тривалості процесу.</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lastRenderedPageBreak/>
        <w:tab/>
      </w:r>
      <w:r>
        <w:rPr>
          <w:rFonts w:ascii="Cambria" w:eastAsia="Calibri" w:hAnsi="Cambria" w:cs="Times New Roman"/>
          <w:b/>
          <w:bCs/>
          <w:sz w:val="30"/>
          <w:szCs w:val="30"/>
        </w:rPr>
        <w:t>Фразеологічні</w:t>
      </w:r>
      <w:r>
        <w:rPr>
          <w:rFonts w:ascii="Cambria" w:eastAsia="Calibri" w:hAnsi="Cambria" w:cs="Times New Roman"/>
          <w:sz w:val="30"/>
          <w:szCs w:val="30"/>
        </w:rPr>
        <w:t xml:space="preserve"> синоніми – варіанти фразеологічних одиниць на позначення того самого поняття. Наприклад: «бути байдужим до чогось» – </w:t>
      </w:r>
      <w:r>
        <w:rPr>
          <w:rFonts w:ascii="Cambria" w:eastAsia="Calibri" w:hAnsi="Cambria" w:cs="Times New Roman"/>
          <w:i/>
          <w:iCs/>
          <w:sz w:val="30"/>
          <w:szCs w:val="30"/>
        </w:rPr>
        <w:t>тримати нейтралітет, моя хата скраю, про мене - хай вовк траву їсть; </w:t>
      </w:r>
      <w:r>
        <w:rPr>
          <w:rFonts w:ascii="Cambria" w:eastAsia="Calibri" w:hAnsi="Cambria" w:cs="Times New Roman"/>
          <w:sz w:val="30"/>
          <w:szCs w:val="30"/>
        </w:rPr>
        <w:t>«марно витрачати гроші, заробіток тощо» – </w:t>
      </w:r>
      <w:r>
        <w:rPr>
          <w:rFonts w:ascii="Cambria" w:eastAsia="Calibri" w:hAnsi="Cambria" w:cs="Times New Roman"/>
          <w:i/>
          <w:iCs/>
          <w:sz w:val="30"/>
          <w:szCs w:val="30"/>
        </w:rPr>
        <w:t>кидати гроші на вітер, смітити грішми, тринькати гроші</w:t>
      </w:r>
      <w:r>
        <w:rPr>
          <w:rFonts w:ascii="Cambria" w:eastAsia="Calibri" w:hAnsi="Cambria" w:cs="Times New Roman"/>
          <w:sz w:val="30"/>
          <w:szCs w:val="30"/>
        </w:rPr>
        <w:t>. Тільки перший варіант може використовуватись у офіційно-діловому стилі.</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b/>
          <w:sz w:val="30"/>
          <w:szCs w:val="30"/>
        </w:rPr>
        <w:t>Фонетичні синоніми</w:t>
      </w:r>
      <w:r>
        <w:rPr>
          <w:rFonts w:ascii="Cambria" w:eastAsia="Calibri" w:hAnsi="Cambria" w:cs="Times New Roman"/>
          <w:sz w:val="30"/>
          <w:szCs w:val="30"/>
        </w:rPr>
        <w:t xml:space="preserve"> – різні форми того самого слова: </w:t>
      </w:r>
      <w:r>
        <w:rPr>
          <w:rFonts w:ascii="Cambria" w:eastAsia="Calibri" w:hAnsi="Cambria" w:cs="Times New Roman"/>
          <w:i/>
          <w:iCs/>
          <w:sz w:val="30"/>
          <w:szCs w:val="30"/>
        </w:rPr>
        <w:t>імення – ймення, іти – йти, учитель – вчитель, уже – вже, узяти – взяти.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Точність і виразність змісту документа часто залежить від того, наскільки правильно і доречно підібрані слова. Багатство синонімії дає можливість вибрати найточніше для </w:t>
      </w:r>
      <w:r>
        <w:rPr>
          <w:rFonts w:ascii="Cambria" w:eastAsia="Calibri" w:hAnsi="Cambria" w:cs="Times New Roman"/>
          <w:sz w:val="30"/>
          <w:szCs w:val="30"/>
          <w:lang w:val="uk-UA"/>
        </w:rPr>
        <w:t>певного</w:t>
      </w:r>
      <w:r>
        <w:rPr>
          <w:rFonts w:ascii="Cambria" w:eastAsia="Calibri" w:hAnsi="Cambria" w:cs="Times New Roman"/>
          <w:sz w:val="30"/>
          <w:szCs w:val="30"/>
        </w:rPr>
        <w:t xml:space="preserve"> контексту слово, уникнути двозначного тлумачення висловлення та зберегти нейтральний тон. Незнання синонімічних можливостей мови є причиною появи багатьох помилок. Наприклад, у діловому стилі досить часто вживають синоніми:</w:t>
      </w:r>
      <w:r>
        <w:rPr>
          <w:rFonts w:ascii="Cambria" w:eastAsia="Calibri" w:hAnsi="Cambria" w:cs="Times New Roman"/>
          <w:sz w:val="30"/>
          <w:szCs w:val="30"/>
          <w:lang w:val="uk-UA"/>
        </w:rPr>
        <w:t xml:space="preserve"> </w:t>
      </w:r>
      <w:r>
        <w:rPr>
          <w:rFonts w:ascii="Cambria" w:eastAsia="Calibri" w:hAnsi="Cambria" w:cs="Times New Roman"/>
          <w:i/>
          <w:iCs/>
          <w:sz w:val="30"/>
          <w:szCs w:val="30"/>
        </w:rPr>
        <w:t>робітник</w:t>
      </w:r>
      <w:r>
        <w:rPr>
          <w:rFonts w:ascii="Cambria" w:eastAsia="Calibri" w:hAnsi="Cambria" w:cs="Times New Roman"/>
          <w:i/>
          <w:iCs/>
          <w:sz w:val="30"/>
          <w:szCs w:val="30"/>
          <w:lang w:val="uk-UA"/>
        </w:rPr>
        <w:t xml:space="preserve"> </w:t>
      </w:r>
      <w:r>
        <w:rPr>
          <w:rFonts w:ascii="Cambria" w:eastAsia="Calibri" w:hAnsi="Cambria" w:cs="Times New Roman"/>
          <w:sz w:val="30"/>
          <w:szCs w:val="30"/>
        </w:rPr>
        <w:t>(людина, що працює на промисловому підприємстві);</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працівник</w:t>
      </w:r>
      <w:r>
        <w:rPr>
          <w:rFonts w:ascii="Cambria" w:eastAsia="Calibri" w:hAnsi="Cambria" w:cs="Times New Roman"/>
          <w:i/>
          <w:iCs/>
          <w:sz w:val="30"/>
          <w:szCs w:val="30"/>
          <w:lang w:val="uk-UA"/>
        </w:rPr>
        <w:t xml:space="preserve"> </w:t>
      </w:r>
      <w:r>
        <w:rPr>
          <w:rFonts w:ascii="Cambria" w:eastAsia="Calibri" w:hAnsi="Cambria" w:cs="Times New Roman"/>
          <w:sz w:val="30"/>
          <w:szCs w:val="30"/>
        </w:rPr>
        <w:t>– ширше поняття, ніж робітник (</w:t>
      </w:r>
      <w:r>
        <w:rPr>
          <w:rFonts w:ascii="Cambria" w:eastAsia="Calibri" w:hAnsi="Cambria" w:cs="Times New Roman"/>
          <w:i/>
          <w:iCs/>
          <w:sz w:val="30"/>
          <w:szCs w:val="30"/>
        </w:rPr>
        <w:t>газетний працівник, науковий працівник, соціальний працівник, торговельний працівник</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співробітник</w:t>
      </w:r>
      <w:r>
        <w:rPr>
          <w:rFonts w:ascii="Cambria" w:eastAsia="Calibri" w:hAnsi="Cambria" w:cs="Times New Roman"/>
          <w:i/>
          <w:iCs/>
          <w:sz w:val="30"/>
          <w:szCs w:val="30"/>
          <w:lang w:val="uk-UA"/>
        </w:rPr>
        <w:t xml:space="preserve"> </w:t>
      </w:r>
      <w:r>
        <w:rPr>
          <w:rFonts w:ascii="Cambria" w:eastAsia="Calibri" w:hAnsi="Cambria" w:cs="Times New Roman"/>
          <w:sz w:val="30"/>
          <w:szCs w:val="30"/>
        </w:rPr>
        <w:t>– компонент назви посади (</w:t>
      </w:r>
      <w:r>
        <w:rPr>
          <w:rFonts w:ascii="Cambria" w:eastAsia="Calibri" w:hAnsi="Cambria" w:cs="Times New Roman"/>
          <w:i/>
          <w:iCs/>
          <w:sz w:val="30"/>
          <w:szCs w:val="30"/>
        </w:rPr>
        <w:t>старший науковий співробітник</w:t>
      </w:r>
      <w:r>
        <w:rPr>
          <w:rFonts w:ascii="Cambria" w:eastAsia="Calibri" w:hAnsi="Cambria" w:cs="Times New Roman"/>
          <w:sz w:val="30"/>
          <w:szCs w:val="30"/>
        </w:rPr>
        <w:t>). Слово</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праця</w:t>
      </w:r>
      <w:r>
        <w:rPr>
          <w:rFonts w:ascii="Cambria" w:eastAsia="Calibri" w:hAnsi="Cambria" w:cs="Times New Roman"/>
          <w:i/>
          <w:iCs/>
          <w:sz w:val="30"/>
          <w:szCs w:val="30"/>
          <w:lang w:val="uk-UA"/>
        </w:rPr>
        <w:t xml:space="preserve"> </w:t>
      </w:r>
      <w:r>
        <w:rPr>
          <w:rFonts w:ascii="Cambria" w:eastAsia="Calibri" w:hAnsi="Cambria" w:cs="Times New Roman"/>
          <w:sz w:val="30"/>
          <w:szCs w:val="30"/>
        </w:rPr>
        <w:t>вживається вужче, ніж слово</w:t>
      </w:r>
      <w:r>
        <w:rPr>
          <w:rFonts w:ascii="Cambria" w:eastAsia="Calibri" w:hAnsi="Cambria" w:cs="Times New Roman"/>
          <w:sz w:val="30"/>
          <w:szCs w:val="30"/>
          <w:lang w:val="uk-UA"/>
        </w:rPr>
        <w:t xml:space="preserve"> </w:t>
      </w:r>
      <w:r>
        <w:rPr>
          <w:rFonts w:ascii="Cambria" w:eastAsia="Calibri" w:hAnsi="Cambria" w:cs="Times New Roman"/>
          <w:i/>
          <w:iCs/>
          <w:sz w:val="30"/>
          <w:szCs w:val="30"/>
        </w:rPr>
        <w:t>робота</w:t>
      </w:r>
      <w:r>
        <w:rPr>
          <w:rFonts w:ascii="Cambria" w:eastAsia="Calibri" w:hAnsi="Cambria" w:cs="Times New Roman"/>
          <w:sz w:val="30"/>
          <w:szCs w:val="30"/>
        </w:rPr>
        <w:t>;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наша праця є дуже важкою</w:t>
      </w:r>
      <w:r>
        <w:rPr>
          <w:rFonts w:ascii="Cambria" w:eastAsia="Calibri" w:hAnsi="Cambria" w:cs="Times New Roman"/>
          <w:sz w:val="30"/>
          <w:szCs w:val="30"/>
          <w:lang w:val="uk-UA"/>
        </w:rPr>
        <w:t xml:space="preserve"> </w:t>
      </w:r>
      <w:r>
        <w:rPr>
          <w:rFonts w:ascii="Cambria" w:eastAsia="Calibri" w:hAnsi="Cambria" w:cs="Times New Roman"/>
          <w:sz w:val="30"/>
          <w:szCs w:val="30"/>
        </w:rPr>
        <w:t>– краще</w:t>
      </w:r>
      <w:r>
        <w:rPr>
          <w:rFonts w:ascii="Cambria" w:eastAsia="Calibri" w:hAnsi="Cambria" w:cs="Times New Roman"/>
          <w:sz w:val="30"/>
          <w:szCs w:val="30"/>
          <w:lang w:val="uk-UA"/>
        </w:rPr>
        <w:t xml:space="preserve"> </w:t>
      </w:r>
      <w:r>
        <w:rPr>
          <w:rFonts w:ascii="Cambria" w:eastAsia="Calibri" w:hAnsi="Cambria" w:cs="Times New Roman"/>
          <w:i/>
          <w:iCs/>
          <w:sz w:val="30"/>
          <w:szCs w:val="30"/>
        </w:rPr>
        <w:t>наша робота є…</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праці вчених знаходяться у бібліотеці.</w:t>
      </w:r>
      <w:r>
        <w:rPr>
          <w:rFonts w:ascii="Cambria" w:eastAsia="Calibri" w:hAnsi="Cambria" w:cs="Times New Roman"/>
          <w:sz w:val="30"/>
          <w:szCs w:val="30"/>
          <w:lang w:val="uk-UA"/>
        </w:rPr>
        <w:t xml:space="preserve"> </w:t>
      </w:r>
      <w:r>
        <w:rPr>
          <w:rFonts w:ascii="Cambria" w:eastAsia="Calibri" w:hAnsi="Cambria" w:cs="Times New Roman"/>
          <w:sz w:val="30"/>
          <w:szCs w:val="30"/>
        </w:rPr>
        <w:t>Усі три слова позначають працюючу людину, але за кожним з них закріплена певна сфера вживання.</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Досить часто при перекладі з російської мови слід пам’ятати, що до одного слова в російській мові, в українській мові існує цілий синонімічний ряд (два і більше відповідники). Порівняємо: рос.</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Заместитель</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укр.</w:t>
      </w:r>
      <w:r>
        <w:rPr>
          <w:rFonts w:ascii="Cambria" w:eastAsia="Calibri" w:hAnsi="Cambria" w:cs="Times New Roman"/>
          <w:i/>
          <w:iCs/>
          <w:spacing w:val="-6"/>
          <w:sz w:val="30"/>
          <w:szCs w:val="30"/>
        </w:rPr>
        <w:t>заступник</w:t>
      </w:r>
      <w:r>
        <w:rPr>
          <w:rFonts w:ascii="Cambria" w:eastAsia="Calibri" w:hAnsi="Cambria" w:cs="Times New Roman"/>
          <w:spacing w:val="-6"/>
          <w:sz w:val="30"/>
          <w:szCs w:val="30"/>
        </w:rPr>
        <w:t>і</w:t>
      </w:r>
      <w:r>
        <w:rPr>
          <w:rFonts w:ascii="Cambria" w:eastAsia="Calibri" w:hAnsi="Cambria" w:cs="Times New Roman"/>
          <w:i/>
          <w:iCs/>
          <w:spacing w:val="-6"/>
          <w:sz w:val="30"/>
          <w:szCs w:val="30"/>
        </w:rPr>
        <w:t>замісник. Заступник</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це офіційна назва постійної особи;</w:t>
      </w:r>
      <w:r>
        <w:rPr>
          <w:rFonts w:ascii="Cambria" w:eastAsia="Calibri" w:hAnsi="Cambria" w:cs="Times New Roman"/>
          <w:i/>
          <w:iCs/>
          <w:spacing w:val="-6"/>
          <w:sz w:val="30"/>
          <w:szCs w:val="30"/>
        </w:rPr>
        <w:t>замісник</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це людина, яка тимчасово виконує чиїсь обов’язки; рос.</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билет – укр. білет, квиток</w:t>
      </w:r>
      <w:r>
        <w:rPr>
          <w:rFonts w:ascii="Cambria" w:eastAsia="Calibri" w:hAnsi="Cambria" w:cs="Times New Roman"/>
          <w:spacing w:val="-6"/>
          <w:sz w:val="30"/>
          <w:szCs w:val="30"/>
        </w:rPr>
        <w:t>.</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Квиток</w:t>
      </w:r>
      <w:r>
        <w:rPr>
          <w:rFonts w:ascii="Cambria" w:eastAsia="Calibri" w:hAnsi="Cambria" w:cs="Times New Roman"/>
          <w:i/>
          <w:iCs/>
          <w:spacing w:val="-6"/>
          <w:sz w:val="30"/>
          <w:szCs w:val="30"/>
          <w:lang w:val="uk-UA"/>
        </w:rPr>
        <w:t xml:space="preserve"> </w:t>
      </w:r>
      <w:r>
        <w:rPr>
          <w:rFonts w:ascii="Cambria" w:eastAsia="Calibri" w:hAnsi="Cambria" w:cs="Times New Roman"/>
          <w:spacing w:val="-6"/>
          <w:sz w:val="30"/>
          <w:szCs w:val="30"/>
        </w:rPr>
        <w:t>– вживається</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у словосполученнях:</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театральний квиток, студентський квиток</w:t>
      </w:r>
      <w:r>
        <w:rPr>
          <w:rFonts w:ascii="Cambria" w:eastAsia="Calibri" w:hAnsi="Cambria" w:cs="Times New Roman"/>
          <w:spacing w:val="-6"/>
          <w:sz w:val="30"/>
          <w:szCs w:val="30"/>
        </w:rPr>
        <w:t>тощо.</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Білет – кредитний, банківський, екзаменаційний</w:t>
      </w:r>
      <w:r>
        <w:rPr>
          <w:rFonts w:ascii="Cambria" w:eastAsia="Calibri" w:hAnsi="Cambria" w:cs="Times New Roman"/>
          <w:spacing w:val="-6"/>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Російському слову «положение» в українській відповідає три слова: </w:t>
      </w:r>
      <w:r>
        <w:rPr>
          <w:rFonts w:ascii="Cambria" w:eastAsia="Calibri" w:hAnsi="Cambria" w:cs="Times New Roman"/>
          <w:i/>
          <w:iCs/>
          <w:sz w:val="30"/>
          <w:szCs w:val="30"/>
        </w:rPr>
        <w:t>положення, становище, стан. Положення</w:t>
      </w:r>
      <w:r>
        <w:rPr>
          <w:rFonts w:ascii="Cambria" w:eastAsia="Calibri" w:hAnsi="Cambria" w:cs="Times New Roman"/>
          <w:sz w:val="30"/>
          <w:szCs w:val="30"/>
        </w:rPr>
        <w:t> – це зведення правил, законів, наукове твердження та спосіб розміщення тіла в просторі (</w:t>
      </w:r>
      <w:r>
        <w:rPr>
          <w:rFonts w:ascii="Cambria" w:eastAsia="Calibri" w:hAnsi="Cambria" w:cs="Times New Roman"/>
          <w:i/>
          <w:iCs/>
          <w:sz w:val="30"/>
          <w:szCs w:val="30"/>
        </w:rPr>
        <w:t>горизонтальне положення, основні положення математики, положення про дострокові вибори</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Становище</w:t>
      </w:r>
      <w:r>
        <w:rPr>
          <w:rFonts w:ascii="Cambria" w:eastAsia="Calibri" w:hAnsi="Cambria" w:cs="Times New Roman"/>
          <w:i/>
          <w:iCs/>
          <w:sz w:val="30"/>
          <w:szCs w:val="30"/>
          <w:lang w:val="uk-UA"/>
        </w:rPr>
        <w:t xml:space="preserve"> </w:t>
      </w:r>
      <w:r>
        <w:rPr>
          <w:rFonts w:ascii="Cambria" w:eastAsia="Calibri" w:hAnsi="Cambria" w:cs="Times New Roman"/>
          <w:sz w:val="30"/>
          <w:szCs w:val="30"/>
        </w:rPr>
        <w:t>– це обстановка, ситуація, обставини життя людини і суспільства (</w:t>
      </w:r>
      <w:r>
        <w:rPr>
          <w:rFonts w:ascii="Cambria" w:eastAsia="Calibri" w:hAnsi="Cambria" w:cs="Times New Roman"/>
          <w:i/>
          <w:iCs/>
          <w:sz w:val="30"/>
          <w:szCs w:val="30"/>
        </w:rPr>
        <w:t>міжнародне становище, знайти вихід із певного становища, офіційне становище</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t>Стан</w:t>
      </w:r>
      <w:r>
        <w:rPr>
          <w:rFonts w:ascii="Cambria" w:eastAsia="Calibri" w:hAnsi="Cambria" w:cs="Times New Roman"/>
          <w:i/>
          <w:iCs/>
          <w:sz w:val="30"/>
          <w:szCs w:val="30"/>
          <w:lang w:val="uk-UA"/>
        </w:rPr>
        <w:t xml:space="preserve"> </w:t>
      </w:r>
      <w:r>
        <w:rPr>
          <w:rFonts w:ascii="Cambria" w:eastAsia="Calibri" w:hAnsi="Cambria" w:cs="Times New Roman"/>
          <w:sz w:val="30"/>
          <w:szCs w:val="30"/>
        </w:rPr>
        <w:t>– це слово, що означає суму якостей чогось на певний момент (</w:t>
      </w:r>
      <w:r>
        <w:rPr>
          <w:rFonts w:ascii="Cambria" w:eastAsia="Calibri" w:hAnsi="Cambria" w:cs="Times New Roman"/>
          <w:i/>
          <w:iCs/>
          <w:sz w:val="30"/>
          <w:szCs w:val="30"/>
        </w:rPr>
        <w:t>стан економіки, фінансів, справ, хворого</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i/>
          <w:iCs/>
          <w:sz w:val="30"/>
          <w:szCs w:val="30"/>
        </w:rPr>
        <w:lastRenderedPageBreak/>
        <w:t>Скоро</w:t>
      </w:r>
      <w:r>
        <w:rPr>
          <w:rFonts w:ascii="Cambria" w:eastAsia="Calibri" w:hAnsi="Cambria" w:cs="Times New Roman"/>
          <w:i/>
          <w:iCs/>
          <w:sz w:val="30"/>
          <w:szCs w:val="30"/>
          <w:lang w:val="uk-UA"/>
        </w:rPr>
        <w:t xml:space="preserve"> </w:t>
      </w:r>
      <w:r>
        <w:rPr>
          <w:rFonts w:ascii="Cambria" w:eastAsia="Calibri" w:hAnsi="Cambria" w:cs="Times New Roman"/>
          <w:sz w:val="30"/>
          <w:szCs w:val="30"/>
        </w:rPr>
        <w:t>– коли йдеться про час,</w:t>
      </w:r>
      <w:r>
        <w:rPr>
          <w:rFonts w:ascii="Cambria" w:eastAsia="Calibri" w:hAnsi="Cambria" w:cs="Times New Roman"/>
          <w:sz w:val="30"/>
          <w:szCs w:val="30"/>
          <w:lang w:val="uk-UA"/>
        </w:rPr>
        <w:t xml:space="preserve"> </w:t>
      </w:r>
      <w:r>
        <w:rPr>
          <w:rFonts w:ascii="Cambria" w:eastAsia="Calibri" w:hAnsi="Cambria" w:cs="Times New Roman"/>
          <w:i/>
          <w:iCs/>
          <w:sz w:val="30"/>
          <w:szCs w:val="30"/>
        </w:rPr>
        <w:t>швидко</w:t>
      </w:r>
      <w:r>
        <w:rPr>
          <w:rFonts w:ascii="Cambria" w:eastAsia="Calibri" w:hAnsi="Cambria" w:cs="Times New Roman"/>
          <w:i/>
          <w:iCs/>
          <w:sz w:val="30"/>
          <w:szCs w:val="30"/>
          <w:lang w:val="uk-UA"/>
        </w:rPr>
        <w:t xml:space="preserve"> </w:t>
      </w:r>
      <w:r>
        <w:rPr>
          <w:rFonts w:ascii="Cambria" w:eastAsia="Calibri" w:hAnsi="Cambria" w:cs="Times New Roman"/>
          <w:sz w:val="30"/>
          <w:szCs w:val="30"/>
        </w:rPr>
        <w:t>– на позначення інтенсивності руху.</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Під час</w:t>
      </w:r>
      <w:r>
        <w:rPr>
          <w:rFonts w:ascii="Cambria" w:eastAsia="Calibri" w:hAnsi="Cambria" w:cs="Times New Roman"/>
          <w:sz w:val="30"/>
          <w:szCs w:val="30"/>
        </w:rPr>
        <w:t xml:space="preserve"> </w:t>
      </w:r>
      <w:r>
        <w:rPr>
          <w:rFonts w:ascii="Cambria" w:eastAsia="Calibri" w:hAnsi="Cambria" w:cs="Times New Roman"/>
          <w:sz w:val="30"/>
          <w:szCs w:val="30"/>
          <w:lang w:val="uk-UA"/>
        </w:rPr>
        <w:t>написання</w:t>
      </w:r>
      <w:r>
        <w:rPr>
          <w:rFonts w:ascii="Cambria" w:eastAsia="Calibri" w:hAnsi="Cambria" w:cs="Times New Roman"/>
          <w:sz w:val="30"/>
          <w:szCs w:val="30"/>
        </w:rPr>
        <w:t xml:space="preserve"> документів потрібно зважати на такі правила функціонування синонімів-термінів.</w:t>
      </w:r>
    </w:p>
    <w:p w:rsidR="0047201E" w:rsidRDefault="0047201E" w:rsidP="0047201E">
      <w:pPr>
        <w:numPr>
          <w:ilvl w:val="0"/>
          <w:numId w:val="4"/>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Зважаючи на нейтральність лексики офіційно-ділового та наукового стилів не допускається вживання стилістичних синонімів, які мають емоційне забарвлення:</w:t>
      </w:r>
      <w:r>
        <w:rPr>
          <w:rFonts w:ascii="Cambria" w:eastAsia="Calibri" w:hAnsi="Cambria" w:cs="Times New Roman"/>
          <w:sz w:val="30"/>
          <w:szCs w:val="30"/>
          <w:lang w:val="uk-UA"/>
        </w:rPr>
        <w:t xml:space="preserve"> </w:t>
      </w:r>
      <w:r>
        <w:rPr>
          <w:rFonts w:ascii="Cambria" w:eastAsia="Calibri" w:hAnsi="Cambria" w:cs="Times New Roman"/>
          <w:i/>
          <w:iCs/>
          <w:sz w:val="30"/>
          <w:szCs w:val="30"/>
        </w:rPr>
        <w:t>солдат</w:t>
      </w:r>
      <w:r>
        <w:rPr>
          <w:rFonts w:ascii="Cambria" w:eastAsia="Calibri" w:hAnsi="Cambria" w:cs="Times New Roman"/>
          <w:sz w:val="30"/>
          <w:szCs w:val="30"/>
          <w:lang w:val="uk-UA"/>
        </w:rPr>
        <w:t xml:space="preserve"> </w:t>
      </w:r>
      <w:r>
        <w:rPr>
          <w:rFonts w:ascii="Cambria" w:eastAsia="Calibri" w:hAnsi="Cambria" w:cs="Times New Roman"/>
          <w:sz w:val="30"/>
          <w:szCs w:val="30"/>
        </w:rPr>
        <w:t>(нейтр.) –</w:t>
      </w:r>
      <w:r>
        <w:rPr>
          <w:rFonts w:ascii="Cambria" w:eastAsia="Calibri" w:hAnsi="Cambria" w:cs="Times New Roman"/>
          <w:sz w:val="30"/>
          <w:szCs w:val="30"/>
          <w:lang w:val="uk-UA"/>
        </w:rPr>
        <w:t xml:space="preserve"> </w:t>
      </w:r>
      <w:r>
        <w:rPr>
          <w:rFonts w:ascii="Cambria" w:eastAsia="Calibri" w:hAnsi="Cambria" w:cs="Times New Roman"/>
          <w:i/>
          <w:iCs/>
          <w:sz w:val="30"/>
          <w:szCs w:val="30"/>
        </w:rPr>
        <w:t>воїн, батьківщина</w:t>
      </w:r>
      <w:r>
        <w:rPr>
          <w:rFonts w:ascii="Cambria" w:eastAsia="Calibri" w:hAnsi="Cambria" w:cs="Times New Roman"/>
          <w:sz w:val="30"/>
          <w:szCs w:val="30"/>
          <w:lang w:val="uk-UA"/>
        </w:rPr>
        <w:t xml:space="preserve"> </w:t>
      </w:r>
      <w:r>
        <w:rPr>
          <w:rFonts w:ascii="Cambria" w:eastAsia="Calibri" w:hAnsi="Cambria" w:cs="Times New Roman"/>
          <w:sz w:val="30"/>
          <w:szCs w:val="30"/>
        </w:rPr>
        <w:t>(нейтр.) –</w:t>
      </w:r>
      <w:r>
        <w:rPr>
          <w:rFonts w:ascii="Cambria" w:eastAsia="Calibri" w:hAnsi="Cambria" w:cs="Times New Roman"/>
          <w:sz w:val="30"/>
          <w:szCs w:val="30"/>
          <w:lang w:val="uk-UA"/>
        </w:rPr>
        <w:t xml:space="preserve"> м</w:t>
      </w:r>
      <w:r>
        <w:rPr>
          <w:rFonts w:ascii="Cambria" w:eastAsia="Calibri" w:hAnsi="Cambria" w:cs="Times New Roman"/>
          <w:i/>
          <w:iCs/>
          <w:sz w:val="30"/>
          <w:szCs w:val="30"/>
        </w:rPr>
        <w:t>вітчизна,</w:t>
      </w:r>
      <w:r>
        <w:rPr>
          <w:rFonts w:ascii="Cambria" w:eastAsia="Calibri" w:hAnsi="Cambria" w:cs="Times New Roman"/>
          <w:sz w:val="30"/>
          <w:szCs w:val="30"/>
          <w:lang w:val="uk-UA"/>
        </w:rPr>
        <w:t xml:space="preserve"> </w:t>
      </w:r>
      <w:r>
        <w:rPr>
          <w:rFonts w:ascii="Cambria" w:eastAsia="Calibri" w:hAnsi="Cambria" w:cs="Times New Roman"/>
          <w:i/>
          <w:iCs/>
          <w:sz w:val="30"/>
          <w:szCs w:val="30"/>
        </w:rPr>
        <w:t>кашляти</w:t>
      </w:r>
      <w:r>
        <w:rPr>
          <w:rFonts w:ascii="Cambria" w:eastAsia="Calibri" w:hAnsi="Cambria" w:cs="Times New Roman"/>
          <w:i/>
          <w:iCs/>
          <w:sz w:val="30"/>
          <w:szCs w:val="30"/>
          <w:lang w:val="uk-UA"/>
        </w:rPr>
        <w:t xml:space="preserve"> </w:t>
      </w:r>
      <w:r>
        <w:rPr>
          <w:rFonts w:ascii="Cambria" w:eastAsia="Calibri" w:hAnsi="Cambria" w:cs="Times New Roman"/>
          <w:sz w:val="30"/>
          <w:szCs w:val="30"/>
        </w:rPr>
        <w:t>(нейтр.) –</w:t>
      </w:r>
      <w:r>
        <w:rPr>
          <w:rFonts w:ascii="Cambria" w:eastAsia="Calibri" w:hAnsi="Cambria" w:cs="Times New Roman"/>
          <w:sz w:val="30"/>
          <w:szCs w:val="30"/>
          <w:lang w:val="uk-UA"/>
        </w:rPr>
        <w:t xml:space="preserve"> </w:t>
      </w:r>
      <w:r>
        <w:rPr>
          <w:rFonts w:ascii="Cambria" w:eastAsia="Calibri" w:hAnsi="Cambria" w:cs="Times New Roman"/>
          <w:i/>
          <w:iCs/>
          <w:sz w:val="30"/>
          <w:szCs w:val="30"/>
        </w:rPr>
        <w:t>кахикати</w:t>
      </w:r>
      <w:r>
        <w:rPr>
          <w:rFonts w:ascii="Cambria" w:eastAsia="Calibri" w:hAnsi="Cambria" w:cs="Times New Roman"/>
          <w:sz w:val="30"/>
          <w:szCs w:val="30"/>
          <w:lang w:val="uk-UA"/>
        </w:rPr>
        <w:t xml:space="preserve"> </w:t>
      </w:r>
      <w:r>
        <w:rPr>
          <w:rFonts w:ascii="Cambria" w:eastAsia="Calibri" w:hAnsi="Cambria" w:cs="Times New Roman"/>
          <w:sz w:val="30"/>
          <w:szCs w:val="30"/>
        </w:rPr>
        <w:t>(розмовн.).</w:t>
      </w:r>
    </w:p>
    <w:p w:rsidR="0047201E" w:rsidRDefault="0047201E" w:rsidP="0047201E">
      <w:pPr>
        <w:numPr>
          <w:ilvl w:val="0"/>
          <w:numId w:val="4"/>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Не допускається взаємозаміна синонімів, особливо коли одне слово є запозиченим, а друге власне українським (</w:t>
      </w:r>
      <w:r>
        <w:rPr>
          <w:rFonts w:ascii="Cambria" w:eastAsia="Calibri" w:hAnsi="Cambria" w:cs="Times New Roman"/>
          <w:i/>
          <w:iCs/>
          <w:sz w:val="30"/>
          <w:szCs w:val="30"/>
        </w:rPr>
        <w:t>контракт – угода, договір; дефект – недолік, вада</w:t>
      </w:r>
      <w:r>
        <w:rPr>
          <w:rFonts w:ascii="Cambria" w:eastAsia="Calibri" w:hAnsi="Cambria" w:cs="Times New Roman"/>
          <w:sz w:val="30"/>
          <w:szCs w:val="30"/>
        </w:rPr>
        <w:t>). Навіть якщо синоніми є дублетами (тобто абсолютно тотожними), варто використовувати у документах тільки одну форму, що полегшує розуміння тексту (крім абревіатур): </w:t>
      </w:r>
      <w:r>
        <w:rPr>
          <w:rFonts w:ascii="Cambria" w:eastAsia="Calibri" w:hAnsi="Cambria" w:cs="Times New Roman"/>
          <w:i/>
          <w:iCs/>
          <w:sz w:val="30"/>
          <w:szCs w:val="30"/>
        </w:rPr>
        <w:t>іспит – екзамен, процент – відсоток</w:t>
      </w:r>
      <w:r>
        <w:rPr>
          <w:rFonts w:ascii="Cambria" w:eastAsia="Calibri" w:hAnsi="Cambria" w:cs="Times New Roman"/>
          <w:sz w:val="30"/>
          <w:szCs w:val="30"/>
        </w:rPr>
        <w:t>.</w:t>
      </w:r>
    </w:p>
    <w:p w:rsidR="0047201E" w:rsidRDefault="0047201E" w:rsidP="0047201E">
      <w:pPr>
        <w:numPr>
          <w:ilvl w:val="0"/>
          <w:numId w:val="4"/>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Синоніми потрібно використовувати з точним урахуванням відтінків значень, особливо, коли перекладаємо текст з російської мови на українську і навпаки.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відносини (виробничі, дипломатичні, ринкові); стосунки (дружні стосунки, родинні стосунки)</w:t>
      </w:r>
      <w:r>
        <w:rPr>
          <w:rFonts w:ascii="Cambria" w:eastAsia="Calibri" w:hAnsi="Cambria" w:cs="Times New Roman"/>
          <w:sz w:val="30"/>
          <w:szCs w:val="30"/>
        </w:rPr>
        <w:t>. У російській мові є один відповідник до цих слів –</w:t>
      </w:r>
      <w:r>
        <w:rPr>
          <w:rFonts w:ascii="Cambria" w:eastAsia="Calibri" w:hAnsi="Cambria" w:cs="Times New Roman"/>
          <w:sz w:val="30"/>
          <w:szCs w:val="30"/>
          <w:lang w:val="uk-UA"/>
        </w:rPr>
        <w:t xml:space="preserve"> </w:t>
      </w:r>
      <w:r>
        <w:rPr>
          <w:rFonts w:ascii="Cambria" w:eastAsia="Calibri" w:hAnsi="Cambria" w:cs="Times New Roman"/>
          <w:i/>
          <w:iCs/>
          <w:sz w:val="30"/>
          <w:szCs w:val="30"/>
        </w:rPr>
        <w:t>отношения</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текстах ділового стилю уникають емоційно забарвлених висловів, натомість вживають описові звороти нейтрального характеру. Прагнення до точності зумовлює появу</w:t>
      </w:r>
      <w:r>
        <w:rPr>
          <w:rFonts w:ascii="Cambria" w:eastAsia="Calibri" w:hAnsi="Cambria" w:cs="Times New Roman"/>
          <w:sz w:val="30"/>
          <w:szCs w:val="30"/>
          <w:lang w:val="uk-UA"/>
        </w:rPr>
        <w:t xml:space="preserve"> </w:t>
      </w:r>
      <w:r>
        <w:rPr>
          <w:rFonts w:ascii="Cambria" w:eastAsia="Calibri" w:hAnsi="Cambria" w:cs="Times New Roman"/>
          <w:i/>
          <w:iCs/>
          <w:sz w:val="30"/>
          <w:szCs w:val="30"/>
        </w:rPr>
        <w:t>перифраз (парафраз)</w:t>
      </w:r>
      <w:r>
        <w:rPr>
          <w:rFonts w:ascii="Cambria" w:eastAsia="Calibri" w:hAnsi="Cambria" w:cs="Times New Roman"/>
          <w:sz w:val="30"/>
          <w:szCs w:val="30"/>
        </w:rPr>
        <w:t>– описових зворотів, за допомогою яких явище, предмет, особ</w:t>
      </w:r>
      <w:r>
        <w:rPr>
          <w:rFonts w:ascii="Cambria" w:eastAsia="Calibri" w:hAnsi="Cambria" w:cs="Times New Roman"/>
          <w:sz w:val="30"/>
          <w:szCs w:val="30"/>
          <w:lang w:val="uk-UA"/>
        </w:rPr>
        <w:t>у</w:t>
      </w:r>
      <w:r>
        <w:rPr>
          <w:rFonts w:ascii="Cambria" w:eastAsia="Calibri" w:hAnsi="Cambria" w:cs="Times New Roman"/>
          <w:sz w:val="30"/>
          <w:szCs w:val="30"/>
        </w:rPr>
        <w:t xml:space="preserve"> назива</w:t>
      </w:r>
      <w:r>
        <w:rPr>
          <w:rFonts w:ascii="Cambria" w:eastAsia="Calibri" w:hAnsi="Cambria" w:cs="Times New Roman"/>
          <w:sz w:val="30"/>
          <w:szCs w:val="30"/>
          <w:lang w:val="uk-UA"/>
        </w:rPr>
        <w:t>ю</w:t>
      </w:r>
      <w:r>
        <w:rPr>
          <w:rFonts w:ascii="Cambria" w:eastAsia="Calibri" w:hAnsi="Cambria" w:cs="Times New Roman"/>
          <w:sz w:val="30"/>
          <w:szCs w:val="30"/>
        </w:rPr>
        <w:t>ть не прямо, а описово, через характерні їх</w:t>
      </w:r>
      <w:r>
        <w:rPr>
          <w:rFonts w:ascii="Cambria" w:eastAsia="Calibri" w:hAnsi="Cambria" w:cs="Times New Roman"/>
          <w:sz w:val="30"/>
          <w:szCs w:val="30"/>
          <w:lang w:val="uk-UA"/>
        </w:rPr>
        <w:t>ні</w:t>
      </w:r>
      <w:r>
        <w:rPr>
          <w:rFonts w:ascii="Cambria" w:eastAsia="Calibri" w:hAnsi="Cambria" w:cs="Times New Roman"/>
          <w:sz w:val="30"/>
          <w:szCs w:val="30"/>
        </w:rPr>
        <w:t xml:space="preserve"> риси. Наприклад:</w:t>
      </w:r>
      <w:r>
        <w:rPr>
          <w:rFonts w:ascii="Cambria" w:eastAsia="Calibri" w:hAnsi="Cambria" w:cs="Times New Roman"/>
          <w:sz w:val="30"/>
          <w:szCs w:val="30"/>
          <w:lang w:val="uk-UA"/>
        </w:rPr>
        <w:t xml:space="preserve"> </w:t>
      </w:r>
      <w:r>
        <w:rPr>
          <w:rFonts w:ascii="Cambria" w:eastAsia="Calibri" w:hAnsi="Cambria" w:cs="Times New Roman"/>
          <w:i/>
          <w:iCs/>
          <w:sz w:val="30"/>
          <w:szCs w:val="30"/>
        </w:rPr>
        <w:t>чорне золото</w:t>
      </w:r>
      <w:r>
        <w:rPr>
          <w:rFonts w:ascii="Cambria" w:eastAsia="Calibri" w:hAnsi="Cambria" w:cs="Times New Roman"/>
          <w:sz w:val="30"/>
          <w:szCs w:val="30"/>
        </w:rPr>
        <w:t>, замість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кам’яне вугілля; легені планети – ліс; невидима смерть – радіація; біле золото – бавовна, артерії планети – ріки</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Досить активно у діловому мовленні вживаються</w:t>
      </w:r>
      <w:r>
        <w:rPr>
          <w:rFonts w:ascii="Cambria" w:eastAsia="Calibri" w:hAnsi="Cambria" w:cs="Times New Roman"/>
          <w:sz w:val="30"/>
          <w:szCs w:val="30"/>
          <w:lang w:val="uk-UA"/>
        </w:rPr>
        <w:t xml:space="preserve"> </w:t>
      </w:r>
      <w:r>
        <w:rPr>
          <w:rFonts w:ascii="Cambria" w:eastAsia="Calibri" w:hAnsi="Cambria" w:cs="Times New Roman"/>
          <w:i/>
          <w:iCs/>
          <w:sz w:val="30"/>
          <w:szCs w:val="30"/>
        </w:rPr>
        <w:t>евфемізми</w:t>
      </w:r>
      <w:r>
        <w:rPr>
          <w:rFonts w:ascii="Cambria" w:eastAsia="Calibri" w:hAnsi="Cambria" w:cs="Times New Roman"/>
          <w:sz w:val="30"/>
          <w:szCs w:val="30"/>
          <w:lang w:val="uk-UA"/>
        </w:rPr>
        <w:t xml:space="preserve"> </w:t>
      </w:r>
      <w:r>
        <w:rPr>
          <w:rFonts w:ascii="Cambria" w:eastAsia="Calibri" w:hAnsi="Cambria" w:cs="Times New Roman"/>
          <w:sz w:val="30"/>
          <w:szCs w:val="30"/>
        </w:rPr>
        <w:t>– описові вислови, які пом’якшено передають те чи інше слово, висловлювання, які вважають неприємними, нетактовними, грубими або непристойними. У тексті вони виступають у функції контекстуальних синонімів. Так, наприклад, в офіційно-діловому документі, зокрема некролозі, не вжива</w:t>
      </w:r>
      <w:r>
        <w:rPr>
          <w:rFonts w:ascii="Cambria" w:eastAsia="Calibri" w:hAnsi="Cambria" w:cs="Times New Roman"/>
          <w:sz w:val="30"/>
          <w:szCs w:val="30"/>
          <w:lang w:val="uk-UA"/>
        </w:rPr>
        <w:t>ють</w:t>
      </w:r>
      <w:r>
        <w:rPr>
          <w:rFonts w:ascii="Cambria" w:eastAsia="Calibri" w:hAnsi="Cambria" w:cs="Times New Roman"/>
          <w:sz w:val="30"/>
          <w:szCs w:val="30"/>
        </w:rPr>
        <w:t xml:space="preserve"> слово</w:t>
      </w:r>
      <w:r>
        <w:rPr>
          <w:rFonts w:ascii="Cambria" w:eastAsia="Calibri" w:hAnsi="Cambria" w:cs="Times New Roman"/>
          <w:sz w:val="30"/>
          <w:szCs w:val="30"/>
          <w:lang w:val="uk-UA"/>
        </w:rPr>
        <w:t xml:space="preserve"> </w:t>
      </w:r>
      <w:r>
        <w:rPr>
          <w:rFonts w:ascii="Cambria" w:eastAsia="Calibri" w:hAnsi="Cambria" w:cs="Times New Roman"/>
          <w:i/>
          <w:iCs/>
          <w:sz w:val="30"/>
          <w:szCs w:val="30"/>
        </w:rPr>
        <w:t>помер</w:t>
      </w:r>
      <w:r>
        <w:rPr>
          <w:rFonts w:ascii="Cambria" w:eastAsia="Calibri" w:hAnsi="Cambria" w:cs="Times New Roman"/>
          <w:sz w:val="30"/>
          <w:szCs w:val="30"/>
        </w:rPr>
        <w:t>. Його заміняють:</w:t>
      </w:r>
      <w:r>
        <w:rPr>
          <w:rFonts w:ascii="Cambria" w:eastAsia="Calibri" w:hAnsi="Cambria" w:cs="Times New Roman"/>
          <w:sz w:val="30"/>
          <w:szCs w:val="30"/>
          <w:lang w:val="uk-UA"/>
        </w:rPr>
        <w:t xml:space="preserve"> </w:t>
      </w:r>
      <w:r>
        <w:rPr>
          <w:rFonts w:ascii="Cambria" w:eastAsia="Calibri" w:hAnsi="Cambria" w:cs="Times New Roman"/>
          <w:i/>
          <w:iCs/>
          <w:sz w:val="30"/>
          <w:szCs w:val="30"/>
        </w:rPr>
        <w:t>заснув навіки, пішов від нас, наша наука втратила…, пішов з життя</w:t>
      </w:r>
      <w:r>
        <w:rPr>
          <w:rFonts w:ascii="Cambria" w:eastAsia="Calibri" w:hAnsi="Cambria" w:cs="Times New Roman"/>
          <w:sz w:val="30"/>
          <w:szCs w:val="30"/>
          <w:lang w:val="uk-UA"/>
        </w:rPr>
        <w:t xml:space="preserve"> </w:t>
      </w:r>
      <w:r>
        <w:rPr>
          <w:rFonts w:ascii="Cambria" w:eastAsia="Calibri" w:hAnsi="Cambria" w:cs="Times New Roman"/>
          <w:sz w:val="30"/>
          <w:szCs w:val="30"/>
        </w:rPr>
        <w:t>тощо.</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 xml:space="preserve">Якщо слово має занадто емоційний характер, то </w:t>
      </w:r>
      <w:r>
        <w:rPr>
          <w:rFonts w:ascii="Cambria" w:eastAsia="Calibri" w:hAnsi="Cambria" w:cs="Times New Roman"/>
          <w:spacing w:val="-6"/>
          <w:sz w:val="30"/>
          <w:szCs w:val="30"/>
          <w:lang w:val="uk-UA"/>
        </w:rPr>
        <w:t>його</w:t>
      </w:r>
      <w:r>
        <w:rPr>
          <w:rFonts w:ascii="Cambria" w:eastAsia="Calibri" w:hAnsi="Cambria" w:cs="Times New Roman"/>
          <w:spacing w:val="-6"/>
          <w:sz w:val="30"/>
          <w:szCs w:val="30"/>
        </w:rPr>
        <w:t xml:space="preserve"> замін</w:t>
      </w:r>
      <w:r>
        <w:rPr>
          <w:rFonts w:ascii="Cambria" w:eastAsia="Calibri" w:hAnsi="Cambria" w:cs="Times New Roman"/>
          <w:spacing w:val="-6"/>
          <w:sz w:val="30"/>
          <w:szCs w:val="30"/>
          <w:lang w:val="uk-UA"/>
        </w:rPr>
        <w:t>юють</w:t>
      </w:r>
      <w:r>
        <w:rPr>
          <w:rFonts w:ascii="Cambria" w:eastAsia="Calibri" w:hAnsi="Cambria" w:cs="Times New Roman"/>
          <w:spacing w:val="-6"/>
          <w:sz w:val="30"/>
          <w:szCs w:val="30"/>
        </w:rPr>
        <w:t xml:space="preserve"> нейтральним. Так, у протоколах до слів </w:t>
      </w:r>
      <w:r>
        <w:rPr>
          <w:rFonts w:ascii="Cambria" w:eastAsia="Calibri" w:hAnsi="Cambria" w:cs="Times New Roman"/>
          <w:i/>
          <w:iCs/>
          <w:spacing w:val="-6"/>
          <w:sz w:val="30"/>
          <w:szCs w:val="30"/>
        </w:rPr>
        <w:t>п’яний, п’яниця, пиячити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добирають описові звороти:</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 xml:space="preserve">у нетверезому стані, під дією алкоголю, у </w:t>
      </w:r>
      <w:r>
        <w:rPr>
          <w:rFonts w:ascii="Cambria" w:eastAsia="Calibri" w:hAnsi="Cambria" w:cs="Times New Roman"/>
          <w:i/>
          <w:iCs/>
          <w:spacing w:val="-6"/>
          <w:sz w:val="30"/>
          <w:szCs w:val="30"/>
        </w:rPr>
        <w:lastRenderedPageBreak/>
        <w:t>стані сп’яніння</w:t>
      </w:r>
      <w:r>
        <w:rPr>
          <w:rFonts w:ascii="Cambria" w:eastAsia="Calibri" w:hAnsi="Cambria" w:cs="Times New Roman"/>
          <w:spacing w:val="-6"/>
          <w:sz w:val="30"/>
          <w:szCs w:val="30"/>
        </w:rPr>
        <w:t>. Замість</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брехати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вживають евфемізми</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помилятися, говорити неправду, відходити від істини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та ін.</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Не скрізь доречною буває й категорична наказовість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(Не курити! Палити заборонено!)</w:t>
      </w:r>
      <w:r>
        <w:rPr>
          <w:rFonts w:ascii="Cambria" w:eastAsia="Calibri" w:hAnsi="Cambria" w:cs="Times New Roman"/>
          <w:sz w:val="30"/>
          <w:szCs w:val="30"/>
        </w:rPr>
        <w:t>, їх можна пом’якшити такими висловлюваннями:</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Просимо не палити. У нас не курять</w:t>
      </w:r>
      <w:r>
        <w:rPr>
          <w:rFonts w:ascii="Cambria" w:eastAsia="Calibri" w:hAnsi="Cambria" w:cs="Times New Roman"/>
          <w:sz w:val="30"/>
          <w:szCs w:val="30"/>
        </w:rPr>
        <w:t>. Евфемістичними у професійному мовленні є такі вислови:</w:t>
      </w:r>
      <w:r>
        <w:rPr>
          <w:rFonts w:ascii="Cambria" w:eastAsia="Calibri" w:hAnsi="Cambria" w:cs="Times New Roman"/>
          <w:sz w:val="30"/>
          <w:szCs w:val="30"/>
          <w:lang w:val="uk-UA"/>
        </w:rPr>
        <w:t xml:space="preserve"> </w:t>
      </w:r>
      <w:r>
        <w:rPr>
          <w:rFonts w:ascii="Cambria" w:eastAsia="Calibri" w:hAnsi="Cambria" w:cs="Times New Roman"/>
          <w:i/>
          <w:iCs/>
          <w:sz w:val="30"/>
          <w:szCs w:val="30"/>
        </w:rPr>
        <w:t>припуститися протиправних дій, зловживав своїм службовим становищем, припустився фінансових надуживань</w:t>
      </w:r>
      <w:r>
        <w:rPr>
          <w:rFonts w:ascii="Cambria" w:eastAsia="Calibri" w:hAnsi="Cambria" w:cs="Times New Roman"/>
          <w:sz w:val="30"/>
          <w:szCs w:val="30"/>
        </w:rPr>
        <w:t>. Однак вживання таких евфемізмів не завжди є доцільним, оскільки вони можуть дати неправильне тлумачення змісту документ</w:t>
      </w:r>
      <w:r>
        <w:rPr>
          <w:rFonts w:ascii="Cambria" w:eastAsia="Calibri" w:hAnsi="Cambria" w:cs="Times New Roman"/>
          <w:sz w:val="30"/>
          <w:szCs w:val="30"/>
          <w:lang w:val="uk-UA"/>
        </w:rPr>
        <w:t>а</w:t>
      </w:r>
      <w:r>
        <w:rPr>
          <w:rFonts w:ascii="Cambria" w:eastAsia="Calibri" w:hAnsi="Cambria" w:cs="Times New Roman"/>
          <w:sz w:val="30"/>
          <w:szCs w:val="30"/>
        </w:rPr>
        <w:t>. Тому використовувати такі слова слід обмежено.</w:t>
      </w:r>
    </w:p>
    <w:p w:rsidR="0047201E" w:rsidRDefault="0047201E" w:rsidP="0047201E">
      <w:pPr>
        <w:spacing w:after="0" w:line="240" w:lineRule="auto"/>
        <w:jc w:val="both"/>
        <w:rPr>
          <w:rFonts w:ascii="Cambria" w:eastAsia="Calibri" w:hAnsi="Cambria" w:cs="Times New Roman"/>
          <w:sz w:val="28"/>
          <w:szCs w:val="28"/>
          <w:lang w:val="uk-UA"/>
        </w:rPr>
      </w:pPr>
      <w:r>
        <w:br w:type="page"/>
      </w:r>
    </w:p>
    <w:p w:rsidR="0047201E" w:rsidRDefault="0047201E" w:rsidP="0047201E">
      <w:pPr>
        <w:spacing w:after="0" w:line="326" w:lineRule="exact"/>
        <w:jc w:val="center"/>
        <w:rPr>
          <w:rFonts w:ascii="Cambria" w:eastAsia="Calibri" w:hAnsi="Cambria" w:cs="Times New Roman"/>
          <w:b/>
          <w:sz w:val="30"/>
          <w:szCs w:val="30"/>
          <w:lang w:val="uk-UA"/>
        </w:rPr>
      </w:pPr>
      <w:r>
        <w:rPr>
          <w:rFonts w:ascii="Cambria" w:eastAsia="Calibri" w:hAnsi="Cambria" w:cs="Times New Roman"/>
          <w:b/>
          <w:sz w:val="30"/>
          <w:szCs w:val="30"/>
          <w:lang w:val="uk-UA"/>
        </w:rPr>
        <w:lastRenderedPageBreak/>
        <w:t xml:space="preserve">6. ПАРОНІМИ У ПРОФЕСІЙНОМУ МОВЛЕННІ </w:t>
      </w:r>
    </w:p>
    <w:p w:rsidR="0047201E" w:rsidRDefault="0047201E" w:rsidP="0047201E">
      <w:pPr>
        <w:spacing w:after="0" w:line="326" w:lineRule="exact"/>
        <w:jc w:val="center"/>
        <w:rPr>
          <w:rFonts w:ascii="Cambria" w:eastAsia="Calibri" w:hAnsi="Cambria" w:cs="Times New Roman"/>
          <w:b/>
          <w:sz w:val="30"/>
          <w:szCs w:val="30"/>
          <w:lang w:val="uk-UA"/>
        </w:rPr>
      </w:pPr>
    </w:p>
    <w:p w:rsidR="0047201E" w:rsidRDefault="0047201E" w:rsidP="0047201E">
      <w:pPr>
        <w:spacing w:after="0" w:line="326" w:lineRule="exact"/>
        <w:jc w:val="both"/>
        <w:rPr>
          <w:rFonts w:ascii="Cambria" w:eastAsia="Calibri" w:hAnsi="Cambria" w:cs="Times New Roman"/>
          <w:bCs/>
          <w:sz w:val="30"/>
          <w:szCs w:val="30"/>
        </w:rPr>
      </w:pPr>
      <w:r>
        <w:rPr>
          <w:rFonts w:ascii="Cambria" w:eastAsia="Calibri" w:hAnsi="Cambria" w:cs="Times New Roman"/>
          <w:b/>
          <w:bCs/>
          <w:sz w:val="30"/>
          <w:szCs w:val="30"/>
        </w:rPr>
        <w:tab/>
        <w:t>Пароніми</w:t>
      </w:r>
      <w:r>
        <w:rPr>
          <w:rFonts w:ascii="Cambria" w:eastAsia="Calibri" w:hAnsi="Cambria" w:cs="Times New Roman"/>
          <w:bCs/>
          <w:sz w:val="30"/>
          <w:szCs w:val="30"/>
          <w:lang w:val="uk-UA"/>
        </w:rPr>
        <w:t xml:space="preserve"> </w:t>
      </w:r>
      <w:r>
        <w:rPr>
          <w:rFonts w:ascii="Cambria" w:eastAsia="Calibri" w:hAnsi="Cambria" w:cs="Times New Roman"/>
          <w:bCs/>
          <w:sz w:val="30"/>
          <w:szCs w:val="30"/>
        </w:rPr>
        <w:t>– слова, близькі за звучанням, але різні за значенням:</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нагода –</w:t>
      </w:r>
      <w:r>
        <w:rPr>
          <w:rFonts w:ascii="Cambria" w:eastAsia="Calibri" w:hAnsi="Cambria" w:cs="Times New Roman"/>
          <w:bCs/>
          <w:i/>
          <w:iCs/>
          <w:sz w:val="30"/>
          <w:szCs w:val="30"/>
          <w:lang w:val="uk-UA"/>
        </w:rPr>
        <w:t xml:space="preserve"> </w:t>
      </w:r>
      <w:r>
        <w:rPr>
          <w:rFonts w:ascii="Cambria" w:eastAsia="Calibri" w:hAnsi="Cambria" w:cs="Times New Roman"/>
          <w:bCs/>
          <w:i/>
          <w:iCs/>
          <w:sz w:val="30"/>
          <w:szCs w:val="30"/>
        </w:rPr>
        <w:t>пригода, адрес – адреса, дільниця – ділянка</w:t>
      </w:r>
      <w:r>
        <w:rPr>
          <w:rFonts w:ascii="Cambria" w:eastAsia="Calibri" w:hAnsi="Cambria" w:cs="Times New Roman"/>
          <w:bCs/>
          <w:sz w:val="30"/>
          <w:szCs w:val="30"/>
        </w:rPr>
        <w:t>. Пароніми мають, переважно, однаковий корінь, а відрізняються суфіксом, префіксом, кількома літерами в закінченні, наявністю чи відсутністю частки</w:t>
      </w:r>
      <w:r>
        <w:rPr>
          <w:rFonts w:ascii="Cambria" w:eastAsia="Calibri" w:hAnsi="Cambria" w:cs="Times New Roman"/>
          <w:bCs/>
          <w:sz w:val="30"/>
          <w:szCs w:val="30"/>
          <w:lang w:val="uk-UA"/>
        </w:rPr>
        <w:t xml:space="preserve"> </w:t>
      </w:r>
      <w:r>
        <w:rPr>
          <w:rFonts w:ascii="Cambria" w:eastAsia="Calibri" w:hAnsi="Cambria" w:cs="Times New Roman"/>
          <w:b/>
          <w:bCs/>
          <w:sz w:val="30"/>
          <w:szCs w:val="30"/>
          <w:lang w:val="uk-UA"/>
        </w:rPr>
        <w:t>-</w:t>
      </w:r>
      <w:r>
        <w:rPr>
          <w:rFonts w:ascii="Cambria" w:eastAsia="Calibri" w:hAnsi="Cambria" w:cs="Times New Roman"/>
          <w:b/>
          <w:bCs/>
          <w:sz w:val="30"/>
          <w:szCs w:val="30"/>
        </w:rPr>
        <w:t>ся (-сь)</w:t>
      </w:r>
      <w:r>
        <w:rPr>
          <w:rFonts w:ascii="Cambria" w:eastAsia="Calibri" w:hAnsi="Cambria" w:cs="Times New Roman"/>
          <w:bCs/>
          <w:sz w:val="30"/>
          <w:szCs w:val="30"/>
        </w:rPr>
        <w:t>.</w:t>
      </w:r>
    </w:p>
    <w:p w:rsidR="0047201E" w:rsidRDefault="0047201E" w:rsidP="0047201E">
      <w:pPr>
        <w:spacing w:after="0" w:line="326" w:lineRule="exact"/>
        <w:ind w:firstLine="708"/>
        <w:jc w:val="both"/>
        <w:rPr>
          <w:rFonts w:ascii="Cambria" w:eastAsia="Calibri" w:hAnsi="Cambria" w:cs="Times New Roman"/>
          <w:bCs/>
          <w:sz w:val="30"/>
          <w:szCs w:val="30"/>
        </w:rPr>
      </w:pPr>
      <w:r>
        <w:rPr>
          <w:rFonts w:ascii="Cambria" w:eastAsia="Calibri" w:hAnsi="Cambria" w:cs="Times New Roman"/>
          <w:bCs/>
          <w:sz w:val="30"/>
          <w:szCs w:val="30"/>
        </w:rPr>
        <w:t>Паронімічними відношеннями поєднується пара слів, значно рідше – три або більше (</w:t>
      </w:r>
      <w:r>
        <w:rPr>
          <w:rFonts w:ascii="Cambria" w:eastAsia="Calibri" w:hAnsi="Cambria" w:cs="Times New Roman"/>
          <w:bCs/>
          <w:i/>
          <w:iCs/>
          <w:sz w:val="30"/>
          <w:szCs w:val="30"/>
        </w:rPr>
        <w:t>дипломат – дипломант – дипломник</w:t>
      </w:r>
      <w:r>
        <w:rPr>
          <w:rFonts w:ascii="Cambria" w:eastAsia="Calibri" w:hAnsi="Cambria" w:cs="Times New Roman"/>
          <w:bCs/>
          <w:sz w:val="30"/>
          <w:szCs w:val="30"/>
        </w:rPr>
        <w:t>). За характером смислових зв’язків пароніми ділять на кілька груп:</w:t>
      </w:r>
    </w:p>
    <w:p w:rsidR="0047201E" w:rsidRDefault="0047201E" w:rsidP="0047201E">
      <w:pPr>
        <w:spacing w:after="0" w:line="326" w:lineRule="exact"/>
        <w:ind w:firstLine="709"/>
        <w:jc w:val="both"/>
        <w:rPr>
          <w:rFonts w:ascii="Cambria" w:eastAsia="Calibri" w:hAnsi="Cambria" w:cs="Times New Roman"/>
          <w:bCs/>
          <w:spacing w:val="-6"/>
          <w:sz w:val="30"/>
          <w:szCs w:val="30"/>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pacing w:val="-6"/>
          <w:sz w:val="30"/>
          <w:szCs w:val="30"/>
        </w:rPr>
        <w:t>Синонімічні (</w:t>
      </w:r>
      <w:r>
        <w:rPr>
          <w:rFonts w:ascii="Cambria" w:eastAsia="Calibri" w:hAnsi="Cambria" w:cs="Times New Roman"/>
          <w:bCs/>
          <w:i/>
          <w:iCs/>
          <w:spacing w:val="-6"/>
          <w:sz w:val="30"/>
          <w:szCs w:val="30"/>
        </w:rPr>
        <w:t>важкий – тяжкий, привабливий – принадливий</w:t>
      </w:r>
      <w:r>
        <w:rPr>
          <w:rFonts w:ascii="Cambria" w:eastAsia="Calibri" w:hAnsi="Cambria" w:cs="Times New Roman"/>
          <w:bCs/>
          <w:spacing w:val="-6"/>
          <w:sz w:val="30"/>
          <w:szCs w:val="30"/>
        </w:rPr>
        <w:t>).</w:t>
      </w:r>
    </w:p>
    <w:p w:rsidR="0047201E" w:rsidRDefault="0047201E" w:rsidP="0047201E">
      <w:pPr>
        <w:spacing w:after="0" w:line="326" w:lineRule="exact"/>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Антонімічні (</w:t>
      </w:r>
      <w:r>
        <w:rPr>
          <w:rFonts w:ascii="Cambria" w:eastAsia="Calibri" w:hAnsi="Cambria" w:cs="Times New Roman"/>
          <w:bCs/>
          <w:i/>
          <w:iCs/>
          <w:sz w:val="30"/>
          <w:szCs w:val="30"/>
        </w:rPr>
        <w:t>прогрес – регрес, адресат – адресант</w:t>
      </w:r>
      <w:r>
        <w:rPr>
          <w:rFonts w:ascii="Cambria" w:eastAsia="Calibri" w:hAnsi="Cambria" w:cs="Times New Roman"/>
          <w:bCs/>
          <w:sz w:val="30"/>
          <w:szCs w:val="30"/>
        </w:rPr>
        <w:t>).</w:t>
      </w:r>
    </w:p>
    <w:p w:rsidR="0047201E" w:rsidRDefault="0047201E" w:rsidP="0047201E">
      <w:pPr>
        <w:spacing w:after="0" w:line="326" w:lineRule="exact"/>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3.</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Що мають семантичну близькість (</w:t>
      </w:r>
      <w:r>
        <w:rPr>
          <w:rFonts w:ascii="Cambria" w:eastAsia="Calibri" w:hAnsi="Cambria" w:cs="Times New Roman"/>
          <w:bCs/>
          <w:i/>
          <w:iCs/>
          <w:spacing w:val="-6"/>
          <w:sz w:val="30"/>
          <w:szCs w:val="30"/>
        </w:rPr>
        <w:t>витратити – затратити, вирізнятися – відрізнятися</w:t>
      </w:r>
      <w:r>
        <w:rPr>
          <w:rFonts w:ascii="Cambria" w:eastAsia="Calibri" w:hAnsi="Cambria" w:cs="Times New Roman"/>
          <w:bCs/>
          <w:spacing w:val="-6"/>
          <w:sz w:val="30"/>
          <w:szCs w:val="30"/>
        </w:rPr>
        <w:t>).</w:t>
      </w:r>
    </w:p>
    <w:p w:rsidR="0047201E" w:rsidRDefault="0047201E" w:rsidP="0047201E">
      <w:pPr>
        <w:spacing w:after="0" w:line="326" w:lineRule="exact"/>
        <w:ind w:firstLine="709"/>
        <w:jc w:val="both"/>
        <w:rPr>
          <w:rFonts w:ascii="Cambria" w:eastAsia="Calibri" w:hAnsi="Cambria" w:cs="Times New Roman"/>
          <w:bCs/>
          <w:sz w:val="30"/>
          <w:szCs w:val="30"/>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Тематичні пароніми (</w:t>
      </w:r>
      <w:r>
        <w:rPr>
          <w:rFonts w:ascii="Cambria" w:eastAsia="Calibri" w:hAnsi="Cambria" w:cs="Times New Roman"/>
          <w:bCs/>
          <w:i/>
          <w:iCs/>
          <w:sz w:val="30"/>
          <w:szCs w:val="30"/>
        </w:rPr>
        <w:t>абонент – абонемент, пам’ятка – пам’ятник</w:t>
      </w:r>
      <w:r>
        <w:rPr>
          <w:rFonts w:ascii="Cambria" w:eastAsia="Calibri" w:hAnsi="Cambria" w:cs="Times New Roman"/>
          <w:bCs/>
          <w:sz w:val="30"/>
          <w:szCs w:val="30"/>
        </w:rPr>
        <w:t>).</w:t>
      </w:r>
    </w:p>
    <w:p w:rsidR="0047201E" w:rsidRDefault="0047201E" w:rsidP="0047201E">
      <w:pPr>
        <w:spacing w:after="0" w:line="326" w:lineRule="exact"/>
        <w:jc w:val="both"/>
        <w:rPr>
          <w:rFonts w:ascii="Cambria" w:eastAsia="Calibri" w:hAnsi="Cambria" w:cs="Times New Roman"/>
          <w:bCs/>
          <w:spacing w:val="-4"/>
          <w:sz w:val="30"/>
          <w:szCs w:val="30"/>
        </w:rPr>
      </w:pPr>
      <w:r>
        <w:rPr>
          <w:rFonts w:ascii="Cambria" w:eastAsia="Calibri" w:hAnsi="Cambria" w:cs="Times New Roman"/>
          <w:bCs/>
          <w:sz w:val="30"/>
          <w:szCs w:val="30"/>
        </w:rPr>
        <w:tab/>
      </w:r>
      <w:r>
        <w:rPr>
          <w:rFonts w:ascii="Cambria" w:eastAsia="Calibri" w:hAnsi="Cambria" w:cs="Times New Roman"/>
          <w:bCs/>
          <w:spacing w:val="-4"/>
          <w:sz w:val="30"/>
          <w:szCs w:val="30"/>
        </w:rPr>
        <w:t>У паронімах головне – їх</w:t>
      </w:r>
      <w:r>
        <w:rPr>
          <w:rFonts w:ascii="Cambria" w:eastAsia="Calibri" w:hAnsi="Cambria" w:cs="Times New Roman"/>
          <w:bCs/>
          <w:spacing w:val="-4"/>
          <w:sz w:val="30"/>
          <w:szCs w:val="30"/>
          <w:lang w:val="uk-UA"/>
        </w:rPr>
        <w:t>нє</w:t>
      </w:r>
      <w:r>
        <w:rPr>
          <w:rFonts w:ascii="Cambria" w:eastAsia="Calibri" w:hAnsi="Cambria" w:cs="Times New Roman"/>
          <w:bCs/>
          <w:spacing w:val="-4"/>
          <w:sz w:val="30"/>
          <w:szCs w:val="30"/>
        </w:rPr>
        <w:t xml:space="preserve"> смислове розрізнення. Незначна різниця у вимові паронімів спричиняє труднощі в їх</w:t>
      </w:r>
      <w:r>
        <w:rPr>
          <w:rFonts w:ascii="Cambria" w:eastAsia="Calibri" w:hAnsi="Cambria" w:cs="Times New Roman"/>
          <w:bCs/>
          <w:spacing w:val="-4"/>
          <w:sz w:val="30"/>
          <w:szCs w:val="30"/>
          <w:lang w:val="uk-UA"/>
        </w:rPr>
        <w:t>ньому</w:t>
      </w:r>
      <w:r>
        <w:rPr>
          <w:rFonts w:ascii="Cambria" w:eastAsia="Calibri" w:hAnsi="Cambria" w:cs="Times New Roman"/>
          <w:bCs/>
          <w:spacing w:val="-4"/>
          <w:sz w:val="30"/>
          <w:szCs w:val="30"/>
        </w:rPr>
        <w:t xml:space="preserve"> засвоєнні, призводить до помилок, зокрема до неправильної заміни одного слова іншим. Щоб </w:t>
      </w:r>
      <w:r>
        <w:rPr>
          <w:rFonts w:ascii="Cambria" w:eastAsia="Calibri" w:hAnsi="Cambria" w:cs="Times New Roman"/>
          <w:bCs/>
          <w:spacing w:val="-4"/>
          <w:sz w:val="30"/>
          <w:szCs w:val="30"/>
          <w:lang w:val="uk-UA"/>
        </w:rPr>
        <w:t>цього</w:t>
      </w:r>
      <w:r>
        <w:rPr>
          <w:rFonts w:ascii="Cambria" w:eastAsia="Calibri" w:hAnsi="Cambria" w:cs="Times New Roman"/>
          <w:bCs/>
          <w:spacing w:val="-4"/>
          <w:sz w:val="30"/>
          <w:szCs w:val="30"/>
        </w:rPr>
        <w:t xml:space="preserve"> не траплялося, слід уточнювати значення слова, звертаючись до словників:</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оснований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той, що базується на чомусь,</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заснований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створений, розпочатий;</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дипломант</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переможець конкурсу,</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дипломник</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автор дипломної роботи;</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додержувати</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виконувати щось точно, забезпечувати наявність чогось (додержувати слова, порядку),</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додержуватися</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бути прихильником якихось думок, певних поглядів, переконань;</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покажчик</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напис, стрілка, довідник,</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показник</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наочне вираження (у цифрах, графічно), наприклад:</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предметний покажчик,</w:t>
      </w:r>
      <w:r>
        <w:rPr>
          <w:rFonts w:ascii="Cambria" w:eastAsia="Calibri" w:hAnsi="Cambria" w:cs="Times New Roman"/>
          <w:bCs/>
          <w:i/>
          <w:iCs/>
          <w:spacing w:val="-4"/>
          <w:sz w:val="30"/>
          <w:szCs w:val="30"/>
          <w:lang w:val="uk-UA"/>
        </w:rPr>
        <w:t xml:space="preserve"> </w:t>
      </w:r>
      <w:r>
        <w:rPr>
          <w:rFonts w:ascii="Cambria" w:eastAsia="Calibri" w:hAnsi="Cambria" w:cs="Times New Roman"/>
          <w:bCs/>
          <w:i/>
          <w:iCs/>
          <w:spacing w:val="-4"/>
          <w:sz w:val="30"/>
          <w:szCs w:val="30"/>
        </w:rPr>
        <w:t>економічний показник</w:t>
      </w:r>
      <w:r>
        <w:rPr>
          <w:rFonts w:ascii="Cambria" w:eastAsia="Calibri" w:hAnsi="Cambria" w:cs="Times New Roman"/>
          <w:bCs/>
          <w:spacing w:val="-4"/>
          <w:sz w:val="30"/>
          <w:szCs w:val="30"/>
        </w:rPr>
        <w:t>;</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економічний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1)</w:t>
      </w:r>
      <w:r>
        <w:rPr>
          <w:rFonts w:ascii="Cambria" w:eastAsia="Calibri" w:hAnsi="Cambria" w:cs="Times New Roman"/>
          <w:bCs/>
          <w:spacing w:val="-4"/>
          <w:sz w:val="30"/>
          <w:szCs w:val="30"/>
          <w:lang w:val="uk-UA"/>
        </w:rPr>
        <w:t> </w:t>
      </w:r>
      <w:r>
        <w:rPr>
          <w:rFonts w:ascii="Cambria" w:eastAsia="Calibri" w:hAnsi="Cambria" w:cs="Times New Roman"/>
          <w:bCs/>
          <w:spacing w:val="-4"/>
          <w:sz w:val="30"/>
          <w:szCs w:val="30"/>
        </w:rPr>
        <w:t>який стосується сукупності суспільно-виробничих відносин, господарського життя тощо:</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економічна криза, економічний журнал</w:t>
      </w:r>
      <w:r>
        <w:rPr>
          <w:rFonts w:ascii="Cambria" w:eastAsia="Calibri" w:hAnsi="Cambria" w:cs="Times New Roman"/>
          <w:bCs/>
          <w:spacing w:val="-4"/>
          <w:sz w:val="30"/>
          <w:szCs w:val="30"/>
        </w:rPr>
        <w:t>; 2)</w:t>
      </w:r>
      <w:r>
        <w:rPr>
          <w:rFonts w:ascii="Cambria" w:eastAsia="Calibri" w:hAnsi="Cambria" w:cs="Times New Roman"/>
          <w:bCs/>
          <w:spacing w:val="-4"/>
          <w:sz w:val="30"/>
          <w:szCs w:val="30"/>
          <w:lang w:val="uk-UA"/>
        </w:rPr>
        <w:t> </w:t>
      </w:r>
      <w:r>
        <w:rPr>
          <w:rFonts w:ascii="Cambria" w:eastAsia="Calibri" w:hAnsi="Cambria" w:cs="Times New Roman"/>
          <w:bCs/>
          <w:spacing w:val="-4"/>
          <w:sz w:val="30"/>
          <w:szCs w:val="30"/>
        </w:rPr>
        <w:t>вигідний у господарському відношенні:</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економічна техніка</w:t>
      </w:r>
      <w:r>
        <w:rPr>
          <w:rFonts w:ascii="Cambria" w:eastAsia="Calibri" w:hAnsi="Cambria" w:cs="Times New Roman"/>
          <w:bCs/>
          <w:spacing w:val="-4"/>
          <w:sz w:val="30"/>
          <w:szCs w:val="30"/>
        </w:rPr>
        <w:t>;</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економний</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той, що ощадливо витрачає щось, сприяє економії:</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бути економним, економна людина.</w:t>
      </w:r>
    </w:p>
    <w:p w:rsidR="0047201E" w:rsidRDefault="0047201E" w:rsidP="0047201E">
      <w:pPr>
        <w:spacing w:after="0" w:line="326" w:lineRule="exact"/>
        <w:jc w:val="both"/>
        <w:rPr>
          <w:rFonts w:ascii="Cambria" w:eastAsia="Calibri" w:hAnsi="Cambria" w:cs="Times New Roman"/>
          <w:bCs/>
          <w:sz w:val="30"/>
          <w:szCs w:val="30"/>
        </w:rPr>
      </w:pPr>
      <w:r>
        <w:rPr>
          <w:rFonts w:ascii="Cambria" w:eastAsia="Calibri" w:hAnsi="Cambria" w:cs="Times New Roman"/>
          <w:bCs/>
          <w:sz w:val="30"/>
          <w:szCs w:val="30"/>
        </w:rPr>
        <w:tab/>
        <w:t>Помилки щодо вживання паронімів особливо небезпечні у діловому мовленні, оскільки вони можуть спотворити зміст усього документа: </w:t>
      </w:r>
      <w:r>
        <w:rPr>
          <w:rFonts w:ascii="Cambria" w:eastAsia="Calibri" w:hAnsi="Cambria" w:cs="Times New Roman"/>
          <w:bCs/>
          <w:i/>
          <w:iCs/>
          <w:sz w:val="30"/>
          <w:szCs w:val="30"/>
        </w:rPr>
        <w:t>макроклімат</w:t>
      </w:r>
      <w:r>
        <w:rPr>
          <w:rFonts w:ascii="Cambria" w:eastAsia="Calibri" w:hAnsi="Cambria" w:cs="Times New Roman"/>
          <w:bCs/>
          <w:i/>
          <w:iCs/>
          <w:sz w:val="30"/>
          <w:szCs w:val="30"/>
          <w:lang w:val="uk-UA"/>
        </w:rPr>
        <w:t xml:space="preserve"> </w:t>
      </w:r>
      <w:r>
        <w:rPr>
          <w:rFonts w:ascii="Cambria" w:eastAsia="Calibri" w:hAnsi="Cambria" w:cs="Times New Roman"/>
          <w:b/>
          <w:bCs/>
          <w:i/>
          <w:iCs/>
          <w:sz w:val="30"/>
          <w:szCs w:val="30"/>
        </w:rPr>
        <w:t> </w:t>
      </w:r>
      <w:r>
        <w:rPr>
          <w:rFonts w:ascii="Cambria" w:eastAsia="Calibri" w:hAnsi="Cambria" w:cs="Times New Roman"/>
          <w:bCs/>
          <w:sz w:val="30"/>
          <w:szCs w:val="30"/>
        </w:rPr>
        <w:t xml:space="preserve">– клімат великих просторів </w:t>
      </w:r>
      <w:r>
        <w:rPr>
          <w:rFonts w:ascii="Cambria" w:eastAsia="Calibri" w:hAnsi="Cambria" w:cs="Times New Roman"/>
          <w:bCs/>
          <w:spacing w:val="-6"/>
          <w:sz w:val="30"/>
          <w:szCs w:val="30"/>
        </w:rPr>
        <w:t>землі;</w:t>
      </w:r>
      <w:r>
        <w:rPr>
          <w:rFonts w:ascii="Cambria" w:eastAsia="Calibri" w:hAnsi="Cambria" w:cs="Times New Roman"/>
          <w:bCs/>
          <w:spacing w:val="-6"/>
          <w:sz w:val="30"/>
          <w:szCs w:val="30"/>
          <w:lang w:val="uk-UA"/>
        </w:rPr>
        <w:t xml:space="preserve"> </w:t>
      </w:r>
      <w:r>
        <w:rPr>
          <w:rFonts w:ascii="Cambria" w:eastAsia="Calibri" w:hAnsi="Cambria" w:cs="Times New Roman"/>
          <w:bCs/>
          <w:i/>
          <w:iCs/>
          <w:spacing w:val="-6"/>
          <w:sz w:val="30"/>
          <w:szCs w:val="30"/>
        </w:rPr>
        <w:t>мікроклімат</w:t>
      </w:r>
      <w:r>
        <w:rPr>
          <w:rFonts w:ascii="Cambria" w:eastAsia="Calibri" w:hAnsi="Cambria" w:cs="Times New Roman"/>
          <w:b/>
          <w:bCs/>
          <w:i/>
          <w:iCs/>
          <w:spacing w:val="-6"/>
          <w:sz w:val="30"/>
          <w:szCs w:val="30"/>
        </w:rPr>
        <w:t> </w:t>
      </w:r>
      <w:r>
        <w:rPr>
          <w:rFonts w:ascii="Cambria" w:eastAsia="Calibri" w:hAnsi="Cambria" w:cs="Times New Roman"/>
          <w:bCs/>
          <w:i/>
          <w:iCs/>
          <w:spacing w:val="-6"/>
          <w:sz w:val="30"/>
          <w:szCs w:val="30"/>
        </w:rPr>
        <w:t>– </w:t>
      </w:r>
      <w:r>
        <w:rPr>
          <w:rFonts w:ascii="Cambria" w:eastAsia="Calibri" w:hAnsi="Cambria" w:cs="Times New Roman"/>
          <w:bCs/>
          <w:spacing w:val="-6"/>
          <w:sz w:val="30"/>
          <w:szCs w:val="30"/>
        </w:rPr>
        <w:t>клімат невеликих просторів, обумовлений</w:t>
      </w:r>
      <w:r>
        <w:rPr>
          <w:rFonts w:ascii="Cambria" w:eastAsia="Calibri" w:hAnsi="Cambria" w:cs="Times New Roman"/>
          <w:bCs/>
          <w:sz w:val="30"/>
          <w:szCs w:val="30"/>
        </w:rPr>
        <w:t xml:space="preserve"> особливостями місцевості – ліс, болото </w:t>
      </w:r>
      <w:r>
        <w:rPr>
          <w:rFonts w:ascii="Cambria" w:eastAsia="Calibri" w:hAnsi="Cambria" w:cs="Times New Roman"/>
          <w:bCs/>
          <w:sz w:val="30"/>
          <w:szCs w:val="30"/>
          <w:lang w:val="uk-UA"/>
        </w:rPr>
        <w:t>тощо</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парламентер –</w:t>
      </w:r>
      <w:r>
        <w:rPr>
          <w:rFonts w:ascii="Cambria" w:eastAsia="Calibri" w:hAnsi="Cambria" w:cs="Times New Roman"/>
          <w:bCs/>
          <w:sz w:val="30"/>
          <w:szCs w:val="30"/>
        </w:rPr>
        <w:t xml:space="preserve">особа, </w:t>
      </w:r>
      <w:r>
        <w:rPr>
          <w:rFonts w:ascii="Cambria" w:eastAsia="Calibri" w:hAnsi="Cambria" w:cs="Times New Roman"/>
          <w:bCs/>
          <w:sz w:val="30"/>
          <w:szCs w:val="30"/>
          <w:lang w:val="uk-UA"/>
        </w:rPr>
        <w:t>яку</w:t>
      </w:r>
      <w:r>
        <w:rPr>
          <w:rFonts w:ascii="Cambria" w:eastAsia="Calibri" w:hAnsi="Cambria" w:cs="Times New Roman"/>
          <w:bCs/>
          <w:sz w:val="30"/>
          <w:szCs w:val="30"/>
        </w:rPr>
        <w:t xml:space="preserve"> направля</w:t>
      </w:r>
      <w:r>
        <w:rPr>
          <w:rFonts w:ascii="Cambria" w:eastAsia="Calibri" w:hAnsi="Cambria" w:cs="Times New Roman"/>
          <w:bCs/>
          <w:sz w:val="30"/>
          <w:szCs w:val="30"/>
          <w:lang w:val="uk-UA"/>
        </w:rPr>
        <w:t>є</w:t>
      </w:r>
      <w:r>
        <w:rPr>
          <w:rFonts w:ascii="Cambria" w:eastAsia="Calibri" w:hAnsi="Cambria" w:cs="Times New Roman"/>
          <w:bCs/>
          <w:sz w:val="30"/>
          <w:szCs w:val="30"/>
        </w:rPr>
        <w:t xml:space="preserve"> одн</w:t>
      </w:r>
      <w:r>
        <w:rPr>
          <w:rFonts w:ascii="Cambria" w:eastAsia="Calibri" w:hAnsi="Cambria" w:cs="Times New Roman"/>
          <w:bCs/>
          <w:sz w:val="30"/>
          <w:szCs w:val="30"/>
          <w:lang w:val="uk-UA"/>
        </w:rPr>
        <w:t>а</w:t>
      </w:r>
      <w:r>
        <w:rPr>
          <w:rFonts w:ascii="Cambria" w:eastAsia="Calibri" w:hAnsi="Cambria" w:cs="Times New Roman"/>
          <w:bCs/>
          <w:sz w:val="30"/>
          <w:szCs w:val="30"/>
        </w:rPr>
        <w:t xml:space="preserve"> воююч</w:t>
      </w:r>
      <w:r>
        <w:rPr>
          <w:rFonts w:ascii="Cambria" w:eastAsia="Calibri" w:hAnsi="Cambria" w:cs="Times New Roman"/>
          <w:bCs/>
          <w:sz w:val="30"/>
          <w:szCs w:val="30"/>
          <w:lang w:val="uk-UA"/>
        </w:rPr>
        <w:t>а</w:t>
      </w:r>
      <w:r>
        <w:rPr>
          <w:rFonts w:ascii="Cambria" w:eastAsia="Calibri" w:hAnsi="Cambria" w:cs="Times New Roman"/>
          <w:bCs/>
          <w:sz w:val="30"/>
          <w:szCs w:val="30"/>
        </w:rPr>
        <w:t xml:space="preserve"> стороною до іншої;</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парламентар</w:t>
      </w:r>
      <w:r>
        <w:rPr>
          <w:rFonts w:ascii="Cambria" w:eastAsia="Calibri" w:hAnsi="Cambria" w:cs="Times New Roman"/>
          <w:b/>
          <w:bCs/>
          <w:i/>
          <w:iCs/>
          <w:sz w:val="30"/>
          <w:szCs w:val="30"/>
        </w:rPr>
        <w:t> </w:t>
      </w:r>
      <w:r>
        <w:rPr>
          <w:rFonts w:ascii="Cambria" w:eastAsia="Calibri" w:hAnsi="Cambria" w:cs="Times New Roman"/>
          <w:bCs/>
          <w:i/>
          <w:iCs/>
          <w:sz w:val="30"/>
          <w:szCs w:val="30"/>
        </w:rPr>
        <w:t>–</w:t>
      </w:r>
      <w:r>
        <w:rPr>
          <w:rFonts w:ascii="Cambria" w:eastAsia="Calibri" w:hAnsi="Cambria" w:cs="Times New Roman"/>
          <w:b/>
          <w:bCs/>
          <w:i/>
          <w:iCs/>
          <w:sz w:val="30"/>
          <w:szCs w:val="30"/>
        </w:rPr>
        <w:t> </w:t>
      </w:r>
      <w:r>
        <w:rPr>
          <w:rFonts w:ascii="Cambria" w:eastAsia="Calibri" w:hAnsi="Cambria" w:cs="Times New Roman"/>
          <w:bCs/>
          <w:sz w:val="30"/>
          <w:szCs w:val="30"/>
        </w:rPr>
        <w:t>член парламенту.</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7. ОМОНІМИ У ПРОФЕСІЙНОМУ МОВЛЕННІ</w:t>
      </w:r>
    </w:p>
    <w:p w:rsidR="0047201E" w:rsidRDefault="0047201E" w:rsidP="0047201E">
      <w:pPr>
        <w:spacing w:after="0" w:line="240" w:lineRule="auto"/>
        <w:jc w:val="center"/>
        <w:rPr>
          <w:rFonts w:ascii="Cambria" w:eastAsia="Calibri" w:hAnsi="Cambria" w:cs="Times New Roman"/>
          <w:bCs/>
          <w:sz w:val="30"/>
          <w:szCs w:val="30"/>
          <w:lang w:val="uk-UA"/>
        </w:rPr>
      </w:pP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
          <w:bCs/>
          <w:sz w:val="30"/>
          <w:szCs w:val="30"/>
        </w:rPr>
        <w:tab/>
        <w:t>Омоніми</w:t>
      </w:r>
      <w:r>
        <w:rPr>
          <w:rFonts w:ascii="Cambria" w:eastAsia="Calibri" w:hAnsi="Cambria" w:cs="Times New Roman"/>
          <w:b/>
          <w:bCs/>
          <w:sz w:val="30"/>
          <w:szCs w:val="30"/>
          <w:lang w:val="uk-UA"/>
        </w:rPr>
        <w:t xml:space="preserve"> </w:t>
      </w:r>
      <w:r>
        <w:rPr>
          <w:rFonts w:ascii="Cambria" w:eastAsia="Calibri" w:hAnsi="Cambria" w:cs="Times New Roman"/>
          <w:bCs/>
          <w:sz w:val="30"/>
          <w:szCs w:val="30"/>
        </w:rPr>
        <w:t xml:space="preserve">– це слова, різні за значенням, але однакові за звучанням або написанням. Використання омонімів </w:t>
      </w:r>
      <w:r>
        <w:rPr>
          <w:rFonts w:ascii="Cambria" w:eastAsia="Calibri" w:hAnsi="Cambria" w:cs="Times New Roman"/>
          <w:bCs/>
          <w:sz w:val="30"/>
          <w:szCs w:val="30"/>
          <w:lang w:val="uk-UA"/>
        </w:rPr>
        <w:t xml:space="preserve">має значні </w:t>
      </w:r>
      <w:r>
        <w:rPr>
          <w:rFonts w:ascii="Cambria" w:eastAsia="Calibri" w:hAnsi="Cambria" w:cs="Times New Roman"/>
          <w:bCs/>
          <w:sz w:val="30"/>
          <w:szCs w:val="30"/>
          <w:lang w:val="uk-UA"/>
        </w:rPr>
        <w:lastRenderedPageBreak/>
        <w:t>труднощі</w:t>
      </w:r>
      <w:r>
        <w:rPr>
          <w:rFonts w:ascii="Cambria" w:eastAsia="Calibri" w:hAnsi="Cambria" w:cs="Times New Roman"/>
          <w:bCs/>
          <w:sz w:val="30"/>
          <w:szCs w:val="30"/>
        </w:rPr>
        <w:t xml:space="preserve"> </w:t>
      </w:r>
      <w:r>
        <w:rPr>
          <w:rFonts w:ascii="Cambria" w:eastAsia="Calibri" w:hAnsi="Cambria" w:cs="Times New Roman"/>
          <w:bCs/>
          <w:sz w:val="30"/>
          <w:szCs w:val="30"/>
          <w:lang w:val="uk-UA"/>
        </w:rPr>
        <w:t>у процесі</w:t>
      </w:r>
      <w:r>
        <w:rPr>
          <w:rFonts w:ascii="Cambria" w:eastAsia="Calibri" w:hAnsi="Cambria" w:cs="Times New Roman"/>
          <w:bCs/>
          <w:sz w:val="30"/>
          <w:szCs w:val="30"/>
        </w:rPr>
        <w:t xml:space="preserve"> слововживання, оскільки точність їх</w:t>
      </w:r>
      <w:r>
        <w:rPr>
          <w:rFonts w:ascii="Cambria" w:eastAsia="Calibri" w:hAnsi="Cambria" w:cs="Times New Roman"/>
          <w:bCs/>
          <w:sz w:val="30"/>
          <w:szCs w:val="30"/>
          <w:lang w:val="uk-UA"/>
        </w:rPr>
        <w:t>нього</w:t>
      </w:r>
      <w:r>
        <w:rPr>
          <w:rFonts w:ascii="Cambria" w:eastAsia="Calibri" w:hAnsi="Cambria" w:cs="Times New Roman"/>
          <w:bCs/>
          <w:sz w:val="30"/>
          <w:szCs w:val="30"/>
        </w:rPr>
        <w:t xml:space="preserve"> застосування залежить від знання мовцем лексичного складу мови і від того, наскільки цим знанням відповідають знання особи, яка користується документом.</w:t>
      </w:r>
    </w:p>
    <w:p w:rsidR="0047201E" w:rsidRDefault="0047201E" w:rsidP="0047201E">
      <w:pPr>
        <w:spacing w:after="0" w:line="340" w:lineRule="exact"/>
        <w:ind w:firstLine="708"/>
        <w:jc w:val="both"/>
        <w:rPr>
          <w:rFonts w:ascii="Cambria" w:eastAsia="Calibri" w:hAnsi="Cambria" w:cs="Times New Roman"/>
          <w:bCs/>
          <w:sz w:val="30"/>
          <w:szCs w:val="30"/>
        </w:rPr>
      </w:pPr>
      <w:r>
        <w:rPr>
          <w:rFonts w:ascii="Cambria" w:eastAsia="Calibri" w:hAnsi="Cambria" w:cs="Times New Roman"/>
          <w:bCs/>
          <w:sz w:val="30"/>
          <w:szCs w:val="30"/>
        </w:rPr>
        <w:t>Омоніми використовують у діловому та науковому стилях без будь-яких стилістичних функцій (на відміну від публіцистичного, розмовного та художнього). Кожне слово в омонімічній парі – самостійна лексична одиниця, функціонування якої визнач</w:t>
      </w:r>
      <w:r>
        <w:rPr>
          <w:rFonts w:ascii="Cambria" w:eastAsia="Calibri" w:hAnsi="Cambria" w:cs="Times New Roman"/>
          <w:bCs/>
          <w:sz w:val="30"/>
          <w:szCs w:val="30"/>
          <w:lang w:val="uk-UA"/>
        </w:rPr>
        <w:t xml:space="preserve">ено </w:t>
      </w:r>
      <w:r>
        <w:rPr>
          <w:rFonts w:ascii="Cambria" w:eastAsia="Calibri" w:hAnsi="Cambria" w:cs="Times New Roman"/>
          <w:bCs/>
          <w:sz w:val="30"/>
          <w:szCs w:val="30"/>
        </w:rPr>
        <w:t>потребами змісту фрази.</w:t>
      </w:r>
    </w:p>
    <w:p w:rsidR="0047201E" w:rsidRDefault="0047201E" w:rsidP="0047201E">
      <w:pPr>
        <w:spacing w:after="0" w:line="340" w:lineRule="exact"/>
        <w:ind w:firstLine="708"/>
        <w:jc w:val="both"/>
        <w:rPr>
          <w:rFonts w:ascii="Cambria" w:eastAsia="Calibri" w:hAnsi="Cambria" w:cs="Times New Roman"/>
          <w:bCs/>
          <w:sz w:val="30"/>
          <w:szCs w:val="30"/>
        </w:rPr>
      </w:pPr>
      <w:r>
        <w:rPr>
          <w:rFonts w:ascii="Cambria" w:eastAsia="Calibri" w:hAnsi="Cambria" w:cs="Times New Roman"/>
          <w:bCs/>
          <w:sz w:val="30"/>
          <w:szCs w:val="30"/>
        </w:rPr>
        <w:t>Існують різні шляхи виникнення омонімів:</w:t>
      </w:r>
    </w:p>
    <w:p w:rsidR="0047201E" w:rsidRDefault="0047201E" w:rsidP="0047201E">
      <w:pPr>
        <w:spacing w:after="0" w:line="340" w:lineRule="exact"/>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1. </w:t>
      </w:r>
      <w:r>
        <w:rPr>
          <w:rFonts w:ascii="Cambria" w:eastAsia="Calibri" w:hAnsi="Cambria" w:cs="Times New Roman"/>
          <w:bCs/>
          <w:sz w:val="30"/>
          <w:szCs w:val="30"/>
        </w:rPr>
        <w:t>У процесі словотворення:</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заговорити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(почати процес мовлення),</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заговорити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(стомити когось розмовою);</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злити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(від дієслова лити),</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злити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(від іменника злість).</w:t>
      </w:r>
    </w:p>
    <w:p w:rsidR="0047201E" w:rsidRDefault="0047201E" w:rsidP="0047201E">
      <w:pPr>
        <w:spacing w:after="0" w:line="340" w:lineRule="exact"/>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Внаслідок історичних змін у фонетичній системі мови: </w:t>
      </w:r>
      <w:r>
        <w:rPr>
          <w:rFonts w:ascii="Cambria" w:eastAsia="Calibri" w:hAnsi="Cambria" w:cs="Times New Roman"/>
          <w:bCs/>
          <w:i/>
          <w:iCs/>
          <w:sz w:val="30"/>
          <w:szCs w:val="30"/>
        </w:rPr>
        <w:t>три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(числівник) і</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три</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sz w:val="30"/>
          <w:szCs w:val="30"/>
        </w:rPr>
        <w:t>дієслово наказового способу)</w:t>
      </w:r>
      <w:r>
        <w:rPr>
          <w:rFonts w:ascii="Cambria" w:eastAsia="Calibri" w:hAnsi="Cambria" w:cs="Times New Roman"/>
          <w:bCs/>
          <w:sz w:val="30"/>
          <w:szCs w:val="30"/>
          <w:lang w:val="uk-UA"/>
        </w:rPr>
        <w:t>.</w:t>
      </w:r>
    </w:p>
    <w:p w:rsidR="0047201E" w:rsidRDefault="0047201E" w:rsidP="0047201E">
      <w:pPr>
        <w:spacing w:after="0" w:line="340" w:lineRule="exact"/>
        <w:ind w:firstLine="709"/>
        <w:jc w:val="both"/>
        <w:rPr>
          <w:rFonts w:ascii="Cambria" w:eastAsia="Calibri" w:hAnsi="Cambria" w:cs="Times New Roman"/>
          <w:bCs/>
          <w:spacing w:val="-4"/>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pacing w:val="-4"/>
          <w:sz w:val="30"/>
          <w:szCs w:val="30"/>
        </w:rPr>
        <w:t xml:space="preserve">Внаслідок запозичення з інших мов. Щоб уникнути неточності (а часом і </w:t>
      </w:r>
      <w:r>
        <w:rPr>
          <w:rFonts w:ascii="Cambria" w:eastAsia="Calibri" w:hAnsi="Cambria" w:cs="Times New Roman"/>
          <w:bCs/>
          <w:spacing w:val="-4"/>
          <w:sz w:val="30"/>
          <w:szCs w:val="30"/>
          <w:lang w:val="uk-UA"/>
        </w:rPr>
        <w:t>окзії</w:t>
      </w:r>
      <w:r>
        <w:rPr>
          <w:rFonts w:ascii="Cambria" w:eastAsia="Calibri" w:hAnsi="Cambria" w:cs="Times New Roman"/>
          <w:bCs/>
          <w:spacing w:val="-4"/>
          <w:sz w:val="30"/>
          <w:szCs w:val="30"/>
        </w:rPr>
        <w:t xml:space="preserve">), необхідно підготувати слухача до сприйняття цього слова, або сформулювати речення так, щоб було зрозуміло, що саме </w:t>
      </w:r>
      <w:r>
        <w:rPr>
          <w:rFonts w:ascii="Cambria" w:eastAsia="Calibri" w:hAnsi="Cambria" w:cs="Times New Roman"/>
          <w:bCs/>
          <w:spacing w:val="-4"/>
          <w:sz w:val="30"/>
          <w:szCs w:val="30"/>
          <w:lang w:val="uk-UA"/>
        </w:rPr>
        <w:t>означає</w:t>
      </w:r>
      <w:r>
        <w:rPr>
          <w:rFonts w:ascii="Cambria" w:eastAsia="Calibri" w:hAnsi="Cambria" w:cs="Times New Roman"/>
          <w:bCs/>
          <w:spacing w:val="-4"/>
          <w:sz w:val="30"/>
          <w:szCs w:val="30"/>
        </w:rPr>
        <w:t xml:space="preserve"> це слово. Наприклад: </w:t>
      </w:r>
      <w:r>
        <w:rPr>
          <w:rFonts w:ascii="Cambria" w:eastAsia="Calibri" w:hAnsi="Cambria" w:cs="Times New Roman"/>
          <w:bCs/>
          <w:i/>
          <w:iCs/>
          <w:spacing w:val="-4"/>
          <w:sz w:val="30"/>
          <w:szCs w:val="30"/>
        </w:rPr>
        <w:t>лава – «вид меблів», лава – «ряд, шеренга людей», лава – «великий забій у шахті», лава</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(італ.)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«природний силікатний розплав глибинних мас, що виливається на поверхню з тріщини у земній корі або з кратерів вулканів»; мул – «відкладення на дні водоймища», мул</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(лат.)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«домашня тварина»; клуб – «летюча маса диму, пари», клуб – «частина тіла людини або тварини»</w:t>
      </w:r>
      <w:r>
        <w:rPr>
          <w:rFonts w:ascii="Cambria" w:eastAsia="Calibri" w:hAnsi="Cambria" w:cs="Times New Roman"/>
          <w:bCs/>
          <w:spacing w:val="-4"/>
          <w:sz w:val="30"/>
          <w:szCs w:val="30"/>
        </w:rPr>
        <w:t>,</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клуб</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(англ.)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«культурно-освітня організація»; бар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(грец.)</w:t>
      </w:r>
      <w:r>
        <w:rPr>
          <w:rFonts w:ascii="Cambria" w:eastAsia="Calibri" w:hAnsi="Cambria" w:cs="Times New Roman"/>
          <w:bCs/>
          <w:spacing w:val="-4"/>
          <w:sz w:val="30"/>
          <w:szCs w:val="30"/>
          <w:lang w:val="uk-UA"/>
        </w:rPr>
        <w:t xml:space="preserve"> </w:t>
      </w:r>
      <w:r>
        <w:rPr>
          <w:rFonts w:ascii="Cambria" w:eastAsia="Calibri" w:hAnsi="Cambria" w:cs="Times New Roman"/>
          <w:bCs/>
          <w:iCs/>
          <w:spacing w:val="-4"/>
          <w:sz w:val="30"/>
          <w:szCs w:val="30"/>
        </w:rPr>
        <w:t>–</w:t>
      </w:r>
      <w:r>
        <w:rPr>
          <w:rFonts w:ascii="Cambria" w:eastAsia="Calibri" w:hAnsi="Cambria" w:cs="Times New Roman"/>
          <w:b/>
          <w:bCs/>
          <w:i/>
          <w:iCs/>
          <w:spacing w:val="-4"/>
          <w:sz w:val="30"/>
          <w:szCs w:val="30"/>
          <w:lang w:val="uk-UA"/>
        </w:rPr>
        <w:t xml:space="preserve"> </w:t>
      </w:r>
      <w:r>
        <w:rPr>
          <w:rFonts w:ascii="Cambria" w:eastAsia="Calibri" w:hAnsi="Cambria" w:cs="Times New Roman"/>
          <w:bCs/>
          <w:i/>
          <w:iCs/>
          <w:spacing w:val="-4"/>
          <w:sz w:val="30"/>
          <w:szCs w:val="30"/>
        </w:rPr>
        <w:t>«одиниця тиску», бар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(фр.)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«берегова, вузька витягнута вздовж берега наносна смуга суходолу, здебільшого піщана», бар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(англ.)</w:t>
      </w:r>
      <w:r>
        <w:rPr>
          <w:rFonts w:ascii="Cambria" w:eastAsia="Calibri" w:hAnsi="Cambria" w:cs="Times New Roman"/>
          <w:bCs/>
          <w:i/>
          <w:iCs/>
          <w:spacing w:val="-4"/>
          <w:sz w:val="30"/>
          <w:szCs w:val="30"/>
        </w:rPr>
        <w:t>– «невеликий ресторан, закусочна»; метр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(грец.) –</w:t>
      </w:r>
      <w:r>
        <w:rPr>
          <w:rFonts w:ascii="Cambria" w:eastAsia="Calibri" w:hAnsi="Cambria" w:cs="Times New Roman"/>
          <w:bCs/>
          <w:i/>
          <w:iCs/>
          <w:spacing w:val="-4"/>
          <w:sz w:val="30"/>
          <w:szCs w:val="30"/>
        </w:rPr>
        <w:t>«одиниця довжини, віршовий розмір», метр</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(фр.)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«вчитель, вихователь, шаноблива назва людини»; морг</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(фр.)</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–«спеціально обладнане приміщення для зберігання трупів людей», морг</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(польс.)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«одиниця земельної площі в Польщі, Литві,</w:t>
      </w:r>
      <w:r>
        <w:rPr>
          <w:rFonts w:ascii="Cambria" w:eastAsia="Calibri" w:hAnsi="Cambria" w:cs="Times New Roman"/>
          <w:b/>
          <w:bCs/>
          <w:i/>
          <w:iCs/>
          <w:spacing w:val="-4"/>
          <w:sz w:val="30"/>
          <w:szCs w:val="30"/>
        </w:rPr>
        <w:t> </w:t>
      </w:r>
      <w:r>
        <w:rPr>
          <w:rFonts w:ascii="Cambria" w:eastAsia="Calibri" w:hAnsi="Cambria" w:cs="Times New Roman"/>
          <w:bCs/>
          <w:i/>
          <w:iCs/>
          <w:spacing w:val="-4"/>
          <w:sz w:val="30"/>
          <w:szCs w:val="30"/>
        </w:rPr>
        <w:t>становить близько 0,6 га.»; кома</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(грец.)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«стан непритомності з порушенням чутливості й рефлексів, розладом життєво важливих функцій – кровообігу, дихання», кома – «синтаксичний знак», кома – «газова туманність оболонки ядра комети, що разом з ним утворює голову комети»</w:t>
      </w:r>
      <w:r>
        <w:rPr>
          <w:rFonts w:ascii="Cambria" w:eastAsia="Calibri" w:hAnsi="Cambria" w:cs="Times New Roman"/>
          <w:bCs/>
          <w:spacing w:val="-4"/>
          <w:sz w:val="30"/>
          <w:szCs w:val="30"/>
        </w:rPr>
        <w:t>.</w:t>
      </w:r>
    </w:p>
    <w:p w:rsidR="0047201E" w:rsidRDefault="0047201E" w:rsidP="0047201E">
      <w:pPr>
        <w:spacing w:after="0" w:line="240" w:lineRule="auto"/>
        <w:jc w:val="both"/>
        <w:rPr>
          <w:rFonts w:ascii="Cambria" w:eastAsia="Calibri" w:hAnsi="Cambria" w:cs="Times New Roman"/>
          <w:bCs/>
          <w:spacing w:val="-4"/>
          <w:sz w:val="30"/>
          <w:szCs w:val="30"/>
        </w:rPr>
      </w:pPr>
      <w:r>
        <w:rPr>
          <w:rFonts w:ascii="Cambria" w:eastAsia="Calibri" w:hAnsi="Cambria" w:cs="Times New Roman"/>
          <w:bCs/>
          <w:spacing w:val="-8"/>
          <w:sz w:val="30"/>
          <w:szCs w:val="30"/>
        </w:rPr>
        <w:tab/>
      </w:r>
      <w:r>
        <w:rPr>
          <w:rFonts w:ascii="Cambria" w:eastAsia="Calibri" w:hAnsi="Cambria" w:cs="Times New Roman"/>
          <w:bCs/>
          <w:spacing w:val="-4"/>
          <w:sz w:val="30"/>
          <w:szCs w:val="30"/>
        </w:rPr>
        <w:t>Використовуючи в документах таку групу омонімів</w:t>
      </w:r>
      <w:r>
        <w:rPr>
          <w:rFonts w:ascii="Cambria" w:eastAsia="Calibri" w:hAnsi="Cambria" w:cs="Times New Roman"/>
          <w:bCs/>
          <w:spacing w:val="-4"/>
          <w:sz w:val="30"/>
          <w:szCs w:val="30"/>
          <w:lang w:val="uk-UA"/>
        </w:rPr>
        <w:t>,</w:t>
      </w:r>
      <w:r>
        <w:rPr>
          <w:rFonts w:ascii="Cambria" w:eastAsia="Calibri" w:hAnsi="Cambria" w:cs="Times New Roman"/>
          <w:bCs/>
          <w:spacing w:val="-4"/>
          <w:sz w:val="30"/>
          <w:szCs w:val="30"/>
        </w:rPr>
        <w:t xml:space="preserve"> як омографи (слова різні за значенням, однакові за написанням, але відмінні за вимовою), варто проставляти над ними знак наголосу, для розрізнення значення цих слів, наприклад: </w:t>
      </w:r>
      <w:r>
        <w:rPr>
          <w:rFonts w:ascii="Cambria" w:eastAsia="Calibri" w:hAnsi="Cambria" w:cs="Times New Roman"/>
          <w:bCs/>
          <w:i/>
          <w:iCs/>
          <w:spacing w:val="-4"/>
          <w:sz w:val="30"/>
          <w:szCs w:val="30"/>
        </w:rPr>
        <w:t>к</w:t>
      </w:r>
      <w:r>
        <w:rPr>
          <w:rFonts w:ascii="Cambria" w:eastAsia="Calibri" w:hAnsi="Cambria" w:cs="Times New Roman"/>
          <w:b/>
          <w:bCs/>
          <w:i/>
          <w:iCs/>
          <w:spacing w:val="-4"/>
          <w:sz w:val="30"/>
          <w:szCs w:val="30"/>
        </w:rPr>
        <w:t>о</w:t>
      </w:r>
      <w:r>
        <w:rPr>
          <w:rFonts w:ascii="Cambria" w:eastAsia="Calibri" w:hAnsi="Cambria" w:cs="Times New Roman"/>
          <w:bCs/>
          <w:i/>
          <w:iCs/>
          <w:spacing w:val="-4"/>
          <w:sz w:val="30"/>
          <w:szCs w:val="30"/>
        </w:rPr>
        <w:t>лос (рослини) – кол</w:t>
      </w:r>
      <w:r>
        <w:rPr>
          <w:rFonts w:ascii="Cambria" w:eastAsia="Calibri" w:hAnsi="Cambria" w:cs="Times New Roman"/>
          <w:b/>
          <w:bCs/>
          <w:i/>
          <w:iCs/>
          <w:spacing w:val="-4"/>
          <w:sz w:val="30"/>
          <w:szCs w:val="30"/>
        </w:rPr>
        <w:t>о</w:t>
      </w:r>
      <w:r>
        <w:rPr>
          <w:rFonts w:ascii="Cambria" w:eastAsia="Calibri" w:hAnsi="Cambria" w:cs="Times New Roman"/>
          <w:bCs/>
          <w:i/>
          <w:iCs/>
          <w:spacing w:val="-4"/>
          <w:sz w:val="30"/>
          <w:szCs w:val="30"/>
        </w:rPr>
        <w:t>с (мідна статуя давньогрецького бога сонця Геліоса</w:t>
      </w:r>
      <w:r>
        <w:rPr>
          <w:rFonts w:ascii="Cambria" w:eastAsia="Calibri" w:hAnsi="Cambria" w:cs="Times New Roman"/>
          <w:bCs/>
          <w:spacing w:val="-4"/>
          <w:sz w:val="30"/>
          <w:szCs w:val="30"/>
        </w:rPr>
        <w:t>, або переносно</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 предмет, створіння надзвичайно великого розміру); </w:t>
      </w:r>
      <w:r>
        <w:rPr>
          <w:rFonts w:ascii="Cambria" w:eastAsia="Calibri" w:hAnsi="Cambria" w:cs="Times New Roman"/>
          <w:b/>
          <w:bCs/>
          <w:i/>
          <w:iCs/>
          <w:spacing w:val="-4"/>
          <w:sz w:val="30"/>
          <w:szCs w:val="30"/>
        </w:rPr>
        <w:t>а</w:t>
      </w:r>
      <w:r>
        <w:rPr>
          <w:rFonts w:ascii="Cambria" w:eastAsia="Calibri" w:hAnsi="Cambria" w:cs="Times New Roman"/>
          <w:bCs/>
          <w:i/>
          <w:iCs/>
          <w:spacing w:val="-4"/>
          <w:sz w:val="30"/>
          <w:szCs w:val="30"/>
        </w:rPr>
        <w:t>тлас</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(гр. –</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lastRenderedPageBreak/>
        <w:t>систематизований збірник географічних чи історичних карт, зображень рослин, тварин, малюнків, таблиць</w:t>
      </w:r>
      <w:r>
        <w:rPr>
          <w:rFonts w:ascii="Cambria" w:eastAsia="Calibri" w:hAnsi="Cambria" w:cs="Times New Roman"/>
          <w:bCs/>
          <w:spacing w:val="-4"/>
          <w:sz w:val="30"/>
          <w:szCs w:val="30"/>
        </w:rPr>
        <w:t>тощо),</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атл</w:t>
      </w:r>
      <w:r>
        <w:rPr>
          <w:rFonts w:ascii="Cambria" w:eastAsia="Calibri" w:hAnsi="Cambria" w:cs="Times New Roman"/>
          <w:b/>
          <w:bCs/>
          <w:i/>
          <w:iCs/>
          <w:spacing w:val="-4"/>
          <w:sz w:val="30"/>
          <w:szCs w:val="30"/>
        </w:rPr>
        <w:t>а</w:t>
      </w:r>
      <w:r>
        <w:rPr>
          <w:rFonts w:ascii="Cambria" w:eastAsia="Calibri" w:hAnsi="Cambria" w:cs="Times New Roman"/>
          <w:bCs/>
          <w:i/>
          <w:iCs/>
          <w:spacing w:val="-4"/>
          <w:sz w:val="30"/>
          <w:szCs w:val="30"/>
        </w:rPr>
        <w:t>с</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(араб.</w:t>
      </w:r>
      <w:r>
        <w:rPr>
          <w:rFonts w:ascii="Cambria" w:eastAsia="Calibri" w:hAnsi="Cambria" w:cs="Times New Roman"/>
          <w:bCs/>
          <w:spacing w:val="-4"/>
          <w:sz w:val="30"/>
          <w:szCs w:val="30"/>
          <w:lang w:val="uk-UA"/>
        </w:rPr>
        <w:t xml:space="preserve"> </w:t>
      </w:r>
      <w:r>
        <w:rPr>
          <w:rFonts w:ascii="Cambria" w:eastAsia="Calibri" w:hAnsi="Cambria" w:cs="Times New Roman"/>
          <w:bCs/>
          <w:i/>
          <w:iCs/>
          <w:spacing w:val="-4"/>
          <w:sz w:val="30"/>
          <w:szCs w:val="30"/>
        </w:rPr>
        <w:t>– шовкова або напівшовкова тканина з блискучою лицьовою поверхнею</w:t>
      </w:r>
      <w:r>
        <w:rPr>
          <w:rFonts w:ascii="Cambria" w:eastAsia="Calibri" w:hAnsi="Cambria" w:cs="Times New Roman"/>
          <w:bCs/>
          <w:spacing w:val="-4"/>
          <w:sz w:val="30"/>
          <w:szCs w:val="30"/>
        </w:rPr>
        <w:t>).</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Для слов’янських мов характерне явище міжмовної омонімії. Так, в українській і російській мовах є чимало слів, близьких або тотожних за звуковим складом, але нічого спільного за значенням вони не мають. Такі слова, як рос. </w:t>
      </w:r>
      <w:r>
        <w:rPr>
          <w:rFonts w:ascii="Cambria" w:eastAsia="Calibri" w:hAnsi="Cambria" w:cs="Times New Roman"/>
          <w:bCs/>
          <w:i/>
          <w:iCs/>
          <w:sz w:val="30"/>
          <w:szCs w:val="30"/>
        </w:rPr>
        <w:t>Пыльный</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пил, покритий пилом) і укр.</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пильний</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уважний); рос.</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Пытать</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катувати, мучити) і укр</w:t>
      </w:r>
      <w:r>
        <w:rPr>
          <w:rFonts w:ascii="Cambria" w:eastAsia="Calibri" w:hAnsi="Cambria" w:cs="Times New Roman"/>
          <w:bCs/>
          <w:i/>
          <w:iCs/>
          <w:sz w:val="30"/>
          <w:szCs w:val="30"/>
        </w:rPr>
        <w:t>. Питати</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запитувати); рос.</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кроватка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 значенні ліжко) і укр.</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Краватка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(у</w:t>
      </w:r>
      <w:r>
        <w:rPr>
          <w:rFonts w:ascii="Cambria" w:eastAsia="Calibri" w:hAnsi="Cambria" w:cs="Times New Roman"/>
          <w:bCs/>
          <w:sz w:val="30"/>
          <w:szCs w:val="30"/>
          <w:lang w:val="uk-UA"/>
        </w:rPr>
        <w:t> </w:t>
      </w:r>
      <w:r>
        <w:rPr>
          <w:rFonts w:ascii="Cambria" w:eastAsia="Calibri" w:hAnsi="Cambria" w:cs="Times New Roman"/>
          <w:bCs/>
          <w:sz w:val="30"/>
          <w:szCs w:val="30"/>
        </w:rPr>
        <w:t xml:space="preserve">значенні галстук). Такі слова створюють певні труднощі </w:t>
      </w:r>
      <w:r>
        <w:rPr>
          <w:rFonts w:ascii="Cambria" w:eastAsia="Calibri" w:hAnsi="Cambria" w:cs="Times New Roman"/>
          <w:bCs/>
          <w:sz w:val="30"/>
          <w:szCs w:val="30"/>
          <w:lang w:val="uk-UA"/>
        </w:rPr>
        <w:t>під час</w:t>
      </w:r>
      <w:r>
        <w:rPr>
          <w:rFonts w:ascii="Cambria" w:eastAsia="Calibri" w:hAnsi="Cambria" w:cs="Times New Roman"/>
          <w:bCs/>
          <w:sz w:val="30"/>
          <w:szCs w:val="30"/>
        </w:rPr>
        <w:t xml:space="preserve"> переклад</w:t>
      </w:r>
      <w:r>
        <w:rPr>
          <w:rFonts w:ascii="Cambria" w:eastAsia="Calibri" w:hAnsi="Cambria" w:cs="Times New Roman"/>
          <w:bCs/>
          <w:sz w:val="30"/>
          <w:szCs w:val="30"/>
          <w:lang w:val="uk-UA"/>
        </w:rPr>
        <w:t>у</w:t>
      </w:r>
      <w:r>
        <w:rPr>
          <w:rFonts w:ascii="Cambria" w:eastAsia="Calibri" w:hAnsi="Cambria" w:cs="Times New Roman"/>
          <w:bCs/>
          <w:sz w:val="30"/>
          <w:szCs w:val="30"/>
        </w:rPr>
        <w:t xml:space="preserve"> з іншої мови.</w:t>
      </w:r>
    </w:p>
    <w:p w:rsidR="0047201E" w:rsidRDefault="0047201E" w:rsidP="0047201E">
      <w:pPr>
        <w:spacing w:after="0" w:line="240" w:lineRule="auto"/>
        <w:jc w:val="both"/>
        <w:rPr>
          <w:rFonts w:ascii="Cambria" w:eastAsia="Calibri" w:hAnsi="Cambria" w:cs="Times New Roman"/>
          <w:bCs/>
          <w:spacing w:val="-4"/>
          <w:sz w:val="30"/>
          <w:szCs w:val="30"/>
        </w:rPr>
      </w:pPr>
      <w:r>
        <w:rPr>
          <w:rFonts w:ascii="Cambria" w:eastAsia="Calibri" w:hAnsi="Cambria" w:cs="Times New Roman"/>
          <w:bCs/>
          <w:sz w:val="30"/>
          <w:szCs w:val="30"/>
        </w:rPr>
        <w:tab/>
      </w:r>
      <w:r>
        <w:rPr>
          <w:rFonts w:ascii="Cambria" w:eastAsia="Calibri" w:hAnsi="Cambria" w:cs="Times New Roman"/>
          <w:bCs/>
          <w:spacing w:val="-4"/>
          <w:sz w:val="30"/>
          <w:szCs w:val="30"/>
        </w:rPr>
        <w:t>Із зовнішнього погляду близьким явищем до омонімії є полісемія (багатозначність). Але своїм змістом явище омонімії суттєво відрізняється від багатозначності. Кожне переносне значення багатозначного слова обов’язково так чи інакше пов’язане з його первинним значенням, бо розвивається воно внаслідок певної подібності визначуваних понять. Наприклад, в юриспруденції існує кілька значень терміну </w:t>
      </w:r>
      <w:r>
        <w:rPr>
          <w:rFonts w:ascii="Cambria" w:eastAsia="Calibri" w:hAnsi="Cambria" w:cs="Times New Roman"/>
          <w:bCs/>
          <w:i/>
          <w:iCs/>
          <w:spacing w:val="-4"/>
          <w:sz w:val="30"/>
          <w:szCs w:val="30"/>
        </w:rPr>
        <w:t>автономія</w:t>
      </w:r>
      <w:r>
        <w:rPr>
          <w:rFonts w:ascii="Cambria" w:eastAsia="Calibri" w:hAnsi="Cambria" w:cs="Times New Roman"/>
          <w:bCs/>
          <w:spacing w:val="-4"/>
          <w:sz w:val="30"/>
          <w:szCs w:val="30"/>
        </w:rPr>
        <w:t>–</w:t>
      </w:r>
      <w:r>
        <w:rPr>
          <w:rFonts w:ascii="Cambria" w:eastAsia="Calibri" w:hAnsi="Cambria" w:cs="Times New Roman"/>
          <w:bCs/>
          <w:i/>
          <w:iCs/>
          <w:spacing w:val="-4"/>
          <w:sz w:val="30"/>
          <w:szCs w:val="30"/>
        </w:rPr>
        <w:t>політична автономія, культурно-національна автономія, адміністративна автономія</w:t>
      </w:r>
      <w:r>
        <w:rPr>
          <w:rFonts w:ascii="Cambria" w:eastAsia="Calibri" w:hAnsi="Cambria" w:cs="Times New Roman"/>
          <w:bCs/>
          <w:i/>
          <w:iCs/>
          <w:spacing w:val="-4"/>
          <w:sz w:val="30"/>
          <w:szCs w:val="30"/>
          <w:lang w:val="uk-UA"/>
        </w:rPr>
        <w:t xml:space="preserve"> </w:t>
      </w:r>
      <w:r>
        <w:rPr>
          <w:rFonts w:ascii="Cambria" w:eastAsia="Calibri" w:hAnsi="Cambria" w:cs="Times New Roman"/>
          <w:bCs/>
          <w:spacing w:val="-4"/>
          <w:sz w:val="30"/>
          <w:szCs w:val="30"/>
        </w:rPr>
        <w:t>– всі ці значення також не виходять за межі одного слова, бо є лише відгалуженням від його первинного значення (форма самоврядування).</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Ті слова, що перебувають в омонімічних відношеннях, семантичної спільності не мають, наприклад, </w:t>
      </w:r>
      <w:r>
        <w:rPr>
          <w:rFonts w:ascii="Cambria" w:eastAsia="Calibri" w:hAnsi="Cambria" w:cs="Times New Roman"/>
          <w:bCs/>
          <w:i/>
          <w:iCs/>
          <w:sz w:val="30"/>
          <w:szCs w:val="30"/>
        </w:rPr>
        <w:t>дієта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(грец.) – спеціально розроблений режим харчування здорової і хворої людини;</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дієта</w:t>
      </w:r>
      <w:r>
        <w:rPr>
          <w:rFonts w:ascii="Cambria" w:eastAsia="Calibri" w:hAnsi="Cambria" w:cs="Times New Roman"/>
          <w:bCs/>
          <w:i/>
          <w:iCs/>
          <w:sz w:val="30"/>
          <w:szCs w:val="30"/>
          <w:lang w:val="uk-UA"/>
        </w:rPr>
        <w:t xml:space="preserve"> </w:t>
      </w:r>
      <w:r>
        <w:rPr>
          <w:rFonts w:ascii="Cambria" w:eastAsia="Calibri" w:hAnsi="Cambria" w:cs="Times New Roman"/>
          <w:bCs/>
          <w:sz w:val="30"/>
          <w:szCs w:val="30"/>
        </w:rPr>
        <w:t>(лат.) – утримання, що його одержують депутати парламентів деяких капіталістичних країн.</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 xml:space="preserve">Таким чином, багатозначність – це тотожність слова </w:t>
      </w:r>
      <w:r>
        <w:rPr>
          <w:rFonts w:ascii="Cambria" w:eastAsia="Calibri" w:hAnsi="Cambria" w:cs="Times New Roman"/>
          <w:bCs/>
          <w:sz w:val="30"/>
          <w:szCs w:val="30"/>
          <w:lang w:val="uk-UA"/>
        </w:rPr>
        <w:t>за</w:t>
      </w:r>
      <w:r>
        <w:rPr>
          <w:rFonts w:ascii="Cambria" w:eastAsia="Calibri" w:hAnsi="Cambria" w:cs="Times New Roman"/>
          <w:bCs/>
          <w:sz w:val="30"/>
          <w:szCs w:val="30"/>
        </w:rPr>
        <w:t xml:space="preserve"> наявності в нього двох або більше виразно відмінних значень, а омонімія – це зовнішній збіг за звуковою оболонкою двох або більше різних слів.</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Отже, здатність слова мати кілька значень назива</w:t>
      </w:r>
      <w:r>
        <w:rPr>
          <w:rFonts w:ascii="Cambria" w:eastAsia="Calibri" w:hAnsi="Cambria" w:cs="Times New Roman"/>
          <w:bCs/>
          <w:sz w:val="30"/>
          <w:szCs w:val="30"/>
          <w:lang w:val="uk-UA"/>
        </w:rPr>
        <w:t xml:space="preserve">ють </w:t>
      </w:r>
      <w:r>
        <w:rPr>
          <w:rFonts w:ascii="Cambria" w:eastAsia="Calibri" w:hAnsi="Cambria" w:cs="Times New Roman"/>
          <w:bCs/>
          <w:sz w:val="30"/>
          <w:szCs w:val="30"/>
        </w:rPr>
        <w:t>багатозначністю або полісемією. Слово, первісно однозначне, поступово може набувати нових значень. Наприклад,</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скарбниця – 1) </w:t>
      </w:r>
      <w:r>
        <w:rPr>
          <w:rFonts w:ascii="Cambria" w:eastAsia="Calibri" w:hAnsi="Cambria" w:cs="Times New Roman"/>
          <w:bCs/>
          <w:i/>
          <w:iCs/>
          <w:sz w:val="30"/>
          <w:szCs w:val="30"/>
          <w:lang w:val="uk-UA"/>
        </w:rPr>
        <w:t>у</w:t>
      </w:r>
      <w:r>
        <w:rPr>
          <w:rFonts w:ascii="Cambria" w:eastAsia="Calibri" w:hAnsi="Cambria" w:cs="Times New Roman"/>
          <w:bCs/>
          <w:i/>
          <w:iCs/>
          <w:sz w:val="30"/>
          <w:szCs w:val="30"/>
        </w:rPr>
        <w:t>рядова установа, яка відає державними коштами</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2) </w:t>
      </w:r>
      <w:r>
        <w:rPr>
          <w:rFonts w:ascii="Cambria" w:eastAsia="Calibri" w:hAnsi="Cambria" w:cs="Times New Roman"/>
          <w:bCs/>
          <w:i/>
          <w:iCs/>
          <w:sz w:val="30"/>
          <w:szCs w:val="30"/>
          <w:lang w:val="uk-UA"/>
        </w:rPr>
        <w:t>м</w:t>
      </w:r>
      <w:r>
        <w:rPr>
          <w:rFonts w:ascii="Cambria" w:eastAsia="Calibri" w:hAnsi="Cambria" w:cs="Times New Roman"/>
          <w:bCs/>
          <w:i/>
          <w:iCs/>
          <w:sz w:val="30"/>
          <w:szCs w:val="30"/>
        </w:rPr>
        <w:t>ісце, приміщення, де зберігають скарби</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3) </w:t>
      </w:r>
      <w:r>
        <w:rPr>
          <w:rFonts w:ascii="Cambria" w:eastAsia="Calibri" w:hAnsi="Cambria" w:cs="Times New Roman"/>
          <w:bCs/>
          <w:i/>
          <w:iCs/>
          <w:sz w:val="30"/>
          <w:szCs w:val="30"/>
          <w:lang w:val="uk-UA"/>
        </w:rPr>
        <w:t>м</w:t>
      </w:r>
      <w:r>
        <w:rPr>
          <w:rFonts w:ascii="Cambria" w:eastAsia="Calibri" w:hAnsi="Cambria" w:cs="Times New Roman"/>
          <w:bCs/>
          <w:i/>
          <w:iCs/>
          <w:sz w:val="30"/>
          <w:szCs w:val="30"/>
        </w:rPr>
        <w:t xml:space="preserve">ісце зосередження </w:t>
      </w:r>
      <w:r>
        <w:rPr>
          <w:rFonts w:ascii="Cambria" w:eastAsia="Calibri" w:hAnsi="Cambria" w:cs="Times New Roman"/>
          <w:bCs/>
          <w:i/>
          <w:iCs/>
          <w:sz w:val="30"/>
          <w:szCs w:val="30"/>
          <w:lang w:val="uk-UA"/>
        </w:rPr>
        <w:t>будь-яких</w:t>
      </w:r>
      <w:r>
        <w:rPr>
          <w:rFonts w:ascii="Cambria" w:eastAsia="Calibri" w:hAnsi="Cambria" w:cs="Times New Roman"/>
          <w:bCs/>
          <w:i/>
          <w:iCs/>
          <w:sz w:val="30"/>
          <w:szCs w:val="30"/>
        </w:rPr>
        <w:t xml:space="preserve"> природних цінностей</w:t>
      </w:r>
      <w:r>
        <w:rPr>
          <w:rFonts w:ascii="Cambria" w:eastAsia="Calibri" w:hAnsi="Cambria" w:cs="Times New Roman"/>
          <w:bCs/>
          <w:sz w:val="30"/>
          <w:szCs w:val="30"/>
        </w:rPr>
        <w:t>;</w:t>
      </w:r>
      <w:r>
        <w:rPr>
          <w:rFonts w:ascii="Cambria" w:eastAsia="Calibri" w:hAnsi="Cambria" w:cs="Times New Roman"/>
          <w:bCs/>
          <w:sz w:val="30"/>
          <w:szCs w:val="30"/>
          <w:lang w:val="uk-UA"/>
        </w:rPr>
        <w:t xml:space="preserve"> </w:t>
      </w:r>
      <w:r>
        <w:rPr>
          <w:rFonts w:ascii="Cambria" w:eastAsia="Calibri" w:hAnsi="Cambria" w:cs="Times New Roman"/>
          <w:bCs/>
          <w:i/>
          <w:iCs/>
          <w:sz w:val="30"/>
          <w:szCs w:val="30"/>
        </w:rPr>
        <w:t xml:space="preserve">4) </w:t>
      </w:r>
      <w:r>
        <w:rPr>
          <w:rFonts w:ascii="Cambria" w:eastAsia="Calibri" w:hAnsi="Cambria" w:cs="Times New Roman"/>
          <w:bCs/>
          <w:i/>
          <w:iCs/>
          <w:sz w:val="30"/>
          <w:szCs w:val="30"/>
          <w:lang w:val="uk-UA"/>
        </w:rPr>
        <w:t>с</w:t>
      </w:r>
      <w:r>
        <w:rPr>
          <w:rFonts w:ascii="Cambria" w:eastAsia="Calibri" w:hAnsi="Cambria" w:cs="Times New Roman"/>
          <w:bCs/>
          <w:i/>
          <w:iCs/>
          <w:sz w:val="30"/>
          <w:szCs w:val="30"/>
        </w:rPr>
        <w:t>укупність культурних та духовних цінностей</w:t>
      </w:r>
      <w:r>
        <w:rPr>
          <w:rFonts w:ascii="Cambria" w:eastAsia="Calibri" w:hAnsi="Cambria" w:cs="Times New Roman"/>
          <w:bCs/>
          <w:sz w:val="30"/>
          <w:szCs w:val="30"/>
        </w:rPr>
        <w:t>.</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Багатозначні слова вимагають точного контексту, який не допускав би двозначного чи спотвореного сприйняття змісту, наприклад: </w:t>
      </w:r>
      <w:r>
        <w:rPr>
          <w:rFonts w:ascii="Cambria" w:eastAsia="Calibri" w:hAnsi="Cambria" w:cs="Times New Roman"/>
          <w:bCs/>
          <w:i/>
          <w:iCs/>
          <w:sz w:val="30"/>
          <w:szCs w:val="30"/>
        </w:rPr>
        <w:t xml:space="preserve">двірник – працівник, двірник – пристрій для витирання </w:t>
      </w:r>
      <w:r>
        <w:rPr>
          <w:rFonts w:ascii="Cambria" w:eastAsia="Calibri" w:hAnsi="Cambria" w:cs="Times New Roman"/>
          <w:bCs/>
          <w:i/>
          <w:iCs/>
          <w:sz w:val="30"/>
          <w:szCs w:val="30"/>
        </w:rPr>
        <w:lastRenderedPageBreak/>
        <w:t>скла в автомобілі</w:t>
      </w:r>
      <w:r>
        <w:rPr>
          <w:rFonts w:ascii="Cambria" w:eastAsia="Calibri" w:hAnsi="Cambria" w:cs="Times New Roman"/>
          <w:b/>
          <w:bCs/>
          <w:i/>
          <w:iCs/>
          <w:sz w:val="30"/>
          <w:szCs w:val="30"/>
        </w:rPr>
        <w:t>.</w:t>
      </w:r>
      <w:r>
        <w:rPr>
          <w:rFonts w:ascii="Cambria" w:eastAsia="Calibri" w:hAnsi="Cambria" w:cs="Times New Roman"/>
          <w:b/>
          <w:bCs/>
          <w:i/>
          <w:iCs/>
          <w:sz w:val="30"/>
          <w:szCs w:val="30"/>
          <w:lang w:val="uk-UA"/>
        </w:rPr>
        <w:t xml:space="preserve"> </w:t>
      </w:r>
      <w:r>
        <w:rPr>
          <w:rFonts w:ascii="Cambria" w:eastAsia="Calibri" w:hAnsi="Cambria" w:cs="Times New Roman"/>
          <w:bCs/>
          <w:i/>
          <w:iCs/>
          <w:sz w:val="30"/>
          <w:szCs w:val="30"/>
        </w:rPr>
        <w:t>Причиною непорозумінь став двірник</w:t>
      </w:r>
      <w:r>
        <w:rPr>
          <w:rFonts w:ascii="Cambria" w:eastAsia="Calibri" w:hAnsi="Cambria" w:cs="Times New Roman"/>
          <w:bCs/>
          <w:sz w:val="30"/>
          <w:szCs w:val="30"/>
        </w:rPr>
        <w:t>. Хто саме? Людина чи пристрій?</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Зважаючи на те, що науковий та офіційно-діловий стилі вимагають максимально точного позначення поняття, у наукових працях та офіційних документах переважають однозначні слова, а багатозначні вживають лише у прямому, що забезпечує правильне сприйняття тексту.</w:t>
      </w:r>
    </w:p>
    <w:p w:rsidR="0047201E" w:rsidRDefault="0047201E" w:rsidP="0047201E">
      <w:pPr>
        <w:spacing w:after="0" w:line="340" w:lineRule="exact"/>
        <w:ind w:firstLine="708"/>
        <w:jc w:val="both"/>
        <w:rPr>
          <w:rFonts w:ascii="Cambria" w:eastAsia="Calibri" w:hAnsi="Cambria" w:cs="Times New Roman"/>
          <w:bCs/>
          <w:sz w:val="30"/>
          <w:szCs w:val="30"/>
        </w:rPr>
      </w:pPr>
      <w:r>
        <w:rPr>
          <w:rFonts w:ascii="Cambria" w:eastAsia="Calibri" w:hAnsi="Cambria" w:cs="Times New Roman"/>
          <w:bCs/>
          <w:sz w:val="30"/>
          <w:szCs w:val="30"/>
          <w:u w:val="single"/>
        </w:rPr>
        <w:t>Конфронтація</w:t>
      </w:r>
      <w:r>
        <w:rPr>
          <w:rFonts w:ascii="Cambria" w:eastAsia="Calibri" w:hAnsi="Cambria" w:cs="Times New Roman"/>
          <w:bCs/>
          <w:sz w:val="30"/>
          <w:szCs w:val="30"/>
        </w:rPr>
        <w:t xml:space="preserve"> –</w:t>
      </w:r>
      <w:r>
        <w:rPr>
          <w:rFonts w:ascii="Cambria" w:eastAsia="Calibri" w:hAnsi="Cambria" w:cs="Times New Roman"/>
          <w:bCs/>
          <w:sz w:val="30"/>
          <w:szCs w:val="30"/>
          <w:lang w:val="uk-UA"/>
        </w:rPr>
        <w:t xml:space="preserve"> </w:t>
      </w: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юрид.</w:t>
      </w:r>
      <w:r>
        <w:rPr>
          <w:rFonts w:ascii="Cambria" w:eastAsia="Calibri" w:hAnsi="Cambria" w:cs="Times New Roman"/>
          <w:bCs/>
          <w:sz w:val="30"/>
          <w:szCs w:val="30"/>
          <w:lang w:val="uk-UA"/>
        </w:rPr>
        <w:t xml:space="preserve"> о</w:t>
      </w:r>
      <w:r>
        <w:rPr>
          <w:rFonts w:ascii="Cambria" w:eastAsia="Calibri" w:hAnsi="Cambria" w:cs="Times New Roman"/>
          <w:bCs/>
          <w:sz w:val="30"/>
          <w:szCs w:val="30"/>
        </w:rPr>
        <w:t>чна ставка із свідками протилежної сторони; 2)</w:t>
      </w:r>
      <w:r>
        <w:rPr>
          <w:rFonts w:ascii="Cambria" w:eastAsia="Calibri" w:hAnsi="Cambria" w:cs="Times New Roman"/>
          <w:bCs/>
          <w:sz w:val="30"/>
          <w:szCs w:val="30"/>
          <w:lang w:val="uk-UA"/>
        </w:rPr>
        <w:t> п</w:t>
      </w:r>
      <w:r>
        <w:rPr>
          <w:rFonts w:ascii="Cambria" w:eastAsia="Calibri" w:hAnsi="Cambria" w:cs="Times New Roman"/>
          <w:bCs/>
          <w:sz w:val="30"/>
          <w:szCs w:val="30"/>
        </w:rPr>
        <w:t>ерен. –</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становище, коли якісь особи </w:t>
      </w:r>
      <w:r>
        <w:rPr>
          <w:rFonts w:ascii="Cambria" w:eastAsia="Calibri" w:hAnsi="Cambria" w:cs="Times New Roman"/>
          <w:bCs/>
          <w:spacing w:val="-4"/>
          <w:sz w:val="30"/>
          <w:szCs w:val="30"/>
        </w:rPr>
        <w:t>або держави опиняються перед загрозою зіткнення між собою.</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u w:val="single"/>
        </w:rPr>
        <w:t>Фундаментальний</w:t>
      </w:r>
      <w:r>
        <w:rPr>
          <w:rFonts w:ascii="Cambria" w:eastAsia="Calibri" w:hAnsi="Cambria" w:cs="Times New Roman"/>
          <w:bCs/>
          <w:sz w:val="30"/>
          <w:szCs w:val="30"/>
        </w:rPr>
        <w:t xml:space="preserve"> – 1) </w:t>
      </w:r>
      <w:r>
        <w:rPr>
          <w:rFonts w:ascii="Cambria" w:eastAsia="Calibri" w:hAnsi="Cambria" w:cs="Times New Roman"/>
          <w:bCs/>
          <w:sz w:val="30"/>
          <w:szCs w:val="30"/>
          <w:lang w:val="uk-UA"/>
        </w:rPr>
        <w:t>м</w:t>
      </w:r>
      <w:r>
        <w:rPr>
          <w:rFonts w:ascii="Cambria" w:eastAsia="Calibri" w:hAnsi="Cambria" w:cs="Times New Roman"/>
          <w:bCs/>
          <w:sz w:val="30"/>
          <w:szCs w:val="30"/>
        </w:rPr>
        <w:t xml:space="preserve">іцний, великий; 2) </w:t>
      </w:r>
      <w:r>
        <w:rPr>
          <w:rFonts w:ascii="Cambria" w:eastAsia="Calibri" w:hAnsi="Cambria" w:cs="Times New Roman"/>
          <w:bCs/>
          <w:sz w:val="30"/>
          <w:szCs w:val="30"/>
          <w:lang w:val="uk-UA"/>
        </w:rPr>
        <w:t>о</w:t>
      </w:r>
      <w:r>
        <w:rPr>
          <w:rFonts w:ascii="Cambria" w:eastAsia="Calibri" w:hAnsi="Cambria" w:cs="Times New Roman"/>
          <w:bCs/>
          <w:sz w:val="30"/>
          <w:szCs w:val="30"/>
        </w:rPr>
        <w:t>сновний, головний; 3)</w:t>
      </w:r>
      <w:r>
        <w:rPr>
          <w:rFonts w:ascii="Cambria" w:eastAsia="Calibri" w:hAnsi="Cambria" w:cs="Times New Roman"/>
          <w:bCs/>
          <w:sz w:val="30"/>
          <w:szCs w:val="30"/>
          <w:lang w:val="uk-UA"/>
        </w:rPr>
        <w:t xml:space="preserve"> п</w:t>
      </w:r>
      <w:r>
        <w:rPr>
          <w:rFonts w:ascii="Cambria" w:eastAsia="Calibri" w:hAnsi="Cambria" w:cs="Times New Roman"/>
          <w:bCs/>
          <w:sz w:val="30"/>
          <w:szCs w:val="30"/>
        </w:rPr>
        <w:t>ерен. –</w:t>
      </w:r>
      <w:r>
        <w:rPr>
          <w:rFonts w:ascii="Cambria" w:eastAsia="Calibri" w:hAnsi="Cambria" w:cs="Times New Roman"/>
          <w:bCs/>
          <w:sz w:val="30"/>
          <w:szCs w:val="30"/>
          <w:lang w:val="uk-UA"/>
        </w:rPr>
        <w:t xml:space="preserve"> </w:t>
      </w:r>
      <w:r>
        <w:rPr>
          <w:rFonts w:ascii="Cambria" w:eastAsia="Calibri" w:hAnsi="Cambria" w:cs="Times New Roman"/>
          <w:bCs/>
          <w:sz w:val="30"/>
          <w:szCs w:val="30"/>
        </w:rPr>
        <w:t>обґрунтований, солідний, позитивний.</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u w:val="single"/>
        </w:rPr>
        <w:t>Фундамент</w:t>
      </w:r>
      <w:r>
        <w:rPr>
          <w:rFonts w:ascii="Cambria" w:eastAsia="Calibri" w:hAnsi="Cambria" w:cs="Times New Roman"/>
          <w:bCs/>
          <w:sz w:val="30"/>
          <w:szCs w:val="30"/>
        </w:rPr>
        <w:t xml:space="preserve"> – 1) </w:t>
      </w:r>
      <w:r>
        <w:rPr>
          <w:rFonts w:ascii="Cambria" w:eastAsia="Calibri" w:hAnsi="Cambria" w:cs="Times New Roman"/>
          <w:bCs/>
          <w:sz w:val="30"/>
          <w:szCs w:val="30"/>
          <w:lang w:val="uk-UA"/>
        </w:rPr>
        <w:t>о</w:t>
      </w:r>
      <w:r>
        <w:rPr>
          <w:rFonts w:ascii="Cambria" w:eastAsia="Calibri" w:hAnsi="Cambria" w:cs="Times New Roman"/>
          <w:bCs/>
          <w:sz w:val="30"/>
          <w:szCs w:val="30"/>
        </w:rPr>
        <w:t>снова будинку, машини тощо;</w:t>
      </w:r>
      <w:r>
        <w:rPr>
          <w:rFonts w:ascii="Cambria" w:eastAsia="Calibri" w:hAnsi="Cambria" w:cs="Times New Roman"/>
          <w:b/>
          <w:bCs/>
          <w:sz w:val="30"/>
          <w:szCs w:val="30"/>
        </w:rPr>
        <w:t> </w:t>
      </w:r>
      <w:r>
        <w:rPr>
          <w:rFonts w:ascii="Cambria" w:eastAsia="Calibri" w:hAnsi="Cambria" w:cs="Times New Roman"/>
          <w:bCs/>
          <w:sz w:val="30"/>
          <w:szCs w:val="30"/>
        </w:rPr>
        <w:t>2)</w:t>
      </w:r>
      <w:r>
        <w:rPr>
          <w:rFonts w:ascii="Cambria" w:eastAsia="Calibri" w:hAnsi="Cambria" w:cs="Times New Roman"/>
          <w:bCs/>
          <w:sz w:val="30"/>
          <w:szCs w:val="30"/>
          <w:lang w:val="uk-UA"/>
        </w:rPr>
        <w:t xml:space="preserve"> п</w:t>
      </w:r>
      <w:r>
        <w:rPr>
          <w:rFonts w:ascii="Cambria" w:eastAsia="Calibri" w:hAnsi="Cambria" w:cs="Times New Roman"/>
          <w:bCs/>
          <w:sz w:val="30"/>
          <w:szCs w:val="30"/>
        </w:rPr>
        <w:t>ерен.</w:t>
      </w:r>
      <w:r>
        <w:rPr>
          <w:rFonts w:ascii="Cambria" w:eastAsia="Calibri" w:hAnsi="Cambria" w:cs="Times New Roman"/>
          <w:bCs/>
          <w:sz w:val="30"/>
          <w:szCs w:val="30"/>
          <w:lang w:val="uk-UA"/>
        </w:rPr>
        <w:t xml:space="preserve"> </w:t>
      </w:r>
      <w:r>
        <w:rPr>
          <w:rFonts w:ascii="Cambria" w:eastAsia="Calibri" w:hAnsi="Cambria" w:cs="Times New Roman"/>
          <w:bCs/>
          <w:sz w:val="30"/>
          <w:szCs w:val="30"/>
        </w:rPr>
        <w:t>– основа, підпора, підвалина.</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r>
      <w:r>
        <w:rPr>
          <w:rFonts w:ascii="Cambria" w:eastAsia="Calibri" w:hAnsi="Cambria" w:cs="Times New Roman"/>
          <w:bCs/>
          <w:sz w:val="30"/>
          <w:szCs w:val="30"/>
          <w:u w:val="single"/>
        </w:rPr>
        <w:t>Фракція</w:t>
      </w:r>
      <w:r>
        <w:rPr>
          <w:rFonts w:ascii="Cambria" w:eastAsia="Calibri" w:hAnsi="Cambria" w:cs="Times New Roman"/>
          <w:bCs/>
          <w:sz w:val="30"/>
          <w:szCs w:val="30"/>
        </w:rPr>
        <w:t xml:space="preserve"> – 1) </w:t>
      </w:r>
      <w:r>
        <w:rPr>
          <w:rFonts w:ascii="Cambria" w:eastAsia="Calibri" w:hAnsi="Cambria" w:cs="Times New Roman"/>
          <w:bCs/>
          <w:sz w:val="30"/>
          <w:szCs w:val="30"/>
          <w:lang w:val="uk-UA"/>
        </w:rPr>
        <w:t>о</w:t>
      </w:r>
      <w:r>
        <w:rPr>
          <w:rFonts w:ascii="Cambria" w:eastAsia="Calibri" w:hAnsi="Cambria" w:cs="Times New Roman"/>
          <w:bCs/>
          <w:sz w:val="30"/>
          <w:szCs w:val="30"/>
        </w:rPr>
        <w:t>рганізована група членів політичної партії; 2)</w:t>
      </w:r>
      <w:r>
        <w:rPr>
          <w:rFonts w:ascii="Cambria" w:eastAsia="Calibri" w:hAnsi="Cambria" w:cs="Times New Roman"/>
          <w:bCs/>
          <w:sz w:val="30"/>
          <w:szCs w:val="30"/>
          <w:lang w:val="uk-UA"/>
        </w:rPr>
        <w:t> у</w:t>
      </w:r>
      <w:r>
        <w:rPr>
          <w:rFonts w:ascii="Cambria" w:eastAsia="Calibri" w:hAnsi="Cambria" w:cs="Times New Roman"/>
          <w:bCs/>
          <w:sz w:val="30"/>
          <w:szCs w:val="30"/>
        </w:rPr>
        <w:t>групування всередині політичної партії, яке виступає з власною платформою, відмінною від основної лінії партії; 3)</w:t>
      </w:r>
      <w:r>
        <w:rPr>
          <w:rFonts w:ascii="Cambria" w:eastAsia="Calibri" w:hAnsi="Cambria" w:cs="Times New Roman"/>
          <w:bCs/>
          <w:sz w:val="30"/>
          <w:szCs w:val="30"/>
          <w:lang w:val="uk-UA"/>
        </w:rPr>
        <w:t> </w:t>
      </w:r>
      <w:r>
        <w:rPr>
          <w:rFonts w:ascii="Cambria" w:eastAsia="Calibri" w:hAnsi="Cambria" w:cs="Times New Roman"/>
          <w:bCs/>
          <w:sz w:val="30"/>
          <w:szCs w:val="30"/>
        </w:rPr>
        <w:t>хім.</w:t>
      </w:r>
      <w:r>
        <w:rPr>
          <w:rFonts w:ascii="Cambria" w:eastAsia="Calibri" w:hAnsi="Cambria" w:cs="Times New Roman"/>
          <w:bCs/>
          <w:sz w:val="30"/>
          <w:szCs w:val="30"/>
          <w:lang w:val="uk-UA"/>
        </w:rPr>
        <w:t xml:space="preserve"> ч</w:t>
      </w:r>
      <w:r>
        <w:rPr>
          <w:rFonts w:ascii="Cambria" w:eastAsia="Calibri" w:hAnsi="Cambria" w:cs="Times New Roman"/>
          <w:bCs/>
          <w:sz w:val="30"/>
          <w:szCs w:val="30"/>
        </w:rPr>
        <w:t>астина суміші рідин, що відокремлюється дробовою (фракційною) перегонкою</w:t>
      </w:r>
      <w:r>
        <w:rPr>
          <w:rFonts w:ascii="Cambria" w:eastAsia="Calibri" w:hAnsi="Cambria" w:cs="Times New Roman"/>
          <w:b/>
          <w:bCs/>
          <w:sz w:val="30"/>
          <w:szCs w:val="30"/>
        </w:rPr>
        <w:t>.</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Значення багатозначного слова може розкриватись у словосполученні, в якому друге слово є іменником або прикметником, наприклад: муніципальна поліція – таємна поліція.</w:t>
      </w:r>
    </w:p>
    <w:p w:rsidR="0047201E" w:rsidRDefault="0047201E" w:rsidP="0047201E">
      <w:pPr>
        <w:spacing w:after="0" w:line="340" w:lineRule="exact"/>
        <w:jc w:val="both"/>
        <w:rPr>
          <w:rFonts w:ascii="Cambria" w:eastAsia="Calibri" w:hAnsi="Cambria" w:cs="Times New Roman"/>
          <w:bCs/>
          <w:sz w:val="30"/>
          <w:szCs w:val="30"/>
        </w:rPr>
      </w:pPr>
      <w:r>
        <w:rPr>
          <w:rFonts w:ascii="Cambria" w:eastAsia="Calibri" w:hAnsi="Cambria" w:cs="Times New Roman"/>
          <w:bCs/>
          <w:sz w:val="30"/>
          <w:szCs w:val="30"/>
        </w:rPr>
        <w:tab/>
        <w:t xml:space="preserve">Необхідно пам’ятати, що першим правилом вибору слова у будь-якій сфері спілкування є чітке знання мовцями його значення. </w:t>
      </w:r>
      <w:r>
        <w:rPr>
          <w:rFonts w:ascii="Cambria" w:eastAsia="Calibri" w:hAnsi="Cambria" w:cs="Times New Roman"/>
          <w:bCs/>
          <w:sz w:val="30"/>
          <w:szCs w:val="30"/>
          <w:lang w:val="uk-UA"/>
        </w:rPr>
        <w:t>У разі</w:t>
      </w:r>
      <w:r>
        <w:rPr>
          <w:rFonts w:ascii="Cambria" w:eastAsia="Calibri" w:hAnsi="Cambria" w:cs="Times New Roman"/>
          <w:bCs/>
          <w:sz w:val="30"/>
          <w:szCs w:val="30"/>
        </w:rPr>
        <w:t xml:space="preserve"> вживанн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слова у неправильному значенні або контексті зміст висловлювання стає перекрученим, незрозумілим, отже, спілкування може втратити свою ефективність: </w:t>
      </w:r>
      <w:r>
        <w:rPr>
          <w:rFonts w:ascii="Cambria" w:eastAsia="Calibri" w:hAnsi="Cambria" w:cs="Times New Roman"/>
          <w:bCs/>
          <w:i/>
          <w:sz w:val="30"/>
          <w:szCs w:val="30"/>
        </w:rPr>
        <w:t>Слідчий проглянув помилки у протоколі</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(незрозуміло, ознайомився слідчий з помилками, що допущені у протоколі, чи він пропустив помилки, не помітив їх </w:t>
      </w:r>
      <w:r>
        <w:rPr>
          <w:rFonts w:ascii="Cambria" w:eastAsia="Calibri" w:hAnsi="Cambria" w:cs="Times New Roman"/>
          <w:bCs/>
          <w:sz w:val="30"/>
          <w:szCs w:val="30"/>
          <w:lang w:val="uk-UA"/>
        </w:rPr>
        <w:t>під час</w:t>
      </w:r>
      <w:r>
        <w:rPr>
          <w:rFonts w:ascii="Cambria" w:eastAsia="Calibri" w:hAnsi="Cambria" w:cs="Times New Roman"/>
          <w:bCs/>
          <w:sz w:val="30"/>
          <w:szCs w:val="30"/>
        </w:rPr>
        <w:t xml:space="preserve"> перевір</w:t>
      </w:r>
      <w:r>
        <w:rPr>
          <w:rFonts w:ascii="Cambria" w:eastAsia="Calibri" w:hAnsi="Cambria" w:cs="Times New Roman"/>
          <w:bCs/>
          <w:sz w:val="30"/>
          <w:szCs w:val="30"/>
          <w:lang w:val="uk-UA"/>
        </w:rPr>
        <w:t>ки</w:t>
      </w:r>
      <w:r>
        <w:rPr>
          <w:rFonts w:ascii="Cambria" w:eastAsia="Calibri" w:hAnsi="Cambria" w:cs="Times New Roman"/>
          <w:bCs/>
          <w:sz w:val="30"/>
          <w:szCs w:val="30"/>
        </w:rPr>
        <w:t>).</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Отже, у мові, і, зокрема, у офіційно-діловому стилі зустрічається багатозначні слова та омоніми. Уникання такої лексики неможливе, тому, використовуючи її, треба уточнювати зміст слова, проставляти наголос.</w:t>
      </w:r>
    </w:p>
    <w:p w:rsidR="0047201E" w:rsidRDefault="0047201E" w:rsidP="0047201E">
      <w:pPr>
        <w:spacing w:after="0" w:line="240" w:lineRule="auto"/>
        <w:jc w:val="center"/>
        <w:rPr>
          <w:rFonts w:ascii="Cambria" w:eastAsia="Calibri" w:hAnsi="Cambria" w:cs="Times New Roman"/>
          <w:b/>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sz w:val="30"/>
          <w:szCs w:val="30"/>
        </w:rPr>
      </w:pPr>
      <w:r>
        <w:rPr>
          <w:rFonts w:ascii="Cambria" w:eastAsia="Calibri" w:hAnsi="Cambria" w:cs="Times New Roman"/>
          <w:b/>
          <w:sz w:val="30"/>
          <w:szCs w:val="30"/>
        </w:rPr>
        <w:t>Вправа 1. Виправте помилки в реченнях.</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1. Посадка на поїзд «Запоріжжя-Одеса» продовжується.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2. З наступаючим святом вас!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3. З Днем Народження!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4. Якщо матеріал незрозумілий, задавайте питання!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5. Я поступив в університет минулого року.</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lastRenderedPageBreak/>
        <w:t xml:space="preserve">6. Я трохи замерз, тому краще піти додому. </w:t>
      </w:r>
    </w:p>
    <w:p w:rsidR="0047201E" w:rsidRDefault="0047201E" w:rsidP="0047201E">
      <w:pPr>
        <w:spacing w:after="0" w:line="240" w:lineRule="auto"/>
        <w:jc w:val="both"/>
        <w:rPr>
          <w:rFonts w:ascii="Cambria" w:eastAsia="Calibri" w:hAnsi="Cambria" w:cs="Times New Roman"/>
          <w:b/>
          <w:sz w:val="30"/>
          <w:szCs w:val="30"/>
          <w:lang w:val="uk-UA"/>
        </w:rPr>
      </w:pP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
          <w:sz w:val="30"/>
          <w:szCs w:val="30"/>
          <w:lang w:val="uk-UA"/>
        </w:rPr>
        <w:t xml:space="preserve">Вправа </w:t>
      </w:r>
      <w:r>
        <w:rPr>
          <w:rFonts w:ascii="Cambria" w:eastAsia="Calibri" w:hAnsi="Cambria" w:cs="Times New Roman"/>
          <w:b/>
          <w:sz w:val="30"/>
          <w:szCs w:val="30"/>
        </w:rPr>
        <w:t>2. Визначте, для якого з паронімів слово в дужках є синонімом?</w:t>
      </w:r>
      <w:r>
        <w:rPr>
          <w:rFonts w:ascii="Cambria" w:eastAsia="Calibri" w:hAnsi="Cambria" w:cs="Times New Roman"/>
          <w:bCs/>
          <w:sz w:val="30"/>
          <w:szCs w:val="30"/>
        </w:rPr>
        <w:t xml:space="preserve"> </w:t>
      </w:r>
      <w:r>
        <w:rPr>
          <w:rFonts w:ascii="Cambria" w:eastAsia="Calibri" w:hAnsi="Cambria" w:cs="Times New Roman"/>
          <w:bCs/>
          <w:sz w:val="30"/>
          <w:szCs w:val="30"/>
        </w:rPr>
        <w:tab/>
      </w:r>
    </w:p>
    <w:p w:rsidR="0047201E" w:rsidRDefault="0047201E" w:rsidP="0047201E">
      <w:pPr>
        <w:spacing w:after="0" w:line="240" w:lineRule="auto"/>
        <w:ind w:firstLine="708"/>
        <w:jc w:val="both"/>
        <w:rPr>
          <w:rFonts w:ascii="Cambria" w:eastAsia="Calibri" w:hAnsi="Cambria" w:cs="Times New Roman"/>
          <w:bCs/>
          <w:sz w:val="30"/>
          <w:szCs w:val="30"/>
          <w:lang w:val="uk-UA"/>
        </w:rPr>
      </w:pPr>
      <w:r>
        <w:rPr>
          <w:rFonts w:ascii="Cambria" w:eastAsia="Calibri" w:hAnsi="Cambria" w:cs="Times New Roman"/>
          <w:bCs/>
          <w:sz w:val="30"/>
          <w:szCs w:val="30"/>
          <w:lang w:val="uk-UA"/>
        </w:rPr>
        <w:t xml:space="preserve">Керування – керівництво (керівний склад), класика – класицизм (стиль), вразливий – вражаючий (чутливий), дрібний – дріб'язковий (малий), біліти – білити (фарбувати), твірний – творчий (художній), ефектний – ефективний (яскравий), дружний – дружній (злагоджений), накреслити – окреслити (визначити), особа – особистість (індивідуальність), спиратися – опиратися (покладатися). </w:t>
      </w:r>
    </w:p>
    <w:p w:rsidR="0047201E" w:rsidRDefault="0047201E" w:rsidP="0047201E">
      <w:pPr>
        <w:spacing w:after="0" w:line="240" w:lineRule="auto"/>
        <w:jc w:val="both"/>
        <w:rPr>
          <w:rFonts w:ascii="Cambria" w:eastAsia="Calibri" w:hAnsi="Cambria" w:cs="Times New Roman"/>
          <w:b/>
          <w:sz w:val="30"/>
          <w:szCs w:val="30"/>
          <w:lang w:val="uk-UA"/>
        </w:rPr>
      </w:pPr>
    </w:p>
    <w:p w:rsidR="0047201E" w:rsidRDefault="0047201E" w:rsidP="0047201E">
      <w:pPr>
        <w:spacing w:after="0" w:line="240" w:lineRule="auto"/>
        <w:jc w:val="both"/>
        <w:rPr>
          <w:rFonts w:ascii="Cambria" w:eastAsia="Calibri" w:hAnsi="Cambria" w:cs="Times New Roman"/>
          <w:bCs/>
          <w:spacing w:val="-4"/>
          <w:sz w:val="30"/>
          <w:szCs w:val="30"/>
        </w:rPr>
      </w:pPr>
      <w:r>
        <w:rPr>
          <w:rFonts w:ascii="Cambria" w:eastAsia="Calibri" w:hAnsi="Cambria" w:cs="Times New Roman"/>
          <w:b/>
          <w:spacing w:val="-4"/>
          <w:sz w:val="30"/>
          <w:szCs w:val="30"/>
          <w:lang w:val="uk-UA"/>
        </w:rPr>
        <w:t xml:space="preserve">Вправа </w:t>
      </w:r>
      <w:r>
        <w:rPr>
          <w:rFonts w:ascii="Cambria" w:eastAsia="Calibri" w:hAnsi="Cambria" w:cs="Times New Roman"/>
          <w:b/>
          <w:spacing w:val="-4"/>
          <w:sz w:val="30"/>
          <w:szCs w:val="30"/>
        </w:rPr>
        <w:t>3. Замініть фразеологізми синонімічними словами.</w:t>
      </w:r>
      <w:r>
        <w:rPr>
          <w:rFonts w:ascii="Cambria" w:eastAsia="Calibri" w:hAnsi="Cambria" w:cs="Times New Roman"/>
          <w:bCs/>
          <w:spacing w:val="-4"/>
          <w:sz w:val="30"/>
          <w:szCs w:val="30"/>
        </w:rPr>
        <w:t xml:space="preserve"> </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rPr>
        <w:t>Кліпати очима, важкий на руку, ні пари з вуст, яблуко незгоди, біла ворона, міняти шило на мило, гарбуза дати, брати до серця, собаку з'їсти, передати куті меду, махнути рукою, душа у п'ятах, брати до уваги, переливати з пустого в порожнє, закинути вудку, костюм Єви, зітерти на порох.</w:t>
      </w:r>
    </w:p>
    <w:p w:rsidR="0047201E" w:rsidRDefault="0047201E" w:rsidP="0047201E">
      <w:pPr>
        <w:spacing w:after="0" w:line="240" w:lineRule="auto"/>
        <w:jc w:val="both"/>
        <w:rPr>
          <w:rFonts w:ascii="Cambria" w:eastAsia="Calibri" w:hAnsi="Cambria" w:cs="Times New Roman"/>
          <w:bCs/>
          <w:sz w:val="30"/>
          <w:szCs w:val="30"/>
        </w:rPr>
      </w:pPr>
    </w:p>
    <w:p w:rsidR="0047201E" w:rsidRDefault="0047201E" w:rsidP="0047201E">
      <w:pPr>
        <w:spacing w:after="0" w:line="240" w:lineRule="auto"/>
        <w:jc w:val="both"/>
        <w:rPr>
          <w:rFonts w:ascii="Cambria" w:eastAsia="Calibri" w:hAnsi="Cambria" w:cs="Times New Roman"/>
          <w:bCs/>
          <w:sz w:val="30"/>
          <w:szCs w:val="30"/>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4</w:t>
      </w:r>
      <w:r>
        <w:rPr>
          <w:rFonts w:ascii="Cambria" w:eastAsia="Times New Roman" w:hAnsi="Cambria" w:cs="Times New Roman"/>
          <w:b/>
          <w:sz w:val="30"/>
          <w:szCs w:val="30"/>
          <w:lang w:eastAsia="ru-RU"/>
        </w:rPr>
        <w:t>. Прочитайте. Знайдіть у тексті синоніми. Якими відтінками в лексичному значенні вони різняться? Випишіть синонімічні ряди. Визначте типи синонімів.</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Вітер, наче парубок у танці, на всі боки обертав кожухарку- метелицю, і вона, широко розкинувши поли кожуха, то захлиналась жагучим потаємним шепотом, то лютилась мов звірина, і водночас, як їй манулось, розтрушувала, розметувала, розкублювала над землею холодну вовну. Мовчали закурені поля, німувала насічена рубцями-переметами дорога, тільки діброва, до якої він саме дійшов, пересварювалась з хуртовиною і вітром; не злинялі закучерявлені дуби, як військо шолом’яне, стояли плечем в плече проти них, надламували їхню силу, а самі по коліна вгрузали у сніг. І враз із діброви нежданно обізвалась музика... Та що це?! Мара чи сон? ...З того дива навіть хурделиця крутнулась на одній нозі, присвиснула й погнала по дорозі відьмині клубки холоднечі. Богдан зупинився, зашкарублою рукавицею обтер сніг з обличчя і всім єством потягнувся до зазубня лісу, а він, шиплячи листом, знову розгонисто бризнув запорізькою безжурною: «Ой чи пан, чи пропав – двічі не вмирати...» Хто ж: чи завійниця, чи вітер найняли музики на свої заручини? І хто, коли це не мара, може тепер морозити міддю уста і душу? Поки здивовано думалось над цим, із дубняка, подзвонюючи упряжжю, виринули коні і сани, на них мальовничо сиділи музики і веселою міддю переважували завію (М. Стельмах)</w:t>
      </w:r>
      <w:r>
        <w:rPr>
          <w:rFonts w:ascii="Cambria" w:eastAsia="Times New Roman" w:hAnsi="Cambria" w:cs="Times New Roman"/>
          <w:sz w:val="30"/>
          <w:szCs w:val="30"/>
          <w:lang w:val="uk-UA"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p>
    <w:p w:rsidR="0047201E" w:rsidRDefault="0047201E" w:rsidP="0047201E">
      <w:pPr>
        <w:spacing w:after="0" w:line="340" w:lineRule="exact"/>
        <w:jc w:val="both"/>
        <w:rPr>
          <w:rFonts w:ascii="Cambria" w:eastAsia="Times New Roman" w:hAnsi="Cambria" w:cs="Times New Roman"/>
          <w:sz w:val="30"/>
          <w:szCs w:val="30"/>
          <w:lang w:val="uk-UA" w:eastAsia="ru-RU"/>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5</w:t>
      </w:r>
      <w:r>
        <w:rPr>
          <w:rFonts w:ascii="Cambria" w:eastAsia="Times New Roman" w:hAnsi="Cambria" w:cs="Times New Roman"/>
          <w:b/>
          <w:sz w:val="30"/>
          <w:szCs w:val="30"/>
          <w:lang w:eastAsia="ru-RU"/>
        </w:rPr>
        <w:t>. Слова погрупуйте в синонімічні ряди. Знайдіть спільне, що об’єднує їх у синонімічне гніздо, і відмінне, що відрізняє слова одне від одного.</w:t>
      </w:r>
    </w:p>
    <w:p w:rsidR="0047201E" w:rsidRDefault="0047201E" w:rsidP="0047201E">
      <w:pPr>
        <w:spacing w:after="0" w:line="340" w:lineRule="exact"/>
        <w:ind w:firstLine="567"/>
        <w:jc w:val="both"/>
        <w:rPr>
          <w:rFonts w:ascii="Cambria" w:eastAsia="Times New Roman" w:hAnsi="Cambria" w:cs="Times New Roman"/>
          <w:b/>
          <w:sz w:val="30"/>
          <w:szCs w:val="30"/>
          <w:lang w:val="uk-UA" w:eastAsia="ru-RU"/>
        </w:rPr>
      </w:pPr>
      <w:r>
        <w:rPr>
          <w:rFonts w:ascii="Cambria" w:eastAsia="Times New Roman" w:hAnsi="Cambria" w:cs="Times New Roman"/>
          <w:sz w:val="30"/>
          <w:szCs w:val="30"/>
          <w:lang w:val="uk-UA" w:eastAsia="ru-RU"/>
        </w:rPr>
        <w:t>Сміливий, відвертий, близький, швидкий, нерішучий, прямий, моторний, горіти, дерзати, сум, чудовий, спритний, рішучий, гарний, проворний, лякливий, відважний, розкішний, журба, дружній, червоний, ретельність, пурпурний, сумлінність, печаль, завзятість, малиновий, старанність, горе.</w:t>
      </w:r>
    </w:p>
    <w:p w:rsidR="0047201E" w:rsidRDefault="0047201E" w:rsidP="0047201E">
      <w:pPr>
        <w:spacing w:after="0" w:line="340" w:lineRule="exact"/>
        <w:jc w:val="both"/>
        <w:rPr>
          <w:rFonts w:ascii="Cambria" w:eastAsia="Times New Roman" w:hAnsi="Cambria" w:cs="Times New Roman"/>
          <w:b/>
          <w:sz w:val="30"/>
          <w:szCs w:val="30"/>
          <w:lang w:val="uk-UA" w:eastAsia="ru-RU"/>
        </w:rPr>
      </w:pPr>
    </w:p>
    <w:p w:rsidR="0047201E" w:rsidRDefault="0047201E" w:rsidP="0047201E">
      <w:pPr>
        <w:spacing w:after="0" w:line="340" w:lineRule="exact"/>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6</w:t>
      </w:r>
      <w:r>
        <w:rPr>
          <w:rFonts w:ascii="Cambria" w:eastAsia="Times New Roman" w:hAnsi="Cambria" w:cs="Times New Roman"/>
          <w:b/>
          <w:sz w:val="30"/>
          <w:szCs w:val="30"/>
          <w:lang w:eastAsia="ru-RU"/>
        </w:rPr>
        <w:t>. Доберіть українські відповідники до слів іншомовного походження.</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Прогрес, кастинг, фальсифікація, інвестиції, маркетинг, індустріальний, фантазувати, транспортувати, дискутувати, менеджер, менеджмент, саміт, електорат, компенсація, гарант, імпічмент, адаптація, альянс, рентабельний, паритетний, пленарний, депонувати, пропагувати.</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p>
    <w:p w:rsidR="0047201E" w:rsidRDefault="0047201E" w:rsidP="0047201E">
      <w:pPr>
        <w:spacing w:after="0" w:line="34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Вправа </w:t>
      </w:r>
      <w:r>
        <w:rPr>
          <w:rFonts w:ascii="Cambria" w:eastAsia="Times New Roman" w:hAnsi="Cambria" w:cs="Times New Roman"/>
          <w:b/>
          <w:sz w:val="30"/>
          <w:szCs w:val="30"/>
          <w:lang w:val="uk-UA" w:eastAsia="ru-RU"/>
        </w:rPr>
        <w:t>7</w:t>
      </w:r>
      <w:r>
        <w:rPr>
          <w:rFonts w:ascii="Cambria" w:eastAsia="Times New Roman" w:hAnsi="Cambria" w:cs="Times New Roman"/>
          <w:b/>
          <w:sz w:val="30"/>
          <w:szCs w:val="30"/>
          <w:lang w:eastAsia="ru-RU"/>
        </w:rPr>
        <w:t xml:space="preserve">. Словосполучення замініть синонімами. Визначте їхній тип.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Робити наголос; взяти на сміх; терпіти нестатки; стати в пригоді; внести пропозицію; висловити подяку; подати допомогу; зібратися з думками; перебути зиму; пережити літо; стрибнути через щось.</w:t>
      </w: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p>
    <w:p w:rsidR="0047201E" w:rsidRDefault="0047201E" w:rsidP="0047201E">
      <w:pPr>
        <w:spacing w:after="0" w:line="240" w:lineRule="auto"/>
        <w:jc w:val="both"/>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 xml:space="preserve">Вправа 8. Знайдіть в тексті контекстуальні синоніми. </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ЗАЛІЗНИЙ ГЕНЕРАЛ </w:t>
      </w:r>
    </w:p>
    <w:p w:rsidR="0047201E" w:rsidRDefault="0047201E" w:rsidP="0047201E">
      <w:pPr>
        <w:spacing w:after="0" w:line="240" w:lineRule="auto"/>
        <w:jc w:val="both"/>
        <w:rPr>
          <w:rFonts w:ascii="Cambria" w:eastAsia="Calibri" w:hAnsi="Cambria" w:cs="Times New Roman"/>
          <w:bCs/>
          <w:spacing w:val="-4"/>
          <w:sz w:val="30"/>
          <w:szCs w:val="30"/>
          <w:lang w:val="uk-UA"/>
        </w:rPr>
      </w:pPr>
      <w:r>
        <w:rPr>
          <w:rFonts w:ascii="Cambria" w:eastAsia="Calibri" w:hAnsi="Cambria" w:cs="Times New Roman"/>
          <w:bCs/>
          <w:sz w:val="30"/>
          <w:szCs w:val="30"/>
          <w:lang w:val="uk-UA"/>
        </w:rPr>
        <w:tab/>
      </w:r>
      <w:r>
        <w:rPr>
          <w:rFonts w:ascii="Cambria" w:eastAsia="Calibri" w:hAnsi="Cambria" w:cs="Times New Roman"/>
          <w:bCs/>
          <w:spacing w:val="-4"/>
          <w:sz w:val="30"/>
          <w:szCs w:val="30"/>
          <w:lang w:val="uk-UA"/>
        </w:rPr>
        <w:t xml:space="preserve">48-річний генерал Валерій Залужений керував Збройними силами України менше року, але західні ЗМІ його уже називають легендарною постаттю в історії України. В уявленні багатьох людей під час згадування слів «генерал», «військовий начальник», «командир Збройних сил» в голові випливе нав’язаний ще радянськими стереотипами сивочолий, жорсткий дядько років 70-ти, обвішаний усіма медалями та орденами, що існують, побачивши якого ніяковієш. </w:t>
      </w:r>
      <w:r>
        <w:rPr>
          <w:rFonts w:ascii="Cambria" w:eastAsia="Calibri" w:hAnsi="Cambria" w:cs="Times New Roman"/>
          <w:bCs/>
          <w:spacing w:val="-4"/>
          <w:sz w:val="30"/>
          <w:szCs w:val="30"/>
        </w:rPr>
        <w:t>Так от: керівник Збройних сил України Валерій Залужний ламає цей стереотип. По-перше, подивіться на його фотографії: часто усміхнений, по-юнацьки жестикулює, робить селфі з військовими в окопах. Американці називають таких людей human person, «людська людина», якщо перекласти дослівно, хоча доречніше буже вжити тут епітет «людяна».</w:t>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rPr>
        <w:tab/>
        <w:t xml:space="preserve">Валерій Залужний був одним з ініціаторів модернізації методів ведення бою та армії в цілому, щоб остаточно вибити </w:t>
      </w:r>
      <w:r>
        <w:rPr>
          <w:rFonts w:ascii="Cambria" w:eastAsia="Calibri" w:hAnsi="Cambria" w:cs="Times New Roman"/>
          <w:bCs/>
          <w:sz w:val="30"/>
          <w:szCs w:val="30"/>
        </w:rPr>
        <w:lastRenderedPageBreak/>
        <w:t>радянське мислення у військових. Завдяки цим змінам, а також навчанням НАТО, які періодично проводились в Україні, ЗСУ вдалося відбити наступ росіян на Північ України, а зараз вдається утримувати Донбас.</w:t>
      </w:r>
      <w:r>
        <w:rPr>
          <w:rFonts w:ascii="Cambria" w:eastAsia="Calibri" w:hAnsi="Cambria" w:cs="Times New Roman"/>
          <w:bCs/>
          <w:sz w:val="30"/>
          <w:szCs w:val="30"/>
          <w:lang w:val="uk-UA"/>
        </w:rPr>
        <w:tab/>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t>Біографія Залужного говорить про те, що до найвищої посади у Збройних силах України він йшов поступово, хоча сам він в одному з інтерв’ю казав, що не сподівався стати генералом. Валерій Залужний народився 8 липня 1973 року в Новоград-Волинському у родині військовослужбовців. Вищу освіту він здобув уже у незалежній Україні, і це суттєво вплинуло на його світогляд та розуміння військової справи.</w:t>
      </w:r>
    </w:p>
    <w:p w:rsidR="0047201E" w:rsidRDefault="0047201E" w:rsidP="0047201E">
      <w:pPr>
        <w:spacing w:after="0" w:line="240" w:lineRule="auto"/>
        <w:jc w:val="both"/>
        <w:rPr>
          <w:rFonts w:ascii="Cambria" w:eastAsia="Calibri" w:hAnsi="Cambria" w:cs="Times New Roman"/>
          <w:bCs/>
          <w:spacing w:val="-6"/>
          <w:sz w:val="30"/>
          <w:szCs w:val="30"/>
          <w:lang w:val="uk-UA"/>
        </w:rPr>
      </w:pPr>
      <w:r>
        <w:rPr>
          <w:rFonts w:ascii="Cambria" w:eastAsia="Calibri" w:hAnsi="Cambria" w:cs="Times New Roman"/>
          <w:bCs/>
          <w:sz w:val="30"/>
          <w:szCs w:val="30"/>
          <w:lang w:val="uk-UA"/>
        </w:rPr>
        <w:tab/>
      </w:r>
      <w:r>
        <w:rPr>
          <w:rFonts w:ascii="Cambria" w:eastAsia="Calibri" w:hAnsi="Cambria" w:cs="Times New Roman"/>
          <w:bCs/>
          <w:spacing w:val="-6"/>
          <w:sz w:val="30"/>
          <w:szCs w:val="30"/>
          <w:lang w:val="uk-UA"/>
        </w:rPr>
        <w:t>У 1997 році він закінчив з відзнакою загальновійськовий факультет Одеського вищого командного училища. Після цього Залужний пройшов усі щаблі військової служби: командир навчального взводу, командир бойового взводу, командир навчальної роти, командир роти курсантів, командир батальйону. У 2007 році він отримав другу вищу військову освіту в стінах Національної академії оборони, а 2014 року закінчив Національний університет оборони України імені Івана Черняховського. Того ж року Залужний отримав нове призначення на сході України, де розпочалась війна.</w:t>
      </w:r>
    </w:p>
    <w:p w:rsidR="0047201E" w:rsidRDefault="0047201E" w:rsidP="0047201E">
      <w:pPr>
        <w:spacing w:after="0" w:line="240" w:lineRule="auto"/>
        <w:jc w:val="right"/>
        <w:rPr>
          <w:rFonts w:ascii="Cambria" w:eastAsia="Calibri" w:hAnsi="Cambria" w:cs="Times New Roman"/>
          <w:bCs/>
          <w:sz w:val="30"/>
          <w:szCs w:val="30"/>
          <w:lang w:val="uk-UA"/>
        </w:rPr>
      </w:pPr>
      <w:r>
        <w:rPr>
          <w:rFonts w:ascii="Cambria" w:eastAsia="Calibri" w:hAnsi="Cambria" w:cs="Times New Roman"/>
          <w:bCs/>
          <w:sz w:val="30"/>
          <w:szCs w:val="30"/>
          <w:lang w:val="uk-UA"/>
        </w:rPr>
        <w:t>(Інтернет-ресурс «</w:t>
      </w:r>
      <w:r>
        <w:rPr>
          <w:rFonts w:ascii="Cambria" w:eastAsia="Calibri" w:hAnsi="Cambria" w:cs="Times New Roman"/>
          <w:bCs/>
          <w:sz w:val="30"/>
          <w:szCs w:val="30"/>
          <w:lang w:val="en-US"/>
        </w:rPr>
        <w:t>Zaxid</w:t>
      </w:r>
      <w:r>
        <w:rPr>
          <w:rFonts w:ascii="Cambria" w:eastAsia="Calibri" w:hAnsi="Cambria" w:cs="Times New Roman"/>
          <w:bCs/>
          <w:sz w:val="30"/>
          <w:szCs w:val="30"/>
        </w:rPr>
        <w:t>.</w:t>
      </w:r>
      <w:r>
        <w:rPr>
          <w:rFonts w:ascii="Cambria" w:eastAsia="Calibri" w:hAnsi="Cambria" w:cs="Times New Roman"/>
          <w:bCs/>
          <w:sz w:val="30"/>
          <w:szCs w:val="30"/>
          <w:lang w:val="en-US"/>
        </w:rPr>
        <w:t>net</w:t>
      </w:r>
      <w:r>
        <w:rPr>
          <w:rFonts w:ascii="Cambria" w:eastAsia="Calibri" w:hAnsi="Cambria" w:cs="Times New Roman"/>
          <w:bCs/>
          <w:sz w:val="30"/>
          <w:szCs w:val="30"/>
          <w:lang w:val="uk-UA"/>
        </w:rPr>
        <w:t>»)</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8. </w:t>
      </w:r>
      <w:r>
        <w:rPr>
          <w:rFonts w:ascii="Cambria" w:eastAsia="Calibri" w:hAnsi="Cambria" w:cs="Times New Roman"/>
          <w:b/>
          <w:sz w:val="30"/>
          <w:szCs w:val="30"/>
        </w:rPr>
        <w:t xml:space="preserve">НОВИЙ УКРАЇНСЬКИЙ ПРАВОПИС: </w:t>
      </w:r>
    </w:p>
    <w:p w:rsidR="0047201E" w:rsidRDefault="0047201E" w:rsidP="0047201E">
      <w:pPr>
        <w:spacing w:after="0" w:line="240" w:lineRule="auto"/>
        <w:jc w:val="center"/>
        <w:rPr>
          <w:rFonts w:ascii="Cambria" w:eastAsia="Calibri" w:hAnsi="Cambria" w:cs="Times New Roman"/>
          <w:b/>
          <w:sz w:val="30"/>
          <w:szCs w:val="30"/>
        </w:rPr>
      </w:pPr>
      <w:r>
        <w:rPr>
          <w:rFonts w:ascii="Cambria" w:eastAsia="Calibri" w:hAnsi="Cambria" w:cs="Times New Roman"/>
          <w:b/>
          <w:sz w:val="30"/>
          <w:szCs w:val="30"/>
        </w:rPr>
        <w:t>ОСНОВНІ ЗМІНИ ТА ДОПОВНЕННЯ</w:t>
      </w:r>
    </w:p>
    <w:p w:rsidR="0047201E" w:rsidRDefault="0047201E" w:rsidP="0047201E">
      <w:pPr>
        <w:spacing w:after="0" w:line="240" w:lineRule="auto"/>
        <w:jc w:val="center"/>
        <w:rPr>
          <w:rFonts w:ascii="Cambria" w:eastAsia="Calibri" w:hAnsi="Cambria" w:cs="Times New Roman"/>
          <w:bCs/>
          <w:sz w:val="30"/>
          <w:szCs w:val="30"/>
        </w:rPr>
      </w:pPr>
    </w:p>
    <w:p w:rsidR="0047201E" w:rsidRDefault="0047201E" w:rsidP="0047201E">
      <w:pPr>
        <w:spacing w:after="0" w:line="240" w:lineRule="auto"/>
        <w:ind w:firstLine="708"/>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 xml:space="preserve">22 травня 2019 року Кабінет Міністрів ухвалив нову редакцію українського правопису. А 3 грудня 2019 року презентували паперовий примірник від академічного видавництва «Наукова думка»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єдине його </w:t>
      </w:r>
      <w:hyperlink r:id="rId15">
        <w:r>
          <w:rPr>
            <w:rStyle w:val="a3"/>
            <w:rFonts w:ascii="Cambria" w:eastAsia="Calibri" w:hAnsi="Cambria" w:cs="Times New Roman"/>
            <w:color w:val="auto"/>
            <w:spacing w:val="-6"/>
            <w:sz w:val="30"/>
            <w:szCs w:val="30"/>
          </w:rPr>
          <w:t>офіційне видання.</w:t>
        </w:r>
      </w:hyperlink>
      <w:r>
        <w:rPr>
          <w:rFonts w:ascii="Cambria" w:eastAsia="Calibri" w:hAnsi="Cambria" w:cs="Times New Roman"/>
          <w:spacing w:val="-6"/>
          <w:sz w:val="30"/>
          <w:szCs w:val="30"/>
          <w:lang w:val="uk-UA"/>
        </w:rPr>
        <w:t xml:space="preserve"> </w:t>
      </w:r>
    </w:p>
    <w:p w:rsidR="0047201E" w:rsidRDefault="0047201E" w:rsidP="0047201E">
      <w:pPr>
        <w:spacing w:after="0" w:line="240" w:lineRule="auto"/>
        <w:ind w:firstLine="708"/>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I. </w:t>
      </w:r>
      <w:r>
        <w:rPr>
          <w:rFonts w:ascii="Cambria" w:eastAsia="Calibri" w:hAnsi="Cambria" w:cs="Times New Roman"/>
          <w:b/>
          <w:bCs/>
          <w:sz w:val="30"/>
          <w:szCs w:val="30"/>
          <w:lang w:val="uk-UA"/>
        </w:rPr>
        <w:t>Написання слів з іншомовними компонентами</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b/>
          <w:sz w:val="30"/>
          <w:szCs w:val="30"/>
          <w:lang w:val="uk-UA"/>
        </w:rPr>
        <w:t>1.</w:t>
      </w:r>
      <w:r>
        <w:rPr>
          <w:rFonts w:ascii="Cambria" w:eastAsia="Calibri" w:hAnsi="Cambria" w:cs="Times New Roman"/>
          <w:b/>
          <w:sz w:val="30"/>
          <w:szCs w:val="30"/>
        </w:rPr>
        <w:t> </w:t>
      </w:r>
      <w:r>
        <w:rPr>
          <w:rFonts w:ascii="Cambria" w:eastAsia="Calibri" w:hAnsi="Cambria" w:cs="Times New Roman"/>
          <w:b/>
          <w:sz w:val="30"/>
          <w:szCs w:val="30"/>
          <w:lang w:val="uk-UA"/>
        </w:rPr>
        <w:t>Разом пишемо слова з першим іншомовним компонентом</w:t>
      </w:r>
      <w:r>
        <w:rPr>
          <w:rFonts w:ascii="Cambria" w:eastAsia="Calibri" w:hAnsi="Cambria" w:cs="Times New Roman"/>
          <w:sz w:val="30"/>
          <w:szCs w:val="30"/>
          <w:lang w:val="uk-UA"/>
        </w:rPr>
        <w:t>, що визначає кількісний (вищий від звичайного, дуже високий або слабкий, швидкий тощо) вияв чого-небудь:</w:t>
      </w:r>
      <w:r>
        <w:rPr>
          <w:rFonts w:ascii="Cambria" w:eastAsia="Calibri" w:hAnsi="Cambria" w:cs="Times New Roman"/>
          <w:sz w:val="30"/>
          <w:szCs w:val="30"/>
        </w:rPr>
        <w:t> </w:t>
      </w:r>
      <w:r>
        <w:rPr>
          <w:rFonts w:ascii="Cambria" w:eastAsia="Calibri" w:hAnsi="Cambria" w:cs="Times New Roman"/>
          <w:i/>
          <w:iCs/>
          <w:sz w:val="30"/>
          <w:szCs w:val="30"/>
          <w:lang w:val="uk-UA"/>
        </w:rPr>
        <w:t>архи-, архі-, бліц-, гіпер-, екстра-, макро-, максі-, міді-, мікро-, міні-, мульти-, нано-, полі-, преміум-, супер-, топ-, ультра-, флеш-:</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архі-, архи-:</w:t>
      </w:r>
      <w:r>
        <w:rPr>
          <w:rFonts w:ascii="Cambria" w:eastAsia="Calibri" w:hAnsi="Cambria" w:cs="Times New Roman"/>
          <w:i/>
          <w:spacing w:val="-6"/>
          <w:sz w:val="30"/>
          <w:szCs w:val="30"/>
        </w:rPr>
        <w:t> архіскладний, архішахрай, архидиякон;</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бліц-:</w:t>
      </w:r>
      <w:r>
        <w:rPr>
          <w:rFonts w:ascii="Cambria" w:eastAsia="Calibri" w:hAnsi="Cambria" w:cs="Times New Roman"/>
          <w:i/>
          <w:spacing w:val="-6"/>
          <w:sz w:val="30"/>
          <w:szCs w:val="30"/>
        </w:rPr>
        <w:t> бліцновини, бліцопитування, бліцвікторина, бліцвізит;</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гіпер-:</w:t>
      </w:r>
      <w:r>
        <w:rPr>
          <w:rFonts w:ascii="Cambria" w:eastAsia="Calibri" w:hAnsi="Cambria" w:cs="Times New Roman"/>
          <w:i/>
          <w:spacing w:val="-6"/>
          <w:sz w:val="30"/>
          <w:szCs w:val="30"/>
        </w:rPr>
        <w:t> гіперзвук, гіпермаркет;</w:t>
      </w:r>
    </w:p>
    <w:p w:rsidR="0047201E" w:rsidRDefault="0047201E" w:rsidP="0047201E">
      <w:pPr>
        <w:spacing w:after="0" w:line="240" w:lineRule="auto"/>
        <w:ind w:firstLine="284"/>
        <w:jc w:val="both"/>
        <w:rPr>
          <w:rFonts w:ascii="Cambria" w:eastAsia="Calibri" w:hAnsi="Cambria" w:cs="Times New Roman"/>
          <w:i/>
          <w:spacing w:val="-12"/>
          <w:sz w:val="30"/>
          <w:szCs w:val="30"/>
        </w:rPr>
      </w:pPr>
      <w:r>
        <w:rPr>
          <w:rFonts w:ascii="Cambria" w:eastAsia="Calibri" w:hAnsi="Cambria" w:cs="Times New Roman"/>
          <w:b/>
          <w:bCs/>
          <w:i/>
          <w:spacing w:val="-12"/>
          <w:sz w:val="30"/>
          <w:szCs w:val="30"/>
        </w:rPr>
        <w:t>екстра-:</w:t>
      </w:r>
      <w:r>
        <w:rPr>
          <w:rFonts w:ascii="Cambria" w:eastAsia="Calibri" w:hAnsi="Cambria" w:cs="Times New Roman"/>
          <w:i/>
          <w:spacing w:val="-12"/>
          <w:sz w:val="30"/>
          <w:szCs w:val="30"/>
          <w:lang w:val="uk-UA"/>
        </w:rPr>
        <w:t xml:space="preserve"> </w:t>
      </w:r>
      <w:r>
        <w:rPr>
          <w:rFonts w:ascii="Cambria" w:eastAsia="Calibri" w:hAnsi="Cambria" w:cs="Times New Roman"/>
          <w:i/>
          <w:spacing w:val="-12"/>
          <w:sz w:val="30"/>
          <w:szCs w:val="30"/>
        </w:rPr>
        <w:t>екстраклас, екстраверсія, екстрамодний, екстрасенсорний;</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макро-:</w:t>
      </w:r>
      <w:r>
        <w:rPr>
          <w:rFonts w:ascii="Cambria" w:eastAsia="Calibri" w:hAnsi="Cambria" w:cs="Times New Roman"/>
          <w:i/>
          <w:spacing w:val="-6"/>
          <w:sz w:val="30"/>
          <w:szCs w:val="30"/>
        </w:rPr>
        <w:t> макромолекула, макроекономіка, макроклімат;</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максі-:</w:t>
      </w:r>
      <w:r>
        <w:rPr>
          <w:rFonts w:ascii="Cambria" w:eastAsia="Calibri" w:hAnsi="Cambria" w:cs="Times New Roman"/>
          <w:i/>
          <w:spacing w:val="-6"/>
          <w:sz w:val="30"/>
          <w:szCs w:val="30"/>
        </w:rPr>
        <w:t> максіодяг, максіекран, максісукня;</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lastRenderedPageBreak/>
        <w:t>міді-:</w:t>
      </w:r>
      <w:r>
        <w:rPr>
          <w:rFonts w:ascii="Cambria" w:eastAsia="Calibri" w:hAnsi="Cambria" w:cs="Times New Roman"/>
          <w:i/>
          <w:spacing w:val="-6"/>
          <w:sz w:val="30"/>
          <w:szCs w:val="30"/>
        </w:rPr>
        <w:t> мідіодяг, мідімода, мідіспідниця;</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мікро-:</w:t>
      </w:r>
      <w:r>
        <w:rPr>
          <w:rFonts w:ascii="Cambria" w:eastAsia="Calibri" w:hAnsi="Cambria" w:cs="Times New Roman"/>
          <w:i/>
          <w:spacing w:val="-6"/>
          <w:sz w:val="30"/>
          <w:szCs w:val="30"/>
        </w:rPr>
        <w:t> мікроорганізми, мікрохвилі, мікрочастинка;</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міні-:</w:t>
      </w:r>
      <w:r>
        <w:rPr>
          <w:rFonts w:ascii="Cambria" w:eastAsia="Calibri" w:hAnsi="Cambria" w:cs="Times New Roman"/>
          <w:i/>
          <w:spacing w:val="-6"/>
          <w:sz w:val="30"/>
          <w:szCs w:val="30"/>
        </w:rPr>
        <w:t> мініблок, мінідиск, мінікомп’ю́тер, мінізавод;</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мульти-:</w:t>
      </w:r>
      <w:r>
        <w:rPr>
          <w:rFonts w:ascii="Cambria" w:eastAsia="Calibri" w:hAnsi="Cambria" w:cs="Times New Roman"/>
          <w:i/>
          <w:spacing w:val="-6"/>
          <w:sz w:val="30"/>
          <w:szCs w:val="30"/>
        </w:rPr>
        <w:t> мультимільйонер, мультивектор, мультимедіа;</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нано-:</w:t>
      </w:r>
      <w:r>
        <w:rPr>
          <w:rFonts w:ascii="Cambria" w:eastAsia="Calibri" w:hAnsi="Cambria" w:cs="Times New Roman"/>
          <w:i/>
          <w:spacing w:val="-6"/>
          <w:sz w:val="30"/>
          <w:szCs w:val="30"/>
        </w:rPr>
        <w:t> нанокомп’ютер, наночастинки;</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полі-:</w:t>
      </w:r>
      <w:r>
        <w:rPr>
          <w:rFonts w:ascii="Cambria" w:eastAsia="Calibri" w:hAnsi="Cambria" w:cs="Times New Roman"/>
          <w:i/>
          <w:spacing w:val="-6"/>
          <w:sz w:val="30"/>
          <w:szCs w:val="30"/>
        </w:rPr>
        <w:t> полісахариди, полімотивація;</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преміум-:</w:t>
      </w:r>
      <w:r>
        <w:rPr>
          <w:rFonts w:ascii="Cambria" w:eastAsia="Calibri" w:hAnsi="Cambria" w:cs="Times New Roman"/>
          <w:i/>
          <w:spacing w:val="-6"/>
          <w:sz w:val="30"/>
          <w:szCs w:val="30"/>
        </w:rPr>
        <w:t> преміумкла́с, преміумсегмент;</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супер-:</w:t>
      </w:r>
      <w:r>
        <w:rPr>
          <w:rFonts w:ascii="Cambria" w:eastAsia="Calibri" w:hAnsi="Cambria" w:cs="Times New Roman"/>
          <w:i/>
          <w:spacing w:val="-6"/>
          <w:sz w:val="30"/>
          <w:szCs w:val="30"/>
        </w:rPr>
        <w:t> супермаркет, супермодель, супермодний;</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топ-:</w:t>
      </w:r>
      <w:r>
        <w:rPr>
          <w:rFonts w:ascii="Cambria" w:eastAsia="Calibri" w:hAnsi="Cambria" w:cs="Times New Roman"/>
          <w:i/>
          <w:spacing w:val="-6"/>
          <w:sz w:val="30"/>
          <w:szCs w:val="30"/>
        </w:rPr>
        <w:t> топменеджер, топмодель, топгравець;</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ультра-:</w:t>
      </w:r>
      <w:r>
        <w:rPr>
          <w:rFonts w:ascii="Cambria" w:eastAsia="Calibri" w:hAnsi="Cambria" w:cs="Times New Roman"/>
          <w:i/>
          <w:spacing w:val="-6"/>
          <w:sz w:val="30"/>
          <w:szCs w:val="30"/>
        </w:rPr>
        <w:t> ультразвук, ультрамодний;</w:t>
      </w:r>
    </w:p>
    <w:p w:rsidR="0047201E" w:rsidRDefault="0047201E" w:rsidP="0047201E">
      <w:pPr>
        <w:spacing w:after="0" w:line="240" w:lineRule="auto"/>
        <w:ind w:firstLine="284"/>
        <w:jc w:val="both"/>
        <w:rPr>
          <w:rFonts w:ascii="Cambria" w:eastAsia="Calibri" w:hAnsi="Cambria" w:cs="Times New Roman"/>
          <w:i/>
          <w:spacing w:val="-6"/>
          <w:sz w:val="30"/>
          <w:szCs w:val="30"/>
        </w:rPr>
      </w:pPr>
      <w:r>
        <w:rPr>
          <w:rFonts w:ascii="Cambria" w:eastAsia="Calibri" w:hAnsi="Cambria" w:cs="Times New Roman"/>
          <w:b/>
          <w:bCs/>
          <w:i/>
          <w:spacing w:val="-6"/>
          <w:sz w:val="30"/>
          <w:szCs w:val="30"/>
        </w:rPr>
        <w:t>флеш-:</w:t>
      </w:r>
      <w:r>
        <w:rPr>
          <w:rFonts w:ascii="Cambria" w:eastAsia="Calibri" w:hAnsi="Cambria" w:cs="Times New Roman"/>
          <w:i/>
          <w:spacing w:val="-6"/>
          <w:sz w:val="30"/>
          <w:szCs w:val="30"/>
        </w:rPr>
        <w:t> флешінтерв’ю, флешнагромаджувач, флешпам’ять.</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b/>
          <w:bCs/>
          <w:spacing w:val="-4"/>
          <w:sz w:val="30"/>
          <w:szCs w:val="30"/>
        </w:rPr>
        <w:t>Увага!</w:t>
      </w:r>
      <w:r>
        <w:rPr>
          <w:rFonts w:ascii="Cambria" w:eastAsia="Calibri" w:hAnsi="Cambria" w:cs="Times New Roman"/>
          <w:spacing w:val="-4"/>
          <w:sz w:val="30"/>
          <w:szCs w:val="30"/>
        </w:rPr>
        <w:t> З власною назвою або абревіатурою такі компоненти треба писати з дефісом: </w:t>
      </w:r>
      <w:r>
        <w:rPr>
          <w:rFonts w:ascii="Cambria" w:eastAsia="Calibri" w:hAnsi="Cambria" w:cs="Times New Roman"/>
          <w:spacing w:val="-4"/>
          <w:sz w:val="30"/>
          <w:szCs w:val="30"/>
          <w:lang w:val="uk-UA"/>
        </w:rPr>
        <w:t>с</w:t>
      </w:r>
      <w:r>
        <w:rPr>
          <w:rFonts w:ascii="Cambria" w:eastAsia="Calibri" w:hAnsi="Cambria" w:cs="Times New Roman"/>
          <w:i/>
          <w:iCs/>
          <w:spacing w:val="-4"/>
          <w:sz w:val="30"/>
          <w:szCs w:val="30"/>
        </w:rPr>
        <w:t>упер-Шмідт; мікро-ЕОМ, міні-ПК, флеш-BIOS</w:t>
      </w:r>
      <w:r>
        <w:rPr>
          <w:rFonts w:ascii="Cambria" w:eastAsia="Calibri" w:hAnsi="Cambria" w:cs="Times New Roman"/>
          <w:spacing w:val="-4"/>
          <w:sz w:val="30"/>
          <w:szCs w:val="30"/>
        </w:rPr>
        <w:t>.</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2. Уточнення щ</w:t>
      </w:r>
      <w:r>
        <w:rPr>
          <w:rFonts w:ascii="Cambria" w:eastAsia="Calibri" w:hAnsi="Cambria" w:cs="Times New Roman"/>
          <w:b/>
          <w:bCs/>
          <w:sz w:val="30"/>
          <w:szCs w:val="30"/>
          <w:lang w:val="uk-UA"/>
        </w:rPr>
        <w:t>о</w:t>
      </w:r>
      <w:r>
        <w:rPr>
          <w:rFonts w:ascii="Cambria" w:eastAsia="Calibri" w:hAnsi="Cambria" w:cs="Times New Roman"/>
          <w:b/>
          <w:bCs/>
          <w:sz w:val="30"/>
          <w:szCs w:val="30"/>
        </w:rPr>
        <w:t>до архі- / архи-</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У правописі сформульовано пункт щодо вживання префікса </w:t>
      </w:r>
      <w:r>
        <w:rPr>
          <w:rFonts w:ascii="Cambria" w:eastAsia="Calibri" w:hAnsi="Cambria" w:cs="Times New Roman"/>
          <w:b/>
          <w:bCs/>
          <w:i/>
          <w:iCs/>
          <w:sz w:val="30"/>
          <w:szCs w:val="30"/>
        </w:rPr>
        <w:t>архі</w:t>
      </w:r>
      <w:r>
        <w:rPr>
          <w:rFonts w:ascii="Cambria" w:eastAsia="Calibri" w:hAnsi="Cambria" w:cs="Times New Roman"/>
          <w:i/>
          <w:iCs/>
          <w:sz w:val="30"/>
          <w:szCs w:val="30"/>
        </w:rPr>
        <w:t>–</w:t>
      </w:r>
      <w:r>
        <w:rPr>
          <w:rFonts w:ascii="Cambria" w:eastAsia="Calibri" w:hAnsi="Cambria" w:cs="Times New Roman"/>
          <w:sz w:val="30"/>
          <w:szCs w:val="30"/>
        </w:rPr>
        <w:t>: його вживаємо в іменниках і прикметниках</w:t>
      </w:r>
      <w:r>
        <w:rPr>
          <w:rFonts w:ascii="Cambria" w:eastAsia="Calibri" w:hAnsi="Cambria" w:cs="Times New Roman"/>
          <w:sz w:val="30"/>
          <w:szCs w:val="30"/>
          <w:lang w:val="uk-UA"/>
        </w:rPr>
        <w:t>:</w:t>
      </w:r>
    </w:p>
    <w:p w:rsidR="0047201E" w:rsidRDefault="0047201E" w:rsidP="0047201E">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архімільйонер;</w:t>
      </w:r>
    </w:p>
    <w:p w:rsidR="0047201E" w:rsidRDefault="0047201E" w:rsidP="0047201E">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архіважливий;</w:t>
      </w:r>
    </w:p>
    <w:p w:rsidR="0047201E" w:rsidRDefault="0047201E" w:rsidP="0047201E">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архіскладний;</w:t>
      </w:r>
    </w:p>
    <w:p w:rsidR="0047201E" w:rsidRDefault="0047201E" w:rsidP="0047201E">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lang w:val="uk-UA"/>
        </w:rPr>
        <w:t>архісерйозний.</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А в назвах церковних звань, титулів та чинів можна паралельно вживати префікси і</w:t>
      </w:r>
      <w:r>
        <w:rPr>
          <w:rFonts w:ascii="Cambria" w:eastAsia="Calibri" w:hAnsi="Cambria" w:cs="Times New Roman"/>
          <w:sz w:val="30"/>
          <w:szCs w:val="30"/>
        </w:rPr>
        <w:t> </w:t>
      </w:r>
      <w:r>
        <w:rPr>
          <w:rFonts w:ascii="Cambria" w:eastAsia="Calibri" w:hAnsi="Cambria" w:cs="Times New Roman"/>
          <w:b/>
          <w:bCs/>
          <w:i/>
          <w:iCs/>
          <w:sz w:val="30"/>
          <w:szCs w:val="30"/>
          <w:lang w:val="uk-UA"/>
        </w:rPr>
        <w:t>архи-</w:t>
      </w:r>
      <w:r>
        <w:rPr>
          <w:rFonts w:ascii="Cambria" w:eastAsia="Calibri" w:hAnsi="Cambria" w:cs="Times New Roman"/>
          <w:b/>
          <w:bCs/>
          <w:sz w:val="30"/>
          <w:szCs w:val="30"/>
          <w:lang w:val="uk-UA"/>
        </w:rPr>
        <w:t>, і</w:t>
      </w:r>
      <w:r>
        <w:rPr>
          <w:rFonts w:ascii="Cambria" w:eastAsia="Calibri" w:hAnsi="Cambria" w:cs="Times New Roman"/>
          <w:b/>
          <w:bCs/>
          <w:sz w:val="30"/>
          <w:szCs w:val="30"/>
        </w:rPr>
        <w:t> </w:t>
      </w:r>
      <w:r>
        <w:rPr>
          <w:rFonts w:ascii="Cambria" w:eastAsia="Calibri" w:hAnsi="Cambria" w:cs="Times New Roman"/>
          <w:b/>
          <w:bCs/>
          <w:i/>
          <w:iCs/>
          <w:sz w:val="30"/>
          <w:szCs w:val="30"/>
          <w:lang w:val="uk-UA"/>
        </w:rPr>
        <w:t>архі-</w:t>
      </w:r>
      <w:r>
        <w:rPr>
          <w:rFonts w:ascii="Cambria" w:eastAsia="Calibri" w:hAnsi="Cambria" w:cs="Times New Roman"/>
          <w:sz w:val="30"/>
          <w:szCs w:val="30"/>
          <w:lang w:val="uk-UA"/>
        </w:rPr>
        <w:t>:</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Times New Roman"/>
          <w:i/>
          <w:sz w:val="30"/>
          <w:szCs w:val="30"/>
        </w:rPr>
        <w:t>архиєпископ / архієпископ;</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Times New Roman"/>
          <w:i/>
          <w:sz w:val="30"/>
          <w:szCs w:val="30"/>
        </w:rPr>
        <w:t>архиєрей / архієрей;</w:t>
      </w:r>
    </w:p>
    <w:p w:rsidR="0047201E" w:rsidRDefault="0047201E" w:rsidP="0047201E">
      <w:pPr>
        <w:spacing w:after="0" w:line="240" w:lineRule="auto"/>
        <w:ind w:firstLine="284"/>
        <w:jc w:val="both"/>
        <w:rPr>
          <w:rFonts w:ascii="Cambria" w:eastAsia="Calibri" w:hAnsi="Cambria" w:cs="Times New Roman"/>
          <w:i/>
          <w:sz w:val="30"/>
          <w:szCs w:val="30"/>
          <w:lang w:val="uk-UA"/>
        </w:rPr>
      </w:pPr>
      <w:r>
        <w:rPr>
          <w:rFonts w:ascii="Cambria" w:eastAsia="Calibri" w:hAnsi="Cambria" w:cs="Times New Roman"/>
          <w:i/>
          <w:sz w:val="30"/>
          <w:szCs w:val="30"/>
        </w:rPr>
        <w:t>архистратиг / архістратиг.</w:t>
      </w:r>
    </w:p>
    <w:p w:rsidR="0047201E" w:rsidRDefault="0047201E" w:rsidP="0047201E">
      <w:pPr>
        <w:spacing w:after="0" w:line="240" w:lineRule="auto"/>
        <w:ind w:firstLine="284"/>
        <w:jc w:val="both"/>
        <w:rPr>
          <w:rFonts w:ascii="Cambria" w:eastAsia="Calibri" w:hAnsi="Cambria" w:cs="Times New Roman"/>
          <w:sz w:val="30"/>
          <w:szCs w:val="30"/>
          <w:lang w:val="uk-UA"/>
        </w:rPr>
      </w:pP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3. З’явилось уточнення, що компонент </w:t>
      </w:r>
      <w:r>
        <w:rPr>
          <w:rFonts w:ascii="Cambria" w:eastAsia="Calibri" w:hAnsi="Cambria" w:cs="Times New Roman"/>
          <w:b/>
          <w:bCs/>
          <w:i/>
          <w:iCs/>
          <w:sz w:val="30"/>
          <w:szCs w:val="30"/>
        </w:rPr>
        <w:t>топ-</w:t>
      </w:r>
      <w:r>
        <w:rPr>
          <w:rFonts w:ascii="Cambria" w:eastAsia="Calibri" w:hAnsi="Cambria" w:cs="Times New Roman"/>
          <w:b/>
          <w:bCs/>
          <w:sz w:val="30"/>
          <w:szCs w:val="30"/>
        </w:rPr>
        <w:t> із числівниками не поєднуваний</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Нововведення зумовлено тим, що префікси та інші схожі іншомовні частини з числівниками не вживаються, адже, наприклад, немає таких слів, як</w:t>
      </w:r>
      <w:r>
        <w:rPr>
          <w:rFonts w:ascii="Cambria" w:eastAsia="Calibri" w:hAnsi="Cambria" w:cs="Times New Roman"/>
          <w:sz w:val="30"/>
          <w:szCs w:val="30"/>
          <w:lang w:val="uk-UA"/>
        </w:rPr>
        <w:t xml:space="preserve"> </w:t>
      </w:r>
      <w:r>
        <w:rPr>
          <w:rFonts w:ascii="Cambria" w:eastAsia="Calibri" w:hAnsi="Cambria" w:cs="Times New Roman"/>
          <w:b/>
          <w:bCs/>
          <w:i/>
          <w:iCs/>
          <w:sz w:val="30"/>
          <w:szCs w:val="30"/>
        </w:rPr>
        <w:t>преодин</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b/>
          <w:bCs/>
          <w:i/>
          <w:iCs/>
          <w:sz w:val="30"/>
          <w:szCs w:val="30"/>
        </w:rPr>
        <w:t>супердесять</w:t>
      </w:r>
      <w:r>
        <w:rPr>
          <w:rFonts w:ascii="Cambria" w:eastAsia="Calibri" w:hAnsi="Cambria" w:cs="Times New Roman"/>
          <w:b/>
          <w:bCs/>
          <w:sz w:val="30"/>
          <w:szCs w:val="30"/>
          <w:lang w:val="uk-UA"/>
        </w:rPr>
        <w:t xml:space="preserve"> </w:t>
      </w:r>
      <w:r>
        <w:rPr>
          <w:rFonts w:ascii="Cambria" w:eastAsia="Calibri" w:hAnsi="Cambria" w:cs="Times New Roman"/>
          <w:sz w:val="30"/>
          <w:szCs w:val="30"/>
        </w:rPr>
        <w:t>чи</w:t>
      </w:r>
      <w:r>
        <w:rPr>
          <w:rFonts w:ascii="Cambria" w:eastAsia="Calibri" w:hAnsi="Cambria" w:cs="Times New Roman"/>
          <w:sz w:val="30"/>
          <w:szCs w:val="30"/>
          <w:lang w:val="uk-UA"/>
        </w:rPr>
        <w:t xml:space="preserve"> </w:t>
      </w:r>
      <w:r>
        <w:rPr>
          <w:rFonts w:ascii="Cambria" w:eastAsia="Calibri" w:hAnsi="Cambria" w:cs="Times New Roman"/>
          <w:b/>
          <w:bCs/>
          <w:i/>
          <w:iCs/>
          <w:sz w:val="30"/>
          <w:szCs w:val="30"/>
        </w:rPr>
        <w:t>преміумшість</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Отже, </w:t>
      </w:r>
      <w:r>
        <w:rPr>
          <w:rFonts w:ascii="Cambria" w:eastAsia="Calibri" w:hAnsi="Cambria" w:cs="Times New Roman"/>
          <w:b/>
          <w:bCs/>
          <w:i/>
          <w:iCs/>
          <w:sz w:val="30"/>
          <w:szCs w:val="30"/>
        </w:rPr>
        <w:t>топ</w:t>
      </w:r>
      <w:r>
        <w:rPr>
          <w:rFonts w:ascii="Cambria" w:eastAsia="Calibri" w:hAnsi="Cambria" w:cs="Times New Roman"/>
          <w:i/>
          <w:iCs/>
          <w:sz w:val="30"/>
          <w:szCs w:val="30"/>
        </w:rPr>
        <w:t>–</w:t>
      </w:r>
      <w:r>
        <w:rPr>
          <w:rFonts w:ascii="Cambria" w:eastAsia="Calibri" w:hAnsi="Cambria" w:cs="Times New Roman"/>
          <w:sz w:val="30"/>
          <w:szCs w:val="30"/>
        </w:rPr>
        <w:t> треба замінювати на правильний варіант:</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sz w:val="30"/>
          <w:szCs w:val="30"/>
          <w:lang w:val="uk-UA"/>
        </w:rPr>
        <w:t xml:space="preserve">  </w:t>
      </w:r>
      <w:r>
        <w:rPr>
          <w:rFonts w:ascii="Cambria" w:eastAsia="Calibri" w:hAnsi="Cambria" w:cs="Times New Roman"/>
          <w:i/>
          <w:sz w:val="30"/>
          <w:szCs w:val="30"/>
        </w:rPr>
        <w:t>Топ-5 онлайн-курсів.</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Рейтинг п’яти онлайн-курсів.</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Топ-20 серіалів цього року.</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20 серіалів цього року.</w:t>
      </w:r>
    </w:p>
    <w:p w:rsidR="0047201E" w:rsidRDefault="0047201E" w:rsidP="0047201E">
      <w:pPr>
        <w:spacing w:after="0" w:line="240" w:lineRule="auto"/>
        <w:ind w:firstLine="284"/>
        <w:jc w:val="both"/>
        <w:rPr>
          <w:rFonts w:ascii="Cambria" w:eastAsia="Calibri" w:hAnsi="Cambria" w:cs="Times New Roman"/>
          <w:i/>
          <w:sz w:val="30"/>
          <w:szCs w:val="30"/>
        </w:rPr>
      </w:pPr>
      <w:r>
        <w:rPr>
          <w:rFonts w:ascii="Cambria" w:eastAsia="Calibri" w:hAnsi="Cambria" w:cs="Cambria"/>
          <w:sz w:val="30"/>
          <w:szCs w:val="30"/>
        </w:rPr>
        <w:t>❌</w:t>
      </w:r>
      <w:r>
        <w:rPr>
          <w:rFonts w:ascii="Cambria" w:eastAsia="Calibri" w:hAnsi="Cambria" w:cs="Times New Roman"/>
          <w:sz w:val="30"/>
          <w:szCs w:val="30"/>
        </w:rPr>
        <w:t> </w:t>
      </w:r>
      <w:r>
        <w:rPr>
          <w:rFonts w:ascii="Cambria" w:eastAsia="Calibri" w:hAnsi="Cambria" w:cs="Times New Roman"/>
          <w:i/>
          <w:sz w:val="30"/>
          <w:szCs w:val="30"/>
          <w:lang w:val="uk-UA"/>
        </w:rPr>
        <w:t xml:space="preserve">  </w:t>
      </w:r>
      <w:r>
        <w:rPr>
          <w:rFonts w:ascii="Cambria" w:eastAsia="Calibri" w:hAnsi="Cambria" w:cs="Times New Roman"/>
          <w:i/>
          <w:sz w:val="30"/>
          <w:szCs w:val="30"/>
        </w:rPr>
        <w:t>Українка ввійшла в топ-15 найкрасивіших дівчат світу.</w:t>
      </w:r>
    </w:p>
    <w:p w:rsidR="0047201E" w:rsidRDefault="0047201E" w:rsidP="0047201E">
      <w:pPr>
        <w:spacing w:after="0" w:line="240" w:lineRule="auto"/>
        <w:ind w:firstLine="284"/>
        <w:jc w:val="both"/>
        <w:rPr>
          <w:rFonts w:ascii="Cambria" w:eastAsia="Calibri" w:hAnsi="Cambria" w:cs="Times New Roman"/>
          <w:i/>
          <w:spacing w:val="-4"/>
          <w:sz w:val="30"/>
          <w:szCs w:val="30"/>
          <w:lang w:val="uk-UA"/>
        </w:rPr>
      </w:pPr>
      <w:r>
        <w:rPr>
          <w:rFonts w:ascii="Cambria" w:eastAsia="Calibri" w:hAnsi="Cambria" w:cs="Cambria"/>
          <w:spacing w:val="-4"/>
          <w:sz w:val="30"/>
          <w:szCs w:val="30"/>
        </w:rPr>
        <w:t>✅</w:t>
      </w:r>
      <w:r>
        <w:rPr>
          <w:rFonts w:ascii="Cambria" w:eastAsia="Calibri" w:hAnsi="Cambria" w:cs="Times New Roman"/>
          <w:spacing w:val="-4"/>
          <w:sz w:val="30"/>
          <w:szCs w:val="30"/>
        </w:rPr>
        <w:t> </w:t>
      </w:r>
      <w:r>
        <w:rPr>
          <w:rFonts w:ascii="Cambria" w:eastAsia="Calibri" w:hAnsi="Cambria" w:cs="Times New Roman"/>
          <w:spacing w:val="-4"/>
          <w:sz w:val="30"/>
          <w:szCs w:val="30"/>
          <w:lang w:val="uk-UA"/>
        </w:rPr>
        <w:t xml:space="preserve"> </w:t>
      </w:r>
      <w:r>
        <w:rPr>
          <w:rFonts w:ascii="Cambria" w:eastAsia="Calibri" w:hAnsi="Cambria" w:cs="Times New Roman"/>
          <w:i/>
          <w:spacing w:val="-4"/>
          <w:sz w:val="30"/>
          <w:szCs w:val="30"/>
          <w:lang w:val="uk-UA"/>
        </w:rPr>
        <w:t xml:space="preserve"> </w:t>
      </w:r>
      <w:r>
        <w:rPr>
          <w:rFonts w:ascii="Cambria" w:eastAsia="Calibri" w:hAnsi="Cambria" w:cs="Times New Roman"/>
          <w:i/>
          <w:spacing w:val="-4"/>
          <w:sz w:val="30"/>
          <w:szCs w:val="30"/>
        </w:rPr>
        <w:t>Українка ввійшла до п’ятнадцятки найкрасивіших дівчат світу.</w:t>
      </w:r>
    </w:p>
    <w:p w:rsidR="0047201E" w:rsidRDefault="0047201E" w:rsidP="0047201E">
      <w:pPr>
        <w:spacing w:after="0" w:line="240" w:lineRule="auto"/>
        <w:jc w:val="both"/>
        <w:rPr>
          <w:rFonts w:ascii="Cambria" w:eastAsia="Calibri" w:hAnsi="Cambria" w:cs="Times New Roman"/>
          <w:i/>
          <w:sz w:val="30"/>
          <w:szCs w:val="30"/>
          <w:lang w:val="uk-UA"/>
        </w:rPr>
      </w:pP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lastRenderedPageBreak/>
        <w:t>4.</w:t>
      </w:r>
      <w:r>
        <w:rPr>
          <w:rFonts w:ascii="Cambria" w:eastAsia="Calibri" w:hAnsi="Cambria" w:cs="Times New Roman"/>
          <w:b/>
          <w:bCs/>
          <w:sz w:val="30"/>
          <w:szCs w:val="30"/>
          <w:lang w:val="uk-UA"/>
        </w:rPr>
        <w:t> </w:t>
      </w:r>
      <w:r>
        <w:rPr>
          <w:rFonts w:ascii="Cambria" w:eastAsia="Calibri" w:hAnsi="Cambria" w:cs="Times New Roman"/>
          <w:b/>
          <w:bCs/>
          <w:sz w:val="30"/>
          <w:szCs w:val="30"/>
        </w:rPr>
        <w:t>Разом пишемо слова з першим іншомовним компонентом</w:t>
      </w:r>
      <w:r>
        <w:rPr>
          <w:rFonts w:ascii="Cambria" w:eastAsia="Calibri" w:hAnsi="Cambria" w:cs="Times New Roman"/>
          <w:b/>
          <w:bCs/>
          <w:sz w:val="30"/>
          <w:szCs w:val="30"/>
          <w:lang w:val="uk-UA"/>
        </w:rPr>
        <w:t xml:space="preserve"> </w:t>
      </w:r>
      <w:r>
        <w:rPr>
          <w:rFonts w:ascii="Cambria" w:eastAsia="Calibri" w:hAnsi="Cambria" w:cs="Times New Roman"/>
          <w:b/>
          <w:bCs/>
          <w:i/>
          <w:iCs/>
          <w:sz w:val="30"/>
          <w:szCs w:val="30"/>
        </w:rPr>
        <w:t>анти-, віце-, екс-, контр-, лейб-, обер-, унтер-, штабс-</w:t>
      </w:r>
      <w:r>
        <w:rPr>
          <w:rFonts w:ascii="Cambria" w:eastAsia="Calibri" w:hAnsi="Cambria" w:cs="Times New Roman"/>
          <w:b/>
          <w:bCs/>
          <w:sz w:val="30"/>
          <w:szCs w:val="30"/>
        </w:rPr>
        <w:t>:</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анти-:</w:t>
      </w:r>
      <w:r>
        <w:rPr>
          <w:rFonts w:ascii="Cambria" w:eastAsia="Calibri" w:hAnsi="Cambria" w:cs="Times New Roman"/>
          <w:i/>
          <w:sz w:val="30"/>
          <w:szCs w:val="30"/>
        </w:rPr>
        <w:t> антивірус, антинауковий, антиоксидант;</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віце</w:t>
      </w:r>
      <w:r>
        <w:rPr>
          <w:rFonts w:ascii="Cambria" w:eastAsia="Calibri" w:hAnsi="Cambria" w:cs="Times New Roman"/>
          <w:i/>
          <w:sz w:val="30"/>
          <w:szCs w:val="30"/>
        </w:rPr>
        <w:t>–</w:t>
      </w:r>
      <w:r>
        <w:rPr>
          <w:rFonts w:ascii="Cambria" w:eastAsia="Calibri" w:hAnsi="Cambria" w:cs="Times New Roman"/>
          <w:b/>
          <w:bCs/>
          <w:i/>
          <w:sz w:val="30"/>
          <w:szCs w:val="30"/>
        </w:rPr>
        <w:t>:</w:t>
      </w:r>
      <w:r>
        <w:rPr>
          <w:rFonts w:ascii="Cambria" w:eastAsia="Calibri" w:hAnsi="Cambria" w:cs="Times New Roman"/>
          <w:i/>
          <w:sz w:val="30"/>
          <w:szCs w:val="30"/>
        </w:rPr>
        <w:t> віцеміс, віцеголова, віцеспікер;</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екс-:</w:t>
      </w:r>
      <w:r>
        <w:rPr>
          <w:rFonts w:ascii="Cambria" w:eastAsia="Calibri" w:hAnsi="Cambria" w:cs="Times New Roman"/>
          <w:i/>
          <w:sz w:val="30"/>
          <w:szCs w:val="30"/>
        </w:rPr>
        <w:t> ексдиректор, ексміністр, ексжурналіст;</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контр-:</w:t>
      </w:r>
      <w:r>
        <w:rPr>
          <w:rFonts w:ascii="Cambria" w:eastAsia="Calibri" w:hAnsi="Cambria" w:cs="Times New Roman"/>
          <w:i/>
          <w:sz w:val="30"/>
          <w:szCs w:val="30"/>
        </w:rPr>
        <w:t> контрадмірал, контрпродуктивний;</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лейб-:</w:t>
      </w:r>
      <w:r>
        <w:rPr>
          <w:rFonts w:ascii="Cambria" w:eastAsia="Calibri" w:hAnsi="Cambria" w:cs="Times New Roman"/>
          <w:i/>
          <w:sz w:val="30"/>
          <w:szCs w:val="30"/>
        </w:rPr>
        <w:t> лейбмедик, лейбгвардієць;</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обер-:</w:t>
      </w:r>
      <w:r>
        <w:rPr>
          <w:rFonts w:ascii="Cambria" w:eastAsia="Calibri" w:hAnsi="Cambria" w:cs="Times New Roman"/>
          <w:i/>
          <w:sz w:val="30"/>
          <w:szCs w:val="30"/>
        </w:rPr>
        <w:t> обермайстер, оберпрокурор, оберкондуктор;</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унтер-:</w:t>
      </w:r>
      <w:r>
        <w:rPr>
          <w:rFonts w:ascii="Cambria" w:eastAsia="Calibri" w:hAnsi="Cambria" w:cs="Times New Roman"/>
          <w:i/>
          <w:sz w:val="30"/>
          <w:szCs w:val="30"/>
        </w:rPr>
        <w:t> унтерофіцер, унтерофіцерство, унтертон;</w:t>
      </w:r>
    </w:p>
    <w:p w:rsidR="0047201E" w:rsidRDefault="0047201E" w:rsidP="0047201E">
      <w:pPr>
        <w:pStyle w:val="af3"/>
        <w:numPr>
          <w:ilvl w:val="0"/>
          <w:numId w:val="28"/>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штабс-:</w:t>
      </w:r>
      <w:r>
        <w:rPr>
          <w:rFonts w:ascii="Cambria" w:eastAsia="Calibri" w:hAnsi="Cambria" w:cs="Times New Roman"/>
          <w:i/>
          <w:sz w:val="30"/>
          <w:szCs w:val="30"/>
        </w:rPr>
        <w:t> штабскапітан, штабскапітанський.</w:t>
      </w:r>
    </w:p>
    <w:p w:rsidR="0047201E" w:rsidRDefault="0047201E" w:rsidP="0047201E">
      <w:pPr>
        <w:spacing w:after="0" w:line="240" w:lineRule="auto"/>
        <w:jc w:val="both"/>
        <w:rPr>
          <w:rFonts w:ascii="Cambria" w:eastAsia="Calibri" w:hAnsi="Cambria" w:cs="Times New Roman"/>
          <w:bCs/>
          <w:spacing w:val="-6"/>
          <w:sz w:val="30"/>
          <w:szCs w:val="30"/>
          <w:lang w:val="uk-UA"/>
        </w:rPr>
      </w:pPr>
      <w:r>
        <w:rPr>
          <w:rFonts w:ascii="Cambria" w:eastAsia="Calibri" w:hAnsi="Cambria" w:cs="Times New Roman"/>
          <w:b/>
          <w:bCs/>
          <w:spacing w:val="-6"/>
          <w:sz w:val="30"/>
          <w:szCs w:val="30"/>
        </w:rPr>
        <w:t xml:space="preserve">Увага! </w:t>
      </w:r>
      <w:r>
        <w:rPr>
          <w:rFonts w:ascii="Cambria" w:eastAsia="Calibri" w:hAnsi="Cambria" w:cs="Times New Roman"/>
          <w:bCs/>
          <w:spacing w:val="-6"/>
          <w:sz w:val="30"/>
          <w:szCs w:val="30"/>
        </w:rPr>
        <w:t>З власною назвою або абревіатурою такі компоненти треба писати з дефісом: </w:t>
      </w:r>
      <w:r>
        <w:rPr>
          <w:rFonts w:ascii="Cambria" w:eastAsia="Calibri" w:hAnsi="Cambria" w:cs="Times New Roman"/>
          <w:bCs/>
          <w:i/>
          <w:iCs/>
          <w:spacing w:val="-6"/>
          <w:sz w:val="30"/>
          <w:szCs w:val="30"/>
        </w:rPr>
        <w:t>«Анти-Дюринг», екс-Югославія; анти-АВН, екс-НДР</w:t>
      </w:r>
      <w:r>
        <w:rPr>
          <w:rFonts w:ascii="Cambria" w:eastAsia="Calibri" w:hAnsi="Cambria" w:cs="Times New Roman"/>
          <w:bCs/>
          <w:spacing w:val="-6"/>
          <w:sz w:val="30"/>
          <w:szCs w:val="30"/>
        </w:rPr>
        <w:t>.</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5</w:t>
      </w:r>
      <w:r>
        <w:rPr>
          <w:rFonts w:ascii="Cambria" w:eastAsia="Calibri" w:hAnsi="Cambria" w:cs="Times New Roman"/>
          <w:b/>
          <w:bCs/>
          <w:spacing w:val="-6"/>
          <w:sz w:val="30"/>
          <w:szCs w:val="30"/>
          <w:lang w:val="uk-UA"/>
        </w:rPr>
        <w:t>.</w:t>
      </w:r>
      <w:r>
        <w:rPr>
          <w:rFonts w:ascii="Cambria" w:eastAsia="Calibri" w:hAnsi="Cambria" w:cs="Times New Roman"/>
          <w:b/>
          <w:bCs/>
          <w:spacing w:val="-6"/>
          <w:sz w:val="30"/>
          <w:szCs w:val="30"/>
        </w:rPr>
        <w:t> </w:t>
      </w:r>
      <w:r>
        <w:rPr>
          <w:rFonts w:ascii="Cambria" w:eastAsia="Calibri" w:hAnsi="Cambria" w:cs="Times New Roman"/>
          <w:b/>
          <w:bCs/>
          <w:spacing w:val="-6"/>
          <w:sz w:val="30"/>
          <w:szCs w:val="30"/>
          <w:lang w:val="uk-UA"/>
        </w:rPr>
        <w:t>Разом пишемо слова з першим іншомовним компонентом</w:t>
      </w:r>
      <w:r>
        <w:rPr>
          <w:rFonts w:ascii="Cambria" w:eastAsia="Calibri" w:hAnsi="Cambria" w:cs="Times New Roman"/>
          <w:b/>
          <w:bCs/>
          <w:sz w:val="30"/>
          <w:szCs w:val="30"/>
          <w:lang w:val="uk-UA"/>
        </w:rPr>
        <w:t xml:space="preserve">: </w:t>
      </w:r>
      <w:r>
        <w:rPr>
          <w:rFonts w:ascii="Cambria" w:eastAsia="Calibri" w:hAnsi="Cambria" w:cs="Times New Roman"/>
          <w:i/>
          <w:iCs/>
          <w:sz w:val="30"/>
          <w:szCs w:val="30"/>
          <w:lang w:val="uk-UA"/>
        </w:rPr>
        <w:t>абро-, авіа-, авто-, агро-, аеро-, аква-, алко-, арт-, астро-, аудіо-, біо-, боди-, боді- (перед голосним), веб-, геліо-, гео-, гідро-, дендро-, екзо-, еко-, економ-, етно-, євро-, зоо-, ізо-, кібер-, мета-, метео-, моно-, мото-, нарко-, нео-, онко-, палео-, пан-, пара-, поп-, прес-, псевдо-, смарт-, соціо-, теле-, фіто-, фолк- (фольк-), фоно- тощо</w:t>
      </w:r>
      <w:r>
        <w:rPr>
          <w:rFonts w:ascii="Cambria" w:eastAsia="Calibri" w:hAnsi="Cambria" w:cs="Times New Roman"/>
          <w:b/>
          <w:bCs/>
          <w:i/>
          <w:iCs/>
          <w:sz w:val="30"/>
          <w:szCs w:val="30"/>
          <w:lang w:val="uk-UA"/>
        </w:rPr>
        <w:t>;</w:t>
      </w:r>
      <w:r>
        <w:rPr>
          <w:rFonts w:ascii="Cambria" w:eastAsia="Calibri" w:hAnsi="Cambria" w:cs="Times New Roman"/>
          <w:b/>
          <w:bCs/>
          <w:i/>
          <w:iCs/>
          <w:sz w:val="30"/>
          <w:szCs w:val="30"/>
        </w:rPr>
        <w:t> </w:t>
      </w:r>
      <w:r>
        <w:rPr>
          <w:rFonts w:ascii="Cambria" w:eastAsia="Calibri" w:hAnsi="Cambria" w:cs="Times New Roman"/>
          <w:b/>
          <w:bCs/>
          <w:sz w:val="30"/>
          <w:szCs w:val="30"/>
          <w:lang w:val="uk-UA"/>
        </w:rPr>
        <w:t>так само слова з питомими компонентами</w:t>
      </w:r>
      <w:r>
        <w:rPr>
          <w:rFonts w:ascii="Cambria" w:eastAsia="Calibri" w:hAnsi="Cambria" w:cs="Times New Roman"/>
          <w:b/>
          <w:bCs/>
          <w:i/>
          <w:iCs/>
          <w:sz w:val="30"/>
          <w:szCs w:val="30"/>
        </w:rPr>
        <w:t> </w:t>
      </w:r>
      <w:r>
        <w:rPr>
          <w:rFonts w:ascii="Cambria" w:eastAsia="Calibri" w:hAnsi="Cambria" w:cs="Times New Roman"/>
          <w:b/>
          <w:bCs/>
          <w:i/>
          <w:iCs/>
          <w:sz w:val="30"/>
          <w:szCs w:val="30"/>
          <w:lang w:val="uk-UA"/>
        </w:rPr>
        <w:t>іно- (іншо-, інако-), лже-</w:t>
      </w:r>
      <w:r>
        <w:rPr>
          <w:rFonts w:ascii="Cambria" w:eastAsia="Calibri" w:hAnsi="Cambria" w:cs="Times New Roman"/>
          <w:b/>
          <w:bCs/>
          <w:sz w:val="30"/>
          <w:szCs w:val="30"/>
          <w:lang w:val="uk-UA"/>
        </w:rPr>
        <w:t>:</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абро</w:t>
      </w:r>
      <w:r>
        <w:rPr>
          <w:rFonts w:ascii="Cambria" w:eastAsia="Calibri" w:hAnsi="Cambria" w:cs="Times New Roman"/>
          <w:i/>
          <w:sz w:val="30"/>
          <w:szCs w:val="30"/>
          <w:lang w:val="uk-UA"/>
        </w:rPr>
        <w:t>-: аброморфема;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авіа</w:t>
      </w:r>
      <w:r>
        <w:rPr>
          <w:rFonts w:ascii="Cambria" w:eastAsia="Calibri" w:hAnsi="Cambria" w:cs="Times New Roman"/>
          <w:i/>
          <w:sz w:val="30"/>
          <w:szCs w:val="30"/>
          <w:lang w:val="uk-UA"/>
        </w:rPr>
        <w:t>-: авіарейс;</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авто</w:t>
      </w:r>
      <w:r>
        <w:rPr>
          <w:rFonts w:ascii="Cambria" w:eastAsia="Calibri" w:hAnsi="Cambria" w:cs="Times New Roman"/>
          <w:i/>
          <w:sz w:val="30"/>
          <w:szCs w:val="30"/>
          <w:lang w:val="uk-UA"/>
        </w:rPr>
        <w:t>-: автовідповідач;</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агро</w:t>
      </w:r>
      <w:r>
        <w:rPr>
          <w:rFonts w:ascii="Cambria" w:eastAsia="Calibri" w:hAnsi="Cambria" w:cs="Times New Roman"/>
          <w:i/>
          <w:sz w:val="30"/>
          <w:szCs w:val="30"/>
          <w:lang w:val="uk-UA"/>
        </w:rPr>
        <w:t>-: агробізнес;</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аеро</w:t>
      </w:r>
      <w:r>
        <w:rPr>
          <w:rFonts w:ascii="Cambria" w:eastAsia="Calibri" w:hAnsi="Cambria" w:cs="Times New Roman"/>
          <w:i/>
          <w:sz w:val="30"/>
          <w:szCs w:val="30"/>
          <w:lang w:val="uk-UA"/>
        </w:rPr>
        <w:t>-: аерометод;</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lang w:val="uk-UA"/>
        </w:rPr>
      </w:pPr>
      <w:r>
        <w:rPr>
          <w:rFonts w:ascii="Cambria" w:eastAsia="Calibri" w:hAnsi="Cambria" w:cs="Times New Roman"/>
          <w:b/>
          <w:bCs/>
          <w:i/>
          <w:sz w:val="30"/>
          <w:szCs w:val="30"/>
          <w:lang w:val="uk-UA"/>
        </w:rPr>
        <w:t>аква</w:t>
      </w:r>
      <w:r>
        <w:rPr>
          <w:rFonts w:ascii="Cambria" w:eastAsia="Calibri" w:hAnsi="Cambria" w:cs="Times New Roman"/>
          <w:i/>
          <w:sz w:val="30"/>
          <w:szCs w:val="30"/>
          <w:lang w:val="uk-UA"/>
        </w:rPr>
        <w:t>-: акватехніка;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алко</w:t>
      </w:r>
      <w:r>
        <w:rPr>
          <w:rFonts w:ascii="Cambria" w:eastAsia="Calibri" w:hAnsi="Cambria" w:cs="Times New Roman"/>
          <w:i/>
          <w:sz w:val="30"/>
          <w:szCs w:val="30"/>
        </w:rPr>
        <w:t>-: алкотест;</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арт</w:t>
      </w:r>
      <w:r>
        <w:rPr>
          <w:rFonts w:ascii="Cambria" w:eastAsia="Calibri" w:hAnsi="Cambria" w:cs="Times New Roman"/>
          <w:i/>
          <w:sz w:val="30"/>
          <w:szCs w:val="30"/>
        </w:rPr>
        <w:t>-: артдиректор, артоб’єкт, артринок;</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астро</w:t>
      </w:r>
      <w:r>
        <w:rPr>
          <w:rFonts w:ascii="Cambria" w:eastAsia="Calibri" w:hAnsi="Cambria" w:cs="Times New Roman"/>
          <w:i/>
          <w:sz w:val="30"/>
          <w:szCs w:val="30"/>
        </w:rPr>
        <w:t>-: астрокорекція;</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аудіо</w:t>
      </w:r>
      <w:r>
        <w:rPr>
          <w:rFonts w:ascii="Cambria" w:eastAsia="Calibri" w:hAnsi="Cambria" w:cs="Times New Roman"/>
          <w:i/>
          <w:sz w:val="30"/>
          <w:szCs w:val="30"/>
        </w:rPr>
        <w:t>-: аудіоальбом;</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біо</w:t>
      </w:r>
      <w:r>
        <w:rPr>
          <w:rFonts w:ascii="Cambria" w:eastAsia="Calibri" w:hAnsi="Cambria" w:cs="Times New Roman"/>
          <w:i/>
          <w:sz w:val="30"/>
          <w:szCs w:val="30"/>
        </w:rPr>
        <w:t>-: біоцикл;</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боди</w:t>
      </w:r>
      <w:r>
        <w:rPr>
          <w:rFonts w:ascii="Cambria" w:eastAsia="Calibri" w:hAnsi="Cambria" w:cs="Times New Roman"/>
          <w:i/>
          <w:sz w:val="30"/>
          <w:szCs w:val="30"/>
        </w:rPr>
        <w:t>-: бодибілдинг;</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боді</w:t>
      </w:r>
      <w:r>
        <w:rPr>
          <w:rFonts w:ascii="Cambria" w:eastAsia="Calibri" w:hAnsi="Cambria" w:cs="Times New Roman"/>
          <w:i/>
          <w:sz w:val="30"/>
          <w:szCs w:val="30"/>
        </w:rPr>
        <w:t>-: бодіарт;</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веб</w:t>
      </w:r>
      <w:r>
        <w:rPr>
          <w:rFonts w:ascii="Cambria" w:eastAsia="Calibri" w:hAnsi="Cambria" w:cs="Times New Roman"/>
          <w:i/>
          <w:sz w:val="30"/>
          <w:szCs w:val="30"/>
        </w:rPr>
        <w:t>-: вебсторінка, вебадреса, вебдизайнер;</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геліо</w:t>
      </w:r>
      <w:r>
        <w:rPr>
          <w:rFonts w:ascii="Cambria" w:eastAsia="Calibri" w:hAnsi="Cambria" w:cs="Times New Roman"/>
          <w:i/>
          <w:sz w:val="30"/>
          <w:szCs w:val="30"/>
        </w:rPr>
        <w:t>-: геліоцентр;</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гео</w:t>
      </w:r>
      <w:r>
        <w:rPr>
          <w:rFonts w:ascii="Cambria" w:eastAsia="Calibri" w:hAnsi="Cambria" w:cs="Times New Roman"/>
          <w:i/>
          <w:sz w:val="30"/>
          <w:szCs w:val="30"/>
        </w:rPr>
        <w:t>-: геополітика;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гідро</w:t>
      </w:r>
      <w:r>
        <w:rPr>
          <w:rFonts w:ascii="Cambria" w:eastAsia="Calibri" w:hAnsi="Cambria" w:cs="Times New Roman"/>
          <w:i/>
          <w:sz w:val="30"/>
          <w:szCs w:val="30"/>
        </w:rPr>
        <w:t>-: гідропарк;</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дендро</w:t>
      </w:r>
      <w:r>
        <w:rPr>
          <w:rFonts w:ascii="Cambria" w:eastAsia="Calibri" w:hAnsi="Cambria" w:cs="Times New Roman"/>
          <w:i/>
          <w:sz w:val="30"/>
          <w:szCs w:val="30"/>
        </w:rPr>
        <w:t>-: дендропарк;</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еко</w:t>
      </w:r>
      <w:r>
        <w:rPr>
          <w:rFonts w:ascii="Cambria" w:eastAsia="Calibri" w:hAnsi="Cambria" w:cs="Times New Roman"/>
          <w:i/>
          <w:sz w:val="30"/>
          <w:szCs w:val="30"/>
        </w:rPr>
        <w:t>-: екопродукти, екосумка;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lastRenderedPageBreak/>
        <w:t>економ</w:t>
      </w:r>
      <w:r>
        <w:rPr>
          <w:rFonts w:ascii="Cambria" w:eastAsia="Calibri" w:hAnsi="Cambria" w:cs="Times New Roman"/>
          <w:i/>
          <w:sz w:val="30"/>
          <w:szCs w:val="30"/>
        </w:rPr>
        <w:t>-: економклас;</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етно</w:t>
      </w:r>
      <w:r>
        <w:rPr>
          <w:rFonts w:ascii="Cambria" w:eastAsia="Calibri" w:hAnsi="Cambria" w:cs="Times New Roman"/>
          <w:i/>
          <w:sz w:val="30"/>
          <w:szCs w:val="30"/>
        </w:rPr>
        <w:t>-: етногурт;</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євро</w:t>
      </w:r>
      <w:r>
        <w:rPr>
          <w:rFonts w:ascii="Cambria" w:eastAsia="Calibri" w:hAnsi="Cambria" w:cs="Times New Roman"/>
          <w:i/>
          <w:sz w:val="30"/>
          <w:szCs w:val="30"/>
        </w:rPr>
        <w:t>-: єврозона, євроремонт;</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зоо</w:t>
      </w:r>
      <w:r>
        <w:rPr>
          <w:rFonts w:ascii="Cambria" w:eastAsia="Calibri" w:hAnsi="Cambria" w:cs="Times New Roman"/>
          <w:i/>
          <w:sz w:val="30"/>
          <w:szCs w:val="30"/>
        </w:rPr>
        <w:t>-: зоосад;</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ізо</w:t>
      </w:r>
      <w:r>
        <w:rPr>
          <w:rFonts w:ascii="Cambria" w:eastAsia="Calibri" w:hAnsi="Cambria" w:cs="Times New Roman"/>
          <w:i/>
          <w:sz w:val="30"/>
          <w:szCs w:val="30"/>
        </w:rPr>
        <w:t>-: ізоімунний, ізофаза;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кібер</w:t>
      </w:r>
      <w:r>
        <w:rPr>
          <w:rFonts w:ascii="Cambria" w:eastAsia="Calibri" w:hAnsi="Cambria" w:cs="Times New Roman"/>
          <w:i/>
          <w:sz w:val="30"/>
          <w:szCs w:val="30"/>
        </w:rPr>
        <w:t>-: кібермашина;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мета</w:t>
      </w:r>
      <w:r>
        <w:rPr>
          <w:rFonts w:ascii="Cambria" w:eastAsia="Calibri" w:hAnsi="Cambria" w:cs="Times New Roman"/>
          <w:i/>
          <w:sz w:val="30"/>
          <w:szCs w:val="30"/>
        </w:rPr>
        <w:t>-: метамова;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метео</w:t>
      </w:r>
      <w:r>
        <w:rPr>
          <w:rFonts w:ascii="Cambria" w:eastAsia="Calibri" w:hAnsi="Cambria" w:cs="Times New Roman"/>
          <w:i/>
          <w:sz w:val="30"/>
          <w:szCs w:val="30"/>
        </w:rPr>
        <w:t>-: метеостанція;</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моно</w:t>
      </w:r>
      <w:r>
        <w:rPr>
          <w:rFonts w:ascii="Cambria" w:eastAsia="Calibri" w:hAnsi="Cambria" w:cs="Times New Roman"/>
          <w:i/>
          <w:sz w:val="30"/>
          <w:szCs w:val="30"/>
        </w:rPr>
        <w:t>-: моновистава;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мото</w:t>
      </w:r>
      <w:r>
        <w:rPr>
          <w:rFonts w:ascii="Cambria" w:eastAsia="Calibri" w:hAnsi="Cambria" w:cs="Times New Roman"/>
          <w:i/>
          <w:sz w:val="30"/>
          <w:szCs w:val="30"/>
        </w:rPr>
        <w:t>-: мотокрос;</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нарко</w:t>
      </w:r>
      <w:r>
        <w:rPr>
          <w:rFonts w:ascii="Cambria" w:eastAsia="Calibri" w:hAnsi="Cambria" w:cs="Times New Roman"/>
          <w:i/>
          <w:sz w:val="30"/>
          <w:szCs w:val="30"/>
        </w:rPr>
        <w:t>-: наркобізнес;</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нео</w:t>
      </w:r>
      <w:r>
        <w:rPr>
          <w:rFonts w:ascii="Cambria" w:eastAsia="Calibri" w:hAnsi="Cambria" w:cs="Times New Roman"/>
          <w:i/>
          <w:sz w:val="30"/>
          <w:szCs w:val="30"/>
        </w:rPr>
        <w:t>-: неомодерніст;</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онко</w:t>
      </w:r>
      <w:r>
        <w:rPr>
          <w:rFonts w:ascii="Cambria" w:eastAsia="Calibri" w:hAnsi="Cambria" w:cs="Times New Roman"/>
          <w:i/>
          <w:sz w:val="30"/>
          <w:szCs w:val="30"/>
        </w:rPr>
        <w:t>-: онколікарня;</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палео</w:t>
      </w:r>
      <w:r>
        <w:rPr>
          <w:rFonts w:ascii="Cambria" w:eastAsia="Calibri" w:hAnsi="Cambria" w:cs="Times New Roman"/>
          <w:i/>
          <w:sz w:val="30"/>
          <w:szCs w:val="30"/>
        </w:rPr>
        <w:t>-: палеотип, палеохімія;</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пан</w:t>
      </w:r>
      <w:r>
        <w:rPr>
          <w:rFonts w:ascii="Cambria" w:eastAsia="Calibri" w:hAnsi="Cambria" w:cs="Times New Roman"/>
          <w:i/>
          <w:sz w:val="30"/>
          <w:szCs w:val="30"/>
        </w:rPr>
        <w:t>-: панамериканський;</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пара</w:t>
      </w:r>
      <w:r>
        <w:rPr>
          <w:rFonts w:ascii="Cambria" w:eastAsia="Calibri" w:hAnsi="Cambria" w:cs="Times New Roman"/>
          <w:i/>
          <w:sz w:val="30"/>
          <w:szCs w:val="30"/>
        </w:rPr>
        <w:t>-: параолімпієць;</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поп</w:t>
      </w:r>
      <w:r>
        <w:rPr>
          <w:rFonts w:ascii="Cambria" w:eastAsia="Calibri" w:hAnsi="Cambria" w:cs="Times New Roman"/>
          <w:i/>
          <w:sz w:val="30"/>
          <w:szCs w:val="30"/>
        </w:rPr>
        <w:t>-: попмузика, попгурт;</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прес</w:t>
      </w:r>
      <w:r>
        <w:rPr>
          <w:rFonts w:ascii="Cambria" w:eastAsia="Calibri" w:hAnsi="Cambria" w:cs="Times New Roman"/>
          <w:i/>
          <w:sz w:val="30"/>
          <w:szCs w:val="30"/>
        </w:rPr>
        <w:t>-: пресреліз, прессекретар;</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псевдо</w:t>
      </w:r>
      <w:r>
        <w:rPr>
          <w:rFonts w:ascii="Cambria" w:eastAsia="Calibri" w:hAnsi="Cambria" w:cs="Times New Roman"/>
          <w:i/>
          <w:sz w:val="30"/>
          <w:szCs w:val="30"/>
        </w:rPr>
        <w:t>-: псевдонаука, псевдогромадянський;</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смарт</w:t>
      </w:r>
      <w:r>
        <w:rPr>
          <w:rFonts w:ascii="Cambria" w:eastAsia="Calibri" w:hAnsi="Cambria" w:cs="Times New Roman"/>
          <w:i/>
          <w:sz w:val="30"/>
          <w:szCs w:val="30"/>
        </w:rPr>
        <w:t>-: смартгодинник, смарттехнологія;</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соціо</w:t>
      </w:r>
      <w:r>
        <w:rPr>
          <w:rFonts w:ascii="Cambria" w:eastAsia="Calibri" w:hAnsi="Cambria" w:cs="Times New Roman"/>
          <w:i/>
          <w:sz w:val="30"/>
          <w:szCs w:val="30"/>
        </w:rPr>
        <w:t>-: соціосфера;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теле</w:t>
      </w:r>
      <w:r>
        <w:rPr>
          <w:rFonts w:ascii="Cambria" w:eastAsia="Calibri" w:hAnsi="Cambria" w:cs="Times New Roman"/>
          <w:i/>
          <w:sz w:val="30"/>
          <w:szCs w:val="30"/>
        </w:rPr>
        <w:t>-: телехроніка;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фіто</w:t>
      </w:r>
      <w:r>
        <w:rPr>
          <w:rFonts w:ascii="Cambria" w:eastAsia="Calibri" w:hAnsi="Cambria" w:cs="Times New Roman"/>
          <w:i/>
          <w:sz w:val="30"/>
          <w:szCs w:val="30"/>
        </w:rPr>
        <w:t>-: фітотерапія;</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фолк</w:t>
      </w:r>
      <w:r>
        <w:rPr>
          <w:rFonts w:ascii="Cambria" w:eastAsia="Calibri" w:hAnsi="Cambria" w:cs="Times New Roman"/>
          <w:i/>
          <w:sz w:val="30"/>
          <w:szCs w:val="30"/>
        </w:rPr>
        <w:t>– (фольк-): фолкансамбль, фолькмузика;</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фоно-</w:t>
      </w:r>
      <w:r>
        <w:rPr>
          <w:rFonts w:ascii="Cambria" w:eastAsia="Calibri" w:hAnsi="Cambria" w:cs="Times New Roman"/>
          <w:i/>
          <w:sz w:val="30"/>
          <w:szCs w:val="30"/>
        </w:rPr>
        <w:t>: фонозапис;</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іно-</w:t>
      </w:r>
      <w:r>
        <w:rPr>
          <w:rFonts w:ascii="Cambria" w:eastAsia="Calibri" w:hAnsi="Cambria" w:cs="Times New Roman"/>
          <w:i/>
          <w:sz w:val="30"/>
          <w:szCs w:val="30"/>
        </w:rPr>
        <w:t>: іновірець;</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іншо-</w:t>
      </w:r>
      <w:r>
        <w:rPr>
          <w:rFonts w:ascii="Cambria" w:eastAsia="Calibri" w:hAnsi="Cambria" w:cs="Times New Roman"/>
          <w:i/>
          <w:sz w:val="30"/>
          <w:szCs w:val="30"/>
        </w:rPr>
        <w:t>: іншовірець;</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інако-</w:t>
      </w:r>
      <w:r>
        <w:rPr>
          <w:rFonts w:ascii="Cambria" w:eastAsia="Calibri" w:hAnsi="Cambria" w:cs="Times New Roman"/>
          <w:i/>
          <w:sz w:val="30"/>
          <w:szCs w:val="30"/>
        </w:rPr>
        <w:t>: інакодумець;</w:t>
      </w:r>
    </w:p>
    <w:p w:rsidR="0047201E" w:rsidRDefault="0047201E" w:rsidP="0047201E">
      <w:pPr>
        <w:pStyle w:val="af3"/>
        <w:numPr>
          <w:ilvl w:val="0"/>
          <w:numId w:val="29"/>
        </w:numPr>
        <w:spacing w:after="0" w:line="240" w:lineRule="auto"/>
        <w:jc w:val="both"/>
        <w:rPr>
          <w:rFonts w:ascii="Cambria" w:eastAsia="Calibri" w:hAnsi="Cambria" w:cs="Times New Roman"/>
          <w:i/>
          <w:sz w:val="30"/>
          <w:szCs w:val="30"/>
        </w:rPr>
      </w:pPr>
      <w:r>
        <w:rPr>
          <w:rFonts w:ascii="Cambria" w:eastAsia="Calibri" w:hAnsi="Cambria" w:cs="Times New Roman"/>
          <w:b/>
          <w:bCs/>
          <w:i/>
          <w:sz w:val="30"/>
          <w:szCs w:val="30"/>
        </w:rPr>
        <w:t>лже-</w:t>
      </w:r>
      <w:r>
        <w:rPr>
          <w:rFonts w:ascii="Cambria" w:eastAsia="Calibri" w:hAnsi="Cambria" w:cs="Times New Roman"/>
          <w:i/>
          <w:sz w:val="30"/>
          <w:szCs w:val="30"/>
        </w:rPr>
        <w:t>: лжепророк, лжесвідок.</w:t>
      </w:r>
    </w:p>
    <w:p w:rsidR="0047201E" w:rsidRDefault="0047201E" w:rsidP="0047201E">
      <w:pPr>
        <w:spacing w:after="0" w:line="240" w:lineRule="auto"/>
        <w:jc w:val="both"/>
        <w:rPr>
          <w:rFonts w:ascii="Cambria" w:eastAsia="Calibri" w:hAnsi="Cambria" w:cs="Times New Roman"/>
          <w:bCs/>
          <w:spacing w:val="-6"/>
          <w:sz w:val="30"/>
          <w:szCs w:val="30"/>
          <w:lang w:val="uk-UA"/>
        </w:rPr>
      </w:pPr>
      <w:r>
        <w:rPr>
          <w:rFonts w:ascii="Cambria" w:eastAsia="Calibri" w:hAnsi="Cambria" w:cs="Times New Roman"/>
          <w:b/>
          <w:bCs/>
          <w:spacing w:val="-6"/>
          <w:sz w:val="30"/>
          <w:szCs w:val="30"/>
        </w:rPr>
        <w:t xml:space="preserve">Увага! </w:t>
      </w:r>
      <w:r>
        <w:rPr>
          <w:rFonts w:ascii="Cambria" w:eastAsia="Calibri" w:hAnsi="Cambria" w:cs="Times New Roman"/>
          <w:bCs/>
          <w:spacing w:val="-6"/>
          <w:sz w:val="30"/>
          <w:szCs w:val="30"/>
        </w:rPr>
        <w:t>З власною назвою або абревіатурою такі компоненти треба писати з дефісом: </w:t>
      </w:r>
      <w:r>
        <w:rPr>
          <w:rFonts w:ascii="Cambria" w:eastAsia="Calibri" w:hAnsi="Cambria" w:cs="Times New Roman"/>
          <w:bCs/>
          <w:i/>
          <w:iCs/>
          <w:spacing w:val="-6"/>
          <w:sz w:val="30"/>
          <w:szCs w:val="30"/>
        </w:rPr>
        <w:t>пан-Європа, псевдо-Фауст; веб-API, псевдо-ФОП</w:t>
      </w:r>
      <w:r>
        <w:rPr>
          <w:rFonts w:ascii="Cambria" w:eastAsia="Calibri" w:hAnsi="Cambria" w:cs="Times New Roman"/>
          <w:bCs/>
          <w:spacing w:val="-6"/>
          <w:sz w:val="30"/>
          <w:szCs w:val="30"/>
        </w:rPr>
        <w:t>.</w:t>
      </w:r>
    </w:p>
    <w:p w:rsidR="0047201E" w:rsidRDefault="0047201E" w:rsidP="0047201E">
      <w:pPr>
        <w:spacing w:after="0" w:line="240" w:lineRule="auto"/>
        <w:jc w:val="both"/>
        <w:rPr>
          <w:rFonts w:ascii="Cambria" w:eastAsia="Calibri" w:hAnsi="Cambria" w:cs="Times New Roman"/>
          <w:spacing w:val="-6"/>
          <w:sz w:val="30"/>
          <w:szCs w:val="30"/>
          <w:lang w:val="uk-UA"/>
        </w:rPr>
      </w:pPr>
    </w:p>
    <w:p w:rsidR="0047201E" w:rsidRDefault="0047201E" w:rsidP="0047201E">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 xml:space="preserve">6. Компонент -стріт і </w:t>
      </w:r>
      <w:r>
        <w:rPr>
          <w:rFonts w:ascii="Cambria" w:eastAsia="Calibri" w:hAnsi="Cambria" w:cs="Times New Roman"/>
          <w:b/>
          <w:bCs/>
          <w:sz w:val="30"/>
          <w:szCs w:val="30"/>
          <w:lang w:val="uk-UA"/>
        </w:rPr>
        <w:t>-</w:t>
      </w:r>
      <w:r>
        <w:rPr>
          <w:rFonts w:ascii="Cambria" w:eastAsia="Calibri" w:hAnsi="Cambria" w:cs="Times New Roman"/>
          <w:b/>
          <w:bCs/>
          <w:sz w:val="30"/>
          <w:szCs w:val="30"/>
        </w:rPr>
        <w:t>стрит</w:t>
      </w:r>
      <w:r>
        <w:rPr>
          <w:rFonts w:ascii="Cambria" w:eastAsia="Calibri" w:hAnsi="Cambria" w:cs="Times New Roman"/>
          <w:b/>
          <w:bCs/>
          <w:sz w:val="30"/>
          <w:szCs w:val="30"/>
          <w:lang w:val="uk-UA"/>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У компоненті власних назв </w:t>
      </w:r>
      <w:r>
        <w:rPr>
          <w:rFonts w:ascii="Cambria" w:eastAsia="Calibri" w:hAnsi="Cambria" w:cs="Times New Roman"/>
          <w:b/>
          <w:bCs/>
          <w:sz w:val="30"/>
          <w:szCs w:val="30"/>
        </w:rPr>
        <w:t>–</w:t>
      </w:r>
      <w:r>
        <w:rPr>
          <w:rFonts w:ascii="Cambria" w:eastAsia="Calibri" w:hAnsi="Cambria" w:cs="Times New Roman"/>
          <w:b/>
          <w:bCs/>
          <w:i/>
          <w:iCs/>
          <w:sz w:val="30"/>
          <w:szCs w:val="30"/>
        </w:rPr>
        <w:t>стріт</w:t>
      </w:r>
      <w:r>
        <w:rPr>
          <w:rFonts w:ascii="Cambria" w:eastAsia="Calibri" w:hAnsi="Cambria" w:cs="Times New Roman"/>
          <w:sz w:val="30"/>
          <w:szCs w:val="30"/>
        </w:rPr>
        <w:t> пишемо з літерою </w:t>
      </w:r>
      <w:r>
        <w:rPr>
          <w:rFonts w:ascii="Cambria" w:eastAsia="Calibri" w:hAnsi="Cambria" w:cs="Times New Roman"/>
          <w:b/>
          <w:bCs/>
          <w:sz w:val="30"/>
          <w:szCs w:val="30"/>
        </w:rPr>
        <w:t>і</w:t>
      </w:r>
      <w:r>
        <w:rPr>
          <w:rFonts w:ascii="Cambria" w:eastAsia="Calibri" w:hAnsi="Cambria" w:cs="Times New Roman"/>
          <w:sz w:val="30"/>
          <w:szCs w:val="30"/>
        </w:rPr>
        <w:t>, а не </w:t>
      </w:r>
      <w:r>
        <w:rPr>
          <w:rFonts w:ascii="Cambria" w:eastAsia="Calibri" w:hAnsi="Cambria" w:cs="Times New Roman"/>
          <w:b/>
          <w:bCs/>
          <w:sz w:val="30"/>
          <w:szCs w:val="30"/>
        </w:rPr>
        <w:t>и</w:t>
      </w:r>
      <w:r>
        <w:rPr>
          <w:rFonts w:ascii="Cambria" w:eastAsia="Calibri" w:hAnsi="Cambria" w:cs="Times New Roman"/>
          <w:sz w:val="30"/>
          <w:szCs w:val="30"/>
        </w:rPr>
        <w:t>:</w:t>
      </w:r>
    </w:p>
    <w:p w:rsidR="0047201E" w:rsidRDefault="0047201E" w:rsidP="0047201E">
      <w:pPr>
        <w:pStyle w:val="af3"/>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Бейкер-стріт;</w:t>
      </w:r>
    </w:p>
    <w:p w:rsidR="0047201E" w:rsidRDefault="0047201E" w:rsidP="0047201E">
      <w:pPr>
        <w:pStyle w:val="af3"/>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Волл-стріт;</w:t>
      </w:r>
    </w:p>
    <w:p w:rsidR="0047201E" w:rsidRDefault="0047201E" w:rsidP="0047201E">
      <w:pPr>
        <w:pStyle w:val="af3"/>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Риджент-стріт;</w:t>
      </w:r>
    </w:p>
    <w:p w:rsidR="0047201E" w:rsidRDefault="0047201E" w:rsidP="0047201E">
      <w:pPr>
        <w:pStyle w:val="af3"/>
        <w:numPr>
          <w:ilvl w:val="0"/>
          <w:numId w:val="30"/>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Фліт-стріт.</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Але із загальними назвами компонент пишемо з літерою </w:t>
      </w:r>
      <w:r>
        <w:rPr>
          <w:rFonts w:ascii="Cambria" w:eastAsia="Calibri" w:hAnsi="Cambria" w:cs="Times New Roman"/>
          <w:b/>
          <w:bCs/>
          <w:sz w:val="30"/>
          <w:szCs w:val="30"/>
        </w:rPr>
        <w:t>и</w:t>
      </w:r>
      <w:r>
        <w:rPr>
          <w:rFonts w:ascii="Cambria" w:eastAsia="Calibri" w:hAnsi="Cambria" w:cs="Times New Roman"/>
          <w:sz w:val="30"/>
          <w:szCs w:val="30"/>
        </w:rPr>
        <w:t>:</w:t>
      </w:r>
    </w:p>
    <w:p w:rsidR="0047201E" w:rsidRDefault="0047201E" w:rsidP="0047201E">
      <w:pPr>
        <w:pStyle w:val="af3"/>
        <w:numPr>
          <w:ilvl w:val="0"/>
          <w:numId w:val="31"/>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bCs/>
          <w:i/>
          <w:sz w:val="30"/>
          <w:szCs w:val="30"/>
        </w:rPr>
        <w:lastRenderedPageBreak/>
        <w:t>стритфуд;</w:t>
      </w:r>
    </w:p>
    <w:p w:rsidR="0047201E" w:rsidRDefault="0047201E" w:rsidP="0047201E">
      <w:pPr>
        <w:pStyle w:val="af3"/>
        <w:numPr>
          <w:ilvl w:val="0"/>
          <w:numId w:val="31"/>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bCs/>
          <w:i/>
          <w:sz w:val="30"/>
          <w:szCs w:val="30"/>
        </w:rPr>
        <w:t>стритфото;</w:t>
      </w:r>
    </w:p>
    <w:p w:rsidR="0047201E" w:rsidRDefault="0047201E" w:rsidP="0047201E">
      <w:pPr>
        <w:pStyle w:val="af3"/>
        <w:numPr>
          <w:ilvl w:val="0"/>
          <w:numId w:val="31"/>
        </w:numPr>
        <w:spacing w:after="0" w:line="240" w:lineRule="auto"/>
        <w:ind w:left="0" w:firstLine="709"/>
        <w:jc w:val="both"/>
        <w:rPr>
          <w:rFonts w:ascii="Cambria" w:eastAsia="Calibri" w:hAnsi="Cambria" w:cs="Times New Roman"/>
          <w:bCs/>
          <w:i/>
          <w:sz w:val="30"/>
          <w:szCs w:val="30"/>
          <w:lang w:val="uk-UA"/>
        </w:rPr>
      </w:pPr>
      <w:r>
        <w:rPr>
          <w:rFonts w:ascii="Cambria" w:eastAsia="Calibri" w:hAnsi="Cambria" w:cs="Times New Roman"/>
          <w:bCs/>
          <w:i/>
          <w:sz w:val="30"/>
          <w:szCs w:val="30"/>
        </w:rPr>
        <w:t>стритарт.</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II. </w:t>
      </w:r>
      <w:r>
        <w:rPr>
          <w:rFonts w:ascii="Cambria" w:eastAsia="Calibri" w:hAnsi="Cambria" w:cs="Times New Roman"/>
          <w:b/>
          <w:bCs/>
          <w:sz w:val="30"/>
          <w:szCs w:val="30"/>
          <w:lang w:val="uk-UA"/>
        </w:rPr>
        <w:t>Зміни</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та</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уточнення</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в написанні деяких слів</w:t>
      </w:r>
    </w:p>
    <w:p w:rsidR="0047201E" w:rsidRDefault="0047201E" w:rsidP="0047201E">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1. Написання «пів» з іменниками</w:t>
      </w:r>
      <w:r>
        <w:rPr>
          <w:rFonts w:ascii="Cambria" w:eastAsia="Calibri" w:hAnsi="Cambria" w:cs="Times New Roman"/>
          <w:b/>
          <w:bCs/>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Окремо пишемо невідмінюваний числівник</w:t>
      </w:r>
      <w:r>
        <w:rPr>
          <w:rFonts w:ascii="Cambria" w:eastAsia="Calibri" w:hAnsi="Cambria" w:cs="Times New Roman"/>
          <w:sz w:val="30"/>
          <w:szCs w:val="30"/>
          <w:lang w:val="uk-UA"/>
        </w:rPr>
        <w:t xml:space="preserve"> </w:t>
      </w:r>
      <w:r>
        <w:rPr>
          <w:rFonts w:ascii="Cambria" w:eastAsia="Calibri" w:hAnsi="Cambria" w:cs="Times New Roman"/>
          <w:bCs/>
          <w:i/>
          <w:iCs/>
          <w:sz w:val="30"/>
          <w:szCs w:val="30"/>
        </w:rPr>
        <w:t>пів</w:t>
      </w:r>
      <w:r>
        <w:rPr>
          <w:rFonts w:ascii="Cambria" w:eastAsia="Calibri" w:hAnsi="Cambria" w:cs="Times New Roman"/>
          <w:bCs/>
          <w:i/>
          <w:iCs/>
          <w:sz w:val="30"/>
          <w:szCs w:val="30"/>
          <w:lang w:val="uk-UA"/>
        </w:rPr>
        <w:t xml:space="preserve"> </w:t>
      </w:r>
      <w:r>
        <w:rPr>
          <w:rFonts w:ascii="Cambria" w:eastAsia="Calibri" w:hAnsi="Cambria" w:cs="Times New Roman"/>
          <w:sz w:val="30"/>
          <w:szCs w:val="30"/>
        </w:rPr>
        <w:t xml:space="preserve">зі значенням «половина» з наступним іменником </w:t>
      </w:r>
      <w:r>
        <w:rPr>
          <w:rFonts w:ascii="Cambria" w:eastAsia="Calibri" w:hAnsi="Cambria" w:cs="Times New Roman"/>
          <w:sz w:val="30"/>
          <w:szCs w:val="30"/>
          <w:lang w:val="uk-UA"/>
        </w:rPr>
        <w:t>–</w:t>
      </w:r>
      <w:r>
        <w:rPr>
          <w:rFonts w:ascii="Cambria" w:eastAsia="Calibri" w:hAnsi="Cambria" w:cs="Times New Roman"/>
          <w:sz w:val="30"/>
          <w:szCs w:val="30"/>
        </w:rPr>
        <w:t xml:space="preserve"> загальною та власною назвою у формі родового відмінка однини:</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аркуша;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відра;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години;</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літра («половина літра»);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міста;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огірка;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острова;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яблука;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ящика;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ями;</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Європи;</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Києва;</w:t>
      </w:r>
    </w:p>
    <w:p w:rsidR="0047201E" w:rsidRDefault="0047201E" w:rsidP="0047201E">
      <w:pPr>
        <w:pStyle w:val="af3"/>
        <w:numPr>
          <w:ilvl w:val="0"/>
          <w:numId w:val="32"/>
        </w:numPr>
        <w:spacing w:after="0" w:line="240" w:lineRule="auto"/>
        <w:ind w:left="0" w:firstLine="709"/>
        <w:jc w:val="both"/>
        <w:rPr>
          <w:rFonts w:ascii="Cambria" w:eastAsia="Calibri" w:hAnsi="Cambria" w:cs="Times New Roman"/>
          <w:i/>
          <w:sz w:val="30"/>
          <w:szCs w:val="30"/>
        </w:rPr>
      </w:pPr>
      <w:r>
        <w:rPr>
          <w:rFonts w:ascii="Cambria" w:eastAsia="Calibri" w:hAnsi="Cambria" w:cs="Times New Roman"/>
          <w:i/>
          <w:sz w:val="30"/>
          <w:szCs w:val="30"/>
        </w:rPr>
        <w:t>пів України.</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spacing w:val="-4"/>
          <w:sz w:val="30"/>
          <w:szCs w:val="30"/>
          <w:lang w:val="uk-UA"/>
        </w:rPr>
        <w:t>Увага!</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Якщо ж</w:t>
      </w:r>
      <w:r>
        <w:rPr>
          <w:rFonts w:ascii="Cambria" w:eastAsia="Calibri" w:hAnsi="Cambria" w:cs="Times New Roman"/>
          <w:spacing w:val="-4"/>
          <w:sz w:val="30"/>
          <w:szCs w:val="30"/>
          <w:lang w:val="uk-UA"/>
        </w:rPr>
        <w:t xml:space="preserve"> </w:t>
      </w:r>
      <w:r>
        <w:rPr>
          <w:rFonts w:ascii="Cambria" w:eastAsia="Calibri" w:hAnsi="Cambria" w:cs="Times New Roman"/>
          <w:b/>
          <w:bCs/>
          <w:i/>
          <w:iCs/>
          <w:spacing w:val="-4"/>
          <w:sz w:val="30"/>
          <w:szCs w:val="30"/>
        </w:rPr>
        <w:t>пів</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з наступним іменником у формі називного відмінка становить єдине поняття й не виражає значення половини, то їх пишемо разом: </w:t>
      </w:r>
      <w:r>
        <w:rPr>
          <w:rFonts w:ascii="Cambria" w:eastAsia="Calibri" w:hAnsi="Cambria" w:cs="Times New Roman"/>
          <w:i/>
          <w:iCs/>
          <w:spacing w:val="-4"/>
          <w:sz w:val="30"/>
          <w:szCs w:val="30"/>
        </w:rPr>
        <w:t>південь; півзахист; півколо; півкуля; півлітра </w:t>
      </w:r>
      <w:r>
        <w:rPr>
          <w:rFonts w:ascii="Cambria" w:eastAsia="Calibri" w:hAnsi="Cambria" w:cs="Times New Roman"/>
          <w:spacing w:val="-4"/>
          <w:sz w:val="30"/>
          <w:szCs w:val="30"/>
        </w:rPr>
        <w:t>(розм. «пляшка з горілкою або іншою випивкою місткістю 0,5 літра»);</w:t>
      </w:r>
      <w:r>
        <w:rPr>
          <w:rFonts w:ascii="Cambria" w:eastAsia="Calibri" w:hAnsi="Cambria" w:cs="Times New Roman"/>
          <w:i/>
          <w:iCs/>
          <w:spacing w:val="-4"/>
          <w:sz w:val="30"/>
          <w:szCs w:val="30"/>
        </w:rPr>
        <w:t> півмісяць; півоберт; півострів</w:t>
      </w:r>
      <w:r>
        <w:rPr>
          <w:rFonts w:ascii="Cambria" w:eastAsia="Calibri" w:hAnsi="Cambria" w:cs="Times New Roman"/>
          <w:spacing w:val="-4"/>
          <w:sz w:val="30"/>
          <w:szCs w:val="30"/>
        </w:rPr>
        <w:t>.</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Разом також пишемо у формі прикметників:</w:t>
      </w:r>
      <w:r>
        <w:rPr>
          <w:rFonts w:ascii="Cambria" w:eastAsia="Calibri" w:hAnsi="Cambria" w:cs="Times New Roman"/>
          <w:sz w:val="30"/>
          <w:szCs w:val="30"/>
          <w:lang w:val="uk-UA"/>
        </w:rPr>
        <w:t xml:space="preserve"> </w:t>
      </w:r>
      <w:r>
        <w:rPr>
          <w:rFonts w:ascii="Cambria" w:eastAsia="Calibri" w:hAnsi="Cambria" w:cs="Times New Roman"/>
          <w:i/>
          <w:iCs/>
          <w:sz w:val="30"/>
          <w:szCs w:val="30"/>
        </w:rPr>
        <w:t>півлітровий; півгодинний; піввідерний</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pacing w:val="-8"/>
          <w:sz w:val="30"/>
          <w:szCs w:val="30"/>
        </w:rPr>
        <w:t>2.</w:t>
      </w:r>
      <w:r>
        <w:rPr>
          <w:rFonts w:ascii="Cambria" w:eastAsia="Calibri" w:hAnsi="Cambria" w:cs="Times New Roman"/>
          <w:b/>
          <w:bCs/>
          <w:spacing w:val="-8"/>
          <w:sz w:val="30"/>
          <w:szCs w:val="30"/>
          <w:lang w:val="uk-UA"/>
        </w:rPr>
        <w:t> </w:t>
      </w:r>
      <w:r>
        <w:rPr>
          <w:rFonts w:ascii="Cambria" w:eastAsia="Calibri" w:hAnsi="Cambria" w:cs="Times New Roman"/>
          <w:b/>
          <w:bCs/>
          <w:sz w:val="30"/>
          <w:szCs w:val="30"/>
        </w:rPr>
        <w:t>Написання</w:t>
      </w:r>
      <w:r>
        <w:rPr>
          <w:rFonts w:ascii="Cambria" w:eastAsia="Calibri" w:hAnsi="Cambria" w:cs="Times New Roman"/>
          <w:b/>
          <w:bCs/>
          <w:sz w:val="30"/>
          <w:szCs w:val="30"/>
          <w:lang w:val="uk-UA"/>
        </w:rPr>
        <w:t xml:space="preserve"> </w:t>
      </w:r>
      <w:r>
        <w:rPr>
          <w:rFonts w:ascii="Cambria" w:eastAsia="Calibri" w:hAnsi="Cambria" w:cs="Times New Roman"/>
          <w:b/>
          <w:bCs/>
          <w:i/>
          <w:iCs/>
          <w:sz w:val="30"/>
          <w:szCs w:val="30"/>
        </w:rPr>
        <w:t>проєкт</w:t>
      </w:r>
      <w:r>
        <w:rPr>
          <w:rFonts w:ascii="Cambria" w:eastAsia="Calibri" w:hAnsi="Cambria" w:cs="Times New Roman"/>
          <w:b/>
          <w:bCs/>
          <w:sz w:val="30"/>
          <w:szCs w:val="30"/>
        </w:rPr>
        <w:t>,</w:t>
      </w:r>
      <w:r>
        <w:rPr>
          <w:rFonts w:ascii="Cambria" w:eastAsia="Calibri" w:hAnsi="Cambria" w:cs="Times New Roman"/>
          <w:b/>
          <w:bCs/>
          <w:sz w:val="30"/>
          <w:szCs w:val="30"/>
          <w:lang w:val="uk-UA"/>
        </w:rPr>
        <w:t xml:space="preserve"> </w:t>
      </w:r>
      <w:r>
        <w:rPr>
          <w:rFonts w:ascii="Cambria" w:eastAsia="Calibri" w:hAnsi="Cambria" w:cs="Times New Roman"/>
          <w:b/>
          <w:bCs/>
          <w:i/>
          <w:iCs/>
          <w:sz w:val="30"/>
          <w:szCs w:val="30"/>
        </w:rPr>
        <w:t>проєкція</w:t>
      </w:r>
      <w:r>
        <w:rPr>
          <w:rFonts w:ascii="Cambria" w:eastAsia="Calibri" w:hAnsi="Cambria" w:cs="Times New Roman"/>
          <w:b/>
          <w:bCs/>
          <w:sz w:val="30"/>
          <w:szCs w:val="30"/>
          <w:lang w:val="uk-UA"/>
        </w:rPr>
        <w:t xml:space="preserve"> </w:t>
      </w:r>
      <w:r>
        <w:rPr>
          <w:rFonts w:ascii="Cambria" w:eastAsia="Calibri" w:hAnsi="Cambria" w:cs="Times New Roman"/>
          <w:b/>
          <w:bCs/>
          <w:sz w:val="30"/>
          <w:szCs w:val="30"/>
        </w:rPr>
        <w:t>та інших спільнокореневих слів</w:t>
      </w:r>
      <w:r>
        <w:rPr>
          <w:rFonts w:ascii="Cambria" w:eastAsia="Calibri" w:hAnsi="Cambria" w:cs="Times New Roman"/>
          <w:b/>
          <w:bCs/>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Слова, утворені від латинського кореня</w:t>
      </w:r>
      <w:r>
        <w:rPr>
          <w:rFonts w:ascii="Cambria" w:eastAsia="Calibri" w:hAnsi="Cambria" w:cs="Times New Roman"/>
          <w:b/>
          <w:bCs/>
          <w:sz w:val="30"/>
          <w:szCs w:val="30"/>
        </w:rPr>
        <w:t> -ject-</w:t>
      </w:r>
      <w:r>
        <w:rPr>
          <w:rFonts w:ascii="Cambria" w:eastAsia="Calibri" w:hAnsi="Cambria" w:cs="Times New Roman"/>
          <w:sz w:val="30"/>
          <w:szCs w:val="30"/>
        </w:rPr>
        <w:t>, запозичено з європейських мов, переважно з німецької. Відповідно до вимови в мові-джерелі звукосполуку</w:t>
      </w:r>
      <w:r>
        <w:rPr>
          <w:rFonts w:ascii="Cambria" w:eastAsia="Calibri" w:hAnsi="Cambria" w:cs="Times New Roman"/>
          <w:b/>
          <w:bCs/>
          <w:sz w:val="30"/>
          <w:szCs w:val="30"/>
        </w:rPr>
        <w:t> [je]</w:t>
      </w:r>
      <w:r>
        <w:rPr>
          <w:rFonts w:ascii="Cambria" w:eastAsia="Calibri" w:hAnsi="Cambria" w:cs="Times New Roman"/>
          <w:sz w:val="30"/>
          <w:szCs w:val="30"/>
        </w:rPr>
        <w:t> в українській мові зазвичай передають буквою є: </w:t>
      </w:r>
      <w:r>
        <w:rPr>
          <w:rFonts w:ascii="Cambria" w:eastAsia="Calibri" w:hAnsi="Cambria" w:cs="Times New Roman"/>
          <w:b/>
          <w:bCs/>
          <w:i/>
          <w:iCs/>
          <w:sz w:val="30"/>
          <w:szCs w:val="30"/>
        </w:rPr>
        <w:t>ін’єкція, об’єкт, суб’єкт, траєкторія</w:t>
      </w:r>
      <w:r>
        <w:rPr>
          <w:rFonts w:ascii="Cambria" w:eastAsia="Calibri" w:hAnsi="Cambria" w:cs="Times New Roman"/>
          <w:sz w:val="30"/>
          <w:szCs w:val="30"/>
        </w:rPr>
        <w:t>.</w:t>
      </w:r>
    </w:p>
    <w:p w:rsidR="0047201E" w:rsidRDefault="0047201E" w:rsidP="0047201E">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objectum → об’єкт;</w:t>
      </w:r>
    </w:p>
    <w:p w:rsidR="0047201E" w:rsidRDefault="0047201E" w:rsidP="0047201E">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subjectum → суб’єкт;</w:t>
      </w:r>
    </w:p>
    <w:p w:rsidR="0047201E" w:rsidRDefault="0047201E" w:rsidP="0047201E">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trajectus → траєкторія;</w:t>
      </w:r>
    </w:p>
    <w:p w:rsidR="0047201E" w:rsidRDefault="0047201E" w:rsidP="0047201E">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t>injectio → ін’єкція;</w:t>
      </w:r>
    </w:p>
    <w:p w:rsidR="0047201E" w:rsidRDefault="0047201E" w:rsidP="0047201E">
      <w:pPr>
        <w:spacing w:after="0" w:line="240" w:lineRule="auto"/>
        <w:ind w:firstLine="709"/>
        <w:jc w:val="both"/>
        <w:rPr>
          <w:rFonts w:ascii="Cambria" w:eastAsia="Calibri" w:hAnsi="Cambria" w:cs="Times New Roman"/>
          <w:i/>
          <w:sz w:val="30"/>
          <w:szCs w:val="30"/>
        </w:rPr>
      </w:pPr>
      <w:r>
        <w:rPr>
          <w:rFonts w:ascii="Cambria" w:eastAsia="Calibri" w:hAnsi="Cambria" w:cs="Times New Roman"/>
          <w:i/>
          <w:sz w:val="30"/>
          <w:szCs w:val="30"/>
        </w:rPr>
        <w:lastRenderedPageBreak/>
        <w:t>project → проєкт.</w:t>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
          <w:bCs/>
          <w:sz w:val="30"/>
          <w:szCs w:val="30"/>
        </w:rPr>
        <w:tab/>
        <w:t>Увага</w:t>
      </w:r>
      <w:r>
        <w:rPr>
          <w:rFonts w:ascii="Cambria" w:eastAsia="Calibri" w:hAnsi="Cambria" w:cs="Times New Roman"/>
          <w:bCs/>
          <w:sz w:val="30"/>
          <w:szCs w:val="30"/>
        </w:rPr>
        <w:t>! Коли в словах іншомовного походження немає звука [j] перед [e], треба, як і раніше, писати й вимовляти [е]: </w:t>
      </w:r>
      <w:r>
        <w:rPr>
          <w:rFonts w:ascii="Cambria" w:eastAsia="Calibri" w:hAnsi="Cambria" w:cs="Times New Roman"/>
          <w:bCs/>
          <w:i/>
          <w:iCs/>
          <w:sz w:val="30"/>
          <w:szCs w:val="30"/>
        </w:rPr>
        <w:t>алое; каное; поезія; радіоелектроніка; фотоелемент </w:t>
      </w:r>
      <w:r>
        <w:rPr>
          <w:rFonts w:ascii="Cambria" w:eastAsia="Calibri" w:hAnsi="Cambria" w:cs="Times New Roman"/>
          <w:bCs/>
          <w:sz w:val="30"/>
          <w:szCs w:val="30"/>
        </w:rPr>
        <w:t>тощо.</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3. </w:t>
      </w:r>
      <w:r>
        <w:rPr>
          <w:rFonts w:ascii="Cambria" w:eastAsia="Calibri" w:hAnsi="Cambria" w:cs="Times New Roman"/>
          <w:b/>
          <w:bCs/>
          <w:i/>
          <w:iCs/>
          <w:sz w:val="30"/>
          <w:szCs w:val="30"/>
        </w:rPr>
        <w:t>И</w:t>
      </w:r>
      <w:r>
        <w:rPr>
          <w:rFonts w:ascii="Cambria" w:eastAsia="Calibri" w:hAnsi="Cambria" w:cs="Times New Roman"/>
          <w:b/>
          <w:bCs/>
          <w:sz w:val="30"/>
          <w:szCs w:val="30"/>
        </w:rPr>
        <w:t> на початку слова</w:t>
      </w:r>
      <w:r>
        <w:rPr>
          <w:rFonts w:ascii="Cambria" w:eastAsia="Calibri" w:hAnsi="Cambria" w:cs="Times New Roman"/>
          <w:b/>
          <w:bCs/>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Сучасна редакція додала літеру </w:t>
      </w:r>
      <w:r>
        <w:rPr>
          <w:rFonts w:ascii="Cambria" w:eastAsia="Calibri" w:hAnsi="Cambria" w:cs="Times New Roman"/>
          <w:b/>
          <w:bCs/>
          <w:sz w:val="30"/>
          <w:szCs w:val="30"/>
        </w:rPr>
        <w:t>и</w:t>
      </w:r>
      <w:r>
        <w:rPr>
          <w:rFonts w:ascii="Cambria" w:eastAsia="Calibri" w:hAnsi="Cambria" w:cs="Times New Roman"/>
          <w:sz w:val="30"/>
          <w:szCs w:val="30"/>
        </w:rPr>
        <w:t> на початку окремого вигуку (</w:t>
      </w:r>
      <w:r>
        <w:rPr>
          <w:rFonts w:ascii="Cambria" w:eastAsia="Calibri" w:hAnsi="Cambria" w:cs="Times New Roman"/>
          <w:i/>
          <w:iCs/>
          <w:sz w:val="30"/>
          <w:szCs w:val="30"/>
        </w:rPr>
        <w:t>ич!</w:t>
      </w:r>
      <w:r>
        <w:rPr>
          <w:rFonts w:ascii="Cambria" w:eastAsia="Calibri" w:hAnsi="Cambria" w:cs="Times New Roman"/>
          <w:sz w:val="30"/>
          <w:szCs w:val="30"/>
        </w:rPr>
        <w:t>), частки (</w:t>
      </w:r>
      <w:r>
        <w:rPr>
          <w:rFonts w:ascii="Cambria" w:eastAsia="Calibri" w:hAnsi="Cambria" w:cs="Times New Roman"/>
          <w:i/>
          <w:iCs/>
          <w:sz w:val="30"/>
          <w:szCs w:val="30"/>
        </w:rPr>
        <w:t>ич який хитрий</w:t>
      </w:r>
      <w:r>
        <w:rPr>
          <w:rFonts w:ascii="Cambria" w:eastAsia="Calibri" w:hAnsi="Cambria" w:cs="Times New Roman"/>
          <w:sz w:val="30"/>
          <w:szCs w:val="30"/>
        </w:rPr>
        <w:t>), дієслова </w:t>
      </w:r>
      <w:r>
        <w:rPr>
          <w:rFonts w:ascii="Cambria" w:eastAsia="Calibri" w:hAnsi="Cambria" w:cs="Times New Roman"/>
          <w:i/>
          <w:iCs/>
          <w:sz w:val="30"/>
          <w:szCs w:val="30"/>
        </w:rPr>
        <w:t>икати</w:t>
      </w:r>
      <w:r>
        <w:rPr>
          <w:rFonts w:ascii="Cambria" w:eastAsia="Calibri" w:hAnsi="Cambria" w:cs="Times New Roman"/>
          <w:sz w:val="30"/>
          <w:szCs w:val="30"/>
        </w:rPr>
        <w:t> та похідного від нього іменника </w:t>
      </w:r>
      <w:r>
        <w:rPr>
          <w:rFonts w:ascii="Cambria" w:eastAsia="Calibri" w:hAnsi="Cambria" w:cs="Times New Roman"/>
          <w:i/>
          <w:iCs/>
          <w:sz w:val="30"/>
          <w:szCs w:val="30"/>
        </w:rPr>
        <w:t>икання</w:t>
      </w:r>
      <w:r>
        <w:rPr>
          <w:rFonts w:ascii="Cambria" w:eastAsia="Calibri" w:hAnsi="Cambria" w:cs="Times New Roman"/>
          <w:sz w:val="30"/>
          <w:szCs w:val="30"/>
        </w:rPr>
        <w:t>.</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Також </w:t>
      </w:r>
      <w:r>
        <w:rPr>
          <w:rFonts w:ascii="Cambria" w:eastAsia="Calibri" w:hAnsi="Cambria" w:cs="Times New Roman"/>
          <w:b/>
          <w:bCs/>
          <w:sz w:val="30"/>
          <w:szCs w:val="30"/>
        </w:rPr>
        <w:t>и</w:t>
      </w:r>
      <w:r>
        <w:rPr>
          <w:rFonts w:ascii="Cambria" w:eastAsia="Calibri" w:hAnsi="Cambria" w:cs="Times New Roman"/>
          <w:sz w:val="30"/>
          <w:szCs w:val="30"/>
        </w:rPr>
        <w:t> на початку слова тепер вживаємо в деяких загальних і власних назвах, що походять із тюркських та інших мов, відповідно до їхньої вимови в цих мовах: </w:t>
      </w:r>
      <w:r>
        <w:rPr>
          <w:rFonts w:ascii="Cambria" w:eastAsia="Calibri" w:hAnsi="Cambria" w:cs="Times New Roman"/>
          <w:i/>
          <w:iCs/>
          <w:sz w:val="30"/>
          <w:szCs w:val="30"/>
        </w:rPr>
        <w:t>ийбен, ир, Ич-оба, Кім Чен Ин, Кім Ир Сен</w:t>
      </w:r>
      <w:r>
        <w:rPr>
          <w:rFonts w:ascii="Cambria" w:eastAsia="Calibri" w:hAnsi="Cambria" w:cs="Times New Roman"/>
          <w:sz w:val="30"/>
          <w:szCs w:val="30"/>
        </w:rPr>
        <w:t>.</w:t>
      </w:r>
    </w:p>
    <w:p w:rsidR="0047201E" w:rsidRDefault="0047201E" w:rsidP="0047201E">
      <w:pPr>
        <w:spacing w:after="0" w:line="340" w:lineRule="exact"/>
        <w:ind w:firstLine="708"/>
        <w:jc w:val="both"/>
        <w:rPr>
          <w:rFonts w:ascii="Cambria" w:eastAsia="Calibri" w:hAnsi="Cambria" w:cs="Times New Roman"/>
          <w:spacing w:val="-8"/>
          <w:sz w:val="30"/>
          <w:szCs w:val="30"/>
        </w:rPr>
      </w:pPr>
      <w:r>
        <w:rPr>
          <w:rFonts w:ascii="Cambria" w:eastAsia="Calibri" w:hAnsi="Cambria" w:cs="Times New Roman"/>
          <w:spacing w:val="-8"/>
          <w:sz w:val="30"/>
          <w:szCs w:val="30"/>
        </w:rPr>
        <w:t>–</w:t>
      </w:r>
      <w:r>
        <w:rPr>
          <w:rFonts w:ascii="Cambria" w:eastAsia="Calibri" w:hAnsi="Cambria" w:cs="Times New Roman"/>
          <w:spacing w:val="-8"/>
          <w:sz w:val="30"/>
          <w:szCs w:val="30"/>
          <w:lang w:val="uk-UA"/>
        </w:rPr>
        <w:t> </w:t>
      </w:r>
      <w:r>
        <w:rPr>
          <w:rFonts w:ascii="Cambria" w:eastAsia="Calibri" w:hAnsi="Cambria" w:cs="Times New Roman"/>
          <w:spacing w:val="-8"/>
          <w:sz w:val="30"/>
          <w:szCs w:val="30"/>
        </w:rPr>
        <w:t>З’явилися паралельні форми двох слів:</w:t>
      </w:r>
      <w:r>
        <w:rPr>
          <w:rFonts w:ascii="Cambria" w:eastAsia="Calibri" w:hAnsi="Cambria" w:cs="Times New Roman"/>
          <w:spacing w:val="-8"/>
          <w:sz w:val="30"/>
          <w:szCs w:val="30"/>
          <w:lang w:val="uk-UA"/>
        </w:rPr>
        <w:t xml:space="preserve"> </w:t>
      </w:r>
      <w:r>
        <w:rPr>
          <w:rFonts w:ascii="Cambria" w:eastAsia="Calibri" w:hAnsi="Cambria" w:cs="Times New Roman"/>
          <w:i/>
          <w:iCs/>
          <w:spacing w:val="-8"/>
          <w:sz w:val="30"/>
          <w:szCs w:val="30"/>
        </w:rPr>
        <w:t>ірій/ирій</w:t>
      </w:r>
      <w:r>
        <w:rPr>
          <w:rFonts w:ascii="Cambria" w:eastAsia="Calibri" w:hAnsi="Cambria" w:cs="Times New Roman"/>
          <w:spacing w:val="-8"/>
          <w:sz w:val="30"/>
          <w:szCs w:val="30"/>
          <w:lang w:val="uk-UA"/>
        </w:rPr>
        <w:t xml:space="preserve"> </w:t>
      </w:r>
      <w:r>
        <w:rPr>
          <w:rFonts w:ascii="Cambria" w:eastAsia="Calibri" w:hAnsi="Cambria" w:cs="Times New Roman"/>
          <w:spacing w:val="-8"/>
          <w:sz w:val="30"/>
          <w:szCs w:val="30"/>
        </w:rPr>
        <w:t>та</w:t>
      </w:r>
      <w:r>
        <w:rPr>
          <w:rFonts w:ascii="Cambria" w:eastAsia="Calibri" w:hAnsi="Cambria" w:cs="Times New Roman"/>
          <w:spacing w:val="-8"/>
          <w:sz w:val="30"/>
          <w:szCs w:val="30"/>
          <w:lang w:val="uk-UA"/>
        </w:rPr>
        <w:t xml:space="preserve"> </w:t>
      </w:r>
      <w:r>
        <w:rPr>
          <w:rFonts w:ascii="Cambria" w:eastAsia="Calibri" w:hAnsi="Cambria" w:cs="Times New Roman"/>
          <w:i/>
          <w:iCs/>
          <w:spacing w:val="-8"/>
          <w:sz w:val="30"/>
          <w:szCs w:val="30"/>
        </w:rPr>
        <w:t>ірод/ ирод</w:t>
      </w:r>
      <w:r>
        <w:rPr>
          <w:rFonts w:ascii="Cambria" w:eastAsia="Calibri" w:hAnsi="Cambria" w:cs="Times New Roman"/>
          <w:spacing w:val="-8"/>
          <w:sz w:val="30"/>
          <w:szCs w:val="30"/>
        </w:rPr>
        <w:t>.</w:t>
      </w:r>
    </w:p>
    <w:p w:rsidR="0047201E" w:rsidRDefault="0047201E" w:rsidP="0047201E">
      <w:pPr>
        <w:spacing w:after="0" w:line="340" w:lineRule="exact"/>
        <w:ind w:firstLine="708"/>
        <w:jc w:val="both"/>
        <w:rPr>
          <w:rFonts w:ascii="Cambria" w:eastAsia="Calibri" w:hAnsi="Cambria" w:cs="Times New Roman"/>
          <w:sz w:val="30"/>
          <w:szCs w:val="30"/>
          <w:lang w:val="uk-UA"/>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Слово </w:t>
      </w:r>
      <w:r>
        <w:rPr>
          <w:rFonts w:ascii="Cambria" w:eastAsia="Calibri" w:hAnsi="Cambria" w:cs="Times New Roman"/>
          <w:i/>
          <w:iCs/>
          <w:sz w:val="30"/>
          <w:szCs w:val="30"/>
        </w:rPr>
        <w:t>індик</w:t>
      </w:r>
      <w:r>
        <w:rPr>
          <w:rFonts w:ascii="Cambria" w:eastAsia="Calibri" w:hAnsi="Cambria" w:cs="Times New Roman"/>
          <w:sz w:val="30"/>
          <w:szCs w:val="30"/>
        </w:rPr>
        <w:t> пишеться тільки з </w:t>
      </w:r>
      <w:r>
        <w:rPr>
          <w:rFonts w:ascii="Cambria" w:eastAsia="Calibri" w:hAnsi="Cambria" w:cs="Times New Roman"/>
          <w:b/>
          <w:bCs/>
          <w:sz w:val="30"/>
          <w:szCs w:val="30"/>
        </w:rPr>
        <w:t>і</w:t>
      </w:r>
      <w:r>
        <w:rPr>
          <w:rFonts w:ascii="Cambria" w:eastAsia="Calibri" w:hAnsi="Cambria" w:cs="Times New Roman"/>
          <w:sz w:val="30"/>
          <w:szCs w:val="30"/>
        </w:rPr>
        <w:t>, інших варіантів немає.</w:t>
      </w:r>
    </w:p>
    <w:p w:rsidR="0047201E" w:rsidRDefault="0047201E" w:rsidP="0047201E">
      <w:pPr>
        <w:spacing w:after="0" w:line="340" w:lineRule="exact"/>
        <w:ind w:firstLine="708"/>
        <w:jc w:val="both"/>
        <w:rPr>
          <w:rFonts w:ascii="Cambria" w:eastAsia="Calibri" w:hAnsi="Cambria" w:cs="Times New Roman"/>
          <w:sz w:val="30"/>
          <w:szCs w:val="30"/>
          <w:lang w:val="uk-UA"/>
        </w:rPr>
      </w:pPr>
    </w:p>
    <w:p w:rsidR="0047201E" w:rsidRDefault="0047201E" w:rsidP="0047201E">
      <w:pPr>
        <w:spacing w:after="0" w:line="340" w:lineRule="exact"/>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4. Суфікси для утворення фемінітивів.</w:t>
      </w:r>
    </w:p>
    <w:p w:rsidR="0047201E" w:rsidRDefault="0047201E" w:rsidP="0047201E">
      <w:pPr>
        <w:spacing w:after="0" w:line="340" w:lineRule="exact"/>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Нова редакція зафіксувала чотири суфікси для утворення слів (наприклад, назв професій і посад) жіночого роду – фемінітивів: </w:t>
      </w:r>
    </w:p>
    <w:p w:rsidR="0047201E" w:rsidRDefault="0047201E" w:rsidP="0047201E">
      <w:pPr>
        <w:spacing w:after="0" w:line="340" w:lineRule="exact"/>
        <w:jc w:val="both"/>
        <w:rPr>
          <w:rFonts w:ascii="Cambria" w:eastAsia="Calibri" w:hAnsi="Cambria" w:cs="Times New Roman"/>
          <w:sz w:val="30"/>
          <w:szCs w:val="30"/>
        </w:rPr>
      </w:pPr>
      <w:r>
        <w:rPr>
          <w:rFonts w:ascii="Cambria" w:eastAsia="Calibri" w:hAnsi="Cambria" w:cs="Times New Roman"/>
          <w:b/>
          <w:bCs/>
          <w:i/>
          <w:iCs/>
          <w:sz w:val="30"/>
          <w:szCs w:val="30"/>
        </w:rPr>
        <w:t>к-, -иц-(я), -ин-(я), -ес-</w:t>
      </w:r>
      <w:r>
        <w:rPr>
          <w:rFonts w:ascii="Cambria" w:eastAsia="Calibri" w:hAnsi="Cambria" w:cs="Times New Roman"/>
          <w:b/>
          <w:bCs/>
          <w:i/>
          <w:iCs/>
          <w:sz w:val="30"/>
          <w:szCs w:val="30"/>
          <w:lang w:val="uk-UA"/>
        </w:rPr>
        <w:t>(а)</w:t>
      </w:r>
      <w:r>
        <w:rPr>
          <w:rFonts w:ascii="Cambria" w:eastAsia="Calibri" w:hAnsi="Cambria" w:cs="Times New Roman"/>
          <w:b/>
          <w:bCs/>
          <w:i/>
          <w:iCs/>
          <w:sz w:val="30"/>
          <w:szCs w:val="30"/>
        </w:rPr>
        <w:t>.</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 xml:space="preserve">А. Суфікс </w:t>
      </w:r>
      <w:r>
        <w:rPr>
          <w:rFonts w:ascii="Cambria" w:eastAsia="Calibri" w:hAnsi="Cambria" w:cs="Times New Roman"/>
          <w:b/>
          <w:bCs/>
          <w:i/>
          <w:sz w:val="30"/>
          <w:szCs w:val="30"/>
        </w:rPr>
        <w:t xml:space="preserve">-к- </w:t>
      </w:r>
      <w:r>
        <w:rPr>
          <w:rFonts w:ascii="Cambria" w:eastAsia="Calibri" w:hAnsi="Cambria" w:cs="Times New Roman"/>
          <w:b/>
          <w:bCs/>
          <w:sz w:val="30"/>
          <w:szCs w:val="30"/>
        </w:rPr>
        <w:t>найуживаніший:</w:t>
      </w:r>
    </w:p>
    <w:p w:rsidR="0047201E" w:rsidRDefault="0047201E" w:rsidP="0047201E">
      <w:pPr>
        <w:pStyle w:val="af3"/>
        <w:numPr>
          <w:ilvl w:val="0"/>
          <w:numId w:val="33"/>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редактор → редакторка.</w:t>
      </w:r>
    </w:p>
    <w:p w:rsidR="0047201E" w:rsidRDefault="0047201E" w:rsidP="0047201E">
      <w:pPr>
        <w:spacing w:after="0" w:line="340" w:lineRule="exact"/>
        <w:ind w:firstLine="708"/>
        <w:jc w:val="both"/>
        <w:rPr>
          <w:rFonts w:ascii="Cambria" w:eastAsia="Calibri" w:hAnsi="Cambria" w:cs="Times New Roman"/>
          <w:sz w:val="30"/>
          <w:szCs w:val="30"/>
        </w:rPr>
      </w:pPr>
      <w:r>
        <w:rPr>
          <w:rFonts w:ascii="Cambria" w:eastAsia="Calibri" w:hAnsi="Cambria" w:cs="Times New Roman"/>
          <w:b/>
          <w:bCs/>
          <w:sz w:val="30"/>
          <w:szCs w:val="30"/>
        </w:rPr>
        <w:t>Б.</w:t>
      </w:r>
      <w:r>
        <w:rPr>
          <w:rFonts w:ascii="Cambria" w:eastAsia="Calibri" w:hAnsi="Cambria" w:cs="Times New Roman"/>
          <w:b/>
          <w:bCs/>
          <w:sz w:val="30"/>
          <w:szCs w:val="30"/>
          <w:lang w:val="uk-UA"/>
        </w:rPr>
        <w:t> </w:t>
      </w:r>
      <w:r>
        <w:rPr>
          <w:rFonts w:ascii="Cambria" w:eastAsia="Calibri" w:hAnsi="Cambria" w:cs="Times New Roman"/>
          <w:b/>
          <w:bCs/>
          <w:sz w:val="30"/>
          <w:szCs w:val="30"/>
        </w:rPr>
        <w:t xml:space="preserve">Суфікс </w:t>
      </w:r>
      <w:r>
        <w:rPr>
          <w:rFonts w:ascii="Cambria" w:eastAsia="Calibri" w:hAnsi="Cambria" w:cs="Times New Roman"/>
          <w:b/>
          <w:bCs/>
          <w:i/>
          <w:sz w:val="30"/>
          <w:szCs w:val="30"/>
        </w:rPr>
        <w:t xml:space="preserve">-иц-(я) </w:t>
      </w:r>
      <w:r>
        <w:rPr>
          <w:rFonts w:ascii="Cambria" w:eastAsia="Calibri" w:hAnsi="Cambria" w:cs="Times New Roman"/>
          <w:b/>
          <w:bCs/>
          <w:sz w:val="30"/>
          <w:szCs w:val="30"/>
        </w:rPr>
        <w:t>потрібно приєднувати насамперед до основ на -</w:t>
      </w:r>
      <w:r>
        <w:rPr>
          <w:rFonts w:ascii="Cambria" w:eastAsia="Calibri" w:hAnsi="Cambria" w:cs="Times New Roman"/>
          <w:b/>
          <w:bCs/>
          <w:i/>
          <w:sz w:val="30"/>
          <w:szCs w:val="30"/>
        </w:rPr>
        <w:t>ник</w:t>
      </w:r>
      <w:r>
        <w:rPr>
          <w:rFonts w:ascii="Cambria" w:eastAsia="Calibri" w:hAnsi="Cambria" w:cs="Times New Roman"/>
          <w:b/>
          <w:bCs/>
          <w:sz w:val="30"/>
          <w:szCs w:val="30"/>
        </w:rPr>
        <w:t xml:space="preserve"> та -</w:t>
      </w:r>
      <w:r>
        <w:rPr>
          <w:rFonts w:ascii="Cambria" w:eastAsia="Calibri" w:hAnsi="Cambria" w:cs="Times New Roman"/>
          <w:b/>
          <w:bCs/>
          <w:i/>
          <w:sz w:val="30"/>
          <w:szCs w:val="30"/>
        </w:rPr>
        <w:t>ень</w:t>
      </w:r>
      <w:r>
        <w:rPr>
          <w:rFonts w:ascii="Cambria" w:eastAsia="Calibri" w:hAnsi="Cambria" w:cs="Times New Roman"/>
          <w:b/>
          <w:bCs/>
          <w:sz w:val="30"/>
          <w:szCs w:val="30"/>
        </w:rPr>
        <w:t>:</w:t>
      </w:r>
    </w:p>
    <w:p w:rsidR="0047201E" w:rsidRDefault="0047201E" w:rsidP="0047201E">
      <w:pPr>
        <w:pStyle w:val="af3"/>
        <w:numPr>
          <w:ilvl w:val="0"/>
          <w:numId w:val="33"/>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художник → художниця;</w:t>
      </w:r>
    </w:p>
    <w:p w:rsidR="0047201E" w:rsidRDefault="0047201E" w:rsidP="0047201E">
      <w:pPr>
        <w:pStyle w:val="af3"/>
        <w:numPr>
          <w:ilvl w:val="0"/>
          <w:numId w:val="33"/>
        </w:numPr>
        <w:spacing w:after="0" w:line="340" w:lineRule="exact"/>
        <w:jc w:val="both"/>
        <w:rPr>
          <w:rFonts w:ascii="Cambria" w:eastAsia="Calibri" w:hAnsi="Cambria" w:cs="Times New Roman"/>
          <w:i/>
          <w:iCs/>
          <w:sz w:val="30"/>
          <w:szCs w:val="30"/>
          <w:lang w:val="uk-UA"/>
        </w:rPr>
      </w:pPr>
      <w:r>
        <w:rPr>
          <w:rFonts w:ascii="Cambria" w:eastAsia="Calibri" w:hAnsi="Cambria" w:cs="Times New Roman"/>
          <w:i/>
          <w:iCs/>
          <w:sz w:val="30"/>
          <w:szCs w:val="30"/>
        </w:rPr>
        <w:t>учень → учениця.</w:t>
      </w:r>
    </w:p>
    <w:p w:rsidR="0047201E" w:rsidRDefault="0047201E" w:rsidP="0047201E">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В.</w:t>
      </w:r>
      <w:r>
        <w:rPr>
          <w:rFonts w:ascii="Cambria" w:eastAsia="Calibri" w:hAnsi="Cambria" w:cs="Times New Roman"/>
          <w:b/>
          <w:bCs/>
          <w:sz w:val="30"/>
          <w:szCs w:val="30"/>
          <w:lang w:val="uk-UA"/>
        </w:rPr>
        <w:t> </w:t>
      </w:r>
      <w:r>
        <w:rPr>
          <w:rFonts w:ascii="Cambria" w:eastAsia="Calibri" w:hAnsi="Cambria" w:cs="Times New Roman"/>
          <w:b/>
          <w:bCs/>
          <w:sz w:val="30"/>
          <w:szCs w:val="30"/>
        </w:rPr>
        <w:t xml:space="preserve">Суфікс </w:t>
      </w:r>
      <w:r>
        <w:rPr>
          <w:rFonts w:ascii="Cambria" w:eastAsia="Calibri" w:hAnsi="Cambria" w:cs="Times New Roman"/>
          <w:b/>
          <w:bCs/>
          <w:i/>
          <w:sz w:val="30"/>
          <w:szCs w:val="30"/>
        </w:rPr>
        <w:t>-ин-(я)</w:t>
      </w:r>
      <w:r>
        <w:rPr>
          <w:rFonts w:ascii="Cambria" w:eastAsia="Calibri" w:hAnsi="Cambria" w:cs="Times New Roman"/>
          <w:b/>
          <w:bCs/>
          <w:sz w:val="30"/>
          <w:szCs w:val="30"/>
        </w:rPr>
        <w:t xml:space="preserve"> сполучаємо з основами на </w:t>
      </w:r>
      <w:r>
        <w:rPr>
          <w:rFonts w:ascii="Cambria" w:eastAsia="Calibri" w:hAnsi="Cambria" w:cs="Times New Roman"/>
          <w:b/>
          <w:bCs/>
          <w:i/>
          <w:sz w:val="30"/>
          <w:szCs w:val="30"/>
        </w:rPr>
        <w:t>-ець</w:t>
      </w:r>
      <w:r>
        <w:rPr>
          <w:rFonts w:ascii="Cambria" w:eastAsia="Calibri" w:hAnsi="Cambria" w:cs="Times New Roman"/>
          <w:b/>
          <w:bCs/>
          <w:sz w:val="30"/>
          <w:szCs w:val="30"/>
        </w:rPr>
        <w:t xml:space="preserve"> та приголосний:</w:t>
      </w:r>
    </w:p>
    <w:p w:rsidR="0047201E" w:rsidRDefault="0047201E" w:rsidP="0047201E">
      <w:pPr>
        <w:pStyle w:val="af3"/>
        <w:numPr>
          <w:ilvl w:val="0"/>
          <w:numId w:val="34"/>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продавець → продавчиня;</w:t>
      </w:r>
    </w:p>
    <w:p w:rsidR="0047201E" w:rsidRDefault="0047201E" w:rsidP="0047201E">
      <w:pPr>
        <w:pStyle w:val="af3"/>
        <w:numPr>
          <w:ilvl w:val="0"/>
          <w:numId w:val="34"/>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філолог → філологиня</w:t>
      </w:r>
      <w:r>
        <w:rPr>
          <w:rFonts w:ascii="Cambria" w:eastAsia="Calibri" w:hAnsi="Cambria" w:cs="Times New Roman"/>
          <w:sz w:val="30"/>
          <w:szCs w:val="30"/>
        </w:rPr>
        <w:t>.</w:t>
      </w:r>
    </w:p>
    <w:p w:rsidR="0047201E" w:rsidRDefault="0047201E" w:rsidP="0047201E">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 xml:space="preserve">Г. Суфікс </w:t>
      </w:r>
      <w:r>
        <w:rPr>
          <w:rFonts w:ascii="Cambria" w:eastAsia="Calibri" w:hAnsi="Cambria" w:cs="Times New Roman"/>
          <w:b/>
          <w:bCs/>
          <w:i/>
          <w:sz w:val="30"/>
          <w:szCs w:val="30"/>
        </w:rPr>
        <w:t>-ес-</w:t>
      </w:r>
      <w:r>
        <w:rPr>
          <w:rFonts w:ascii="Cambria" w:eastAsia="Calibri" w:hAnsi="Cambria" w:cs="Times New Roman"/>
          <w:b/>
          <w:bCs/>
          <w:sz w:val="30"/>
          <w:szCs w:val="30"/>
        </w:rPr>
        <w:t xml:space="preserve"> рідковживаний:</w:t>
      </w:r>
    </w:p>
    <w:p w:rsidR="0047201E" w:rsidRDefault="0047201E" w:rsidP="0047201E">
      <w:pPr>
        <w:pStyle w:val="af3"/>
        <w:numPr>
          <w:ilvl w:val="0"/>
          <w:numId w:val="35"/>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поет → поетеса;</w:t>
      </w:r>
    </w:p>
    <w:p w:rsidR="0047201E" w:rsidRDefault="0047201E" w:rsidP="0047201E">
      <w:pPr>
        <w:pStyle w:val="af3"/>
        <w:numPr>
          <w:ilvl w:val="0"/>
          <w:numId w:val="35"/>
        </w:numPr>
        <w:spacing w:after="0" w:line="340" w:lineRule="exact"/>
        <w:jc w:val="both"/>
        <w:rPr>
          <w:rFonts w:ascii="Cambria" w:eastAsia="Calibri" w:hAnsi="Cambria" w:cs="Times New Roman"/>
          <w:sz w:val="30"/>
          <w:szCs w:val="30"/>
          <w:lang w:val="uk-UA"/>
        </w:rPr>
      </w:pPr>
      <w:r>
        <w:rPr>
          <w:rFonts w:ascii="Cambria" w:eastAsia="Calibri" w:hAnsi="Cambria" w:cs="Times New Roman"/>
          <w:i/>
          <w:iCs/>
          <w:sz w:val="30"/>
          <w:szCs w:val="30"/>
        </w:rPr>
        <w:t>диякон → дияконеса</w:t>
      </w:r>
      <w:r>
        <w:rPr>
          <w:rFonts w:ascii="Cambria" w:eastAsia="Calibri" w:hAnsi="Cambria" w:cs="Times New Roman"/>
          <w:sz w:val="30"/>
          <w:szCs w:val="30"/>
        </w:rPr>
        <w:t>.</w:t>
      </w:r>
    </w:p>
    <w:p w:rsidR="0047201E" w:rsidRDefault="0047201E" w:rsidP="0047201E">
      <w:pPr>
        <w:spacing w:after="0" w:line="340" w:lineRule="exact"/>
        <w:ind w:firstLine="284"/>
        <w:jc w:val="both"/>
        <w:rPr>
          <w:rFonts w:ascii="Cambria" w:eastAsia="Calibri" w:hAnsi="Cambria" w:cs="Times New Roman"/>
          <w:sz w:val="30"/>
          <w:szCs w:val="30"/>
          <w:lang w:val="uk-UA"/>
        </w:rPr>
      </w:pPr>
    </w:p>
    <w:p w:rsidR="0047201E" w:rsidRDefault="0047201E" w:rsidP="0047201E">
      <w:pPr>
        <w:spacing w:after="0" w:line="34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5. Написання загальних і власних назв.</w:t>
      </w:r>
    </w:p>
    <w:p w:rsidR="0047201E" w:rsidRDefault="0047201E" w:rsidP="0047201E">
      <w:pPr>
        <w:spacing w:after="0" w:line="340" w:lineRule="exact"/>
        <w:ind w:firstLine="708"/>
        <w:jc w:val="both"/>
        <w:rPr>
          <w:rFonts w:ascii="Cambria" w:eastAsia="Calibri" w:hAnsi="Cambria" w:cs="Times New Roman"/>
          <w:b/>
          <w:bCs/>
          <w:spacing w:val="-4"/>
          <w:sz w:val="30"/>
          <w:szCs w:val="30"/>
          <w:lang w:val="uk-UA"/>
        </w:rPr>
      </w:pPr>
      <w:r>
        <w:rPr>
          <w:rFonts w:ascii="Cambria" w:eastAsia="Calibri" w:hAnsi="Cambria" w:cs="Times New Roman"/>
          <w:b/>
          <w:bCs/>
          <w:spacing w:val="-4"/>
          <w:sz w:val="30"/>
          <w:szCs w:val="30"/>
          <w:lang w:val="uk-UA"/>
        </w:rPr>
        <w:t>5.</w:t>
      </w:r>
      <w:r>
        <w:rPr>
          <w:rFonts w:ascii="Cambria" w:eastAsia="Calibri" w:hAnsi="Cambria" w:cs="Times New Roman"/>
          <w:b/>
          <w:bCs/>
          <w:spacing w:val="-4"/>
          <w:sz w:val="30"/>
          <w:szCs w:val="30"/>
        </w:rPr>
        <w:t xml:space="preserve"> 1. Написання назв сайтів та інших інтернетних сервісів</w:t>
      </w:r>
      <w:r>
        <w:rPr>
          <w:rFonts w:ascii="Cambria" w:eastAsia="Calibri" w:hAnsi="Cambria" w:cs="Times New Roman"/>
          <w:b/>
          <w:bCs/>
          <w:spacing w:val="-4"/>
          <w:sz w:val="30"/>
          <w:szCs w:val="30"/>
          <w:lang w:val="uk-UA"/>
        </w:rPr>
        <w:t>.</w:t>
      </w:r>
    </w:p>
    <w:p w:rsidR="0047201E" w:rsidRDefault="0047201E" w:rsidP="0047201E">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t>А.</w:t>
      </w:r>
      <w:r>
        <w:rPr>
          <w:rFonts w:ascii="Cambria" w:eastAsia="Calibri" w:hAnsi="Cambria" w:cs="Times New Roman"/>
          <w:b/>
          <w:bCs/>
          <w:sz w:val="30"/>
          <w:szCs w:val="30"/>
          <w:lang w:val="uk-UA"/>
        </w:rPr>
        <w:t> </w:t>
      </w:r>
      <w:r>
        <w:rPr>
          <w:rFonts w:ascii="Cambria" w:eastAsia="Calibri" w:hAnsi="Cambria" w:cs="Times New Roman"/>
          <w:b/>
          <w:bCs/>
          <w:sz w:val="30"/>
          <w:szCs w:val="30"/>
        </w:rPr>
        <w:t>Назви сайтів, мереж, пошукових систем тощо без родового слова пишемо з малої букви:</w:t>
      </w:r>
    </w:p>
    <w:p w:rsidR="0047201E" w:rsidRDefault="0047201E" w:rsidP="0047201E">
      <w:pPr>
        <w:pStyle w:val="af3"/>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вікіпедія;</w:t>
      </w:r>
    </w:p>
    <w:p w:rsidR="0047201E" w:rsidRDefault="0047201E" w:rsidP="0047201E">
      <w:pPr>
        <w:pStyle w:val="af3"/>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гугл;</w:t>
      </w:r>
    </w:p>
    <w:p w:rsidR="0047201E" w:rsidRDefault="0047201E" w:rsidP="0047201E">
      <w:pPr>
        <w:pStyle w:val="af3"/>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твіттер;</w:t>
      </w:r>
    </w:p>
    <w:p w:rsidR="0047201E" w:rsidRDefault="0047201E" w:rsidP="0047201E">
      <w:pPr>
        <w:pStyle w:val="af3"/>
        <w:numPr>
          <w:ilvl w:val="0"/>
          <w:numId w:val="36"/>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ягу.</w:t>
      </w:r>
    </w:p>
    <w:p w:rsidR="0047201E" w:rsidRDefault="0047201E" w:rsidP="0047201E">
      <w:pPr>
        <w:spacing w:after="0" w:line="340" w:lineRule="exact"/>
        <w:jc w:val="both"/>
        <w:rPr>
          <w:rFonts w:ascii="Cambria" w:eastAsia="Calibri" w:hAnsi="Cambria" w:cs="Times New Roman"/>
          <w:sz w:val="30"/>
          <w:szCs w:val="30"/>
        </w:rPr>
      </w:pPr>
      <w:r>
        <w:rPr>
          <w:rFonts w:ascii="Cambria" w:eastAsia="Calibri" w:hAnsi="Cambria" w:cs="Times New Roman"/>
          <w:b/>
          <w:bCs/>
          <w:sz w:val="30"/>
          <w:szCs w:val="30"/>
        </w:rPr>
        <w:lastRenderedPageBreak/>
        <w:t>Б. Назви сайтів, мереж, пошукових систем тощо з родовим словом пишемо з великої букви та в лапках:</w:t>
      </w:r>
    </w:p>
    <w:p w:rsidR="0047201E" w:rsidRDefault="0047201E" w:rsidP="0047201E">
      <w:pPr>
        <w:pStyle w:val="af3"/>
        <w:numPr>
          <w:ilvl w:val="0"/>
          <w:numId w:val="37"/>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мережа «Фейсбук»;</w:t>
      </w:r>
    </w:p>
    <w:p w:rsidR="0047201E" w:rsidRDefault="0047201E" w:rsidP="0047201E">
      <w:pPr>
        <w:pStyle w:val="af3"/>
        <w:numPr>
          <w:ilvl w:val="0"/>
          <w:numId w:val="37"/>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енциклопедія «Вікіпедія»;</w:t>
      </w:r>
    </w:p>
    <w:p w:rsidR="0047201E" w:rsidRDefault="0047201E" w:rsidP="0047201E">
      <w:pPr>
        <w:pStyle w:val="af3"/>
        <w:numPr>
          <w:ilvl w:val="0"/>
          <w:numId w:val="37"/>
        </w:numPr>
        <w:spacing w:after="0" w:line="340" w:lineRule="exact"/>
        <w:jc w:val="both"/>
        <w:rPr>
          <w:rFonts w:ascii="Cambria" w:eastAsia="Calibri" w:hAnsi="Cambria" w:cs="Times New Roman"/>
          <w:sz w:val="30"/>
          <w:szCs w:val="30"/>
        </w:rPr>
      </w:pPr>
      <w:r>
        <w:rPr>
          <w:rFonts w:ascii="Cambria" w:eastAsia="Calibri" w:hAnsi="Cambria" w:cs="Times New Roman"/>
          <w:i/>
          <w:iCs/>
          <w:sz w:val="30"/>
          <w:szCs w:val="30"/>
        </w:rPr>
        <w:t>система обміну повідомленнями «Вайбер».</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В. Назви, ужиті для позначення юридичних осіб, пишемо з великої букви та без лапок:</w:t>
      </w:r>
    </w:p>
    <w:p w:rsidR="0047201E" w:rsidRDefault="0047201E" w:rsidP="0047201E">
      <w:pPr>
        <w:pStyle w:val="af3"/>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РНБО ввела санкції проти Яндексу.</w:t>
      </w:r>
    </w:p>
    <w:p w:rsidR="0047201E" w:rsidRDefault="0047201E" w:rsidP="0047201E">
      <w:pPr>
        <w:spacing w:after="0" w:line="350" w:lineRule="exact"/>
        <w:ind w:firstLine="284"/>
        <w:jc w:val="both"/>
        <w:rPr>
          <w:rFonts w:ascii="Cambria" w:eastAsia="Calibri" w:hAnsi="Cambria" w:cs="Times New Roman"/>
          <w:sz w:val="30"/>
          <w:szCs w:val="30"/>
        </w:rPr>
      </w:pPr>
      <w:r>
        <w:rPr>
          <w:rFonts w:ascii="Cambria" w:eastAsia="Calibri" w:hAnsi="Cambria" w:cs="Times New Roman"/>
          <w:sz w:val="30"/>
          <w:szCs w:val="30"/>
        </w:rPr>
        <w:t>Кілька прикладів, щоб краще зрозуміти це правило:</w:t>
      </w:r>
    </w:p>
    <w:p w:rsidR="0047201E" w:rsidRDefault="0047201E" w:rsidP="0047201E">
      <w:pPr>
        <w:pStyle w:val="af3"/>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Я відкрив фейсбук, а там новина про те, що Твіттер почав співпрацювати з месенджером «Вайбер».</w:t>
      </w:r>
    </w:p>
    <w:p w:rsidR="0047201E" w:rsidRDefault="0047201E" w:rsidP="0047201E">
      <w:pPr>
        <w:spacing w:after="0" w:line="35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5.2</w:t>
      </w:r>
      <w:r>
        <w:rPr>
          <w:rFonts w:ascii="Cambria" w:eastAsia="Calibri" w:hAnsi="Cambria" w:cs="Times New Roman"/>
          <w:b/>
          <w:bCs/>
          <w:sz w:val="30"/>
          <w:szCs w:val="30"/>
        </w:rPr>
        <w:t>. Закінчення назв інтернетних сервісів</w:t>
      </w:r>
      <w:r>
        <w:rPr>
          <w:rFonts w:ascii="Cambria" w:eastAsia="Calibri" w:hAnsi="Cambria" w:cs="Times New Roman"/>
          <w:b/>
          <w:bCs/>
          <w:sz w:val="30"/>
          <w:szCs w:val="30"/>
          <w:lang w:val="uk-UA"/>
        </w:rPr>
        <w:t>.</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sz w:val="30"/>
          <w:szCs w:val="30"/>
        </w:rPr>
        <w:t>Назви інтернетних сервісів, що належать до другої відміни, у родовому відмінку однини мають закінчення </w:t>
      </w:r>
      <w:r>
        <w:rPr>
          <w:rFonts w:ascii="Cambria" w:eastAsia="Calibri" w:hAnsi="Cambria" w:cs="Times New Roman"/>
          <w:i/>
          <w:iCs/>
          <w:sz w:val="30"/>
          <w:szCs w:val="30"/>
          <w:lang w:val="uk-UA"/>
        </w:rPr>
        <w:t>-</w:t>
      </w:r>
      <w:r>
        <w:rPr>
          <w:rFonts w:ascii="Cambria" w:eastAsia="Calibri" w:hAnsi="Cambria" w:cs="Times New Roman"/>
          <w:b/>
          <w:bCs/>
          <w:i/>
          <w:iCs/>
          <w:sz w:val="30"/>
          <w:szCs w:val="30"/>
        </w:rPr>
        <w:t>у, -ю</w:t>
      </w:r>
      <w:r>
        <w:rPr>
          <w:rFonts w:ascii="Cambria" w:eastAsia="Calibri" w:hAnsi="Cambria" w:cs="Times New Roman"/>
          <w:b/>
          <w:bCs/>
          <w:sz w:val="30"/>
          <w:szCs w:val="30"/>
        </w:rPr>
        <w:t>:</w:t>
      </w:r>
    </w:p>
    <w:p w:rsidR="0047201E" w:rsidRDefault="0047201E" w:rsidP="0047201E">
      <w:pPr>
        <w:pStyle w:val="af3"/>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інстаграму;</w:t>
      </w:r>
    </w:p>
    <w:p w:rsidR="0047201E" w:rsidRDefault="0047201E" w:rsidP="0047201E">
      <w:pPr>
        <w:pStyle w:val="af3"/>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телеграму;</w:t>
      </w:r>
    </w:p>
    <w:p w:rsidR="0047201E" w:rsidRDefault="0047201E" w:rsidP="0047201E">
      <w:pPr>
        <w:pStyle w:val="af3"/>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фейсбуку;</w:t>
      </w:r>
    </w:p>
    <w:p w:rsidR="0047201E" w:rsidRDefault="0047201E" w:rsidP="0047201E">
      <w:pPr>
        <w:pStyle w:val="af3"/>
        <w:numPr>
          <w:ilvl w:val="0"/>
          <w:numId w:val="38"/>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ютубу.</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sz w:val="30"/>
          <w:szCs w:val="30"/>
        </w:rPr>
        <w:t>А</w:t>
      </w:r>
      <w:r>
        <w:rPr>
          <w:rFonts w:ascii="Cambria" w:eastAsia="Calibri" w:hAnsi="Cambria" w:cs="Times New Roman"/>
          <w:sz w:val="30"/>
          <w:szCs w:val="30"/>
        </w:rPr>
        <w:t xml:space="preserve"> от слово </w:t>
      </w:r>
      <w:r>
        <w:rPr>
          <w:rFonts w:ascii="Cambria" w:eastAsia="Calibri" w:hAnsi="Cambria" w:cs="Times New Roman"/>
          <w:b/>
          <w:bCs/>
          <w:sz w:val="30"/>
          <w:szCs w:val="30"/>
        </w:rPr>
        <w:t>імейл</w:t>
      </w:r>
      <w:r>
        <w:rPr>
          <w:rFonts w:ascii="Cambria" w:eastAsia="Calibri" w:hAnsi="Cambria" w:cs="Times New Roman"/>
          <w:sz w:val="30"/>
          <w:szCs w:val="30"/>
        </w:rPr>
        <w:t>, залежно від значення, у родовому відмінку однини набуває закінчень </w:t>
      </w:r>
      <w:r>
        <w:rPr>
          <w:rFonts w:ascii="Cambria" w:eastAsia="Calibri" w:hAnsi="Cambria" w:cs="Times New Roman"/>
          <w:b/>
          <w:i/>
          <w:iCs/>
          <w:sz w:val="30"/>
          <w:szCs w:val="30"/>
        </w:rPr>
        <w:t>-а</w:t>
      </w:r>
      <w:r>
        <w:rPr>
          <w:rFonts w:ascii="Cambria" w:eastAsia="Calibri" w:hAnsi="Cambria" w:cs="Times New Roman"/>
          <w:sz w:val="30"/>
          <w:szCs w:val="30"/>
        </w:rPr>
        <w:t> або </w:t>
      </w:r>
      <w:r>
        <w:rPr>
          <w:rFonts w:ascii="Cambria" w:eastAsia="Calibri" w:hAnsi="Cambria" w:cs="Times New Roman"/>
          <w:b/>
          <w:i/>
          <w:iCs/>
          <w:sz w:val="30"/>
          <w:szCs w:val="30"/>
        </w:rPr>
        <w:t>-у</w:t>
      </w:r>
      <w:r>
        <w:rPr>
          <w:rFonts w:ascii="Cambria" w:eastAsia="Calibri" w:hAnsi="Cambria" w:cs="Times New Roman"/>
          <w:sz w:val="30"/>
          <w:szCs w:val="30"/>
        </w:rPr>
        <w:t>:</w:t>
      </w:r>
    </w:p>
    <w:p w:rsidR="0047201E" w:rsidRDefault="0047201E" w:rsidP="0047201E">
      <w:pPr>
        <w:pStyle w:val="af3"/>
        <w:numPr>
          <w:ilvl w:val="0"/>
          <w:numId w:val="39"/>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імейла </w:t>
      </w:r>
      <w:r>
        <w:rPr>
          <w:rFonts w:ascii="Cambria" w:eastAsia="Calibri" w:hAnsi="Cambria" w:cs="Times New Roman"/>
          <w:i/>
          <w:iCs/>
          <w:sz w:val="30"/>
          <w:szCs w:val="30"/>
        </w:rPr>
        <w:t>(поштова електронна скринька)</w:t>
      </w:r>
      <w:r>
        <w:rPr>
          <w:rFonts w:ascii="Cambria" w:eastAsia="Calibri" w:hAnsi="Cambria" w:cs="Times New Roman"/>
          <w:sz w:val="30"/>
          <w:szCs w:val="30"/>
        </w:rPr>
        <w:t>;</w:t>
      </w:r>
    </w:p>
    <w:p w:rsidR="0047201E" w:rsidRDefault="0047201E" w:rsidP="0047201E">
      <w:pPr>
        <w:pStyle w:val="af3"/>
        <w:numPr>
          <w:ilvl w:val="0"/>
          <w:numId w:val="39"/>
        </w:num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імейлу </w:t>
      </w:r>
      <w:r>
        <w:rPr>
          <w:rFonts w:ascii="Cambria" w:eastAsia="Calibri" w:hAnsi="Cambria" w:cs="Times New Roman"/>
          <w:i/>
          <w:iCs/>
          <w:sz w:val="30"/>
          <w:szCs w:val="30"/>
        </w:rPr>
        <w:t>(система електронної пошти)</w:t>
      </w:r>
      <w:r>
        <w:rPr>
          <w:rFonts w:ascii="Cambria" w:eastAsia="Calibri" w:hAnsi="Cambria" w:cs="Times New Roman"/>
          <w:sz w:val="30"/>
          <w:szCs w:val="30"/>
        </w:rPr>
        <w:t>.</w:t>
      </w:r>
    </w:p>
    <w:p w:rsidR="0047201E" w:rsidRDefault="0047201E" w:rsidP="0047201E">
      <w:pPr>
        <w:spacing w:after="0" w:line="350" w:lineRule="exact"/>
        <w:jc w:val="both"/>
        <w:rPr>
          <w:rFonts w:ascii="Cambria" w:eastAsia="Calibri" w:hAnsi="Cambria" w:cs="Times New Roman"/>
          <w:sz w:val="30"/>
          <w:szCs w:val="30"/>
          <w:lang w:val="uk-UA"/>
        </w:rPr>
      </w:pPr>
      <w:r>
        <w:rPr>
          <w:rFonts w:ascii="Cambria" w:eastAsia="Calibri" w:hAnsi="Cambria" w:cs="Times New Roman"/>
          <w:sz w:val="30"/>
          <w:szCs w:val="30"/>
        </w:rPr>
        <w:t>До речі, у слові</w:t>
      </w:r>
      <w:r>
        <w:rPr>
          <w:rFonts w:ascii="Cambria" w:eastAsia="Calibri" w:hAnsi="Cambria" w:cs="Times New Roman"/>
          <w:sz w:val="30"/>
          <w:szCs w:val="30"/>
          <w:lang w:val="uk-UA"/>
        </w:rPr>
        <w:t xml:space="preserve"> </w:t>
      </w:r>
      <w:r>
        <w:rPr>
          <w:rFonts w:ascii="Cambria" w:eastAsia="Calibri" w:hAnsi="Cambria" w:cs="Times New Roman"/>
          <w:i/>
          <w:iCs/>
          <w:sz w:val="30"/>
          <w:szCs w:val="30"/>
        </w:rPr>
        <w:t>фейсбук</w:t>
      </w:r>
      <w:r>
        <w:rPr>
          <w:rFonts w:ascii="Cambria" w:eastAsia="Calibri" w:hAnsi="Cambria" w:cs="Times New Roman"/>
          <w:i/>
          <w:iCs/>
          <w:sz w:val="30"/>
          <w:szCs w:val="30"/>
          <w:lang w:val="uk-UA"/>
        </w:rPr>
        <w:t xml:space="preserve"> </w:t>
      </w:r>
      <w:r>
        <w:rPr>
          <w:rFonts w:ascii="Cambria" w:eastAsia="Calibri" w:hAnsi="Cambria" w:cs="Times New Roman"/>
          <w:sz w:val="30"/>
          <w:szCs w:val="30"/>
        </w:rPr>
        <w:t>тепер зафіксовано два наголоси:</w:t>
      </w:r>
      <w:r>
        <w:rPr>
          <w:rFonts w:ascii="Cambria" w:eastAsia="Calibri" w:hAnsi="Cambria" w:cs="Times New Roman"/>
          <w:sz w:val="30"/>
          <w:szCs w:val="30"/>
          <w:lang w:val="uk-UA"/>
        </w:rPr>
        <w:t xml:space="preserve"> </w:t>
      </w:r>
      <w:r>
        <w:rPr>
          <w:rFonts w:ascii="Cambria" w:eastAsia="Calibri" w:hAnsi="Cambria" w:cs="Times New Roman"/>
          <w:i/>
          <w:iCs/>
          <w:sz w:val="30"/>
          <w:szCs w:val="30"/>
        </w:rPr>
        <w:t>фейсбýк</w:t>
      </w:r>
      <w:r>
        <w:rPr>
          <w:rFonts w:ascii="Cambria" w:eastAsia="Calibri" w:hAnsi="Cambria" w:cs="Times New Roman"/>
          <w:i/>
          <w:iCs/>
          <w:sz w:val="30"/>
          <w:szCs w:val="30"/>
          <w:lang w:val="uk-UA"/>
        </w:rPr>
        <w:t xml:space="preserve"> </w:t>
      </w:r>
      <w:r>
        <w:rPr>
          <w:rFonts w:ascii="Cambria" w:eastAsia="Calibri" w:hAnsi="Cambria" w:cs="Times New Roman"/>
          <w:sz w:val="30"/>
          <w:szCs w:val="30"/>
        </w:rPr>
        <w:t>і</w:t>
      </w:r>
      <w:r>
        <w:rPr>
          <w:rFonts w:ascii="Cambria" w:eastAsia="Calibri" w:hAnsi="Cambria" w:cs="Times New Roman"/>
          <w:sz w:val="30"/>
          <w:szCs w:val="30"/>
          <w:lang w:val="uk-UA"/>
        </w:rPr>
        <w:t xml:space="preserve"> </w:t>
      </w:r>
      <w:r>
        <w:rPr>
          <w:rFonts w:ascii="Cambria" w:eastAsia="Calibri" w:hAnsi="Cambria" w:cs="Times New Roman"/>
          <w:i/>
          <w:iCs/>
          <w:sz w:val="30"/>
          <w:szCs w:val="30"/>
        </w:rPr>
        <w:t>фéйсбук</w:t>
      </w:r>
      <w:r>
        <w:rPr>
          <w:rFonts w:ascii="Cambria" w:eastAsia="Calibri" w:hAnsi="Cambria" w:cs="Times New Roman"/>
          <w:sz w:val="30"/>
          <w:szCs w:val="30"/>
        </w:rPr>
        <w:t>.</w:t>
      </w:r>
    </w:p>
    <w:p w:rsidR="0047201E" w:rsidRDefault="0047201E" w:rsidP="0047201E">
      <w:pPr>
        <w:spacing w:after="0" w:line="350" w:lineRule="exact"/>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5. 3. Написання назв товарних знаків і марок виробів</w:t>
      </w:r>
      <w:r>
        <w:rPr>
          <w:rFonts w:ascii="Cambria" w:eastAsia="Calibri" w:hAnsi="Cambria" w:cs="Times New Roman"/>
          <w:b/>
          <w:bCs/>
          <w:sz w:val="30"/>
          <w:szCs w:val="30"/>
          <w:lang w:val="uk-UA"/>
        </w:rPr>
        <w:t>.</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А. Торгові назви продуктових, парфумерних та інших товарів, тютюнових виробів, напоїв тощо беремо в лапки й пишемо з великої букви:</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ковбаса «Краківська»;</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сир «Королівський»;</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цукерки «Асорті»;</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шоколад «Світоч»;</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духи «Лілея»;</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взуття «Крокс»;</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кросівки «Пума»;</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шампунь «Оливковий»;</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вино «Перлина степу»;</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коньяк «Таврія»;</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мінеральна вода «Моршинська»;</w:t>
      </w:r>
    </w:p>
    <w:p w:rsidR="0047201E" w:rsidRDefault="0047201E" w:rsidP="0047201E">
      <w:pPr>
        <w:pStyle w:val="af3"/>
        <w:numPr>
          <w:ilvl w:val="0"/>
          <w:numId w:val="40"/>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напій «Живчик».</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lastRenderedPageBreak/>
        <w:t>Б. Назви виробничих марок технічних виробів (машин, приладів тощо) пишемо з великої букви та в лапках:</w:t>
      </w:r>
    </w:p>
    <w:p w:rsidR="0047201E" w:rsidRDefault="0047201E" w:rsidP="0047201E">
      <w:pPr>
        <w:pStyle w:val="af3"/>
        <w:numPr>
          <w:ilvl w:val="0"/>
          <w:numId w:val="41"/>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автомобілі «Вольво», «Ніссан», «Фольксваген»;</w:t>
      </w:r>
    </w:p>
    <w:p w:rsidR="0047201E" w:rsidRDefault="0047201E" w:rsidP="0047201E">
      <w:pPr>
        <w:pStyle w:val="af3"/>
        <w:numPr>
          <w:ilvl w:val="0"/>
          <w:numId w:val="41"/>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літак «Боїнг 777»;</w:t>
      </w:r>
    </w:p>
    <w:p w:rsidR="0047201E" w:rsidRDefault="0047201E" w:rsidP="0047201E">
      <w:pPr>
        <w:pStyle w:val="af3"/>
        <w:numPr>
          <w:ilvl w:val="0"/>
          <w:numId w:val="41"/>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трактор «Слобожанець».</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В. Але назви самих виробів беремо в лапки й пишемо з малої букви:</w:t>
      </w:r>
    </w:p>
    <w:p w:rsidR="0047201E" w:rsidRDefault="0047201E" w:rsidP="0047201E">
      <w:pPr>
        <w:pStyle w:val="af3"/>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«вольво»;</w:t>
      </w:r>
    </w:p>
    <w:p w:rsidR="0047201E" w:rsidRDefault="0047201E" w:rsidP="0047201E">
      <w:pPr>
        <w:pStyle w:val="af3"/>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«ніссан»;</w:t>
      </w:r>
    </w:p>
    <w:p w:rsidR="0047201E" w:rsidRDefault="0047201E" w:rsidP="0047201E">
      <w:pPr>
        <w:pStyle w:val="af3"/>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«фольксваген»;</w:t>
      </w:r>
    </w:p>
    <w:p w:rsidR="0047201E" w:rsidRDefault="0047201E" w:rsidP="0047201E">
      <w:pPr>
        <w:pStyle w:val="af3"/>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«боїнг»;</w:t>
      </w:r>
    </w:p>
    <w:p w:rsidR="0047201E" w:rsidRDefault="0047201E" w:rsidP="0047201E">
      <w:pPr>
        <w:pStyle w:val="af3"/>
        <w:numPr>
          <w:ilvl w:val="0"/>
          <w:numId w:val="42"/>
        </w:numPr>
        <w:spacing w:after="0" w:line="350" w:lineRule="exact"/>
        <w:jc w:val="both"/>
        <w:rPr>
          <w:rFonts w:ascii="Cambria" w:eastAsia="Calibri" w:hAnsi="Cambria" w:cs="Times New Roman"/>
          <w:sz w:val="30"/>
          <w:szCs w:val="30"/>
        </w:rPr>
      </w:pPr>
      <w:r>
        <w:rPr>
          <w:rFonts w:ascii="Cambria" w:eastAsia="Calibri" w:hAnsi="Cambria" w:cs="Times New Roman"/>
          <w:sz w:val="30"/>
          <w:szCs w:val="30"/>
        </w:rPr>
        <w:t>«слобожанець».</w:t>
      </w:r>
    </w:p>
    <w:p w:rsidR="0047201E" w:rsidRDefault="0047201E" w:rsidP="0047201E">
      <w:pPr>
        <w:spacing w:after="0" w:line="350" w:lineRule="exact"/>
        <w:jc w:val="both"/>
        <w:rPr>
          <w:rFonts w:ascii="Cambria" w:eastAsia="Calibri" w:hAnsi="Cambria" w:cs="Times New Roman"/>
          <w:b/>
          <w:bCs/>
          <w:sz w:val="30"/>
          <w:szCs w:val="30"/>
          <w:lang w:val="uk-UA"/>
        </w:rPr>
      </w:pPr>
      <w:r>
        <w:rPr>
          <w:rFonts w:ascii="Cambria" w:eastAsia="Calibri" w:hAnsi="Cambria" w:cs="Times New Roman"/>
          <w:b/>
          <w:bCs/>
          <w:sz w:val="30"/>
          <w:szCs w:val="30"/>
        </w:rPr>
        <w:t>Г. Абревіатурні назви виробничих марок і виробів пишемо без лапок: </w:t>
      </w:r>
      <w:r>
        <w:rPr>
          <w:rFonts w:ascii="Cambria" w:eastAsia="Calibri" w:hAnsi="Cambria" w:cs="Times New Roman"/>
          <w:bCs/>
          <w:i/>
          <w:iCs/>
          <w:sz w:val="30"/>
          <w:szCs w:val="30"/>
        </w:rPr>
        <w:t>Ан-225; А-340; В-47</w:t>
      </w:r>
      <w:r>
        <w:rPr>
          <w:rFonts w:ascii="Cambria" w:eastAsia="Calibri" w:hAnsi="Cambria" w:cs="Times New Roman"/>
          <w:b/>
          <w:bCs/>
          <w:sz w:val="30"/>
          <w:szCs w:val="30"/>
        </w:rPr>
        <w:t>.</w:t>
      </w:r>
    </w:p>
    <w:p w:rsidR="0047201E" w:rsidRDefault="0047201E" w:rsidP="0047201E">
      <w:pPr>
        <w:spacing w:after="0" w:line="350" w:lineRule="exact"/>
        <w:ind w:firstLine="708"/>
        <w:jc w:val="both"/>
        <w:rPr>
          <w:rFonts w:ascii="Cambria" w:eastAsia="Calibri" w:hAnsi="Cambria" w:cs="Times New Roman"/>
          <w:b/>
          <w:bCs/>
          <w:sz w:val="30"/>
          <w:szCs w:val="30"/>
          <w:lang w:val="uk-UA"/>
        </w:rPr>
      </w:pPr>
      <w:r>
        <w:rPr>
          <w:rFonts w:ascii="Cambria" w:eastAsia="Calibri" w:hAnsi="Cambria" w:cs="Times New Roman"/>
          <w:b/>
          <w:bCs/>
          <w:sz w:val="30"/>
          <w:szCs w:val="30"/>
        </w:rPr>
        <w:t>5.4. Назви іноземних компаній, фірм</w:t>
      </w:r>
      <w:r>
        <w:rPr>
          <w:rFonts w:ascii="Cambria" w:eastAsia="Calibri" w:hAnsi="Cambria" w:cs="Times New Roman"/>
          <w:b/>
          <w:bCs/>
          <w:sz w:val="30"/>
          <w:szCs w:val="30"/>
          <w:lang w:val="uk-UA"/>
        </w:rPr>
        <w:t>.</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Назви іноземних компаній, фірм тощо звичайно подаємо кирилицею:</w:t>
      </w:r>
    </w:p>
    <w:p w:rsidR="0047201E" w:rsidRDefault="0047201E" w:rsidP="0047201E">
      <w:pPr>
        <w:pStyle w:val="af3"/>
        <w:numPr>
          <w:ilvl w:val="0"/>
          <w:numId w:val="43"/>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концерн «Фольксваген»;</w:t>
      </w:r>
    </w:p>
    <w:p w:rsidR="0047201E" w:rsidRDefault="0047201E" w:rsidP="0047201E">
      <w:pPr>
        <w:pStyle w:val="af3"/>
        <w:numPr>
          <w:ilvl w:val="0"/>
          <w:numId w:val="43"/>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компанія «Данон».</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b/>
          <w:bCs/>
          <w:sz w:val="30"/>
          <w:szCs w:val="30"/>
        </w:rPr>
        <w:t>Проте на практиці використовують написання латиницею:</w:t>
      </w:r>
    </w:p>
    <w:p w:rsidR="0047201E" w:rsidRDefault="0047201E" w:rsidP="0047201E">
      <w:pPr>
        <w:pStyle w:val="af3"/>
        <w:numPr>
          <w:ilvl w:val="0"/>
          <w:numId w:val="44"/>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компанія «Microsoft»;</w:t>
      </w:r>
    </w:p>
    <w:p w:rsidR="0047201E" w:rsidRDefault="0047201E" w:rsidP="0047201E">
      <w:pPr>
        <w:pStyle w:val="af3"/>
        <w:numPr>
          <w:ilvl w:val="0"/>
          <w:numId w:val="44"/>
        </w:numPr>
        <w:spacing w:after="0" w:line="350" w:lineRule="exact"/>
        <w:jc w:val="both"/>
        <w:rPr>
          <w:rFonts w:ascii="Cambria" w:eastAsia="Calibri" w:hAnsi="Cambria" w:cs="Times New Roman"/>
          <w:i/>
          <w:iCs/>
          <w:sz w:val="30"/>
          <w:szCs w:val="30"/>
          <w:lang w:val="uk-UA"/>
        </w:rPr>
      </w:pPr>
      <w:r>
        <w:rPr>
          <w:rFonts w:ascii="Cambria" w:eastAsia="Calibri" w:hAnsi="Cambria" w:cs="Times New Roman"/>
          <w:i/>
          <w:iCs/>
          <w:sz w:val="30"/>
          <w:szCs w:val="30"/>
        </w:rPr>
        <w:t>транснаціональна корпорація «Jysk».</w:t>
      </w:r>
    </w:p>
    <w:p w:rsidR="0047201E" w:rsidRDefault="0047201E" w:rsidP="0047201E">
      <w:pPr>
        <w:spacing w:after="0" w:line="35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rPr>
        <w:t>5.5. Складені назви інформаційних агентств</w:t>
      </w:r>
      <w:r>
        <w:rPr>
          <w:rFonts w:ascii="Cambria" w:eastAsia="Calibri" w:hAnsi="Cambria" w:cs="Times New Roman"/>
          <w:b/>
          <w:bCs/>
          <w:sz w:val="30"/>
          <w:szCs w:val="30"/>
          <w:lang w:val="uk-UA"/>
        </w:rPr>
        <w:t>.</w:t>
      </w:r>
    </w:p>
    <w:p w:rsidR="0047201E" w:rsidRDefault="0047201E" w:rsidP="0047201E">
      <w:pPr>
        <w:spacing w:after="0" w:line="350" w:lineRule="exact"/>
        <w:ind w:firstLine="284"/>
        <w:jc w:val="both"/>
        <w:rPr>
          <w:rFonts w:ascii="Cambria" w:eastAsia="Calibri" w:hAnsi="Cambria" w:cs="Times New Roman"/>
          <w:spacing w:val="-6"/>
          <w:sz w:val="30"/>
          <w:szCs w:val="30"/>
        </w:rPr>
      </w:pPr>
      <w:r>
        <w:rPr>
          <w:rFonts w:ascii="Cambria" w:eastAsia="Calibri" w:hAnsi="Cambria" w:cs="Times New Roman"/>
          <w:b/>
          <w:bCs/>
          <w:spacing w:val="-6"/>
          <w:sz w:val="30"/>
          <w:szCs w:val="30"/>
        </w:rPr>
        <w:t>Складені назви інформаційних агентств пишемо з великої літери (крім родової назви) і без лапок (раніше назви писали в лапках):</w:t>
      </w:r>
    </w:p>
    <w:p w:rsidR="0047201E" w:rsidRDefault="0047201E" w:rsidP="0047201E">
      <w:pPr>
        <w:pStyle w:val="af3"/>
        <w:numPr>
          <w:ilvl w:val="0"/>
          <w:numId w:val="45"/>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агентство Українські Національні Новини;</w:t>
      </w:r>
    </w:p>
    <w:p w:rsidR="0047201E" w:rsidRDefault="0047201E" w:rsidP="0047201E">
      <w:pPr>
        <w:pStyle w:val="af3"/>
        <w:numPr>
          <w:ilvl w:val="0"/>
          <w:numId w:val="45"/>
        </w:numPr>
        <w:spacing w:after="0" w:line="350" w:lineRule="exact"/>
        <w:jc w:val="both"/>
        <w:rPr>
          <w:rFonts w:ascii="Cambria" w:eastAsia="Calibri" w:hAnsi="Cambria" w:cs="Times New Roman"/>
          <w:sz w:val="30"/>
          <w:szCs w:val="30"/>
        </w:rPr>
      </w:pPr>
      <w:r>
        <w:rPr>
          <w:rFonts w:ascii="Cambria" w:eastAsia="Calibri" w:hAnsi="Cambria" w:cs="Times New Roman"/>
          <w:i/>
          <w:iCs/>
          <w:sz w:val="30"/>
          <w:szCs w:val="30"/>
        </w:rPr>
        <w:t>агентство Франс Пресс;</w:t>
      </w:r>
    </w:p>
    <w:p w:rsidR="0047201E" w:rsidRDefault="0047201E" w:rsidP="0047201E">
      <w:pPr>
        <w:pStyle w:val="af3"/>
        <w:numPr>
          <w:ilvl w:val="0"/>
          <w:numId w:val="45"/>
        </w:numPr>
        <w:spacing w:after="0" w:line="350" w:lineRule="exact"/>
        <w:jc w:val="both"/>
        <w:rPr>
          <w:rFonts w:ascii="Cambria" w:eastAsia="Calibri" w:hAnsi="Cambria" w:cs="Times New Roman"/>
          <w:i/>
          <w:iCs/>
          <w:sz w:val="30"/>
          <w:szCs w:val="30"/>
          <w:lang w:val="uk-UA"/>
        </w:rPr>
      </w:pPr>
      <w:r>
        <w:rPr>
          <w:rFonts w:ascii="Cambria" w:eastAsia="Calibri" w:hAnsi="Cambria" w:cs="Times New Roman"/>
          <w:i/>
          <w:iCs/>
          <w:sz w:val="30"/>
          <w:szCs w:val="30"/>
        </w:rPr>
        <w:t>агентство Інтерфакс-Азербайджан.</w:t>
      </w:r>
    </w:p>
    <w:p w:rsidR="0047201E" w:rsidRDefault="0047201E" w:rsidP="0047201E">
      <w:pPr>
        <w:spacing w:after="0" w:line="350" w:lineRule="exact"/>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rPr>
        <w:t>5.6.</w:t>
      </w:r>
      <w:r>
        <w:rPr>
          <w:rFonts w:ascii="Cambria" w:eastAsia="Calibri" w:hAnsi="Cambria" w:cs="Times New Roman"/>
          <w:b/>
          <w:bCs/>
          <w:sz w:val="30"/>
          <w:szCs w:val="30"/>
          <w:lang w:val="uk-UA"/>
        </w:rPr>
        <w:t> </w:t>
      </w:r>
      <w:r>
        <w:rPr>
          <w:rFonts w:ascii="Cambria" w:eastAsia="Calibri" w:hAnsi="Cambria" w:cs="Times New Roman"/>
          <w:b/>
          <w:bCs/>
          <w:sz w:val="30"/>
          <w:szCs w:val="30"/>
        </w:rPr>
        <w:t>Назви законодавчих, державних, представницьких органів, органів міжнародних організацій</w:t>
      </w:r>
      <w:r>
        <w:rPr>
          <w:rFonts w:ascii="Cambria" w:eastAsia="Calibri" w:hAnsi="Cambria" w:cs="Times New Roman"/>
          <w:b/>
          <w:bCs/>
          <w:sz w:val="30"/>
          <w:szCs w:val="30"/>
          <w:lang w:val="uk-UA"/>
        </w:rPr>
        <w:t>.</w:t>
      </w:r>
    </w:p>
    <w:p w:rsidR="0047201E" w:rsidRDefault="0047201E" w:rsidP="0047201E">
      <w:pPr>
        <w:spacing w:after="0" w:line="350" w:lineRule="exact"/>
        <w:jc w:val="both"/>
        <w:rPr>
          <w:rFonts w:ascii="Cambria" w:eastAsia="Calibri" w:hAnsi="Cambria" w:cs="Times New Roman"/>
          <w:sz w:val="30"/>
          <w:szCs w:val="30"/>
        </w:rPr>
      </w:pPr>
      <w:r>
        <w:rPr>
          <w:rFonts w:ascii="Cambria" w:eastAsia="Calibri" w:hAnsi="Cambria" w:cs="Times New Roman"/>
          <w:sz w:val="30"/>
          <w:szCs w:val="30"/>
        </w:rPr>
        <w:t>З малої букви пишемо традиційні, неофіційні назви законодавчих, державних, представницьких органів, органів міжнародних організацій, які періодично скликаються:</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бундесрат;</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джирга</w:t>
      </w:r>
      <w:r>
        <w:rPr>
          <w:rFonts w:ascii="Cambria" w:eastAsia="Calibri" w:hAnsi="Cambria" w:cs="Times New Roman"/>
          <w:i/>
          <w:iCs/>
          <w:sz w:val="30"/>
          <w:szCs w:val="30"/>
        </w:rPr>
        <w:t>;</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меджліс;</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конгрес</w:t>
      </w:r>
      <w:r>
        <w:rPr>
          <w:rFonts w:ascii="Cambria" w:eastAsia="Calibri" w:hAnsi="Cambria" w:cs="Times New Roman"/>
          <w:i/>
          <w:iCs/>
          <w:sz w:val="30"/>
          <w:szCs w:val="30"/>
        </w:rPr>
        <w:t>;</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ландтаг</w:t>
      </w:r>
      <w:r>
        <w:rPr>
          <w:rFonts w:ascii="Cambria" w:eastAsia="Calibri" w:hAnsi="Cambria" w:cs="Times New Roman"/>
          <w:i/>
          <w:iCs/>
          <w:sz w:val="30"/>
          <w:szCs w:val="30"/>
        </w:rPr>
        <w:t>;</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національні збори;</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парламент;</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lastRenderedPageBreak/>
        <w:t>сейм;</w:t>
      </w:r>
    </w:p>
    <w:p w:rsidR="0047201E" w:rsidRDefault="0047201E" w:rsidP="0047201E">
      <w:pPr>
        <w:pStyle w:val="af3"/>
        <w:numPr>
          <w:ilvl w:val="0"/>
          <w:numId w:val="46"/>
        </w:numPr>
        <w:spacing w:after="0" w:line="350" w:lineRule="exact"/>
        <w:jc w:val="both"/>
        <w:rPr>
          <w:rFonts w:ascii="Cambria" w:eastAsia="Calibri" w:hAnsi="Cambria" w:cs="Times New Roman"/>
          <w:i/>
          <w:sz w:val="30"/>
          <w:szCs w:val="30"/>
        </w:rPr>
      </w:pPr>
      <w:r>
        <w:rPr>
          <w:rFonts w:ascii="Cambria" w:eastAsia="Calibri" w:hAnsi="Cambria" w:cs="Times New Roman"/>
          <w:i/>
          <w:sz w:val="30"/>
          <w:szCs w:val="30"/>
        </w:rPr>
        <w:t>сенат</w:t>
      </w:r>
      <w:r>
        <w:rPr>
          <w:rFonts w:ascii="Cambria" w:eastAsia="Calibri" w:hAnsi="Cambria" w:cs="Times New Roman"/>
          <w:i/>
          <w:iCs/>
          <w:sz w:val="30"/>
          <w:szCs w:val="30"/>
        </w:rPr>
        <w:t>;</w:t>
      </w:r>
    </w:p>
    <w:p w:rsidR="0047201E" w:rsidRDefault="0047201E" w:rsidP="0047201E">
      <w:pPr>
        <w:pStyle w:val="af3"/>
        <w:numPr>
          <w:ilvl w:val="0"/>
          <w:numId w:val="46"/>
        </w:numPr>
        <w:spacing w:after="0" w:line="350" w:lineRule="exact"/>
        <w:jc w:val="both"/>
        <w:rPr>
          <w:rFonts w:ascii="Cambria" w:eastAsia="Calibri" w:hAnsi="Cambria" w:cs="Times New Roman"/>
          <w:i/>
          <w:iCs/>
          <w:sz w:val="30"/>
          <w:szCs w:val="30"/>
          <w:lang w:val="uk-UA"/>
        </w:rPr>
      </w:pPr>
      <w:r>
        <w:rPr>
          <w:rFonts w:ascii="Cambria" w:eastAsia="Calibri" w:hAnsi="Cambria" w:cs="Times New Roman"/>
          <w:i/>
          <w:sz w:val="30"/>
          <w:szCs w:val="30"/>
        </w:rPr>
        <w:t>стортинг</w:t>
      </w:r>
      <w:r>
        <w:rPr>
          <w:rFonts w:ascii="Cambria" w:eastAsia="Calibri" w:hAnsi="Cambria" w:cs="Times New Roman"/>
          <w:i/>
          <w:iCs/>
          <w:sz w:val="30"/>
          <w:szCs w:val="30"/>
        </w:rPr>
        <w:t>.</w:t>
      </w:r>
    </w:p>
    <w:p w:rsidR="0047201E" w:rsidRDefault="0047201E" w:rsidP="0047201E">
      <w:pPr>
        <w:spacing w:after="0" w:line="240" w:lineRule="auto"/>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6</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Паралельні форми.</w:t>
      </w:r>
    </w:p>
    <w:p w:rsidR="0047201E" w:rsidRDefault="0047201E" w:rsidP="0047201E">
      <w:pPr>
        <w:spacing w:after="0" w:line="240" w:lineRule="auto"/>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6.</w:t>
      </w:r>
      <w:r>
        <w:rPr>
          <w:rFonts w:ascii="Cambria" w:eastAsia="Calibri" w:hAnsi="Cambria" w:cs="Times New Roman"/>
          <w:b/>
          <w:bCs/>
          <w:sz w:val="30"/>
          <w:szCs w:val="30"/>
        </w:rPr>
        <w:t xml:space="preserve">1. Передавання </w:t>
      </w:r>
      <w:r>
        <w:rPr>
          <w:rFonts w:ascii="Cambria" w:eastAsia="Calibri" w:hAnsi="Cambria" w:cs="Times New Roman"/>
          <w:b/>
          <w:bCs/>
          <w:i/>
          <w:sz w:val="30"/>
          <w:szCs w:val="30"/>
        </w:rPr>
        <w:t>au</w:t>
      </w:r>
      <w:r>
        <w:rPr>
          <w:rFonts w:ascii="Cambria" w:eastAsia="Calibri" w:hAnsi="Cambria" w:cs="Times New Roman"/>
          <w:b/>
          <w:bCs/>
          <w:sz w:val="30"/>
          <w:szCs w:val="30"/>
        </w:rPr>
        <w:t xml:space="preserve"> через </w:t>
      </w:r>
      <w:r>
        <w:rPr>
          <w:rFonts w:ascii="Cambria" w:eastAsia="Calibri" w:hAnsi="Cambria" w:cs="Times New Roman"/>
          <w:b/>
          <w:bCs/>
          <w:i/>
          <w:sz w:val="30"/>
          <w:szCs w:val="30"/>
        </w:rPr>
        <w:t>ав</w:t>
      </w:r>
      <w:r>
        <w:rPr>
          <w:rFonts w:ascii="Cambria" w:eastAsia="Calibri" w:hAnsi="Cambria" w:cs="Times New Roman"/>
          <w:b/>
          <w:bCs/>
          <w:sz w:val="30"/>
          <w:szCs w:val="30"/>
          <w:lang w:val="uk-UA"/>
        </w:rPr>
        <w:t>.</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Буквосполучення</w:t>
      </w:r>
      <w:r>
        <w:rPr>
          <w:rFonts w:ascii="Cambria" w:eastAsia="Calibri" w:hAnsi="Cambria" w:cs="Times New Roman"/>
          <w:sz w:val="30"/>
          <w:szCs w:val="30"/>
        </w:rPr>
        <w:t> </w:t>
      </w:r>
      <w:r>
        <w:rPr>
          <w:rFonts w:ascii="Cambria" w:eastAsia="Calibri" w:hAnsi="Cambria" w:cs="Times New Roman"/>
          <w:b/>
          <w:bCs/>
          <w:i/>
          <w:iCs/>
          <w:sz w:val="30"/>
          <w:szCs w:val="30"/>
        </w:rPr>
        <w:t>au</w:t>
      </w:r>
      <w:r>
        <w:rPr>
          <w:rFonts w:ascii="Cambria" w:eastAsia="Calibri" w:hAnsi="Cambria" w:cs="Times New Roman"/>
          <w:b/>
          <w:bCs/>
          <w:sz w:val="30"/>
          <w:szCs w:val="30"/>
        </w:rPr>
        <w:t> </w:t>
      </w:r>
      <w:r>
        <w:rPr>
          <w:rFonts w:ascii="Cambria" w:eastAsia="Calibri" w:hAnsi="Cambria" w:cs="Times New Roman"/>
          <w:sz w:val="30"/>
          <w:szCs w:val="30"/>
          <w:lang w:val="uk-UA"/>
        </w:rPr>
        <w:t>з давньогрецької та латинської мов у більшості слів української мови передається через</w:t>
      </w:r>
      <w:r>
        <w:rPr>
          <w:rFonts w:ascii="Cambria" w:eastAsia="Calibri" w:hAnsi="Cambria" w:cs="Times New Roman"/>
          <w:sz w:val="30"/>
          <w:szCs w:val="30"/>
        </w:rPr>
        <w:t> </w:t>
      </w:r>
      <w:r>
        <w:rPr>
          <w:rFonts w:ascii="Cambria" w:eastAsia="Calibri" w:hAnsi="Cambria" w:cs="Times New Roman"/>
          <w:b/>
          <w:bCs/>
          <w:i/>
          <w:iCs/>
          <w:sz w:val="30"/>
          <w:szCs w:val="30"/>
          <w:lang w:val="uk-UA"/>
        </w:rPr>
        <w:t>ав</w:t>
      </w:r>
      <w:r>
        <w:rPr>
          <w:rFonts w:ascii="Cambria" w:eastAsia="Calibri" w:hAnsi="Cambria" w:cs="Times New Roman"/>
          <w:sz w:val="30"/>
          <w:szCs w:val="30"/>
          <w:lang w:val="uk-UA"/>
        </w:rPr>
        <w:t>:</w:t>
      </w:r>
    </w:p>
    <w:p w:rsidR="0047201E" w:rsidRDefault="0047201E" w:rsidP="0047201E">
      <w:pPr>
        <w:pStyle w:val="af3"/>
        <w:numPr>
          <w:ilvl w:val="0"/>
          <w:numId w:val="47"/>
        </w:numPr>
        <w:spacing w:after="0" w:line="240" w:lineRule="auto"/>
        <w:jc w:val="both"/>
        <w:rPr>
          <w:rFonts w:ascii="Cambria" w:eastAsia="Calibri" w:hAnsi="Cambria" w:cs="Times New Roman"/>
          <w:i/>
          <w:sz w:val="30"/>
          <w:szCs w:val="30"/>
          <w:lang w:val="uk-UA"/>
        </w:rPr>
      </w:pPr>
      <w:r>
        <w:rPr>
          <w:rFonts w:ascii="Cambria" w:eastAsia="Calibri" w:hAnsi="Cambria" w:cs="Times New Roman"/>
          <w:i/>
          <w:sz w:val="30"/>
          <w:szCs w:val="30"/>
        </w:rPr>
        <w:t>auctor</w:t>
      </w:r>
      <w:r>
        <w:rPr>
          <w:rFonts w:ascii="Cambria" w:eastAsia="Calibri" w:hAnsi="Cambria" w:cs="Times New Roman"/>
          <w:i/>
          <w:sz w:val="30"/>
          <w:szCs w:val="30"/>
          <w:lang w:val="uk-UA"/>
        </w:rPr>
        <w:t xml:space="preserve"> (лат.)</w:t>
      </w:r>
      <w:r>
        <w:rPr>
          <w:rFonts w:ascii="Cambria" w:eastAsia="Calibri" w:hAnsi="Cambria" w:cs="Times New Roman"/>
          <w:i/>
          <w:iCs/>
          <w:sz w:val="30"/>
          <w:szCs w:val="30"/>
        </w:rPr>
        <w:t> </w:t>
      </w:r>
      <w:r>
        <w:rPr>
          <w:rFonts w:ascii="Cambria" w:eastAsia="Calibri" w:hAnsi="Cambria" w:cs="Times New Roman"/>
          <w:i/>
          <w:iCs/>
          <w:sz w:val="30"/>
          <w:szCs w:val="30"/>
          <w:lang w:val="uk-UA"/>
        </w:rPr>
        <w:t>→</w:t>
      </w:r>
      <w:r>
        <w:rPr>
          <w:rFonts w:ascii="Cambria" w:eastAsia="Calibri" w:hAnsi="Cambria" w:cs="Times New Roman"/>
          <w:i/>
          <w:iCs/>
          <w:sz w:val="30"/>
          <w:szCs w:val="30"/>
        </w:rPr>
        <w:t> </w:t>
      </w:r>
      <w:r>
        <w:rPr>
          <w:rFonts w:ascii="Cambria" w:eastAsia="Calibri" w:hAnsi="Cambria" w:cs="Times New Roman"/>
          <w:i/>
          <w:sz w:val="30"/>
          <w:szCs w:val="30"/>
          <w:lang w:val="uk-UA"/>
        </w:rPr>
        <w:t>автор</w:t>
      </w:r>
      <w:r>
        <w:rPr>
          <w:rFonts w:ascii="Cambria" w:eastAsia="Calibri" w:hAnsi="Cambria" w:cs="Times New Roman"/>
          <w:i/>
          <w:iCs/>
          <w:sz w:val="30"/>
          <w:szCs w:val="30"/>
          <w:lang w:val="uk-UA"/>
        </w:rPr>
        <w:t>;</w:t>
      </w:r>
    </w:p>
    <w:p w:rsidR="0047201E" w:rsidRDefault="0047201E" w:rsidP="0047201E">
      <w:pPr>
        <w:pStyle w:val="af3"/>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αυτoγραφον</w:t>
      </w:r>
      <w:r>
        <w:rPr>
          <w:rFonts w:ascii="Cambria" w:eastAsia="Calibri" w:hAnsi="Cambria" w:cs="Times New Roman"/>
          <w:i/>
          <w:sz w:val="30"/>
          <w:szCs w:val="30"/>
          <w:lang w:val="uk-UA"/>
        </w:rPr>
        <w:t xml:space="preserve"> (давньогрец.)</w:t>
      </w:r>
      <w:r>
        <w:rPr>
          <w:rFonts w:ascii="Cambria" w:eastAsia="Calibri" w:hAnsi="Cambria" w:cs="Times New Roman"/>
          <w:i/>
          <w:sz w:val="30"/>
          <w:szCs w:val="30"/>
        </w:rPr>
        <w:t> </w:t>
      </w:r>
      <w:r>
        <w:rPr>
          <w:rFonts w:ascii="Cambria" w:eastAsia="Calibri" w:hAnsi="Cambria" w:cs="Times New Roman"/>
          <w:i/>
          <w:iCs/>
          <w:sz w:val="30"/>
          <w:szCs w:val="30"/>
        </w:rPr>
        <w:t>→ </w:t>
      </w:r>
      <w:r>
        <w:rPr>
          <w:rFonts w:ascii="Cambria" w:eastAsia="Calibri" w:hAnsi="Cambria" w:cs="Times New Roman"/>
          <w:i/>
          <w:sz w:val="30"/>
          <w:szCs w:val="30"/>
        </w:rPr>
        <w:t>автограф</w:t>
      </w:r>
      <w:r>
        <w:rPr>
          <w:rFonts w:ascii="Cambria" w:eastAsia="Calibri" w:hAnsi="Cambria" w:cs="Times New Roman"/>
          <w:i/>
          <w:iCs/>
          <w:sz w:val="30"/>
          <w:szCs w:val="30"/>
        </w:rPr>
        <w:t>;</w:t>
      </w:r>
    </w:p>
    <w:p w:rsidR="0047201E" w:rsidRDefault="0047201E" w:rsidP="0047201E">
      <w:pPr>
        <w:pStyle w:val="af3"/>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λαυρα (давньогрец.) → лавра;</w:t>
      </w:r>
    </w:p>
    <w:p w:rsidR="0047201E" w:rsidRDefault="0047201E" w:rsidP="0047201E">
      <w:pPr>
        <w:pStyle w:val="af3"/>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αυτoς (давньогрец.) → авто;</w:t>
      </w:r>
    </w:p>
    <w:p w:rsidR="0047201E" w:rsidRDefault="0047201E" w:rsidP="0047201E">
      <w:pPr>
        <w:pStyle w:val="af3"/>
        <w:numPr>
          <w:ilvl w:val="0"/>
          <w:numId w:val="47"/>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laurea (лат.) → лавр.</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Проте є низка слів, які передають іншомовне </w:t>
      </w:r>
      <w:r>
        <w:rPr>
          <w:rFonts w:ascii="Cambria" w:eastAsia="Calibri" w:hAnsi="Cambria" w:cs="Times New Roman"/>
          <w:b/>
          <w:bCs/>
          <w:sz w:val="30"/>
          <w:szCs w:val="30"/>
        </w:rPr>
        <w:t>au </w:t>
      </w:r>
      <w:r>
        <w:rPr>
          <w:rFonts w:ascii="Cambria" w:eastAsia="Calibri" w:hAnsi="Cambria" w:cs="Times New Roman"/>
          <w:sz w:val="30"/>
          <w:szCs w:val="30"/>
        </w:rPr>
        <w:t>через </w:t>
      </w:r>
      <w:r>
        <w:rPr>
          <w:rFonts w:ascii="Cambria" w:eastAsia="Calibri" w:hAnsi="Cambria" w:cs="Times New Roman"/>
          <w:b/>
          <w:bCs/>
          <w:sz w:val="30"/>
          <w:szCs w:val="30"/>
        </w:rPr>
        <w:t>ау</w:t>
      </w:r>
      <w:r>
        <w:rPr>
          <w:rFonts w:ascii="Cambria" w:eastAsia="Calibri" w:hAnsi="Cambria" w:cs="Times New Roman"/>
          <w:sz w:val="30"/>
          <w:szCs w:val="30"/>
        </w:rPr>
        <w:t>:</w:t>
      </w:r>
    </w:p>
    <w:p w:rsidR="0047201E" w:rsidRDefault="0047201E" w:rsidP="0047201E">
      <w:pPr>
        <w:pStyle w:val="af3"/>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lang w:val="en-US"/>
        </w:rPr>
        <w:t>auditorium (</w:t>
      </w:r>
      <w:r>
        <w:rPr>
          <w:rFonts w:ascii="Cambria" w:eastAsia="Calibri" w:hAnsi="Cambria" w:cs="Times New Roman"/>
          <w:i/>
          <w:sz w:val="30"/>
          <w:szCs w:val="30"/>
        </w:rPr>
        <w:t>лат</w:t>
      </w:r>
      <w:r>
        <w:rPr>
          <w:rFonts w:ascii="Cambria" w:eastAsia="Calibri" w:hAnsi="Cambria" w:cs="Times New Roman"/>
          <w:i/>
          <w:sz w:val="30"/>
          <w:szCs w:val="30"/>
          <w:lang w:val="en-US"/>
        </w:rPr>
        <w:t xml:space="preserve">.) → </w:t>
      </w:r>
      <w:r>
        <w:rPr>
          <w:rFonts w:ascii="Cambria" w:eastAsia="Calibri" w:hAnsi="Cambria" w:cs="Times New Roman"/>
          <w:i/>
          <w:sz w:val="30"/>
          <w:szCs w:val="30"/>
        </w:rPr>
        <w:t>аудиторія</w:t>
      </w:r>
      <w:r>
        <w:rPr>
          <w:rFonts w:ascii="Cambria" w:eastAsia="Calibri" w:hAnsi="Cambria" w:cs="Times New Roman"/>
          <w:i/>
          <w:sz w:val="30"/>
          <w:szCs w:val="30"/>
          <w:lang w:val="en-US"/>
        </w:rPr>
        <w:t>;</w:t>
      </w:r>
    </w:p>
    <w:p w:rsidR="0047201E" w:rsidRDefault="0047201E" w:rsidP="0047201E">
      <w:pPr>
        <w:pStyle w:val="af3"/>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lang w:val="en-US"/>
        </w:rPr>
        <w:t>audio (</w:t>
      </w:r>
      <w:r>
        <w:rPr>
          <w:rFonts w:ascii="Cambria" w:eastAsia="Calibri" w:hAnsi="Cambria" w:cs="Times New Roman"/>
          <w:i/>
          <w:sz w:val="30"/>
          <w:szCs w:val="30"/>
        </w:rPr>
        <w:t>лат</w:t>
      </w:r>
      <w:r>
        <w:rPr>
          <w:rFonts w:ascii="Cambria" w:eastAsia="Calibri" w:hAnsi="Cambria" w:cs="Times New Roman"/>
          <w:i/>
          <w:sz w:val="30"/>
          <w:szCs w:val="30"/>
          <w:lang w:val="en-US"/>
        </w:rPr>
        <w:t xml:space="preserve">.) → </w:t>
      </w:r>
      <w:r>
        <w:rPr>
          <w:rFonts w:ascii="Cambria" w:eastAsia="Calibri" w:hAnsi="Cambria" w:cs="Times New Roman"/>
          <w:i/>
          <w:sz w:val="30"/>
          <w:szCs w:val="30"/>
        </w:rPr>
        <w:t>аудіо</w:t>
      </w:r>
      <w:r>
        <w:rPr>
          <w:rFonts w:ascii="Cambria" w:eastAsia="Calibri" w:hAnsi="Cambria" w:cs="Times New Roman"/>
          <w:i/>
          <w:sz w:val="30"/>
          <w:szCs w:val="30"/>
          <w:lang w:val="en-US"/>
        </w:rPr>
        <w:t>;</w:t>
      </w:r>
    </w:p>
    <w:p w:rsidR="0047201E" w:rsidRDefault="0047201E" w:rsidP="0047201E">
      <w:pPr>
        <w:pStyle w:val="af3"/>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rPr>
        <w:t>παυσις</w:t>
      </w:r>
      <w:r>
        <w:rPr>
          <w:rFonts w:ascii="Cambria" w:eastAsia="Calibri" w:hAnsi="Cambria" w:cs="Times New Roman"/>
          <w:i/>
          <w:sz w:val="30"/>
          <w:szCs w:val="30"/>
          <w:lang w:val="en-US"/>
        </w:rPr>
        <w:t xml:space="preserve"> (</w:t>
      </w:r>
      <w:r>
        <w:rPr>
          <w:rFonts w:ascii="Cambria" w:eastAsia="Calibri" w:hAnsi="Cambria" w:cs="Times New Roman"/>
          <w:i/>
          <w:sz w:val="30"/>
          <w:szCs w:val="30"/>
        </w:rPr>
        <w:t>давньогрец</w:t>
      </w:r>
      <w:r>
        <w:rPr>
          <w:rFonts w:ascii="Cambria" w:eastAsia="Calibri" w:hAnsi="Cambria" w:cs="Times New Roman"/>
          <w:i/>
          <w:sz w:val="30"/>
          <w:szCs w:val="30"/>
          <w:lang w:val="en-US"/>
        </w:rPr>
        <w:t xml:space="preserve">.) → </w:t>
      </w:r>
      <w:r>
        <w:rPr>
          <w:rFonts w:ascii="Cambria" w:eastAsia="Calibri" w:hAnsi="Cambria" w:cs="Times New Roman"/>
          <w:i/>
          <w:sz w:val="30"/>
          <w:szCs w:val="30"/>
        </w:rPr>
        <w:t>пауза</w:t>
      </w:r>
      <w:r>
        <w:rPr>
          <w:rFonts w:ascii="Cambria" w:eastAsia="Calibri" w:hAnsi="Cambria" w:cs="Times New Roman"/>
          <w:i/>
          <w:sz w:val="30"/>
          <w:szCs w:val="30"/>
          <w:lang w:val="en-US"/>
        </w:rPr>
        <w:t>;</w:t>
      </w:r>
    </w:p>
    <w:p w:rsidR="0047201E" w:rsidRDefault="0047201E" w:rsidP="0047201E">
      <w:pPr>
        <w:pStyle w:val="af3"/>
        <w:numPr>
          <w:ilvl w:val="0"/>
          <w:numId w:val="48"/>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lang w:val="en-US"/>
        </w:rPr>
        <w:t>laureatus (</w:t>
      </w:r>
      <w:r>
        <w:rPr>
          <w:rFonts w:ascii="Cambria" w:eastAsia="Calibri" w:hAnsi="Cambria" w:cs="Times New Roman"/>
          <w:i/>
          <w:sz w:val="30"/>
          <w:szCs w:val="30"/>
        </w:rPr>
        <w:t>лат</w:t>
      </w:r>
      <w:r>
        <w:rPr>
          <w:rFonts w:ascii="Cambria" w:eastAsia="Calibri" w:hAnsi="Cambria" w:cs="Times New Roman"/>
          <w:i/>
          <w:sz w:val="30"/>
          <w:szCs w:val="30"/>
          <w:lang w:val="en-US"/>
        </w:rPr>
        <w:t xml:space="preserve">.) → </w:t>
      </w:r>
      <w:r>
        <w:rPr>
          <w:rFonts w:ascii="Cambria" w:eastAsia="Calibri" w:hAnsi="Cambria" w:cs="Times New Roman"/>
          <w:i/>
          <w:sz w:val="30"/>
          <w:szCs w:val="30"/>
        </w:rPr>
        <w:t>лауреат</w:t>
      </w:r>
      <w:r>
        <w:rPr>
          <w:rFonts w:ascii="Cambria" w:eastAsia="Calibri" w:hAnsi="Cambria" w:cs="Times New Roman"/>
          <w:i/>
          <w:sz w:val="30"/>
          <w:szCs w:val="30"/>
          <w:lang w:val="en-US"/>
        </w:rPr>
        <w:t>.</w:t>
      </w:r>
    </w:p>
    <w:p w:rsidR="0047201E" w:rsidRDefault="0047201E" w:rsidP="0047201E">
      <w:pPr>
        <w:spacing w:after="0" w:line="240" w:lineRule="auto"/>
        <w:ind w:firstLine="709"/>
        <w:jc w:val="both"/>
        <w:rPr>
          <w:rFonts w:ascii="Cambria" w:eastAsia="Calibri" w:hAnsi="Cambria" w:cs="Times New Roman"/>
          <w:spacing w:val="-6"/>
          <w:sz w:val="30"/>
          <w:szCs w:val="30"/>
          <w:lang w:val="en-US"/>
        </w:rPr>
      </w:pPr>
      <w:r>
        <w:rPr>
          <w:rFonts w:ascii="Cambria" w:eastAsia="Calibri" w:hAnsi="Cambria" w:cs="Times New Roman"/>
          <w:spacing w:val="-6"/>
          <w:sz w:val="30"/>
          <w:szCs w:val="30"/>
        </w:rPr>
        <w:t>Нова</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редакція</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пропонує</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вирішити</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цю</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проблему</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так</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у</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запозиченнях</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із</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давньогрецької</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й</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латинської</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мов</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що</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мають</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стійку</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традицію</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передавання</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буквосполучення</w:t>
      </w:r>
      <w:r>
        <w:rPr>
          <w:rFonts w:ascii="Cambria" w:eastAsia="Calibri" w:hAnsi="Cambria" w:cs="Times New Roman"/>
          <w:spacing w:val="-6"/>
          <w:sz w:val="30"/>
          <w:szCs w:val="30"/>
          <w:lang w:val="uk-UA"/>
        </w:rPr>
        <w:t xml:space="preserve"> </w:t>
      </w:r>
      <w:r>
        <w:rPr>
          <w:rFonts w:ascii="Cambria" w:eastAsia="Calibri" w:hAnsi="Cambria" w:cs="Times New Roman"/>
          <w:b/>
          <w:bCs/>
          <w:i/>
          <w:iCs/>
          <w:spacing w:val="-6"/>
          <w:sz w:val="30"/>
          <w:szCs w:val="30"/>
          <w:lang w:val="en-US"/>
        </w:rPr>
        <w:t>au</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транслітеруючи</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як</w:t>
      </w:r>
      <w:r>
        <w:rPr>
          <w:rFonts w:ascii="Cambria" w:eastAsia="Calibri" w:hAnsi="Cambria" w:cs="Times New Roman"/>
          <w:spacing w:val="-6"/>
          <w:sz w:val="30"/>
          <w:szCs w:val="30"/>
          <w:lang w:val="uk-UA"/>
        </w:rPr>
        <w:t xml:space="preserve"> </w:t>
      </w:r>
      <w:r>
        <w:rPr>
          <w:rFonts w:ascii="Cambria" w:eastAsia="Calibri" w:hAnsi="Cambria" w:cs="Times New Roman"/>
          <w:b/>
          <w:bCs/>
          <w:i/>
          <w:iCs/>
          <w:spacing w:val="-6"/>
          <w:sz w:val="30"/>
          <w:szCs w:val="30"/>
        </w:rPr>
        <w:t>ау</w:t>
      </w:r>
      <w:r>
        <w:rPr>
          <w:rFonts w:ascii="Cambria" w:eastAsia="Calibri" w:hAnsi="Cambria" w:cs="Times New Roman"/>
          <w:i/>
          <w:iCs/>
          <w:spacing w:val="-6"/>
          <w:sz w:val="30"/>
          <w:szCs w:val="30"/>
          <w:lang w:val="en-US"/>
        </w:rPr>
        <w:t>,</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допустити</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орфографічні</w:t>
      </w:r>
      <w:r>
        <w:rPr>
          <w:rFonts w:ascii="Cambria" w:eastAsia="Calibri" w:hAnsi="Cambria" w:cs="Times New Roman"/>
          <w:spacing w:val="-6"/>
          <w:sz w:val="30"/>
          <w:szCs w:val="30"/>
          <w:lang w:val="en-US"/>
        </w:rPr>
        <w:t xml:space="preserve"> </w:t>
      </w:r>
      <w:r>
        <w:rPr>
          <w:rFonts w:ascii="Cambria" w:eastAsia="Calibri" w:hAnsi="Cambria" w:cs="Times New Roman"/>
          <w:spacing w:val="-6"/>
          <w:sz w:val="30"/>
          <w:szCs w:val="30"/>
        </w:rPr>
        <w:t>варіанти</w:t>
      </w:r>
      <w:r>
        <w:rPr>
          <w:rFonts w:ascii="Cambria" w:eastAsia="Calibri" w:hAnsi="Cambria" w:cs="Times New Roman"/>
          <w:spacing w:val="-6"/>
          <w:sz w:val="30"/>
          <w:szCs w:val="30"/>
          <w:lang w:val="en-US"/>
        </w:rPr>
        <w:t>:</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аудиторія – авдиторія;</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пауза – павза;</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фауна – фавна;</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аудіо – авдіо;</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лауреат – лавреат;</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аудієнція – авдієнція;</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rPr>
        <w:t>аура</w:t>
      </w:r>
      <w:r>
        <w:rPr>
          <w:rFonts w:ascii="Cambria" w:eastAsia="Calibri" w:hAnsi="Cambria" w:cs="Times New Roman"/>
          <w:i/>
          <w:sz w:val="30"/>
          <w:szCs w:val="30"/>
          <w:lang w:val="en-US"/>
        </w:rPr>
        <w:t xml:space="preserve"> – </w:t>
      </w:r>
      <w:r>
        <w:rPr>
          <w:rFonts w:ascii="Cambria" w:eastAsia="Calibri" w:hAnsi="Cambria" w:cs="Times New Roman"/>
          <w:i/>
          <w:sz w:val="30"/>
          <w:szCs w:val="30"/>
        </w:rPr>
        <w:t>авра</w:t>
      </w:r>
      <w:r>
        <w:rPr>
          <w:rFonts w:ascii="Cambria" w:eastAsia="Calibri" w:hAnsi="Cambria" w:cs="Times New Roman"/>
          <w:i/>
          <w:sz w:val="30"/>
          <w:szCs w:val="30"/>
          <w:lang w:val="en-US"/>
        </w:rPr>
        <w:t>;</w:t>
      </w:r>
    </w:p>
    <w:p w:rsidR="0047201E" w:rsidRDefault="0047201E" w:rsidP="0047201E">
      <w:pPr>
        <w:pStyle w:val="af3"/>
        <w:numPr>
          <w:ilvl w:val="0"/>
          <w:numId w:val="49"/>
        </w:numPr>
        <w:spacing w:after="0" w:line="240" w:lineRule="auto"/>
        <w:jc w:val="both"/>
        <w:rPr>
          <w:rFonts w:ascii="Cambria" w:eastAsia="Calibri" w:hAnsi="Cambria" w:cs="Times New Roman"/>
          <w:i/>
          <w:sz w:val="30"/>
          <w:szCs w:val="30"/>
          <w:lang w:val="en-US"/>
        </w:rPr>
      </w:pPr>
      <w:r>
        <w:rPr>
          <w:rFonts w:ascii="Cambria" w:eastAsia="Calibri" w:hAnsi="Cambria" w:cs="Times New Roman"/>
          <w:i/>
          <w:sz w:val="30"/>
          <w:szCs w:val="30"/>
        </w:rPr>
        <w:t>аудит</w:t>
      </w:r>
      <w:r>
        <w:rPr>
          <w:rFonts w:ascii="Cambria" w:eastAsia="Calibri" w:hAnsi="Cambria" w:cs="Times New Roman"/>
          <w:i/>
          <w:sz w:val="30"/>
          <w:szCs w:val="30"/>
          <w:lang w:val="en-US"/>
        </w:rPr>
        <w:t xml:space="preserve"> – </w:t>
      </w:r>
      <w:r>
        <w:rPr>
          <w:rFonts w:ascii="Cambria" w:eastAsia="Calibri" w:hAnsi="Cambria" w:cs="Times New Roman"/>
          <w:i/>
          <w:sz w:val="30"/>
          <w:szCs w:val="30"/>
        </w:rPr>
        <w:t>авдит</w:t>
      </w:r>
      <w:r>
        <w:rPr>
          <w:rFonts w:ascii="Cambria" w:eastAsia="Calibri" w:hAnsi="Cambria" w:cs="Times New Roman"/>
          <w:i/>
          <w:sz w:val="30"/>
          <w:szCs w:val="30"/>
          <w:lang w:val="en-US"/>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З усіх інших мов</w:t>
      </w:r>
      <w:r>
        <w:rPr>
          <w:rFonts w:ascii="Cambria" w:eastAsia="Calibri" w:hAnsi="Cambria" w:cs="Times New Roman"/>
          <w:sz w:val="30"/>
          <w:szCs w:val="30"/>
          <w:lang w:val="en-US"/>
        </w:rPr>
        <w:t> </w:t>
      </w:r>
      <w:r>
        <w:rPr>
          <w:rFonts w:ascii="Cambria" w:eastAsia="Calibri" w:hAnsi="Cambria" w:cs="Times New Roman"/>
          <w:b/>
          <w:bCs/>
          <w:i/>
          <w:iCs/>
          <w:sz w:val="30"/>
          <w:szCs w:val="30"/>
          <w:lang w:val="en-US"/>
        </w:rPr>
        <w:t>au</w:t>
      </w:r>
      <w:r>
        <w:rPr>
          <w:rFonts w:ascii="Cambria" w:eastAsia="Calibri" w:hAnsi="Cambria" w:cs="Times New Roman"/>
          <w:b/>
          <w:bCs/>
          <w:sz w:val="30"/>
          <w:szCs w:val="30"/>
          <w:lang w:val="en-US"/>
        </w:rPr>
        <w:t> </w:t>
      </w:r>
      <w:r>
        <w:rPr>
          <w:rFonts w:ascii="Cambria" w:eastAsia="Calibri" w:hAnsi="Cambria" w:cs="Times New Roman"/>
          <w:sz w:val="30"/>
          <w:szCs w:val="30"/>
        </w:rPr>
        <w:t>як</w:t>
      </w:r>
      <w:r>
        <w:rPr>
          <w:rFonts w:ascii="Cambria" w:eastAsia="Calibri" w:hAnsi="Cambria" w:cs="Times New Roman"/>
          <w:sz w:val="30"/>
          <w:szCs w:val="30"/>
          <w:lang w:val="en-US"/>
        </w:rPr>
        <w:t> </w:t>
      </w:r>
      <w:r>
        <w:rPr>
          <w:rFonts w:ascii="Cambria" w:eastAsia="Calibri" w:hAnsi="Cambria" w:cs="Times New Roman"/>
          <w:b/>
          <w:bCs/>
          <w:i/>
          <w:iCs/>
          <w:sz w:val="30"/>
          <w:szCs w:val="30"/>
        </w:rPr>
        <w:t>ау</w:t>
      </w:r>
      <w:r>
        <w:rPr>
          <w:rFonts w:ascii="Cambria" w:eastAsia="Calibri" w:hAnsi="Cambria" w:cs="Times New Roman"/>
          <w:b/>
          <w:bCs/>
          <w:sz w:val="30"/>
          <w:szCs w:val="30"/>
          <w:lang w:val="en-US"/>
        </w:rPr>
        <w:t> </w:t>
      </w:r>
      <w:r>
        <w:rPr>
          <w:rFonts w:ascii="Cambria" w:eastAsia="Calibri" w:hAnsi="Cambria" w:cs="Times New Roman"/>
          <w:sz w:val="30"/>
          <w:szCs w:val="30"/>
        </w:rPr>
        <w:t>залишається:</w:t>
      </w:r>
    </w:p>
    <w:p w:rsidR="0047201E" w:rsidRDefault="0047201E" w:rsidP="0047201E">
      <w:pPr>
        <w:pStyle w:val="af3"/>
        <w:numPr>
          <w:ilvl w:val="0"/>
          <w:numId w:val="50"/>
        </w:numPr>
        <w:spacing w:after="0" w:line="240" w:lineRule="auto"/>
        <w:jc w:val="both"/>
        <w:rPr>
          <w:rFonts w:ascii="Cambria" w:eastAsia="Calibri" w:hAnsi="Cambria" w:cs="Times New Roman"/>
          <w:sz w:val="30"/>
          <w:szCs w:val="30"/>
        </w:rPr>
      </w:pPr>
      <w:r>
        <w:rPr>
          <w:rFonts w:ascii="Cambria" w:eastAsia="Calibri" w:hAnsi="Cambria" w:cs="Times New Roman"/>
          <w:bCs/>
          <w:sz w:val="30"/>
          <w:szCs w:val="30"/>
        </w:rPr>
        <w:t>гауптвахта</w:t>
      </w:r>
      <w:r>
        <w:rPr>
          <w:rFonts w:ascii="Cambria" w:eastAsia="Calibri" w:hAnsi="Cambria" w:cs="Times New Roman"/>
          <w:b/>
          <w:bCs/>
          <w:sz w:val="30"/>
          <w:szCs w:val="30"/>
          <w:lang w:val="en-US"/>
        </w:rPr>
        <w:t> </w:t>
      </w:r>
      <w:r>
        <w:rPr>
          <w:rFonts w:ascii="Cambria" w:eastAsia="Calibri" w:hAnsi="Cambria" w:cs="Times New Roman"/>
          <w:sz w:val="30"/>
          <w:szCs w:val="30"/>
        </w:rPr>
        <w:t xml:space="preserve">(бо від нім. </w:t>
      </w:r>
      <w:r>
        <w:rPr>
          <w:rFonts w:ascii="Cambria" w:eastAsia="Calibri" w:hAnsi="Cambria" w:cs="Times New Roman"/>
          <w:sz w:val="30"/>
          <w:szCs w:val="30"/>
          <w:lang w:val="en-US"/>
        </w:rPr>
        <w:t>hauptwache</w:t>
      </w:r>
      <w:r>
        <w:rPr>
          <w:rFonts w:ascii="Cambria" w:eastAsia="Calibri" w:hAnsi="Cambria" w:cs="Times New Roman"/>
          <w:sz w:val="30"/>
          <w:szCs w:val="30"/>
        </w:rPr>
        <w:t>);</w:t>
      </w:r>
    </w:p>
    <w:p w:rsidR="0047201E" w:rsidRDefault="0047201E" w:rsidP="0047201E">
      <w:pPr>
        <w:pStyle w:val="af3"/>
        <w:numPr>
          <w:ilvl w:val="0"/>
          <w:numId w:val="50"/>
        </w:numPr>
        <w:spacing w:after="0" w:line="240" w:lineRule="auto"/>
        <w:jc w:val="both"/>
        <w:rPr>
          <w:rFonts w:ascii="Cambria" w:eastAsia="Calibri" w:hAnsi="Cambria" w:cs="Times New Roman"/>
          <w:sz w:val="30"/>
          <w:szCs w:val="30"/>
          <w:lang w:val="uk-UA"/>
        </w:rPr>
      </w:pPr>
      <w:r>
        <w:rPr>
          <w:rFonts w:ascii="Cambria" w:eastAsia="Calibri" w:hAnsi="Cambria" w:cs="Times New Roman"/>
          <w:bCs/>
          <w:sz w:val="30"/>
          <w:szCs w:val="30"/>
        </w:rPr>
        <w:t>Фауст</w:t>
      </w:r>
      <w:r>
        <w:rPr>
          <w:rFonts w:ascii="Cambria" w:eastAsia="Calibri" w:hAnsi="Cambria" w:cs="Times New Roman"/>
          <w:b/>
          <w:bCs/>
          <w:sz w:val="30"/>
          <w:szCs w:val="30"/>
          <w:lang w:val="en-US"/>
        </w:rPr>
        <w:t> </w:t>
      </w:r>
      <w:r>
        <w:rPr>
          <w:rFonts w:ascii="Cambria" w:eastAsia="Calibri" w:hAnsi="Cambria" w:cs="Times New Roman"/>
          <w:sz w:val="30"/>
          <w:szCs w:val="30"/>
        </w:rPr>
        <w:t xml:space="preserve">(бо від нім. </w:t>
      </w:r>
      <w:r>
        <w:rPr>
          <w:rFonts w:ascii="Cambria" w:eastAsia="Calibri" w:hAnsi="Cambria" w:cs="Times New Roman"/>
          <w:sz w:val="30"/>
          <w:szCs w:val="30"/>
          <w:lang w:val="en-US"/>
        </w:rPr>
        <w:t>Faust</w:t>
      </w:r>
      <w:r>
        <w:rPr>
          <w:rFonts w:ascii="Cambria" w:eastAsia="Calibri" w:hAnsi="Cambria" w:cs="Times New Roman"/>
          <w:sz w:val="30"/>
          <w:szCs w:val="30"/>
        </w:rPr>
        <w:t>) тощо.</w:t>
      </w:r>
    </w:p>
    <w:p w:rsidR="0047201E" w:rsidRDefault="0047201E" w:rsidP="0047201E">
      <w:pPr>
        <w:spacing w:after="0" w:line="240" w:lineRule="auto"/>
        <w:ind w:firstLine="709"/>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6.2. Передавання </w:t>
      </w:r>
      <w:r>
        <w:rPr>
          <w:rFonts w:ascii="Cambria" w:eastAsia="Calibri" w:hAnsi="Cambria" w:cs="Times New Roman"/>
          <w:b/>
          <w:bCs/>
          <w:sz w:val="30"/>
          <w:szCs w:val="30"/>
        </w:rPr>
        <w:t>θ</w:t>
      </w:r>
      <w:r>
        <w:rPr>
          <w:rFonts w:ascii="Cambria" w:eastAsia="Calibri" w:hAnsi="Cambria" w:cs="Times New Roman"/>
          <w:b/>
          <w:bCs/>
          <w:sz w:val="30"/>
          <w:szCs w:val="30"/>
          <w:lang w:val="uk-UA"/>
        </w:rPr>
        <w:t xml:space="preserve"> через літеру т</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Грецьку літеру</w:t>
      </w:r>
      <w:r>
        <w:rPr>
          <w:rFonts w:ascii="Cambria" w:eastAsia="Calibri" w:hAnsi="Cambria" w:cs="Times New Roman"/>
          <w:sz w:val="30"/>
          <w:szCs w:val="30"/>
          <w:lang w:val="en-US"/>
        </w:rPr>
        <w:t> </w:t>
      </w:r>
      <w:r>
        <w:rPr>
          <w:rFonts w:ascii="Cambria" w:eastAsia="Calibri" w:hAnsi="Cambria" w:cs="Times New Roman"/>
          <w:b/>
          <w:bCs/>
          <w:sz w:val="30"/>
          <w:szCs w:val="30"/>
        </w:rPr>
        <w:t>θ</w:t>
      </w:r>
      <w:r>
        <w:rPr>
          <w:rFonts w:ascii="Cambria" w:eastAsia="Calibri" w:hAnsi="Cambria" w:cs="Times New Roman"/>
          <w:sz w:val="30"/>
          <w:szCs w:val="30"/>
          <w:lang w:val="en-US"/>
        </w:rPr>
        <w:t> </w:t>
      </w:r>
      <w:r>
        <w:rPr>
          <w:rFonts w:ascii="Cambria" w:eastAsia="Calibri" w:hAnsi="Cambria" w:cs="Times New Roman"/>
          <w:sz w:val="30"/>
          <w:szCs w:val="30"/>
          <w:lang w:val="uk-UA"/>
        </w:rPr>
        <w:t>у більшості слів української мови відтворено через літеру</w:t>
      </w:r>
      <w:r>
        <w:rPr>
          <w:rFonts w:ascii="Cambria" w:eastAsia="Calibri" w:hAnsi="Cambria" w:cs="Times New Roman"/>
          <w:sz w:val="30"/>
          <w:szCs w:val="30"/>
          <w:lang w:val="en-US"/>
        </w:rPr>
        <w:t> </w:t>
      </w:r>
      <w:r>
        <w:rPr>
          <w:rFonts w:ascii="Cambria" w:eastAsia="Calibri" w:hAnsi="Cambria" w:cs="Times New Roman"/>
          <w:b/>
          <w:bCs/>
          <w:sz w:val="30"/>
          <w:szCs w:val="30"/>
          <w:lang w:val="uk-UA"/>
        </w:rPr>
        <w:t>т</w:t>
      </w:r>
      <w:r>
        <w:rPr>
          <w:rFonts w:ascii="Cambria" w:eastAsia="Calibri" w:hAnsi="Cambria" w:cs="Times New Roman"/>
          <w:sz w:val="30"/>
          <w:szCs w:val="30"/>
          <w:lang w:val="uk-UA"/>
        </w:rPr>
        <w:t>, як і в інших мовах:</w:t>
      </w:r>
    </w:p>
    <w:p w:rsidR="0047201E" w:rsidRDefault="0047201E" w:rsidP="0047201E">
      <w:pPr>
        <w:pStyle w:val="af3"/>
        <w:numPr>
          <w:ilvl w:val="0"/>
          <w:numId w:val="51"/>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θέατρον</w:t>
      </w:r>
      <w:r>
        <w:rPr>
          <w:rFonts w:ascii="Cambria" w:eastAsia="Calibri" w:hAnsi="Cambria" w:cs="Times New Roman"/>
          <w:bCs/>
          <w:i/>
          <w:sz w:val="30"/>
          <w:szCs w:val="30"/>
          <w:lang w:val="uk-UA"/>
        </w:rPr>
        <w:t xml:space="preserve"> → театр (укр.), </w:t>
      </w:r>
      <w:r>
        <w:rPr>
          <w:rFonts w:ascii="Cambria" w:eastAsia="Calibri" w:hAnsi="Cambria" w:cs="Times New Roman"/>
          <w:bCs/>
          <w:i/>
          <w:sz w:val="30"/>
          <w:szCs w:val="30"/>
          <w:lang w:val="en-US"/>
        </w:rPr>
        <w:t>theatre</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teatr</w:t>
      </w:r>
      <w:r>
        <w:rPr>
          <w:rFonts w:ascii="Cambria" w:eastAsia="Calibri" w:hAnsi="Cambria" w:cs="Times New Roman"/>
          <w:bCs/>
          <w:i/>
          <w:sz w:val="30"/>
          <w:szCs w:val="30"/>
          <w:lang w:val="uk-UA"/>
        </w:rPr>
        <w:t xml:space="preserve"> (пол.);</w:t>
      </w:r>
    </w:p>
    <w:p w:rsidR="0047201E" w:rsidRDefault="0047201E" w:rsidP="0047201E">
      <w:pPr>
        <w:pStyle w:val="af3"/>
        <w:numPr>
          <w:ilvl w:val="0"/>
          <w:numId w:val="51"/>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ῥυθμός</w:t>
      </w:r>
      <w:r>
        <w:rPr>
          <w:rFonts w:ascii="Cambria" w:eastAsia="Calibri" w:hAnsi="Cambria" w:cs="Times New Roman"/>
          <w:bCs/>
          <w:i/>
          <w:sz w:val="30"/>
          <w:szCs w:val="30"/>
          <w:lang w:val="uk-UA"/>
        </w:rPr>
        <w:t xml:space="preserve"> → ритм (укр.), </w:t>
      </w:r>
      <w:r>
        <w:rPr>
          <w:rFonts w:ascii="Cambria" w:eastAsia="Calibri" w:hAnsi="Cambria" w:cs="Times New Roman"/>
          <w:bCs/>
          <w:i/>
          <w:sz w:val="30"/>
          <w:szCs w:val="30"/>
          <w:lang w:val="en-US"/>
        </w:rPr>
        <w:t>rhythm</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rytm</w:t>
      </w:r>
      <w:r>
        <w:rPr>
          <w:rFonts w:ascii="Cambria" w:eastAsia="Calibri" w:hAnsi="Cambria" w:cs="Times New Roman"/>
          <w:bCs/>
          <w:i/>
          <w:sz w:val="30"/>
          <w:szCs w:val="30"/>
          <w:lang w:val="uk-UA"/>
        </w:rPr>
        <w:t xml:space="preserve"> (пол.);</w:t>
      </w:r>
    </w:p>
    <w:p w:rsidR="0047201E" w:rsidRDefault="0047201E" w:rsidP="0047201E">
      <w:pPr>
        <w:pStyle w:val="af3"/>
        <w:numPr>
          <w:ilvl w:val="0"/>
          <w:numId w:val="51"/>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θεωρία</w:t>
      </w:r>
      <w:r>
        <w:rPr>
          <w:rFonts w:ascii="Cambria" w:eastAsia="Calibri" w:hAnsi="Cambria" w:cs="Times New Roman"/>
          <w:bCs/>
          <w:i/>
          <w:sz w:val="30"/>
          <w:szCs w:val="30"/>
          <w:lang w:val="uk-UA"/>
        </w:rPr>
        <w:t xml:space="preserve"> → теорія (укр.), </w:t>
      </w:r>
      <w:r>
        <w:rPr>
          <w:rFonts w:ascii="Cambria" w:eastAsia="Calibri" w:hAnsi="Cambria" w:cs="Times New Roman"/>
          <w:bCs/>
          <w:i/>
          <w:sz w:val="30"/>
          <w:szCs w:val="30"/>
          <w:lang w:val="en-US"/>
        </w:rPr>
        <w:t>theory</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teoria</w:t>
      </w:r>
      <w:r>
        <w:rPr>
          <w:rFonts w:ascii="Cambria" w:eastAsia="Calibri" w:hAnsi="Cambria" w:cs="Times New Roman"/>
          <w:bCs/>
          <w:i/>
          <w:sz w:val="30"/>
          <w:szCs w:val="30"/>
          <w:lang w:val="uk-UA"/>
        </w:rPr>
        <w:t xml:space="preserve"> (пол.).</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Проте є низка слів, які передають </w:t>
      </w:r>
      <w:r>
        <w:rPr>
          <w:rFonts w:ascii="Cambria" w:eastAsia="Calibri" w:hAnsi="Cambria" w:cs="Times New Roman"/>
          <w:sz w:val="30"/>
          <w:szCs w:val="30"/>
        </w:rPr>
        <w:t>θ</w:t>
      </w:r>
      <w:r>
        <w:rPr>
          <w:rFonts w:ascii="Cambria" w:eastAsia="Calibri" w:hAnsi="Cambria" w:cs="Times New Roman"/>
          <w:sz w:val="30"/>
          <w:szCs w:val="30"/>
          <w:lang w:val="uk-UA"/>
        </w:rPr>
        <w:t xml:space="preserve"> через ф, хоч в інших мовах (окрім рос. і біл.) цього немає:</w:t>
      </w:r>
    </w:p>
    <w:p w:rsidR="0047201E" w:rsidRDefault="0047201E" w:rsidP="0047201E">
      <w:pPr>
        <w:pStyle w:val="af3"/>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lastRenderedPageBreak/>
        <w:t>αἰθήρ</w:t>
      </w:r>
      <w:r>
        <w:rPr>
          <w:rFonts w:ascii="Cambria" w:eastAsia="Calibri" w:hAnsi="Cambria" w:cs="Times New Roman"/>
          <w:bCs/>
          <w:i/>
          <w:sz w:val="30"/>
          <w:szCs w:val="30"/>
          <w:lang w:val="uk-UA"/>
        </w:rPr>
        <w:t xml:space="preserve"> → ефір (укр.), </w:t>
      </w:r>
      <w:r>
        <w:rPr>
          <w:rFonts w:ascii="Cambria" w:eastAsia="Calibri" w:hAnsi="Cambria" w:cs="Times New Roman"/>
          <w:bCs/>
          <w:i/>
          <w:sz w:val="30"/>
          <w:szCs w:val="30"/>
          <w:lang w:val="en-US"/>
        </w:rPr>
        <w:t>ether</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eter</w:t>
      </w:r>
      <w:r>
        <w:rPr>
          <w:rFonts w:ascii="Cambria" w:eastAsia="Calibri" w:hAnsi="Cambria" w:cs="Times New Roman"/>
          <w:bCs/>
          <w:i/>
          <w:sz w:val="30"/>
          <w:szCs w:val="30"/>
          <w:lang w:val="uk-UA"/>
        </w:rPr>
        <w:t xml:space="preserve"> (пол.);</w:t>
      </w:r>
    </w:p>
    <w:p w:rsidR="0047201E" w:rsidRDefault="0047201E" w:rsidP="0047201E">
      <w:pPr>
        <w:pStyle w:val="af3"/>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καθέδρα</w:t>
      </w:r>
      <w:r>
        <w:rPr>
          <w:rFonts w:ascii="Cambria" w:eastAsia="Calibri" w:hAnsi="Cambria" w:cs="Times New Roman"/>
          <w:bCs/>
          <w:i/>
          <w:sz w:val="30"/>
          <w:szCs w:val="30"/>
          <w:lang w:val="uk-UA"/>
        </w:rPr>
        <w:t xml:space="preserve"> → кафедра (укр.) </w:t>
      </w:r>
      <w:r>
        <w:rPr>
          <w:rFonts w:ascii="Cambria" w:eastAsia="Calibri" w:hAnsi="Cambria" w:cs="Times New Roman"/>
          <w:bCs/>
          <w:i/>
          <w:sz w:val="30"/>
          <w:szCs w:val="30"/>
          <w:lang w:val="en-US"/>
        </w:rPr>
        <w:t>cathedra</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katedra</w:t>
      </w:r>
      <w:r>
        <w:rPr>
          <w:rFonts w:ascii="Cambria" w:eastAsia="Calibri" w:hAnsi="Cambria" w:cs="Times New Roman"/>
          <w:bCs/>
          <w:i/>
          <w:sz w:val="30"/>
          <w:szCs w:val="30"/>
          <w:lang w:val="uk-UA"/>
        </w:rPr>
        <w:t xml:space="preserve"> (пол.);</w:t>
      </w:r>
    </w:p>
    <w:p w:rsidR="0047201E" w:rsidRDefault="0047201E" w:rsidP="0047201E">
      <w:pPr>
        <w:pStyle w:val="af3"/>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μυθικός</w:t>
      </w:r>
      <w:r>
        <w:rPr>
          <w:rFonts w:ascii="Cambria" w:eastAsia="Calibri" w:hAnsi="Cambria" w:cs="Times New Roman"/>
          <w:bCs/>
          <w:i/>
          <w:sz w:val="30"/>
          <w:szCs w:val="30"/>
          <w:lang w:val="uk-UA"/>
        </w:rPr>
        <w:t xml:space="preserve"> → міф (укр.), </w:t>
      </w:r>
      <w:r>
        <w:rPr>
          <w:rFonts w:ascii="Cambria" w:eastAsia="Calibri" w:hAnsi="Cambria" w:cs="Times New Roman"/>
          <w:bCs/>
          <w:i/>
          <w:sz w:val="30"/>
          <w:szCs w:val="30"/>
          <w:lang w:val="en-US"/>
        </w:rPr>
        <w:t>myth</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mit</w:t>
      </w:r>
      <w:r>
        <w:rPr>
          <w:rFonts w:ascii="Cambria" w:eastAsia="Calibri" w:hAnsi="Cambria" w:cs="Times New Roman"/>
          <w:bCs/>
          <w:i/>
          <w:sz w:val="30"/>
          <w:szCs w:val="30"/>
          <w:lang w:val="uk-UA"/>
        </w:rPr>
        <w:t xml:space="preserve"> (пол.);</w:t>
      </w:r>
    </w:p>
    <w:p w:rsidR="0047201E" w:rsidRDefault="0047201E" w:rsidP="0047201E">
      <w:pPr>
        <w:pStyle w:val="af3"/>
        <w:numPr>
          <w:ilvl w:val="0"/>
          <w:numId w:val="52"/>
        </w:numPr>
        <w:spacing w:after="0" w:line="240" w:lineRule="auto"/>
        <w:jc w:val="both"/>
        <w:rPr>
          <w:rFonts w:ascii="Cambria" w:eastAsia="Calibri" w:hAnsi="Cambria" w:cs="Times New Roman"/>
          <w:i/>
          <w:sz w:val="30"/>
          <w:szCs w:val="30"/>
          <w:lang w:val="uk-UA"/>
        </w:rPr>
      </w:pPr>
      <w:r>
        <w:rPr>
          <w:rFonts w:ascii="Cambria" w:eastAsia="Calibri" w:hAnsi="Cambria" w:cs="Times New Roman"/>
          <w:bCs/>
          <w:i/>
          <w:sz w:val="30"/>
          <w:szCs w:val="30"/>
        </w:rPr>
        <w:t>Ἀθήνα</w:t>
      </w:r>
      <w:r>
        <w:rPr>
          <w:rFonts w:ascii="Cambria" w:eastAsia="Calibri" w:hAnsi="Cambria" w:cs="Times New Roman"/>
          <w:bCs/>
          <w:i/>
          <w:sz w:val="30"/>
          <w:szCs w:val="30"/>
          <w:lang w:val="uk-UA"/>
        </w:rPr>
        <w:t xml:space="preserve"> → Афіни (укр.), </w:t>
      </w:r>
      <w:r>
        <w:rPr>
          <w:rFonts w:ascii="Cambria" w:eastAsia="Calibri" w:hAnsi="Cambria" w:cs="Times New Roman"/>
          <w:bCs/>
          <w:i/>
          <w:sz w:val="30"/>
          <w:szCs w:val="30"/>
          <w:lang w:val="en-US"/>
        </w:rPr>
        <w:t>Athens</w:t>
      </w:r>
      <w:r>
        <w:rPr>
          <w:rFonts w:ascii="Cambria" w:eastAsia="Calibri" w:hAnsi="Cambria" w:cs="Times New Roman"/>
          <w:bCs/>
          <w:i/>
          <w:sz w:val="30"/>
          <w:szCs w:val="30"/>
          <w:lang w:val="uk-UA"/>
        </w:rPr>
        <w:t xml:space="preserve"> (англ.), </w:t>
      </w:r>
      <w:r>
        <w:rPr>
          <w:rFonts w:ascii="Cambria" w:eastAsia="Calibri" w:hAnsi="Cambria" w:cs="Times New Roman"/>
          <w:bCs/>
          <w:i/>
          <w:sz w:val="30"/>
          <w:szCs w:val="30"/>
          <w:lang w:val="en-US"/>
        </w:rPr>
        <w:t>Ateny</w:t>
      </w:r>
      <w:r>
        <w:rPr>
          <w:rFonts w:ascii="Cambria" w:eastAsia="Calibri" w:hAnsi="Cambria" w:cs="Times New Roman"/>
          <w:bCs/>
          <w:i/>
          <w:sz w:val="30"/>
          <w:szCs w:val="30"/>
          <w:lang w:val="uk-UA"/>
        </w:rPr>
        <w:t xml:space="preserve"> (пол.).</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Нова редакція пропонує вирішити цю проблему так: у словах, узвичаєних в українській мові з </w:t>
      </w:r>
      <w:r>
        <w:rPr>
          <w:rFonts w:ascii="Cambria" w:eastAsia="Calibri" w:hAnsi="Cambria" w:cs="Times New Roman"/>
          <w:b/>
          <w:bCs/>
          <w:sz w:val="30"/>
          <w:szCs w:val="30"/>
        </w:rPr>
        <w:t>ф</w:t>
      </w:r>
      <w:r>
        <w:rPr>
          <w:rFonts w:ascii="Cambria" w:eastAsia="Calibri" w:hAnsi="Cambria" w:cs="Times New Roman"/>
          <w:sz w:val="30"/>
          <w:szCs w:val="30"/>
        </w:rPr>
        <w:t>, допущено паралельні форми.</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Афіни – Атени;</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ефір – етер;</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кафедра – катедра;</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bCs/>
          <w:i/>
          <w:sz w:val="30"/>
          <w:szCs w:val="30"/>
        </w:rPr>
        <w:t>міфологія – мітологія;</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орфографія – ортографія;</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анафема – анатема;</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логарифм – логаритм;</w:t>
      </w:r>
    </w:p>
    <w:p w:rsidR="0047201E" w:rsidRDefault="0047201E" w:rsidP="0047201E">
      <w:pPr>
        <w:pStyle w:val="af3"/>
        <w:numPr>
          <w:ilvl w:val="0"/>
          <w:numId w:val="53"/>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марафон – маратон.</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Під час замінювання </w:t>
      </w:r>
      <w:r>
        <w:rPr>
          <w:rFonts w:ascii="Cambria" w:eastAsia="Calibri" w:hAnsi="Cambria" w:cs="Times New Roman"/>
          <w:b/>
          <w:bCs/>
          <w:sz w:val="30"/>
          <w:szCs w:val="30"/>
        </w:rPr>
        <w:t>ф</w:t>
      </w:r>
      <w:r>
        <w:rPr>
          <w:rFonts w:ascii="Cambria" w:eastAsia="Calibri" w:hAnsi="Cambria" w:cs="Times New Roman"/>
          <w:sz w:val="30"/>
          <w:szCs w:val="30"/>
        </w:rPr>
        <w:t> на </w:t>
      </w:r>
      <w:r>
        <w:rPr>
          <w:rFonts w:ascii="Cambria" w:eastAsia="Calibri" w:hAnsi="Cambria" w:cs="Times New Roman"/>
          <w:b/>
          <w:bCs/>
          <w:sz w:val="30"/>
          <w:szCs w:val="30"/>
        </w:rPr>
        <w:t>т</w:t>
      </w:r>
      <w:r>
        <w:rPr>
          <w:rFonts w:ascii="Cambria" w:eastAsia="Calibri" w:hAnsi="Cambria" w:cs="Times New Roman"/>
          <w:sz w:val="30"/>
          <w:szCs w:val="30"/>
        </w:rPr>
        <w:t> варто завжди дивитися на оригінальне давньогрецьке слово, адже, наприклад, у слові </w:t>
      </w:r>
      <w:r>
        <w:rPr>
          <w:rFonts w:ascii="Cambria" w:eastAsia="Calibri" w:hAnsi="Cambria" w:cs="Times New Roman"/>
          <w:i/>
          <w:iCs/>
          <w:sz w:val="30"/>
          <w:szCs w:val="30"/>
        </w:rPr>
        <w:t>орфографія</w:t>
      </w:r>
      <w:r>
        <w:rPr>
          <w:rFonts w:ascii="Cambria" w:eastAsia="Calibri" w:hAnsi="Cambria" w:cs="Times New Roman"/>
          <w:sz w:val="30"/>
          <w:szCs w:val="30"/>
        </w:rPr>
        <w:t> можна замінити лише першу </w:t>
      </w:r>
      <w:r>
        <w:rPr>
          <w:rFonts w:ascii="Cambria" w:eastAsia="Calibri" w:hAnsi="Cambria" w:cs="Times New Roman"/>
          <w:b/>
          <w:bCs/>
          <w:sz w:val="30"/>
          <w:szCs w:val="30"/>
        </w:rPr>
        <w:t>ф</w:t>
      </w:r>
      <w:r>
        <w:rPr>
          <w:rFonts w:ascii="Cambria" w:eastAsia="Calibri" w:hAnsi="Cambria" w:cs="Times New Roman"/>
          <w:sz w:val="30"/>
          <w:szCs w:val="30"/>
        </w:rPr>
        <w:t>, а друга на законному місці (oρθογραφία).</w:t>
      </w: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b/>
          <w:bCs/>
          <w:sz w:val="30"/>
          <w:szCs w:val="30"/>
        </w:rPr>
        <w:t>6.3. Закінчення </w:t>
      </w:r>
      <w:r>
        <w:rPr>
          <w:rFonts w:ascii="Cambria" w:eastAsia="Calibri" w:hAnsi="Cambria" w:cs="Times New Roman"/>
          <w:b/>
          <w:bCs/>
          <w:i/>
          <w:iCs/>
          <w:sz w:val="30"/>
          <w:szCs w:val="30"/>
        </w:rPr>
        <w:t>-и</w:t>
      </w:r>
      <w:r>
        <w:rPr>
          <w:rFonts w:ascii="Cambria" w:eastAsia="Calibri" w:hAnsi="Cambria" w:cs="Times New Roman"/>
          <w:b/>
          <w:bCs/>
          <w:sz w:val="30"/>
          <w:szCs w:val="30"/>
        </w:rPr>
        <w:t> в родовому відмінку деяких іменників</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Відтепер іменники на -ть після приголосного, а також слова </w:t>
      </w:r>
      <w:r>
        <w:rPr>
          <w:rFonts w:ascii="Cambria" w:eastAsia="Calibri" w:hAnsi="Cambria" w:cs="Times New Roman"/>
          <w:i/>
          <w:iCs/>
          <w:sz w:val="30"/>
          <w:szCs w:val="30"/>
        </w:rPr>
        <w:t>кров, любов, осінь, сіль,</w:t>
      </w:r>
      <w:r>
        <w:rPr>
          <w:rFonts w:ascii="Cambria" w:eastAsia="Calibri" w:hAnsi="Cambria" w:cs="Times New Roman"/>
          <w:sz w:val="30"/>
          <w:szCs w:val="30"/>
        </w:rPr>
        <w:t> у родовому відмінку однини III відміни, за давнозасвоєною практикою, можуть набувати як варіант закінчення –</w:t>
      </w:r>
      <w:r>
        <w:rPr>
          <w:rFonts w:ascii="Cambria" w:eastAsia="Calibri" w:hAnsi="Cambria" w:cs="Times New Roman"/>
          <w:b/>
          <w:bCs/>
          <w:sz w:val="30"/>
          <w:szCs w:val="30"/>
        </w:rPr>
        <w:t>и</w:t>
      </w:r>
      <w:r>
        <w:rPr>
          <w:rFonts w:ascii="Cambria" w:eastAsia="Calibri" w:hAnsi="Cambria" w:cs="Times New Roman"/>
          <w:sz w:val="30"/>
          <w:szCs w:val="30"/>
        </w:rPr>
        <w:t>.</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хоробрості — хоробрости;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честі — чести;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гордості — гордости;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радості — радости;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смерті — смерти;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крові — крови;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любові — любови;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осені — осени;</w:t>
      </w:r>
    </w:p>
    <w:p w:rsidR="0047201E" w:rsidRDefault="0047201E" w:rsidP="0047201E">
      <w:pPr>
        <w:pStyle w:val="af3"/>
        <w:numPr>
          <w:ilvl w:val="0"/>
          <w:numId w:val="54"/>
        </w:numPr>
        <w:spacing w:after="0" w:line="240" w:lineRule="auto"/>
        <w:jc w:val="both"/>
        <w:rPr>
          <w:rFonts w:ascii="Cambria" w:eastAsia="Calibri" w:hAnsi="Cambria" w:cs="Times New Roman"/>
          <w:i/>
          <w:sz w:val="30"/>
          <w:szCs w:val="30"/>
        </w:rPr>
      </w:pPr>
      <w:r>
        <w:rPr>
          <w:rFonts w:ascii="Cambria" w:eastAsia="Calibri" w:hAnsi="Cambria" w:cs="Times New Roman"/>
          <w:i/>
          <w:sz w:val="30"/>
          <w:szCs w:val="30"/>
        </w:rPr>
        <w:t>солі — соли;</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rPr>
        <w:t>ВПРАВИ ДО РОЗ</w:t>
      </w:r>
      <w:r>
        <w:rPr>
          <w:rFonts w:ascii="Cambria" w:eastAsia="Calibri" w:hAnsi="Cambria" w:cs="Times New Roman"/>
          <w:b/>
          <w:sz w:val="30"/>
          <w:szCs w:val="30"/>
          <w:lang w:val="uk-UA"/>
        </w:rPr>
        <w:t>ДІЛУ</w:t>
      </w: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Вправа 1. Пройдіть онлайн тест за посиланням </w:t>
      </w:r>
      <w:hyperlink r:id="rId16">
        <w:r>
          <w:rPr>
            <w:rStyle w:val="a3"/>
            <w:rFonts w:ascii="Cambria" w:eastAsia="Calibri" w:hAnsi="Cambria" w:cs="Times New Roman"/>
            <w:color w:val="auto"/>
            <w:sz w:val="30"/>
            <w:szCs w:val="30"/>
            <w:lang w:val="uk-UA"/>
          </w:rPr>
          <w:t>https://osvita.ua/news/lifelonglearn/77462/</w:t>
        </w:r>
      </w:hyperlink>
      <w:r>
        <w:rPr>
          <w:rFonts w:ascii="Cambria" w:eastAsia="Calibri" w:hAnsi="Cambria" w:cs="Times New Roman"/>
          <w:sz w:val="30"/>
          <w:szCs w:val="30"/>
          <w:lang w:val="uk-UA"/>
        </w:rPr>
        <w:t xml:space="preserve"> </w:t>
      </w:r>
      <w:r>
        <w:rPr>
          <w:rFonts w:ascii="Cambria" w:eastAsia="Calibri" w:hAnsi="Cambria" w:cs="Times New Roman"/>
          <w:b/>
          <w:bCs/>
          <w:sz w:val="30"/>
          <w:szCs w:val="30"/>
          <w:lang w:val="uk-UA"/>
        </w:rPr>
        <w:t xml:space="preserve">та перевірте себе на знання українського правопису. </w:t>
      </w:r>
    </w:p>
    <w:p w:rsidR="0047201E" w:rsidRDefault="0047201E" w:rsidP="0047201E">
      <w:pPr>
        <w:spacing w:after="0" w:line="240" w:lineRule="auto"/>
        <w:jc w:val="center"/>
        <w:rPr>
          <w:rFonts w:ascii="Cambria" w:eastAsia="Calibri" w:hAnsi="Cambria" w:cs="Times New Roman"/>
          <w:b/>
          <w:bCs/>
          <w:sz w:val="28"/>
          <w:szCs w:val="28"/>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9. ДОКУМЕНТИ З ОСОБОВОГО СКЛАДУ</w:t>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РАПОРТ. ЗАЯВА</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hd w:val="clear" w:color="auto" w:fill="FFFFFF"/>
        <w:spacing w:after="0" w:line="240" w:lineRule="auto"/>
        <w:jc w:val="center"/>
        <w:rPr>
          <w:rFonts w:ascii="Cambria" w:eastAsia="Times New Roman" w:hAnsi="Cambria" w:cs="Times New Roman"/>
          <w:b/>
          <w:bCs/>
          <w:color w:val="333333"/>
          <w:sz w:val="30"/>
          <w:szCs w:val="30"/>
          <w:lang w:eastAsia="ru-RU"/>
        </w:rPr>
      </w:pPr>
      <w:r>
        <w:rPr>
          <w:rFonts w:ascii="Cambria" w:eastAsia="Times New Roman" w:hAnsi="Cambria" w:cs="Times New Roman"/>
          <w:b/>
          <w:bCs/>
          <w:color w:val="333333"/>
          <w:sz w:val="30"/>
          <w:szCs w:val="30"/>
          <w:lang w:eastAsia="ru-RU"/>
        </w:rPr>
        <w:t>Поняття та види документів щодо особового складу</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pacing w:val="-6"/>
          <w:sz w:val="30"/>
          <w:szCs w:val="30"/>
          <w:lang w:eastAsia="ru-RU"/>
        </w:rPr>
      </w:pPr>
      <w:r>
        <w:rPr>
          <w:rFonts w:ascii="Cambria" w:eastAsia="Times New Roman" w:hAnsi="Cambria" w:cs="Times New Roman"/>
          <w:color w:val="333333"/>
          <w:spacing w:val="-6"/>
          <w:sz w:val="30"/>
          <w:szCs w:val="30"/>
          <w:lang w:eastAsia="ru-RU"/>
        </w:rPr>
        <w:t xml:space="preserve">До документів з особового складу </w:t>
      </w:r>
      <w:r>
        <w:rPr>
          <w:rFonts w:ascii="Cambria" w:eastAsia="Times New Roman" w:hAnsi="Cambria" w:cs="Times New Roman"/>
          <w:color w:val="333333"/>
          <w:spacing w:val="-6"/>
          <w:sz w:val="30"/>
          <w:szCs w:val="30"/>
          <w:lang w:val="uk-UA" w:eastAsia="ru-RU"/>
        </w:rPr>
        <w:t>належать</w:t>
      </w:r>
      <w:r>
        <w:rPr>
          <w:rFonts w:ascii="Cambria" w:eastAsia="Times New Roman" w:hAnsi="Cambria" w:cs="Times New Roman"/>
          <w:color w:val="333333"/>
          <w:spacing w:val="-6"/>
          <w:sz w:val="30"/>
          <w:szCs w:val="30"/>
          <w:lang w:eastAsia="ru-RU"/>
        </w:rPr>
        <w:t xml:space="preserve"> заява, характеристика, автобіографія, наказ з особового складу, доручення, розписка тощо. Для всіх текстів рукописних чи друкованих документів характерні такі ознаки, як: </w:t>
      </w:r>
      <w:r>
        <w:rPr>
          <w:rFonts w:ascii="Cambria" w:eastAsia="Times New Roman" w:hAnsi="Cambria" w:cs="Times New Roman"/>
          <w:color w:val="333333"/>
          <w:spacing w:val="-6"/>
          <w:sz w:val="30"/>
          <w:szCs w:val="30"/>
          <w:lang w:val="uk-UA" w:eastAsia="ru-RU"/>
        </w:rPr>
        <w:t>зрозумілість</w:t>
      </w:r>
      <w:r>
        <w:rPr>
          <w:rFonts w:ascii="Cambria" w:eastAsia="Times New Roman" w:hAnsi="Cambria" w:cs="Times New Roman"/>
          <w:color w:val="333333"/>
          <w:spacing w:val="-6"/>
          <w:sz w:val="30"/>
          <w:szCs w:val="30"/>
          <w:lang w:eastAsia="ru-RU"/>
        </w:rPr>
        <w:t>, точність, компактність, гранична стислість викладу з використанням термінології, часте вживання віддієслівних іменників, відіменних прийменників (на основі, за рахунок, згідно з, з метою та ін.), складних сполучників (внаслідок того</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що</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у зв’язку з тим</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що</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зважаючи на те</w:t>
      </w:r>
      <w:r>
        <w:rPr>
          <w:rFonts w:ascii="Cambria" w:eastAsia="Times New Roman" w:hAnsi="Cambria" w:cs="Times New Roman"/>
          <w:color w:val="333333"/>
          <w:spacing w:val="-6"/>
          <w:sz w:val="30"/>
          <w:szCs w:val="30"/>
          <w:lang w:val="uk-UA" w:eastAsia="ru-RU"/>
        </w:rPr>
        <w:t>,</w:t>
      </w:r>
      <w:r>
        <w:rPr>
          <w:rFonts w:ascii="Cambria" w:eastAsia="Times New Roman" w:hAnsi="Cambria" w:cs="Times New Roman"/>
          <w:color w:val="333333"/>
          <w:spacing w:val="-6"/>
          <w:sz w:val="30"/>
          <w:szCs w:val="30"/>
          <w:lang w:eastAsia="ru-RU"/>
        </w:rPr>
        <w:t xml:space="preserve"> що), оповідний характер викладу, перевага прямого порядку слів у реченнях, повна відсутність художньо-зображальних засобів. До документів </w:t>
      </w:r>
      <w:r>
        <w:rPr>
          <w:rFonts w:ascii="Cambria" w:eastAsia="Times New Roman" w:hAnsi="Cambria" w:cs="Times New Roman"/>
          <w:color w:val="333333"/>
          <w:spacing w:val="-6"/>
          <w:sz w:val="30"/>
          <w:szCs w:val="30"/>
          <w:lang w:val="uk-UA" w:eastAsia="ru-RU"/>
        </w:rPr>
        <w:t>висувають</w:t>
      </w:r>
      <w:r>
        <w:rPr>
          <w:rFonts w:ascii="Cambria" w:eastAsia="Times New Roman" w:hAnsi="Cambria" w:cs="Times New Roman"/>
          <w:color w:val="333333"/>
          <w:spacing w:val="-6"/>
          <w:sz w:val="30"/>
          <w:szCs w:val="30"/>
          <w:lang w:eastAsia="ru-RU"/>
        </w:rPr>
        <w:t xml:space="preserve"> найвищі вимоги: використання спеціальних термінів, дат, цифрових даних, точна назва установ.</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z w:val="30"/>
          <w:szCs w:val="30"/>
          <w:lang w:val="uk-UA" w:eastAsia="ru-RU"/>
        </w:rPr>
      </w:pPr>
      <w:r>
        <w:rPr>
          <w:rFonts w:ascii="Cambria" w:eastAsia="Times New Roman" w:hAnsi="Cambria" w:cs="Times New Roman"/>
          <w:b/>
          <w:bCs/>
          <w:color w:val="333333"/>
          <w:sz w:val="30"/>
          <w:szCs w:val="30"/>
          <w:lang w:eastAsia="ru-RU"/>
        </w:rPr>
        <w:t xml:space="preserve">Заява </w:t>
      </w:r>
      <w:r>
        <w:rPr>
          <w:rFonts w:ascii="Cambria" w:eastAsia="Times New Roman" w:hAnsi="Cambria" w:cs="Times New Roman"/>
          <w:bCs/>
          <w:color w:val="333333"/>
          <w:sz w:val="30"/>
          <w:szCs w:val="30"/>
          <w:lang w:eastAsia="ru-RU"/>
        </w:rPr>
        <w:t>–</w:t>
      </w:r>
      <w:r>
        <w:rPr>
          <w:rFonts w:ascii="Cambria" w:eastAsia="Times New Roman" w:hAnsi="Cambria" w:cs="Times New Roman"/>
          <w:color w:val="333333"/>
          <w:sz w:val="30"/>
          <w:szCs w:val="30"/>
          <w:lang w:eastAsia="ru-RU"/>
        </w:rPr>
        <w:t> це вид документа, за допомогою якого громадяни реалізують через державні, приватні або громадські організації (установи, заклади) надані їм права (на працю, відпочинок, матеріальне і соціальне забезпечення тощо) чи захищають свої інтереси.</w:t>
      </w:r>
      <w:r>
        <w:rPr>
          <w:rFonts w:ascii="Cambria" w:eastAsia="Times New Roman" w:hAnsi="Cambria" w:cs="Times New Roman"/>
          <w:color w:val="333333"/>
          <w:sz w:val="30"/>
          <w:szCs w:val="30"/>
          <w:lang w:val="uk-UA" w:eastAsia="ru-RU"/>
        </w:rPr>
        <w:t xml:space="preserve"> </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z w:val="30"/>
          <w:szCs w:val="30"/>
          <w:lang w:val="uk-UA" w:eastAsia="ru-RU"/>
        </w:rPr>
      </w:pPr>
      <w:r>
        <w:rPr>
          <w:rFonts w:ascii="Cambria" w:eastAsia="Times New Roman" w:hAnsi="Cambria" w:cs="Times New Roman"/>
          <w:color w:val="333333"/>
          <w:sz w:val="30"/>
          <w:szCs w:val="30"/>
          <w:lang w:eastAsia="ru-RU"/>
        </w:rPr>
        <w:t>Заява буває</w:t>
      </w:r>
      <w:r>
        <w:rPr>
          <w:rFonts w:ascii="Cambria" w:eastAsia="Times New Roman" w:hAnsi="Cambria" w:cs="Times New Roman"/>
          <w:color w:val="333333"/>
          <w:sz w:val="30"/>
          <w:szCs w:val="30"/>
          <w:lang w:val="uk-UA" w:eastAsia="ru-RU"/>
        </w:rPr>
        <w:t xml:space="preserve"> </w:t>
      </w:r>
      <w:r>
        <w:rPr>
          <w:rFonts w:ascii="Cambria" w:eastAsia="Times New Roman" w:hAnsi="Cambria" w:cs="Times New Roman"/>
          <w:color w:val="333333"/>
          <w:sz w:val="30"/>
          <w:szCs w:val="30"/>
          <w:lang w:eastAsia="ru-RU"/>
        </w:rPr>
        <w:t>простою</w:t>
      </w:r>
      <w:r>
        <w:rPr>
          <w:rFonts w:ascii="Cambria" w:eastAsia="Times New Roman" w:hAnsi="Cambria" w:cs="Times New Roman"/>
          <w:color w:val="333333"/>
          <w:sz w:val="30"/>
          <w:szCs w:val="30"/>
          <w:lang w:val="uk-UA" w:eastAsia="ru-RU"/>
        </w:rPr>
        <w:t xml:space="preserve"> </w:t>
      </w:r>
      <w:r>
        <w:rPr>
          <w:rFonts w:ascii="Cambria" w:eastAsia="Times New Roman" w:hAnsi="Cambria" w:cs="Times New Roman"/>
          <w:color w:val="333333"/>
          <w:sz w:val="30"/>
          <w:szCs w:val="30"/>
          <w:lang w:eastAsia="ru-RU"/>
        </w:rPr>
        <w:t>та</w:t>
      </w:r>
      <w:r>
        <w:rPr>
          <w:rFonts w:ascii="Cambria" w:eastAsia="Times New Roman" w:hAnsi="Cambria" w:cs="Times New Roman"/>
          <w:color w:val="333333"/>
          <w:sz w:val="30"/>
          <w:szCs w:val="30"/>
          <w:lang w:val="uk-UA" w:eastAsia="ru-RU"/>
        </w:rPr>
        <w:t xml:space="preserve"> </w:t>
      </w:r>
      <w:r>
        <w:rPr>
          <w:rFonts w:ascii="Cambria" w:eastAsia="Times New Roman" w:hAnsi="Cambria" w:cs="Times New Roman"/>
          <w:color w:val="333333"/>
          <w:sz w:val="30"/>
          <w:szCs w:val="30"/>
          <w:lang w:eastAsia="ru-RU"/>
        </w:rPr>
        <w:t>складною.</w:t>
      </w:r>
      <w:r>
        <w:rPr>
          <w:rFonts w:ascii="Cambria" w:eastAsia="Times New Roman" w:hAnsi="Cambria" w:cs="Times New Roman"/>
          <w:color w:val="333333"/>
          <w:sz w:val="30"/>
          <w:szCs w:val="30"/>
          <w:lang w:val="uk-UA" w:eastAsia="ru-RU"/>
        </w:rPr>
        <w:t xml:space="preserve"> </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pacing w:val="-4"/>
          <w:sz w:val="30"/>
          <w:szCs w:val="30"/>
          <w:lang w:val="uk-UA" w:eastAsia="ru-RU"/>
        </w:rPr>
      </w:pPr>
      <w:r>
        <w:rPr>
          <w:rFonts w:ascii="Cambria" w:eastAsia="Times New Roman" w:hAnsi="Cambria" w:cs="Times New Roman"/>
          <w:i/>
          <w:iCs/>
          <w:color w:val="333333"/>
          <w:spacing w:val="-4"/>
          <w:sz w:val="30"/>
          <w:szCs w:val="30"/>
          <w:lang w:eastAsia="ru-RU"/>
        </w:rPr>
        <w:t>Складна (вмотивована)</w:t>
      </w:r>
      <w:r>
        <w:rPr>
          <w:rFonts w:ascii="Cambria" w:eastAsia="Times New Roman" w:hAnsi="Cambria" w:cs="Times New Roman"/>
          <w:i/>
          <w:iCs/>
          <w:color w:val="333333"/>
          <w:spacing w:val="-4"/>
          <w:sz w:val="30"/>
          <w:szCs w:val="30"/>
          <w:lang w:val="uk-UA" w:eastAsia="ru-RU"/>
        </w:rPr>
        <w:t xml:space="preserve"> </w:t>
      </w:r>
      <w:r>
        <w:rPr>
          <w:rFonts w:ascii="Cambria" w:eastAsia="Times New Roman" w:hAnsi="Cambria" w:cs="Times New Roman"/>
          <w:i/>
          <w:iCs/>
          <w:color w:val="333333"/>
          <w:spacing w:val="-4"/>
          <w:sz w:val="30"/>
          <w:szCs w:val="30"/>
          <w:lang w:eastAsia="ru-RU"/>
        </w:rPr>
        <w:t>заява</w:t>
      </w:r>
      <w:r>
        <w:rPr>
          <w:rFonts w:ascii="Cambria" w:eastAsia="Times New Roman" w:hAnsi="Cambria" w:cs="Times New Roman"/>
          <w:color w:val="333333"/>
          <w:spacing w:val="-4"/>
          <w:sz w:val="30"/>
          <w:szCs w:val="30"/>
          <w:lang w:eastAsia="ru-RU"/>
        </w:rPr>
        <w:t xml:space="preserve"> відрізняється від </w:t>
      </w:r>
      <w:r>
        <w:rPr>
          <w:rFonts w:ascii="Cambria" w:eastAsia="Times New Roman" w:hAnsi="Cambria" w:cs="Times New Roman"/>
          <w:i/>
          <w:iCs/>
          <w:color w:val="333333"/>
          <w:spacing w:val="-4"/>
          <w:sz w:val="30"/>
          <w:szCs w:val="30"/>
          <w:lang w:eastAsia="ru-RU"/>
        </w:rPr>
        <w:t>простої</w:t>
      </w:r>
      <w:r>
        <w:rPr>
          <w:rFonts w:ascii="Cambria" w:eastAsia="Times New Roman" w:hAnsi="Cambria" w:cs="Times New Roman"/>
          <w:color w:val="333333"/>
          <w:spacing w:val="-4"/>
          <w:sz w:val="30"/>
          <w:szCs w:val="30"/>
          <w:lang w:eastAsia="ru-RU"/>
        </w:rPr>
        <w:t xml:space="preserve"> тим, що в ній не лише виклад</w:t>
      </w:r>
      <w:r>
        <w:rPr>
          <w:rFonts w:ascii="Cambria" w:eastAsia="Times New Roman" w:hAnsi="Cambria" w:cs="Times New Roman"/>
          <w:color w:val="333333"/>
          <w:spacing w:val="-4"/>
          <w:sz w:val="30"/>
          <w:szCs w:val="30"/>
          <w:lang w:val="uk-UA" w:eastAsia="ru-RU"/>
        </w:rPr>
        <w:t>ено</w:t>
      </w:r>
      <w:r>
        <w:rPr>
          <w:rFonts w:ascii="Cambria" w:eastAsia="Times New Roman" w:hAnsi="Cambria" w:cs="Times New Roman"/>
          <w:color w:val="333333"/>
          <w:spacing w:val="-4"/>
          <w:sz w:val="30"/>
          <w:szCs w:val="30"/>
          <w:lang w:eastAsia="ru-RU"/>
        </w:rPr>
        <w:t xml:space="preserve"> прохання, а й </w:t>
      </w:r>
      <w:r>
        <w:rPr>
          <w:rFonts w:ascii="Cambria" w:eastAsia="Times New Roman" w:hAnsi="Cambria" w:cs="Times New Roman"/>
          <w:color w:val="333333"/>
          <w:spacing w:val="-4"/>
          <w:sz w:val="30"/>
          <w:szCs w:val="30"/>
          <w:lang w:val="uk-UA" w:eastAsia="ru-RU"/>
        </w:rPr>
        <w:t>надано</w:t>
      </w:r>
      <w:r>
        <w:rPr>
          <w:rFonts w:ascii="Cambria" w:eastAsia="Times New Roman" w:hAnsi="Cambria" w:cs="Times New Roman"/>
          <w:color w:val="333333"/>
          <w:spacing w:val="-4"/>
          <w:sz w:val="30"/>
          <w:szCs w:val="30"/>
          <w:lang w:eastAsia="ru-RU"/>
        </w:rPr>
        <w:t xml:space="preserve"> його обґрунтування, поясн</w:t>
      </w:r>
      <w:r>
        <w:rPr>
          <w:rFonts w:ascii="Cambria" w:eastAsia="Times New Roman" w:hAnsi="Cambria" w:cs="Times New Roman"/>
          <w:color w:val="333333"/>
          <w:spacing w:val="-4"/>
          <w:sz w:val="30"/>
          <w:szCs w:val="30"/>
          <w:lang w:val="uk-UA" w:eastAsia="ru-RU"/>
        </w:rPr>
        <w:t>ено</w:t>
      </w:r>
      <w:r>
        <w:rPr>
          <w:rFonts w:ascii="Cambria" w:eastAsia="Times New Roman" w:hAnsi="Cambria" w:cs="Times New Roman"/>
          <w:color w:val="333333"/>
          <w:spacing w:val="-4"/>
          <w:sz w:val="30"/>
          <w:szCs w:val="30"/>
          <w:lang w:eastAsia="ru-RU"/>
        </w:rPr>
        <w:t xml:space="preserve"> причини, мотиви. У складній заяві може </w:t>
      </w:r>
      <w:r>
        <w:rPr>
          <w:rFonts w:ascii="Cambria" w:eastAsia="Times New Roman" w:hAnsi="Cambria" w:cs="Times New Roman"/>
          <w:color w:val="333333"/>
          <w:spacing w:val="-4"/>
          <w:sz w:val="30"/>
          <w:szCs w:val="30"/>
          <w:lang w:val="uk-UA" w:eastAsia="ru-RU"/>
        </w:rPr>
        <w:t xml:space="preserve">бути </w:t>
      </w:r>
      <w:r>
        <w:rPr>
          <w:rFonts w:ascii="Cambria" w:eastAsia="Times New Roman" w:hAnsi="Cambria" w:cs="Times New Roman"/>
          <w:color w:val="333333"/>
          <w:spacing w:val="-4"/>
          <w:sz w:val="30"/>
          <w:szCs w:val="30"/>
          <w:lang w:eastAsia="ru-RU"/>
        </w:rPr>
        <w:t>вказ</w:t>
      </w:r>
      <w:r>
        <w:rPr>
          <w:rFonts w:ascii="Cambria" w:eastAsia="Times New Roman" w:hAnsi="Cambria" w:cs="Times New Roman"/>
          <w:color w:val="333333"/>
          <w:spacing w:val="-4"/>
          <w:sz w:val="30"/>
          <w:szCs w:val="30"/>
          <w:lang w:val="uk-UA" w:eastAsia="ru-RU"/>
        </w:rPr>
        <w:t>ано</w:t>
      </w:r>
      <w:r>
        <w:rPr>
          <w:rFonts w:ascii="Cambria" w:eastAsia="Times New Roman" w:hAnsi="Cambria" w:cs="Times New Roman"/>
          <w:color w:val="333333"/>
          <w:spacing w:val="-4"/>
          <w:sz w:val="30"/>
          <w:szCs w:val="30"/>
          <w:lang w:eastAsia="ru-RU"/>
        </w:rPr>
        <w:t>, які саме документи до неї додають. Їх</w:t>
      </w:r>
      <w:r>
        <w:rPr>
          <w:rFonts w:ascii="Cambria" w:eastAsia="Times New Roman" w:hAnsi="Cambria" w:cs="Times New Roman"/>
          <w:color w:val="333333"/>
          <w:spacing w:val="-4"/>
          <w:sz w:val="30"/>
          <w:szCs w:val="30"/>
          <w:lang w:val="uk-UA" w:eastAsia="ru-RU"/>
        </w:rPr>
        <w:t>ній</w:t>
      </w:r>
      <w:r>
        <w:rPr>
          <w:rFonts w:ascii="Cambria" w:eastAsia="Times New Roman" w:hAnsi="Cambria" w:cs="Times New Roman"/>
          <w:color w:val="333333"/>
          <w:spacing w:val="-4"/>
          <w:sz w:val="30"/>
          <w:szCs w:val="30"/>
          <w:lang w:eastAsia="ru-RU"/>
        </w:rPr>
        <w:t xml:space="preserve"> перелік </w:t>
      </w:r>
      <w:r>
        <w:rPr>
          <w:rFonts w:ascii="Cambria" w:eastAsia="Times New Roman" w:hAnsi="Cambria" w:cs="Times New Roman"/>
          <w:color w:val="333333"/>
          <w:spacing w:val="-4"/>
          <w:sz w:val="30"/>
          <w:szCs w:val="30"/>
          <w:lang w:val="uk-UA" w:eastAsia="ru-RU"/>
        </w:rPr>
        <w:t>подають</w:t>
      </w:r>
      <w:r>
        <w:rPr>
          <w:rFonts w:ascii="Cambria" w:eastAsia="Times New Roman" w:hAnsi="Cambria" w:cs="Times New Roman"/>
          <w:color w:val="333333"/>
          <w:spacing w:val="-4"/>
          <w:sz w:val="30"/>
          <w:szCs w:val="30"/>
          <w:lang w:eastAsia="ru-RU"/>
        </w:rPr>
        <w:t xml:space="preserve"> після основного тексту заяви перед підписом. Заяву про прийняття на роботу подають громадяни </w:t>
      </w:r>
      <w:r>
        <w:rPr>
          <w:rFonts w:ascii="Cambria" w:eastAsia="Times New Roman" w:hAnsi="Cambria" w:cs="Times New Roman"/>
          <w:color w:val="333333"/>
          <w:spacing w:val="-4"/>
          <w:sz w:val="30"/>
          <w:szCs w:val="30"/>
          <w:lang w:val="uk-UA" w:eastAsia="ru-RU"/>
        </w:rPr>
        <w:t>для</w:t>
      </w:r>
      <w:r>
        <w:rPr>
          <w:rFonts w:ascii="Cambria" w:eastAsia="Times New Roman" w:hAnsi="Cambria" w:cs="Times New Roman"/>
          <w:color w:val="333333"/>
          <w:spacing w:val="-4"/>
          <w:sz w:val="30"/>
          <w:szCs w:val="30"/>
          <w:lang w:eastAsia="ru-RU"/>
        </w:rPr>
        <w:t xml:space="preserve"> вступ</w:t>
      </w:r>
      <w:r>
        <w:rPr>
          <w:rFonts w:ascii="Cambria" w:eastAsia="Times New Roman" w:hAnsi="Cambria" w:cs="Times New Roman"/>
          <w:color w:val="333333"/>
          <w:spacing w:val="-4"/>
          <w:sz w:val="30"/>
          <w:szCs w:val="30"/>
          <w:lang w:val="uk-UA" w:eastAsia="ru-RU"/>
        </w:rPr>
        <w:t>у</w:t>
      </w:r>
      <w:r>
        <w:rPr>
          <w:rFonts w:ascii="Cambria" w:eastAsia="Times New Roman" w:hAnsi="Cambria" w:cs="Times New Roman"/>
          <w:color w:val="333333"/>
          <w:spacing w:val="-4"/>
          <w:sz w:val="30"/>
          <w:szCs w:val="30"/>
          <w:lang w:eastAsia="ru-RU"/>
        </w:rPr>
        <w:t xml:space="preserve"> на роботу, де викладають прохання про зарахування на певну посаду до певного структурного підрозділу.</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Розрізняють два основних види заяв:</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pacing w:val="-6"/>
          <w:sz w:val="30"/>
          <w:szCs w:val="30"/>
          <w:lang w:eastAsia="ru-RU"/>
        </w:rPr>
      </w:pPr>
      <w:r>
        <w:rPr>
          <w:rFonts w:ascii="Cambria" w:eastAsia="Times New Roman" w:hAnsi="Cambria" w:cs="Times New Roman"/>
          <w:b/>
          <w:bCs/>
          <w:color w:val="333333"/>
          <w:spacing w:val="-6"/>
          <w:sz w:val="30"/>
          <w:szCs w:val="30"/>
          <w:lang w:eastAsia="ru-RU"/>
        </w:rPr>
        <w:t>- </w:t>
      </w:r>
      <w:r>
        <w:rPr>
          <w:rFonts w:ascii="Cambria" w:eastAsia="Times New Roman" w:hAnsi="Cambria" w:cs="Times New Roman"/>
          <w:color w:val="333333"/>
          <w:spacing w:val="-6"/>
          <w:sz w:val="30"/>
          <w:szCs w:val="30"/>
          <w:lang w:eastAsia="ru-RU"/>
        </w:rPr>
        <w:t xml:space="preserve">особиста заява, яка містить прохання (звертання) до керівної посадової особи, </w:t>
      </w:r>
      <w:r>
        <w:rPr>
          <w:rFonts w:ascii="Cambria" w:eastAsia="Times New Roman" w:hAnsi="Cambria" w:cs="Times New Roman"/>
          <w:color w:val="333333"/>
          <w:spacing w:val="-6"/>
          <w:sz w:val="30"/>
          <w:szCs w:val="30"/>
          <w:lang w:val="uk-UA" w:eastAsia="ru-RU"/>
        </w:rPr>
        <w:t>її пишуть</w:t>
      </w:r>
      <w:r>
        <w:rPr>
          <w:rFonts w:ascii="Cambria" w:eastAsia="Times New Roman" w:hAnsi="Cambria" w:cs="Times New Roman"/>
          <w:color w:val="333333"/>
          <w:spacing w:val="-6"/>
          <w:sz w:val="30"/>
          <w:szCs w:val="30"/>
          <w:lang w:eastAsia="ru-RU"/>
        </w:rPr>
        <w:t xml:space="preserve"> власноруч в одному примірнику;</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pacing w:val="-4"/>
          <w:sz w:val="30"/>
          <w:szCs w:val="30"/>
          <w:lang w:eastAsia="ru-RU"/>
        </w:rPr>
      </w:pPr>
      <w:r>
        <w:rPr>
          <w:rFonts w:ascii="Cambria" w:eastAsia="Times New Roman" w:hAnsi="Cambria" w:cs="Times New Roman"/>
          <w:b/>
          <w:bCs/>
          <w:color w:val="333333"/>
          <w:spacing w:val="-4"/>
          <w:sz w:val="30"/>
          <w:szCs w:val="30"/>
          <w:lang w:eastAsia="ru-RU"/>
        </w:rPr>
        <w:t>- </w:t>
      </w:r>
      <w:r>
        <w:rPr>
          <w:rFonts w:ascii="Cambria" w:eastAsia="Times New Roman" w:hAnsi="Cambria" w:cs="Times New Roman"/>
          <w:color w:val="333333"/>
          <w:spacing w:val="-4"/>
          <w:sz w:val="30"/>
          <w:szCs w:val="30"/>
          <w:lang w:eastAsia="ru-RU"/>
        </w:rPr>
        <w:t xml:space="preserve">службова  заява, </w:t>
      </w:r>
      <w:r>
        <w:rPr>
          <w:rFonts w:ascii="Cambria" w:eastAsia="Times New Roman" w:hAnsi="Cambria" w:cs="Times New Roman"/>
          <w:color w:val="333333"/>
          <w:spacing w:val="-4"/>
          <w:sz w:val="30"/>
          <w:szCs w:val="30"/>
          <w:lang w:val="uk-UA" w:eastAsia="ru-RU"/>
        </w:rPr>
        <w:t>яку</w:t>
      </w:r>
      <w:r>
        <w:rPr>
          <w:rFonts w:ascii="Cambria" w:eastAsia="Times New Roman" w:hAnsi="Cambria" w:cs="Times New Roman"/>
          <w:color w:val="333333"/>
          <w:spacing w:val="-4"/>
          <w:sz w:val="30"/>
          <w:szCs w:val="30"/>
          <w:lang w:eastAsia="ru-RU"/>
        </w:rPr>
        <w:t xml:space="preserve"> уклада</w:t>
      </w:r>
      <w:r>
        <w:rPr>
          <w:rFonts w:ascii="Cambria" w:eastAsia="Times New Roman" w:hAnsi="Cambria" w:cs="Times New Roman"/>
          <w:color w:val="333333"/>
          <w:spacing w:val="-4"/>
          <w:sz w:val="30"/>
          <w:szCs w:val="30"/>
          <w:lang w:val="uk-UA" w:eastAsia="ru-RU"/>
        </w:rPr>
        <w:t>є</w:t>
      </w:r>
      <w:r>
        <w:rPr>
          <w:rFonts w:ascii="Cambria" w:eastAsia="Times New Roman" w:hAnsi="Cambria" w:cs="Times New Roman"/>
          <w:color w:val="333333"/>
          <w:spacing w:val="-4"/>
          <w:sz w:val="30"/>
          <w:szCs w:val="30"/>
          <w:lang w:eastAsia="ru-RU"/>
        </w:rPr>
        <w:t xml:space="preserve"> посадов</w:t>
      </w:r>
      <w:r>
        <w:rPr>
          <w:rFonts w:ascii="Cambria" w:eastAsia="Times New Roman" w:hAnsi="Cambria" w:cs="Times New Roman"/>
          <w:color w:val="333333"/>
          <w:spacing w:val="-4"/>
          <w:sz w:val="30"/>
          <w:szCs w:val="30"/>
          <w:lang w:val="uk-UA" w:eastAsia="ru-RU"/>
        </w:rPr>
        <w:t>а</w:t>
      </w:r>
      <w:r>
        <w:rPr>
          <w:rFonts w:ascii="Cambria" w:eastAsia="Times New Roman" w:hAnsi="Cambria" w:cs="Times New Roman"/>
          <w:color w:val="333333"/>
          <w:spacing w:val="-4"/>
          <w:sz w:val="30"/>
          <w:szCs w:val="30"/>
          <w:lang w:eastAsia="ru-RU"/>
        </w:rPr>
        <w:t xml:space="preserve"> особ</w:t>
      </w:r>
      <w:r>
        <w:rPr>
          <w:rFonts w:ascii="Cambria" w:eastAsia="Times New Roman" w:hAnsi="Cambria" w:cs="Times New Roman"/>
          <w:color w:val="333333"/>
          <w:spacing w:val="-4"/>
          <w:sz w:val="30"/>
          <w:szCs w:val="30"/>
          <w:lang w:val="uk-UA" w:eastAsia="ru-RU"/>
        </w:rPr>
        <w:t>а</w:t>
      </w:r>
      <w:r>
        <w:rPr>
          <w:rFonts w:ascii="Cambria" w:eastAsia="Times New Roman" w:hAnsi="Cambria" w:cs="Times New Roman"/>
          <w:color w:val="333333"/>
          <w:spacing w:val="-4"/>
          <w:sz w:val="30"/>
          <w:szCs w:val="30"/>
          <w:lang w:eastAsia="ru-RU"/>
        </w:rPr>
        <w:t xml:space="preserve"> від власного імені або від організації (підприємства, установи), які в</w:t>
      </w:r>
      <w:r>
        <w:rPr>
          <w:rFonts w:ascii="Cambria" w:eastAsia="Times New Roman" w:hAnsi="Cambria" w:cs="Times New Roman"/>
          <w:color w:val="333333"/>
          <w:spacing w:val="-4"/>
          <w:sz w:val="30"/>
          <w:szCs w:val="30"/>
          <w:lang w:val="uk-UA" w:eastAsia="ru-RU"/>
        </w:rPr>
        <w:t>о</w:t>
      </w:r>
      <w:r>
        <w:rPr>
          <w:rFonts w:ascii="Cambria" w:eastAsia="Times New Roman" w:hAnsi="Cambria" w:cs="Times New Roman"/>
          <w:color w:val="333333"/>
          <w:spacing w:val="-4"/>
          <w:sz w:val="30"/>
          <w:szCs w:val="30"/>
          <w:lang w:eastAsia="ru-RU"/>
        </w:rPr>
        <w:t>н</w:t>
      </w:r>
      <w:r>
        <w:rPr>
          <w:rFonts w:ascii="Cambria" w:eastAsia="Times New Roman" w:hAnsi="Cambria" w:cs="Times New Roman"/>
          <w:color w:val="333333"/>
          <w:spacing w:val="-4"/>
          <w:sz w:val="30"/>
          <w:szCs w:val="30"/>
          <w:lang w:val="uk-UA" w:eastAsia="ru-RU"/>
        </w:rPr>
        <w:t>а</w:t>
      </w:r>
      <w:r>
        <w:rPr>
          <w:rFonts w:ascii="Cambria" w:eastAsia="Times New Roman" w:hAnsi="Cambria" w:cs="Times New Roman"/>
          <w:color w:val="333333"/>
          <w:spacing w:val="-4"/>
          <w:sz w:val="30"/>
          <w:szCs w:val="30"/>
          <w:lang w:eastAsia="ru-RU"/>
        </w:rPr>
        <w:t xml:space="preserve"> репрезентує, до посадової особи іншої організації, структури тощо.</w:t>
      </w:r>
    </w:p>
    <w:p w:rsidR="0047201E" w:rsidRDefault="0047201E" w:rsidP="0047201E">
      <w:pPr>
        <w:shd w:val="clear" w:color="auto" w:fill="FFFFFF"/>
        <w:spacing w:after="0" w:line="340" w:lineRule="exact"/>
        <w:ind w:firstLine="709"/>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Остання може бути відтворена механічним способом у декількох екземплярах і мати відповідні реквізити (назву та адресу організації, вихідний номер документа тощо).</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За походженням заяви бувають:</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val="uk-UA" w:eastAsia="ru-RU"/>
        </w:rPr>
      </w:pPr>
      <w:r>
        <w:rPr>
          <w:rFonts w:ascii="Cambria" w:eastAsia="Times New Roman" w:hAnsi="Cambria" w:cs="Times New Roman"/>
          <w:bCs/>
          <w:color w:val="333333"/>
          <w:sz w:val="30"/>
          <w:szCs w:val="30"/>
          <w:lang w:eastAsia="ru-RU"/>
        </w:rPr>
        <w:t>1.</w:t>
      </w:r>
      <w:r>
        <w:rPr>
          <w:rFonts w:ascii="Cambria" w:eastAsia="Times New Roman" w:hAnsi="Cambria" w:cs="Times New Roman"/>
          <w:color w:val="333333"/>
          <w:sz w:val="30"/>
          <w:szCs w:val="30"/>
          <w:lang w:eastAsia="ru-RU"/>
        </w:rPr>
        <w:t> Зовнішні: а) особисті, в яких обов’язково зазнача</w:t>
      </w:r>
      <w:r>
        <w:rPr>
          <w:rFonts w:ascii="Cambria" w:eastAsia="Times New Roman" w:hAnsi="Cambria" w:cs="Times New Roman"/>
          <w:color w:val="333333"/>
          <w:sz w:val="30"/>
          <w:szCs w:val="30"/>
          <w:lang w:val="uk-UA" w:eastAsia="ru-RU"/>
        </w:rPr>
        <w:t xml:space="preserve">ють </w:t>
      </w:r>
      <w:r>
        <w:rPr>
          <w:rFonts w:ascii="Cambria" w:eastAsia="Times New Roman" w:hAnsi="Cambria" w:cs="Times New Roman"/>
          <w:color w:val="333333"/>
          <w:sz w:val="30"/>
          <w:szCs w:val="30"/>
          <w:lang w:eastAsia="ru-RU"/>
        </w:rPr>
        <w:t>повн</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xml:space="preserve"> домашн</w:t>
      </w:r>
      <w:r>
        <w:rPr>
          <w:rFonts w:ascii="Cambria" w:eastAsia="Times New Roman" w:hAnsi="Cambria" w:cs="Times New Roman"/>
          <w:color w:val="333333"/>
          <w:sz w:val="30"/>
          <w:szCs w:val="30"/>
          <w:lang w:val="uk-UA" w:eastAsia="ru-RU"/>
        </w:rPr>
        <w:t>ю</w:t>
      </w:r>
      <w:r>
        <w:rPr>
          <w:rFonts w:ascii="Cambria" w:eastAsia="Times New Roman" w:hAnsi="Cambria" w:cs="Times New Roman"/>
          <w:color w:val="333333"/>
          <w:sz w:val="30"/>
          <w:szCs w:val="30"/>
          <w:lang w:eastAsia="ru-RU"/>
        </w:rPr>
        <w:t xml:space="preserve"> адрес</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xml:space="preserve"> чи дані документа (паспорта, військового білета, посвідчення та ін.)</w:t>
      </w:r>
      <w:r>
        <w:rPr>
          <w:rFonts w:ascii="Cambria" w:eastAsia="Times New Roman" w:hAnsi="Cambria" w:cs="Times New Roman"/>
          <w:color w:val="333333"/>
          <w:sz w:val="30"/>
          <w:szCs w:val="30"/>
          <w:lang w:val="uk-UA" w:eastAsia="ru-RU"/>
        </w:rPr>
        <w:t xml:space="preserve">. Коли їх подають, слід уникати абревіатур та скорочень (окрім загальноприйнятих); б) службові, в яких </w:t>
      </w:r>
      <w:r>
        <w:rPr>
          <w:rFonts w:ascii="Cambria" w:eastAsia="Times New Roman" w:hAnsi="Cambria" w:cs="Times New Roman"/>
          <w:color w:val="333333"/>
          <w:sz w:val="30"/>
          <w:szCs w:val="30"/>
          <w:lang w:val="uk-UA" w:eastAsia="ru-RU"/>
        </w:rPr>
        <w:lastRenderedPageBreak/>
        <w:t>зазначають повну поштову та юридичну адреси підприємства (фірми, установи) з усіма належними реквізитами (фірми, установи).</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2.</w:t>
      </w:r>
      <w:r>
        <w:rPr>
          <w:rFonts w:ascii="Cambria" w:eastAsia="Times New Roman" w:hAnsi="Cambria" w:cs="Times New Roman"/>
          <w:color w:val="333333"/>
          <w:sz w:val="30"/>
          <w:szCs w:val="30"/>
          <w:lang w:eastAsia="ru-RU"/>
        </w:rPr>
        <w:t> Внутрішні, де не є обов’язковими вимоги, зазначені у зовнішніх заявах.</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Хоча заяв</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xml:space="preserve"> </w:t>
      </w:r>
      <w:r>
        <w:rPr>
          <w:rFonts w:ascii="Cambria" w:eastAsia="Times New Roman" w:hAnsi="Cambria" w:cs="Times New Roman"/>
          <w:color w:val="333333"/>
          <w:sz w:val="30"/>
          <w:szCs w:val="30"/>
          <w:lang w:val="uk-UA" w:eastAsia="ru-RU"/>
        </w:rPr>
        <w:t>пишуть</w:t>
      </w:r>
      <w:r>
        <w:rPr>
          <w:rFonts w:ascii="Cambria" w:eastAsia="Times New Roman" w:hAnsi="Cambria" w:cs="Times New Roman"/>
          <w:color w:val="333333"/>
          <w:sz w:val="30"/>
          <w:szCs w:val="30"/>
          <w:lang w:eastAsia="ru-RU"/>
        </w:rPr>
        <w:t xml:space="preserve"> за довільною формою, багаторічною практикою вироблена певна схема розташування реквізитів і написання тексту документа.</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Заява складається з таких </w:t>
      </w:r>
      <w:r>
        <w:rPr>
          <w:rFonts w:ascii="Cambria" w:eastAsia="Times New Roman" w:hAnsi="Cambria" w:cs="Times New Roman"/>
          <w:color w:val="333333"/>
          <w:sz w:val="30"/>
          <w:szCs w:val="30"/>
          <w:u w:val="single"/>
          <w:lang w:eastAsia="ru-RU"/>
        </w:rPr>
        <w:t>реквізитів</w:t>
      </w:r>
      <w:r>
        <w:rPr>
          <w:rFonts w:ascii="Cambria" w:eastAsia="Times New Roman" w:hAnsi="Cambria" w:cs="Times New Roman"/>
          <w:color w:val="333333"/>
          <w:sz w:val="30"/>
          <w:szCs w:val="30"/>
          <w:lang w:eastAsia="ru-RU"/>
        </w:rPr>
        <w:t>:</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1.</w:t>
      </w:r>
      <w:r>
        <w:rPr>
          <w:rFonts w:ascii="Cambria" w:eastAsia="Times New Roman" w:hAnsi="Cambria" w:cs="Times New Roman"/>
          <w:color w:val="333333"/>
          <w:sz w:val="30"/>
          <w:szCs w:val="30"/>
          <w:lang w:eastAsia="ru-RU"/>
        </w:rPr>
        <w:t xml:space="preserve"> Адресат (з великої літери праворуч) – посада, звання, </w:t>
      </w:r>
      <w:r>
        <w:rPr>
          <w:rFonts w:ascii="Cambria" w:eastAsia="Times New Roman" w:hAnsi="Cambria" w:cs="Times New Roman"/>
          <w:color w:val="333333"/>
          <w:sz w:val="30"/>
          <w:szCs w:val="30"/>
          <w:lang w:val="uk-UA" w:eastAsia="ru-RU"/>
        </w:rPr>
        <w:t xml:space="preserve">ім’я з великої літери та </w:t>
      </w:r>
      <w:r>
        <w:rPr>
          <w:rFonts w:ascii="Cambria" w:eastAsia="Times New Roman" w:hAnsi="Cambria" w:cs="Times New Roman"/>
          <w:color w:val="333333"/>
          <w:sz w:val="30"/>
          <w:szCs w:val="30"/>
          <w:lang w:eastAsia="ru-RU"/>
        </w:rPr>
        <w:t xml:space="preserve">прізвище </w:t>
      </w:r>
      <w:r>
        <w:rPr>
          <w:rFonts w:ascii="Cambria" w:eastAsia="Times New Roman" w:hAnsi="Cambria" w:cs="Times New Roman"/>
          <w:color w:val="333333"/>
          <w:sz w:val="30"/>
          <w:szCs w:val="30"/>
          <w:lang w:val="uk-UA" w:eastAsia="ru-RU"/>
        </w:rPr>
        <w:t xml:space="preserve">великими літерами </w:t>
      </w:r>
      <w:r>
        <w:rPr>
          <w:rFonts w:ascii="Cambria" w:eastAsia="Times New Roman" w:hAnsi="Cambria" w:cs="Times New Roman"/>
          <w:color w:val="333333"/>
          <w:sz w:val="30"/>
          <w:szCs w:val="30"/>
          <w:lang w:eastAsia="ru-RU"/>
        </w:rPr>
        <w:t>посадової особи, на ім’я якої пода</w:t>
      </w:r>
      <w:r>
        <w:rPr>
          <w:rFonts w:ascii="Cambria" w:eastAsia="Times New Roman" w:hAnsi="Cambria" w:cs="Times New Roman"/>
          <w:color w:val="333333"/>
          <w:sz w:val="30"/>
          <w:szCs w:val="30"/>
          <w:lang w:val="uk-UA" w:eastAsia="ru-RU"/>
        </w:rPr>
        <w:t>ють</w:t>
      </w:r>
      <w:r>
        <w:rPr>
          <w:rFonts w:ascii="Cambria" w:eastAsia="Times New Roman" w:hAnsi="Cambria" w:cs="Times New Roman"/>
          <w:color w:val="333333"/>
          <w:sz w:val="30"/>
          <w:szCs w:val="30"/>
          <w:lang w:eastAsia="ru-RU"/>
        </w:rPr>
        <w:t xml:space="preserve"> заяв</w:t>
      </w:r>
      <w:r>
        <w:rPr>
          <w:rFonts w:ascii="Cambria" w:eastAsia="Times New Roman" w:hAnsi="Cambria" w:cs="Times New Roman"/>
          <w:color w:val="333333"/>
          <w:sz w:val="30"/>
          <w:szCs w:val="30"/>
          <w:lang w:val="uk-UA" w:eastAsia="ru-RU"/>
        </w:rPr>
        <w:t>у</w:t>
      </w:r>
      <w:r>
        <w:rPr>
          <w:rFonts w:ascii="Cambria" w:eastAsia="Times New Roman" w:hAnsi="Cambria" w:cs="Times New Roman"/>
          <w:color w:val="333333"/>
          <w:sz w:val="30"/>
          <w:szCs w:val="30"/>
          <w:lang w:eastAsia="ru-RU"/>
        </w:rPr>
        <w:t>, у Д.</w:t>
      </w:r>
      <w:r>
        <w:rPr>
          <w:rFonts w:ascii="Cambria" w:eastAsia="Times New Roman" w:hAnsi="Cambria" w:cs="Times New Roman"/>
          <w:color w:val="333333"/>
          <w:sz w:val="30"/>
          <w:szCs w:val="30"/>
          <w:lang w:val="uk-UA" w:eastAsia="ru-RU"/>
        </w:rPr>
        <w:t> </w:t>
      </w:r>
      <w:r>
        <w:rPr>
          <w:rFonts w:ascii="Cambria" w:eastAsia="Times New Roman" w:hAnsi="Cambria" w:cs="Times New Roman"/>
          <w:color w:val="333333"/>
          <w:sz w:val="30"/>
          <w:szCs w:val="30"/>
          <w:lang w:eastAsia="ru-RU"/>
        </w:rPr>
        <w:t xml:space="preserve">відмінку, чергуючи закінчення </w:t>
      </w:r>
      <w:r>
        <w:rPr>
          <w:rFonts w:ascii="Cambria" w:eastAsia="Times New Roman" w:hAnsi="Cambria" w:cs="Times New Roman"/>
          <w:color w:val="333333"/>
          <w:sz w:val="30"/>
          <w:szCs w:val="30"/>
          <w:lang w:val="uk-UA" w:eastAsia="ru-RU"/>
        </w:rPr>
        <w:t>-</w:t>
      </w:r>
      <w:r>
        <w:rPr>
          <w:rFonts w:ascii="Cambria" w:eastAsia="Times New Roman" w:hAnsi="Cambria" w:cs="Times New Roman"/>
          <w:color w:val="333333"/>
          <w:sz w:val="30"/>
          <w:szCs w:val="30"/>
          <w:lang w:eastAsia="ru-RU"/>
        </w:rPr>
        <w:t xml:space="preserve">ові (-еві, -єві) з </w:t>
      </w:r>
      <w:r>
        <w:rPr>
          <w:rFonts w:ascii="Cambria" w:eastAsia="Times New Roman" w:hAnsi="Cambria" w:cs="Times New Roman"/>
          <w:color w:val="333333"/>
          <w:sz w:val="30"/>
          <w:szCs w:val="30"/>
          <w:lang w:val="uk-UA" w:eastAsia="ru-RU"/>
        </w:rPr>
        <w:t>-</w:t>
      </w:r>
      <w:r>
        <w:rPr>
          <w:rFonts w:ascii="Cambria" w:eastAsia="Times New Roman" w:hAnsi="Cambria" w:cs="Times New Roman"/>
          <w:color w:val="333333"/>
          <w:sz w:val="30"/>
          <w:szCs w:val="30"/>
          <w:lang w:eastAsia="ru-RU"/>
        </w:rPr>
        <w:t>у (-ю).</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2.</w:t>
      </w:r>
      <w:r>
        <w:rPr>
          <w:rFonts w:ascii="Cambria" w:eastAsia="Times New Roman" w:hAnsi="Cambria" w:cs="Times New Roman"/>
          <w:color w:val="333333"/>
          <w:sz w:val="30"/>
          <w:szCs w:val="30"/>
          <w:lang w:eastAsia="ru-RU"/>
        </w:rPr>
        <w:t xml:space="preserve"> Адресант (без прийменника з малої літери) – посада, звання, назва закладу, прізвище, </w:t>
      </w:r>
      <w:r>
        <w:rPr>
          <w:rFonts w:ascii="Cambria" w:eastAsia="Times New Roman" w:hAnsi="Cambria" w:cs="Times New Roman"/>
          <w:color w:val="333333"/>
          <w:sz w:val="30"/>
          <w:szCs w:val="30"/>
          <w:lang w:val="uk-UA" w:eastAsia="ru-RU"/>
        </w:rPr>
        <w:t xml:space="preserve">ім’я з великої літери та </w:t>
      </w:r>
      <w:r>
        <w:rPr>
          <w:rFonts w:ascii="Cambria" w:eastAsia="Times New Roman" w:hAnsi="Cambria" w:cs="Times New Roman"/>
          <w:color w:val="333333"/>
          <w:sz w:val="30"/>
          <w:szCs w:val="30"/>
          <w:lang w:eastAsia="ru-RU"/>
        </w:rPr>
        <w:t xml:space="preserve">прізвище </w:t>
      </w:r>
      <w:r>
        <w:rPr>
          <w:rFonts w:ascii="Cambria" w:eastAsia="Times New Roman" w:hAnsi="Cambria" w:cs="Times New Roman"/>
          <w:color w:val="333333"/>
          <w:sz w:val="30"/>
          <w:szCs w:val="30"/>
          <w:lang w:val="uk-UA" w:eastAsia="ru-RU"/>
        </w:rPr>
        <w:t>великими літерами</w:t>
      </w:r>
      <w:r>
        <w:rPr>
          <w:rFonts w:ascii="Cambria" w:eastAsia="Times New Roman" w:hAnsi="Cambria" w:cs="Times New Roman"/>
          <w:color w:val="333333"/>
          <w:sz w:val="30"/>
          <w:szCs w:val="30"/>
          <w:lang w:eastAsia="ru-RU"/>
        </w:rPr>
        <w:t xml:space="preserve"> </w:t>
      </w:r>
      <w:r>
        <w:rPr>
          <w:rFonts w:ascii="Cambria" w:eastAsia="Times New Roman" w:hAnsi="Cambria" w:cs="Times New Roman"/>
          <w:color w:val="333333"/>
          <w:sz w:val="30"/>
          <w:szCs w:val="30"/>
          <w:lang w:val="uk-UA" w:eastAsia="ru-RU"/>
        </w:rPr>
        <w:t xml:space="preserve">особи, </w:t>
      </w:r>
      <w:r>
        <w:rPr>
          <w:rFonts w:ascii="Cambria" w:eastAsia="Times New Roman" w:hAnsi="Cambria" w:cs="Times New Roman"/>
          <w:color w:val="333333"/>
          <w:sz w:val="30"/>
          <w:szCs w:val="30"/>
          <w:lang w:eastAsia="ru-RU"/>
        </w:rPr>
        <w:t>яка звертається із заявою, у Р. відмінку (без крапки у кінці останнього слова).</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3.</w:t>
      </w:r>
      <w:r>
        <w:rPr>
          <w:rFonts w:ascii="Cambria" w:eastAsia="Times New Roman" w:hAnsi="Cambria" w:cs="Times New Roman"/>
          <w:color w:val="333333"/>
          <w:sz w:val="30"/>
          <w:szCs w:val="30"/>
          <w:lang w:eastAsia="ru-RU"/>
        </w:rPr>
        <w:t xml:space="preserve"> Назва виду документа (посередині, з </w:t>
      </w:r>
      <w:r>
        <w:rPr>
          <w:rFonts w:ascii="Cambria" w:eastAsia="Times New Roman" w:hAnsi="Cambria" w:cs="Times New Roman"/>
          <w:color w:val="333333"/>
          <w:sz w:val="30"/>
          <w:szCs w:val="30"/>
          <w:lang w:val="uk-UA" w:eastAsia="ru-RU"/>
        </w:rPr>
        <w:t>великої</w:t>
      </w:r>
      <w:r>
        <w:rPr>
          <w:rFonts w:ascii="Cambria" w:eastAsia="Times New Roman" w:hAnsi="Cambria" w:cs="Times New Roman"/>
          <w:color w:val="333333"/>
          <w:sz w:val="30"/>
          <w:szCs w:val="30"/>
          <w:lang w:eastAsia="ru-RU"/>
        </w:rPr>
        <w:t xml:space="preserve"> літери).</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4.</w:t>
      </w:r>
      <w:r>
        <w:rPr>
          <w:rFonts w:ascii="Cambria" w:eastAsia="Times New Roman" w:hAnsi="Cambria" w:cs="Times New Roman"/>
          <w:color w:val="333333"/>
          <w:sz w:val="30"/>
          <w:szCs w:val="30"/>
          <w:lang w:eastAsia="ru-RU"/>
        </w:rPr>
        <w:t> Текст (з великої літери, з абзацу).</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5.</w:t>
      </w:r>
      <w:r>
        <w:rPr>
          <w:rFonts w:ascii="Cambria" w:eastAsia="Times New Roman" w:hAnsi="Cambria" w:cs="Times New Roman"/>
          <w:color w:val="333333"/>
          <w:sz w:val="30"/>
          <w:szCs w:val="30"/>
          <w:lang w:eastAsia="ru-RU"/>
        </w:rPr>
        <w:t> Підстава (додаток): перелік інших документів із зазначенням кількості сторінок додають до заяви на підтвердження її правомірності чи вагомості аргументації.</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6.</w:t>
      </w:r>
      <w:r>
        <w:rPr>
          <w:rFonts w:ascii="Cambria" w:eastAsia="Times New Roman" w:hAnsi="Cambria" w:cs="Times New Roman"/>
          <w:color w:val="333333"/>
          <w:sz w:val="30"/>
          <w:szCs w:val="30"/>
          <w:lang w:eastAsia="ru-RU"/>
        </w:rPr>
        <w:t> Дата написання (ліворуч).</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7.</w:t>
      </w:r>
      <w:r>
        <w:rPr>
          <w:rFonts w:ascii="Cambria" w:eastAsia="Times New Roman" w:hAnsi="Cambria" w:cs="Times New Roman"/>
          <w:color w:val="333333"/>
          <w:sz w:val="30"/>
          <w:szCs w:val="30"/>
          <w:lang w:eastAsia="ru-RU"/>
        </w:rPr>
        <w:t> Підпис адресанта (праворуч).</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 xml:space="preserve">За аналогічною схемою </w:t>
      </w:r>
      <w:r>
        <w:rPr>
          <w:rFonts w:ascii="Cambria" w:eastAsia="Times New Roman" w:hAnsi="Cambria" w:cs="Times New Roman"/>
          <w:color w:val="333333"/>
          <w:sz w:val="30"/>
          <w:szCs w:val="30"/>
          <w:lang w:val="uk-UA" w:eastAsia="ru-RU"/>
        </w:rPr>
        <w:t>оформлюють</w:t>
      </w:r>
      <w:r>
        <w:rPr>
          <w:rFonts w:ascii="Cambria" w:eastAsia="Times New Roman" w:hAnsi="Cambria" w:cs="Times New Roman"/>
          <w:color w:val="333333"/>
          <w:sz w:val="30"/>
          <w:szCs w:val="30"/>
          <w:lang w:eastAsia="ru-RU"/>
        </w:rPr>
        <w:t xml:space="preserve"> й інші заяви з кадрових питань, але у цих документах є певні особливості у написанні деяких реквізитів:</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1)</w:t>
      </w:r>
      <w:r>
        <w:rPr>
          <w:rFonts w:ascii="Cambria" w:eastAsia="Times New Roman" w:hAnsi="Cambria" w:cs="Times New Roman"/>
          <w:color w:val="333333"/>
          <w:sz w:val="30"/>
          <w:szCs w:val="30"/>
          <w:lang w:eastAsia="ru-RU"/>
        </w:rPr>
        <w:t> </w:t>
      </w:r>
      <w:r>
        <w:rPr>
          <w:rFonts w:ascii="Cambria" w:eastAsia="Times New Roman" w:hAnsi="Cambria" w:cs="Times New Roman"/>
          <w:color w:val="333333"/>
          <w:sz w:val="30"/>
          <w:szCs w:val="30"/>
          <w:lang w:val="uk-UA" w:eastAsia="ru-RU"/>
        </w:rPr>
        <w:t>якщо</w:t>
      </w:r>
      <w:r>
        <w:rPr>
          <w:rFonts w:ascii="Cambria" w:eastAsia="Times New Roman" w:hAnsi="Cambria" w:cs="Times New Roman"/>
          <w:color w:val="333333"/>
          <w:sz w:val="30"/>
          <w:szCs w:val="30"/>
          <w:lang w:eastAsia="ru-RU"/>
        </w:rPr>
        <w:t xml:space="preserve"> їх адресу</w:t>
      </w:r>
      <w:r>
        <w:rPr>
          <w:rFonts w:ascii="Cambria" w:eastAsia="Times New Roman" w:hAnsi="Cambria" w:cs="Times New Roman"/>
          <w:color w:val="333333"/>
          <w:sz w:val="30"/>
          <w:szCs w:val="30"/>
          <w:lang w:val="uk-UA" w:eastAsia="ru-RU"/>
        </w:rPr>
        <w:t>ють</w:t>
      </w:r>
      <w:r>
        <w:rPr>
          <w:rFonts w:ascii="Cambria" w:eastAsia="Times New Roman" w:hAnsi="Cambria" w:cs="Times New Roman"/>
          <w:color w:val="333333"/>
          <w:sz w:val="30"/>
          <w:szCs w:val="30"/>
          <w:lang w:eastAsia="ru-RU"/>
        </w:rPr>
        <w:t xml:space="preserve"> до тієї організації, де працює автор, не треба зазначати домашню адресу, а достатньо назвати посаду і місце роботи (структурний підрозділ);</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bCs/>
          <w:color w:val="333333"/>
          <w:sz w:val="30"/>
          <w:szCs w:val="30"/>
          <w:lang w:eastAsia="ru-RU"/>
        </w:rPr>
        <w:t>2)</w:t>
      </w:r>
      <w:r>
        <w:rPr>
          <w:rFonts w:ascii="Cambria" w:eastAsia="Times New Roman" w:hAnsi="Cambria" w:cs="Times New Roman"/>
          <w:color w:val="333333"/>
          <w:sz w:val="30"/>
          <w:szCs w:val="30"/>
          <w:lang w:eastAsia="ru-RU"/>
        </w:rPr>
        <w:t> у тексті заяви форму</w:t>
      </w:r>
      <w:r>
        <w:rPr>
          <w:rFonts w:ascii="Cambria" w:eastAsia="Times New Roman" w:hAnsi="Cambria" w:cs="Times New Roman"/>
          <w:color w:val="333333"/>
          <w:sz w:val="30"/>
          <w:szCs w:val="30"/>
          <w:lang w:val="uk-UA" w:eastAsia="ru-RU"/>
        </w:rPr>
        <w:t>люють</w:t>
      </w:r>
      <w:r>
        <w:rPr>
          <w:rFonts w:ascii="Cambria" w:eastAsia="Times New Roman" w:hAnsi="Cambria" w:cs="Times New Roman"/>
          <w:color w:val="333333"/>
          <w:sz w:val="30"/>
          <w:szCs w:val="30"/>
          <w:lang w:eastAsia="ru-RU"/>
        </w:rPr>
        <w:t xml:space="preserve"> прохання (висновок) і </w:t>
      </w:r>
      <w:r>
        <w:rPr>
          <w:rFonts w:ascii="Cambria" w:eastAsia="Times New Roman" w:hAnsi="Cambria" w:cs="Times New Roman"/>
          <w:color w:val="333333"/>
          <w:sz w:val="30"/>
          <w:szCs w:val="30"/>
          <w:lang w:val="uk-UA" w:eastAsia="ru-RU"/>
        </w:rPr>
        <w:t>на</w:t>
      </w:r>
      <w:r>
        <w:rPr>
          <w:rFonts w:ascii="Cambria" w:eastAsia="Times New Roman" w:hAnsi="Cambria" w:cs="Times New Roman"/>
          <w:color w:val="333333"/>
          <w:sz w:val="30"/>
          <w:szCs w:val="30"/>
          <w:lang w:eastAsia="ru-RU"/>
        </w:rPr>
        <w:t>да</w:t>
      </w:r>
      <w:r>
        <w:rPr>
          <w:rFonts w:ascii="Cambria" w:eastAsia="Times New Roman" w:hAnsi="Cambria" w:cs="Times New Roman"/>
          <w:color w:val="333333"/>
          <w:sz w:val="30"/>
          <w:szCs w:val="30"/>
          <w:lang w:val="uk-UA" w:eastAsia="ru-RU"/>
        </w:rPr>
        <w:t>ю</w:t>
      </w:r>
      <w:r>
        <w:rPr>
          <w:rFonts w:ascii="Cambria" w:eastAsia="Times New Roman" w:hAnsi="Cambria" w:cs="Times New Roman"/>
          <w:color w:val="333333"/>
          <w:sz w:val="30"/>
          <w:szCs w:val="30"/>
          <w:lang w:eastAsia="ru-RU"/>
        </w:rPr>
        <w:t>ть обґрунтування (докази).</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30"/>
          <w:szCs w:val="30"/>
          <w:lang w:eastAsia="ru-RU"/>
        </w:rPr>
      </w:pPr>
      <w:r>
        <w:rPr>
          <w:rFonts w:ascii="Cambria" w:eastAsia="Times New Roman" w:hAnsi="Cambria" w:cs="Times New Roman"/>
          <w:color w:val="333333"/>
          <w:sz w:val="30"/>
          <w:szCs w:val="30"/>
          <w:lang w:eastAsia="ru-RU"/>
        </w:rPr>
        <w:t>Різновидами заяв також є повні </w:t>
      </w:r>
      <w:r>
        <w:rPr>
          <w:rFonts w:ascii="Cambria" w:eastAsia="Times New Roman" w:hAnsi="Cambria" w:cs="Times New Roman"/>
          <w:b/>
          <w:bCs/>
          <w:color w:val="333333"/>
          <w:sz w:val="30"/>
          <w:szCs w:val="30"/>
          <w:lang w:eastAsia="ru-RU"/>
        </w:rPr>
        <w:t>заяви</w:t>
      </w:r>
      <w:r>
        <w:rPr>
          <w:rFonts w:ascii="Cambria" w:eastAsia="Times New Roman" w:hAnsi="Cambria" w:cs="Times New Roman"/>
          <w:color w:val="333333"/>
          <w:sz w:val="30"/>
          <w:szCs w:val="30"/>
          <w:lang w:eastAsia="ru-RU"/>
        </w:rPr>
        <w:t>, які подаються до суду, наприклад, позовна заява про стягнення аліментів, заяви про облік житла, заяви-зобов’язання, позовні заяви.</w:t>
      </w:r>
    </w:p>
    <w:p w:rsidR="0047201E" w:rsidRDefault="0047201E" w:rsidP="0047201E">
      <w:pPr>
        <w:shd w:val="clear" w:color="auto" w:fill="FFFFFF"/>
        <w:spacing w:after="0" w:line="240" w:lineRule="auto"/>
        <w:ind w:firstLine="708"/>
        <w:jc w:val="right"/>
        <w:rPr>
          <w:rFonts w:ascii="Cambria" w:eastAsia="Times New Roman" w:hAnsi="Cambria" w:cs="Times New Roman"/>
          <w:color w:val="333333"/>
          <w:sz w:val="24"/>
          <w:szCs w:val="24"/>
          <w:lang w:eastAsia="ru-RU"/>
        </w:rPr>
      </w:pPr>
    </w:p>
    <w:p w:rsidR="0047201E" w:rsidRDefault="0047201E" w:rsidP="0047201E">
      <w:pPr>
        <w:shd w:val="clear" w:color="auto" w:fill="FFFFFF"/>
        <w:spacing w:after="0" w:line="240" w:lineRule="auto"/>
        <w:ind w:firstLine="708"/>
        <w:rPr>
          <w:rFonts w:ascii="Cambria" w:eastAsia="Times New Roman" w:hAnsi="Cambria" w:cs="Times New Roman"/>
          <w:b/>
          <w:color w:val="333333"/>
          <w:sz w:val="30"/>
          <w:szCs w:val="30"/>
          <w:lang w:val="uk-UA" w:eastAsia="ru-RU"/>
        </w:rPr>
      </w:pPr>
      <w:r>
        <w:rPr>
          <w:rFonts w:ascii="Cambria" w:eastAsia="Times New Roman" w:hAnsi="Cambria" w:cs="Times New Roman"/>
          <w:b/>
          <w:color w:val="333333"/>
          <w:sz w:val="30"/>
          <w:szCs w:val="30"/>
          <w:lang w:eastAsia="ru-RU"/>
        </w:rPr>
        <w:t>Зразок</w:t>
      </w:r>
      <w:r>
        <w:rPr>
          <w:rFonts w:ascii="Cambria" w:eastAsia="Times New Roman" w:hAnsi="Cambria" w:cs="Times New Roman"/>
          <w:b/>
          <w:color w:val="333333"/>
          <w:sz w:val="30"/>
          <w:szCs w:val="30"/>
          <w:lang w:val="uk-UA" w:eastAsia="ru-RU"/>
        </w:rPr>
        <w:t xml:space="preserve"> 1</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Директору</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комунального закладу</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«Бериславський медичний коледж»</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eastAsia="ru-RU"/>
        </w:rPr>
        <w:t>Херсонської обласної ради</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val="uk-UA" w:eastAsia="ru-RU"/>
        </w:rPr>
        <w:lastRenderedPageBreak/>
        <w:t xml:space="preserve">Віталію </w:t>
      </w:r>
      <w:r>
        <w:rPr>
          <w:rFonts w:ascii="Cambria" w:eastAsia="Times New Roman" w:hAnsi="Cambria" w:cs="Times New Roman"/>
          <w:i/>
          <w:color w:val="333333"/>
          <w:sz w:val="30"/>
          <w:szCs w:val="30"/>
          <w:lang w:eastAsia="ru-RU"/>
        </w:rPr>
        <w:t xml:space="preserve">КУЧЕРУ </w:t>
      </w:r>
    </w:p>
    <w:p w:rsidR="0047201E" w:rsidRDefault="0047201E" w:rsidP="0047201E">
      <w:pPr>
        <w:shd w:val="clear" w:color="auto" w:fill="FFFFFF"/>
        <w:spacing w:after="0" w:line="240" w:lineRule="auto"/>
        <w:ind w:left="4248"/>
        <w:rPr>
          <w:rFonts w:ascii="Cambria" w:eastAsia="Times New Roman" w:hAnsi="Cambria" w:cs="Times New Roman"/>
          <w:i/>
          <w:color w:val="333333"/>
          <w:sz w:val="24"/>
          <w:szCs w:val="24"/>
          <w:lang w:val="uk-UA" w:eastAsia="ru-RU"/>
        </w:rPr>
      </w:pP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студентки відділення</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_____ групи</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«Лікувальна справа. Фармація»</w:t>
      </w:r>
    </w:p>
    <w:p w:rsidR="0047201E" w:rsidRDefault="0047201E" w:rsidP="0047201E">
      <w:pPr>
        <w:shd w:val="clear" w:color="auto" w:fill="FFFFFF"/>
        <w:spacing w:after="0" w:line="240" w:lineRule="auto"/>
        <w:ind w:left="4248"/>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val="uk-UA" w:eastAsia="ru-RU"/>
        </w:rPr>
        <w:t>Ірини ПЕТРЕНКО</w:t>
      </w:r>
      <w:r>
        <w:rPr>
          <w:rFonts w:ascii="Cambria" w:eastAsia="Times New Roman" w:hAnsi="Cambria" w:cs="Times New Roman"/>
          <w:i/>
          <w:color w:val="333333"/>
          <w:sz w:val="30"/>
          <w:szCs w:val="30"/>
          <w:lang w:eastAsia="ru-RU"/>
        </w:rPr>
        <w:t xml:space="preserve"> (в Р.в.)</w:t>
      </w:r>
    </w:p>
    <w:p w:rsidR="0047201E" w:rsidRDefault="0047201E" w:rsidP="0047201E">
      <w:pPr>
        <w:shd w:val="clear" w:color="auto" w:fill="FFFFFF"/>
        <w:spacing w:after="0" w:line="240" w:lineRule="auto"/>
        <w:ind w:firstLine="708"/>
        <w:jc w:val="center"/>
        <w:rPr>
          <w:rFonts w:ascii="Cambria" w:eastAsia="Times New Roman" w:hAnsi="Cambria" w:cs="Times New Roman"/>
          <w:i/>
          <w:color w:val="333333"/>
          <w:sz w:val="24"/>
          <w:szCs w:val="24"/>
          <w:lang w:val="uk-UA" w:eastAsia="ru-RU"/>
        </w:rPr>
      </w:pPr>
    </w:p>
    <w:p w:rsidR="0047201E" w:rsidRDefault="0047201E" w:rsidP="0047201E">
      <w:pPr>
        <w:shd w:val="clear" w:color="auto" w:fill="FFFFFF"/>
        <w:spacing w:after="0" w:line="240" w:lineRule="auto"/>
        <w:jc w:val="center"/>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Заява</w:t>
      </w:r>
    </w:p>
    <w:p w:rsidR="0047201E" w:rsidRDefault="0047201E" w:rsidP="0047201E">
      <w:pPr>
        <w:shd w:val="clear" w:color="auto" w:fill="FFFFFF"/>
        <w:spacing w:after="0" w:line="240" w:lineRule="auto"/>
        <w:ind w:firstLine="708"/>
        <w:jc w:val="center"/>
        <w:rPr>
          <w:rFonts w:ascii="Cambria" w:eastAsia="Times New Roman" w:hAnsi="Cambria" w:cs="Times New Roman"/>
          <w:i/>
          <w:color w:val="333333"/>
          <w:sz w:val="28"/>
          <w:szCs w:val="28"/>
          <w:lang w:eastAsia="ru-RU"/>
        </w:rPr>
      </w:pPr>
      <w:r>
        <w:rPr>
          <w:rFonts w:ascii="Cambria" w:eastAsia="Times New Roman" w:hAnsi="Cambria" w:cs="Times New Roman"/>
          <w:i/>
          <w:color w:val="333333"/>
          <w:sz w:val="28"/>
          <w:szCs w:val="28"/>
          <w:lang w:eastAsia="ru-RU"/>
        </w:rPr>
        <w:t> </w:t>
      </w:r>
    </w:p>
    <w:p w:rsidR="0047201E" w:rsidRDefault="0047201E" w:rsidP="0047201E">
      <w:pPr>
        <w:shd w:val="clear" w:color="auto" w:fill="FFFFFF"/>
        <w:spacing w:after="0" w:line="240" w:lineRule="auto"/>
        <w:ind w:firstLine="708"/>
        <w:jc w:val="both"/>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Прошу Вас звільнити мене від занять 05.12.2012</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 xml:space="preserve">р. у зв’язку </w:t>
      </w:r>
      <w:r>
        <w:rPr>
          <w:rFonts w:ascii="Cambria" w:eastAsia="Times New Roman" w:hAnsi="Cambria" w:cs="Times New Roman"/>
          <w:i/>
          <w:color w:val="333333"/>
          <w:sz w:val="30"/>
          <w:szCs w:val="30"/>
          <w:lang w:val="uk-UA" w:eastAsia="ru-RU"/>
        </w:rPr>
        <w:t>і</w:t>
      </w:r>
      <w:r>
        <w:rPr>
          <w:rFonts w:ascii="Cambria" w:eastAsia="Times New Roman" w:hAnsi="Cambria" w:cs="Times New Roman"/>
          <w:i/>
          <w:color w:val="333333"/>
          <w:sz w:val="30"/>
          <w:szCs w:val="30"/>
          <w:lang w:eastAsia="ru-RU"/>
        </w:rPr>
        <w:t>з сімейними обставинами.</w:t>
      </w:r>
    </w:p>
    <w:p w:rsidR="0047201E" w:rsidRDefault="0047201E" w:rsidP="0047201E">
      <w:pPr>
        <w:shd w:val="clear" w:color="auto" w:fill="FFFFFF"/>
        <w:spacing w:after="0" w:line="240" w:lineRule="auto"/>
        <w:ind w:firstLine="708"/>
        <w:jc w:val="both"/>
        <w:rPr>
          <w:rFonts w:ascii="Cambria" w:eastAsia="Times New Roman" w:hAnsi="Cambria" w:cs="Times New Roman"/>
          <w:i/>
          <w:color w:val="333333"/>
          <w:sz w:val="24"/>
          <w:szCs w:val="24"/>
          <w:lang w:val="uk-UA" w:eastAsia="ru-RU"/>
        </w:rPr>
      </w:pPr>
    </w:p>
    <w:p w:rsidR="0047201E" w:rsidRDefault="0047201E" w:rsidP="0047201E">
      <w:pPr>
        <w:shd w:val="clear" w:color="auto" w:fill="FFFFFF"/>
        <w:spacing w:after="0" w:line="240" w:lineRule="auto"/>
        <w:jc w:val="both"/>
        <w:rPr>
          <w:rFonts w:ascii="Cambria" w:eastAsia="Times New Roman" w:hAnsi="Cambria" w:cs="Times New Roman"/>
          <w:i/>
          <w:color w:val="333333"/>
          <w:sz w:val="30"/>
          <w:szCs w:val="30"/>
          <w:lang w:eastAsia="ru-RU"/>
        </w:rPr>
      </w:pPr>
      <w:r>
        <w:rPr>
          <w:rFonts w:ascii="Cambria" w:eastAsia="Times New Roman" w:hAnsi="Cambria" w:cs="Times New Roman"/>
          <w:i/>
          <w:color w:val="333333"/>
          <w:sz w:val="30"/>
          <w:szCs w:val="30"/>
          <w:lang w:eastAsia="ru-RU"/>
        </w:rPr>
        <w:t>04.12.2012 р.     </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 (підпис)</w:t>
      </w:r>
    </w:p>
    <w:p w:rsidR="0047201E" w:rsidRDefault="0047201E" w:rsidP="0047201E">
      <w:pPr>
        <w:shd w:val="clear" w:color="auto" w:fill="FFFFFF"/>
        <w:spacing w:after="0" w:line="240" w:lineRule="auto"/>
        <w:ind w:firstLine="708"/>
        <w:jc w:val="both"/>
        <w:rPr>
          <w:rFonts w:ascii="Cambria" w:eastAsia="Times New Roman" w:hAnsi="Cambria" w:cs="Times New Roman"/>
          <w:color w:val="333333"/>
          <w:sz w:val="24"/>
          <w:szCs w:val="24"/>
          <w:lang w:val="uk-UA" w:eastAsia="ru-RU"/>
        </w:rPr>
      </w:pPr>
    </w:p>
    <w:p w:rsidR="0047201E" w:rsidRDefault="0047201E" w:rsidP="0047201E">
      <w:pPr>
        <w:shd w:val="clear" w:color="auto" w:fill="FFFFFF"/>
        <w:spacing w:after="0" w:line="240" w:lineRule="auto"/>
        <w:rPr>
          <w:rFonts w:ascii="Cambria" w:eastAsia="Times New Roman" w:hAnsi="Cambria" w:cs="Times New Roman"/>
          <w:b/>
          <w:iCs/>
          <w:color w:val="333333"/>
          <w:sz w:val="30"/>
          <w:szCs w:val="30"/>
          <w:lang w:val="uk-UA" w:eastAsia="ru-RU"/>
        </w:rPr>
      </w:pPr>
      <w:r>
        <w:rPr>
          <w:rFonts w:ascii="Cambria" w:eastAsia="Times New Roman" w:hAnsi="Cambria" w:cs="Times New Roman"/>
          <w:b/>
          <w:color w:val="333333"/>
          <w:sz w:val="30"/>
          <w:szCs w:val="30"/>
          <w:lang w:eastAsia="ru-RU"/>
        </w:rPr>
        <w:t>Зразок</w:t>
      </w:r>
      <w:r>
        <w:rPr>
          <w:rFonts w:ascii="Cambria" w:eastAsia="Times New Roman" w:hAnsi="Cambria" w:cs="Times New Roman"/>
          <w:b/>
          <w:color w:val="333333"/>
          <w:sz w:val="30"/>
          <w:szCs w:val="30"/>
          <w:lang w:val="uk-UA" w:eastAsia="ru-RU"/>
        </w:rPr>
        <w:t xml:space="preserve"> 2</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val="uk-UA" w:eastAsia="ru-RU"/>
        </w:rPr>
        <w:t xml:space="preserve">Начальнику </w:t>
      </w:r>
      <w:r>
        <w:rPr>
          <w:rFonts w:ascii="Cambria" w:eastAsia="Times New Roman" w:hAnsi="Cambria" w:cs="Times New Roman"/>
          <w:i/>
          <w:iCs/>
          <w:sz w:val="30"/>
          <w:szCs w:val="30"/>
          <w:lang w:eastAsia="ru-RU"/>
        </w:rPr>
        <w:t>Черкаського</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інституту пожежної безпеки</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імені Героїв Чорнобиля</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Національного університету</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цивільного захисту України</w:t>
      </w:r>
    </w:p>
    <w:p w:rsidR="0047201E" w:rsidRDefault="0047201E" w:rsidP="0047201E">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sz w:val="30"/>
          <w:szCs w:val="30"/>
          <w:lang w:val="uk-UA" w:eastAsia="ru-RU"/>
        </w:rPr>
        <w:t>Ігорю РОМАНЮКУ</w:t>
      </w:r>
    </w:p>
    <w:p w:rsidR="0047201E" w:rsidRDefault="0047201E" w:rsidP="0047201E">
      <w:pPr>
        <w:spacing w:after="0" w:line="240" w:lineRule="auto"/>
        <w:ind w:left="4248"/>
        <w:rPr>
          <w:rFonts w:ascii="Cambria" w:eastAsia="Times New Roman" w:hAnsi="Cambria" w:cs="Times New Roman"/>
          <w:i/>
          <w:iCs/>
          <w:sz w:val="24"/>
          <w:szCs w:val="24"/>
          <w:lang w:val="uk-UA" w:eastAsia="ru-RU"/>
        </w:rPr>
      </w:pPr>
    </w:p>
    <w:p w:rsidR="0047201E" w:rsidRDefault="0047201E" w:rsidP="0047201E">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color w:val="333333"/>
          <w:sz w:val="30"/>
          <w:szCs w:val="30"/>
          <w:lang w:val="uk-UA" w:eastAsia="ru-RU"/>
        </w:rPr>
        <w:t>Олени КОВАЛЕНКО</w:t>
      </w:r>
      <w:r>
        <w:rPr>
          <w:rFonts w:ascii="Cambria" w:eastAsia="Times New Roman" w:hAnsi="Cambria" w:cs="Times New Roman"/>
          <w:i/>
          <w:iCs/>
          <w:color w:val="333333"/>
          <w:sz w:val="30"/>
          <w:szCs w:val="30"/>
          <w:lang w:eastAsia="ru-RU"/>
        </w:rPr>
        <w:t xml:space="preserve"> (в Р.</w:t>
      </w:r>
      <w:r>
        <w:rPr>
          <w:rFonts w:ascii="Cambria" w:eastAsia="Times New Roman" w:hAnsi="Cambria" w:cs="Times New Roman"/>
          <w:i/>
          <w:iCs/>
          <w:color w:val="333333"/>
          <w:sz w:val="30"/>
          <w:szCs w:val="30"/>
          <w:lang w:val="uk-UA" w:eastAsia="ru-RU"/>
        </w:rPr>
        <w:t xml:space="preserve"> </w:t>
      </w:r>
      <w:r>
        <w:rPr>
          <w:rFonts w:ascii="Cambria" w:eastAsia="Times New Roman" w:hAnsi="Cambria" w:cs="Times New Roman"/>
          <w:i/>
          <w:iCs/>
          <w:color w:val="333333"/>
          <w:sz w:val="30"/>
          <w:szCs w:val="30"/>
          <w:lang w:eastAsia="ru-RU"/>
        </w:rPr>
        <w:t>в.)</w:t>
      </w:r>
    </w:p>
    <w:p w:rsidR="0047201E" w:rsidRDefault="0047201E" w:rsidP="0047201E">
      <w:pPr>
        <w:spacing w:after="0" w:line="240" w:lineRule="auto"/>
        <w:ind w:left="4248"/>
        <w:rPr>
          <w:rFonts w:ascii="Cambria" w:eastAsia="Times New Roman" w:hAnsi="Cambria" w:cs="Times New Roman"/>
          <w:i/>
          <w:iCs/>
          <w:color w:val="333333"/>
          <w:sz w:val="30"/>
          <w:szCs w:val="30"/>
          <w:lang w:val="uk-UA" w:eastAsia="ru-RU"/>
        </w:rPr>
      </w:pPr>
      <w:r>
        <w:rPr>
          <w:rFonts w:ascii="Cambria" w:eastAsia="Times New Roman" w:hAnsi="Cambria" w:cs="Times New Roman"/>
          <w:i/>
          <w:iCs/>
          <w:color w:val="333333"/>
          <w:sz w:val="30"/>
          <w:szCs w:val="30"/>
          <w:lang w:val="uk-UA" w:eastAsia="ru-RU"/>
        </w:rPr>
        <w:t xml:space="preserve">студентки 1-ого курсу </w:t>
      </w:r>
    </w:p>
    <w:p w:rsidR="0047201E" w:rsidRDefault="0047201E" w:rsidP="0047201E">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color w:val="333333"/>
          <w:sz w:val="30"/>
          <w:szCs w:val="30"/>
          <w:lang w:val="uk-UA" w:eastAsia="ru-RU"/>
        </w:rPr>
        <w:t xml:space="preserve">факультету цивільного захисту </w:t>
      </w:r>
    </w:p>
    <w:p w:rsidR="0047201E" w:rsidRDefault="0047201E" w:rsidP="0047201E">
      <w:pPr>
        <w:shd w:val="clear" w:color="auto" w:fill="FFFFFF"/>
        <w:spacing w:after="0" w:line="240" w:lineRule="auto"/>
        <w:jc w:val="both"/>
        <w:rPr>
          <w:rFonts w:ascii="Cambria" w:eastAsia="Times New Roman" w:hAnsi="Cambria" w:cs="Times New Roman"/>
          <w:i/>
          <w:color w:val="333333"/>
          <w:sz w:val="24"/>
          <w:szCs w:val="24"/>
          <w:lang w:val="uk-UA" w:eastAsia="ru-RU"/>
        </w:rPr>
      </w:pPr>
    </w:p>
    <w:p w:rsidR="0047201E" w:rsidRDefault="0047201E" w:rsidP="0047201E">
      <w:pPr>
        <w:shd w:val="clear" w:color="auto" w:fill="FFFFFF"/>
        <w:spacing w:after="0" w:line="240" w:lineRule="auto"/>
        <w:jc w:val="center"/>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eastAsia="ru-RU"/>
        </w:rPr>
        <w:t>Заява</w:t>
      </w:r>
    </w:p>
    <w:p w:rsidR="0047201E" w:rsidRDefault="0047201E" w:rsidP="0047201E">
      <w:pPr>
        <w:shd w:val="clear" w:color="auto" w:fill="FFFFFF"/>
        <w:spacing w:after="0" w:line="240" w:lineRule="auto"/>
        <w:jc w:val="center"/>
        <w:rPr>
          <w:rFonts w:ascii="Cambria" w:eastAsia="Times New Roman" w:hAnsi="Cambria" w:cs="Times New Roman"/>
          <w:i/>
          <w:color w:val="333333"/>
          <w:sz w:val="24"/>
          <w:szCs w:val="24"/>
          <w:lang w:val="uk-UA" w:eastAsia="ru-RU"/>
        </w:rPr>
      </w:pPr>
    </w:p>
    <w:p w:rsidR="0047201E" w:rsidRDefault="0047201E" w:rsidP="0047201E">
      <w:pPr>
        <w:shd w:val="clear" w:color="auto" w:fill="FFFFFF"/>
        <w:spacing w:after="0" w:line="240" w:lineRule="auto"/>
        <w:ind w:firstLine="708"/>
        <w:jc w:val="both"/>
        <w:rPr>
          <w:rFonts w:ascii="Cambria" w:eastAsia="Times New Roman" w:hAnsi="Cambria" w:cs="Times New Roman"/>
          <w:i/>
          <w:color w:val="333333"/>
          <w:sz w:val="30"/>
          <w:szCs w:val="30"/>
          <w:lang w:val="uk-UA" w:eastAsia="ru-RU"/>
        </w:rPr>
      </w:pPr>
      <w:r>
        <w:rPr>
          <w:rFonts w:ascii="Cambria" w:eastAsia="Times New Roman" w:hAnsi="Cambria" w:cs="Times New Roman"/>
          <w:i/>
          <w:color w:val="333333"/>
          <w:sz w:val="30"/>
          <w:szCs w:val="30"/>
          <w:lang w:eastAsia="ru-RU"/>
        </w:rPr>
        <w:t xml:space="preserve">Прошу </w:t>
      </w:r>
      <w:r>
        <w:rPr>
          <w:rFonts w:ascii="Cambria" w:eastAsia="Times New Roman" w:hAnsi="Cambria" w:cs="Times New Roman"/>
          <w:i/>
          <w:color w:val="333333"/>
          <w:sz w:val="30"/>
          <w:szCs w:val="30"/>
          <w:lang w:val="uk-UA" w:eastAsia="ru-RU"/>
        </w:rPr>
        <w:t>Вашого дозволу бути відсутньою на заняттях 20 та 21 березня 2024 року в зв’язку з сімейними обставинами.</w:t>
      </w:r>
    </w:p>
    <w:p w:rsidR="0047201E" w:rsidRDefault="0047201E" w:rsidP="0047201E">
      <w:pPr>
        <w:shd w:val="clear" w:color="auto" w:fill="FFFFFF"/>
        <w:spacing w:after="0" w:line="240" w:lineRule="auto"/>
        <w:jc w:val="both"/>
        <w:rPr>
          <w:rFonts w:ascii="Cambria" w:eastAsia="Times New Roman" w:hAnsi="Cambria" w:cs="Times New Roman"/>
          <w:i/>
          <w:color w:val="333333"/>
          <w:sz w:val="24"/>
          <w:szCs w:val="24"/>
          <w:lang w:val="uk-UA" w:eastAsia="ru-RU"/>
        </w:rPr>
      </w:pPr>
    </w:p>
    <w:p w:rsidR="0047201E" w:rsidRDefault="0047201E" w:rsidP="0047201E">
      <w:pPr>
        <w:shd w:val="clear" w:color="auto" w:fill="FFFFFF"/>
        <w:spacing w:after="0" w:line="240" w:lineRule="auto"/>
        <w:jc w:val="both"/>
        <w:rPr>
          <w:rFonts w:ascii="Cambria" w:eastAsia="Times New Roman" w:hAnsi="Cambria" w:cs="Times New Roman"/>
          <w:i/>
          <w:color w:val="333333"/>
          <w:sz w:val="30"/>
          <w:szCs w:val="30"/>
          <w:lang w:val="uk-UA" w:eastAsia="ru-RU"/>
        </w:rPr>
      </w:pPr>
    </w:p>
    <w:p w:rsidR="0047201E" w:rsidRDefault="0047201E" w:rsidP="0047201E">
      <w:pPr>
        <w:shd w:val="clear" w:color="auto" w:fill="FFFFFF"/>
        <w:spacing w:after="0" w:line="240" w:lineRule="auto"/>
        <w:jc w:val="both"/>
        <w:rPr>
          <w:rFonts w:ascii="Cambria" w:eastAsia="Times New Roman" w:hAnsi="Cambria" w:cs="Times New Roman"/>
          <w:b/>
          <w:i/>
          <w:sz w:val="30"/>
          <w:szCs w:val="30"/>
          <w:lang w:val="uk-UA" w:eastAsia="ru-RU"/>
        </w:rPr>
      </w:pPr>
      <w:r>
        <w:rPr>
          <w:rFonts w:ascii="Cambria" w:eastAsia="Times New Roman" w:hAnsi="Cambria" w:cs="Times New Roman"/>
          <w:i/>
          <w:color w:val="333333"/>
          <w:sz w:val="30"/>
          <w:szCs w:val="30"/>
          <w:lang w:val="uk-UA" w:eastAsia="ru-RU"/>
        </w:rPr>
        <w:t>15.03.2024</w:t>
      </w:r>
      <w:r>
        <w:rPr>
          <w:rFonts w:ascii="Cambria" w:eastAsia="Times New Roman" w:hAnsi="Cambria" w:cs="Times New Roman"/>
          <w:i/>
          <w:color w:val="333333"/>
          <w:sz w:val="30"/>
          <w:szCs w:val="30"/>
          <w:lang w:eastAsia="ru-RU"/>
        </w:rPr>
        <w:t> </w:t>
      </w:r>
      <w:r>
        <w:rPr>
          <w:rFonts w:ascii="Cambria" w:eastAsia="Times New Roman" w:hAnsi="Cambria" w:cs="Times New Roman"/>
          <w:i/>
          <w:color w:val="333333"/>
          <w:sz w:val="30"/>
          <w:szCs w:val="30"/>
          <w:lang w:val="uk-UA" w:eastAsia="ru-RU"/>
        </w:rPr>
        <w:t>р.</w:t>
      </w:r>
      <w:r>
        <w:rPr>
          <w:rFonts w:ascii="Cambria" w:eastAsia="Times New Roman" w:hAnsi="Cambria" w:cs="Times New Roman"/>
          <w:i/>
          <w:color w:val="333333"/>
          <w:sz w:val="30"/>
          <w:szCs w:val="30"/>
          <w:lang w:eastAsia="ru-RU"/>
        </w:rPr>
        <w:t>      </w:t>
      </w:r>
      <w:r>
        <w:rPr>
          <w:rFonts w:ascii="Cambria" w:eastAsia="Times New Roman" w:hAnsi="Cambria" w:cs="Times New Roman"/>
          <w:i/>
          <w:color w:val="333333"/>
          <w:sz w:val="30"/>
          <w:szCs w:val="30"/>
          <w:lang w:val="uk-UA" w:eastAsia="ru-RU"/>
        </w:rPr>
        <w:t xml:space="preserve">                                                                               </w:t>
      </w:r>
      <w:r>
        <w:rPr>
          <w:rFonts w:ascii="Cambria" w:eastAsia="Times New Roman" w:hAnsi="Cambria" w:cs="Times New Roman"/>
          <w:i/>
          <w:color w:val="333333"/>
          <w:sz w:val="30"/>
          <w:szCs w:val="30"/>
          <w:lang w:eastAsia="ru-RU"/>
        </w:rPr>
        <w:t>  </w:t>
      </w:r>
      <w:r>
        <w:rPr>
          <w:rFonts w:ascii="Cambria" w:eastAsia="Times New Roman" w:hAnsi="Cambria" w:cs="Times New Roman"/>
          <w:i/>
          <w:color w:val="333333"/>
          <w:sz w:val="30"/>
          <w:szCs w:val="30"/>
          <w:lang w:val="uk-UA" w:eastAsia="ru-RU"/>
        </w:rPr>
        <w:t>(підпис)</w:t>
      </w:r>
    </w:p>
    <w:p w:rsidR="0047201E" w:rsidRDefault="0047201E" w:rsidP="0047201E">
      <w:pPr>
        <w:spacing w:after="0" w:line="240" w:lineRule="auto"/>
        <w:ind w:firstLine="567"/>
        <w:jc w:val="both"/>
        <w:rPr>
          <w:rFonts w:ascii="Cambria" w:eastAsia="Times New Roman" w:hAnsi="Cambria" w:cs="Times New Roman"/>
          <w:b/>
          <w:i/>
          <w:sz w:val="30"/>
          <w:szCs w:val="30"/>
          <w:lang w:val="uk-UA" w:eastAsia="ru-RU"/>
        </w:rPr>
      </w:pP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b/>
          <w:sz w:val="30"/>
          <w:szCs w:val="30"/>
          <w:lang w:val="uk-UA" w:eastAsia="ru-RU"/>
        </w:rPr>
        <w:t>Рапорт</w:t>
      </w:r>
      <w:r>
        <w:rPr>
          <w:rFonts w:ascii="Cambria" w:eastAsia="Times New Roman" w:hAnsi="Cambria" w:cs="Times New Roman"/>
          <w:sz w:val="30"/>
          <w:szCs w:val="30"/>
          <w:lang w:val="uk-UA" w:eastAsia="ru-RU"/>
        </w:rPr>
        <w:t xml:space="preserve"> (від фр. </w:t>
      </w:r>
      <w:r>
        <w:rPr>
          <w:rFonts w:ascii="Cambria" w:eastAsia="Times New Roman" w:hAnsi="Cambria" w:cs="Times New Roman"/>
          <w:sz w:val="30"/>
          <w:szCs w:val="30"/>
          <w:lang w:eastAsia="ru-RU"/>
        </w:rPr>
        <w:t>rapport</w:t>
      </w:r>
      <w:r>
        <w:rPr>
          <w:rFonts w:ascii="Cambria" w:eastAsia="Times New Roman" w:hAnsi="Cambria" w:cs="Times New Roman"/>
          <w:sz w:val="30"/>
          <w:szCs w:val="30"/>
          <w:lang w:val="uk-UA" w:eastAsia="ru-RU"/>
        </w:rPr>
        <w:t xml:space="preserve"> – повідомляти) – письмове звернення співробітника до вищої посадової особи з викладом питань службового чи особистого характеру і висловленням у зв'язку із цим відповідного прохання.</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Рапорт має такі реквізити: адресат; назва виду документа (Рапорт); текст документа; відмітка про наявність додатків (якщо вони є); підпис, дата документа. Текст рапорту (навіть якщо він </w:t>
      </w:r>
      <w:r>
        <w:rPr>
          <w:rFonts w:ascii="Cambria" w:eastAsia="Times New Roman" w:hAnsi="Cambria" w:cs="Times New Roman"/>
          <w:sz w:val="30"/>
          <w:szCs w:val="30"/>
          <w:lang w:val="uk-UA" w:eastAsia="ru-RU"/>
        </w:rPr>
        <w:t>має</w:t>
      </w:r>
      <w:r>
        <w:rPr>
          <w:rFonts w:ascii="Cambria" w:eastAsia="Times New Roman" w:hAnsi="Cambria" w:cs="Times New Roman"/>
          <w:sz w:val="30"/>
          <w:szCs w:val="30"/>
          <w:lang w:eastAsia="ru-RU"/>
        </w:rPr>
        <w:t xml:space="preserve"> одн</w:t>
      </w:r>
      <w:r>
        <w:rPr>
          <w:rFonts w:ascii="Cambria" w:eastAsia="Times New Roman" w:hAnsi="Cambria" w:cs="Times New Roman"/>
          <w:sz w:val="30"/>
          <w:szCs w:val="30"/>
          <w:lang w:val="uk-UA" w:eastAsia="ru-RU"/>
        </w:rPr>
        <w:t>е</w:t>
      </w:r>
      <w:r>
        <w:rPr>
          <w:rFonts w:ascii="Cambria" w:eastAsia="Times New Roman" w:hAnsi="Cambria" w:cs="Times New Roman"/>
          <w:sz w:val="30"/>
          <w:szCs w:val="30"/>
          <w:lang w:eastAsia="ru-RU"/>
        </w:rPr>
        <w:t xml:space="preserve"> речення) завжди має дві частини: причина укладання та прохання. Першою частиною завжди виступає причина укладання.</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Реквізити рапорту</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lastRenderedPageBreak/>
        <w:t>повне найменування адресата в Д в. одн., у стовпчик, на 1/2 частини листа зверху праворуч;</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назва документа – посередині рядка, з великої літери, без крапки після назви;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 абзацу – зміст документа;</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ліворуч – повна розшифровка адресанта (посада, військове звання), нижче дата, праворуч – </w:t>
      </w:r>
      <w:r>
        <w:rPr>
          <w:rFonts w:ascii="Cambria" w:eastAsia="Times New Roman" w:hAnsi="Cambria" w:cs="Times New Roman"/>
          <w:sz w:val="30"/>
          <w:szCs w:val="30"/>
          <w:lang w:val="uk-UA" w:eastAsia="ru-RU"/>
        </w:rPr>
        <w:t>ім’я (повністю, без по батькові) та прізвище (всі великі літери),</w:t>
      </w:r>
      <w:r>
        <w:rPr>
          <w:rFonts w:ascii="Cambria" w:eastAsia="Times New Roman" w:hAnsi="Cambria" w:cs="Times New Roman"/>
          <w:sz w:val="30"/>
          <w:szCs w:val="30"/>
          <w:lang w:eastAsia="ru-RU"/>
        </w:rPr>
        <w:t xml:space="preserve"> напроти посади</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посередині – підпис.</w:t>
      </w:r>
    </w:p>
    <w:p w:rsidR="0047201E" w:rsidRDefault="0047201E" w:rsidP="0047201E">
      <w:pPr>
        <w:spacing w:after="0" w:line="240" w:lineRule="auto"/>
        <w:rPr>
          <w:rFonts w:ascii="Cambria" w:eastAsia="Times New Roman" w:hAnsi="Cambria" w:cs="Times New Roman"/>
          <w:i/>
          <w:sz w:val="30"/>
          <w:szCs w:val="30"/>
          <w:lang w:val="uk-UA" w:eastAsia="ru-RU"/>
        </w:rPr>
      </w:pPr>
    </w:p>
    <w:p w:rsidR="0047201E" w:rsidRDefault="0047201E" w:rsidP="0047201E">
      <w:pPr>
        <w:spacing w:after="0" w:line="240" w:lineRule="auto"/>
        <w:rPr>
          <w:rFonts w:ascii="Cambria" w:eastAsia="Times New Roman" w:hAnsi="Cambria" w:cs="Times New Roman"/>
          <w:iCs/>
          <w:sz w:val="30"/>
          <w:szCs w:val="30"/>
          <w:lang w:val="uk-UA" w:eastAsia="ru-RU"/>
        </w:rPr>
      </w:pPr>
      <w:r>
        <w:rPr>
          <w:rFonts w:ascii="Cambria" w:eastAsia="Times New Roman" w:hAnsi="Cambria" w:cs="Times New Roman"/>
          <w:iCs/>
          <w:sz w:val="30"/>
          <w:szCs w:val="30"/>
          <w:lang w:val="uk-UA" w:eastAsia="ru-RU"/>
        </w:rPr>
        <w:t xml:space="preserve">Зразок </w:t>
      </w:r>
    </w:p>
    <w:p w:rsidR="0047201E" w:rsidRDefault="0047201E" w:rsidP="0047201E">
      <w:pPr>
        <w:spacing w:after="0" w:line="240" w:lineRule="auto"/>
        <w:rPr>
          <w:rFonts w:ascii="Cambria" w:eastAsia="Times New Roman" w:hAnsi="Cambria" w:cs="Times New Roman"/>
          <w:i/>
          <w:sz w:val="30"/>
          <w:szCs w:val="30"/>
          <w:lang w:eastAsia="ru-RU"/>
        </w:rPr>
      </w:pP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В.</w:t>
      </w:r>
      <w:r>
        <w:rPr>
          <w:rFonts w:ascii="Cambria" w:eastAsia="Times New Roman" w:hAnsi="Cambria" w:cs="Times New Roman"/>
          <w:i/>
          <w:iCs/>
          <w:sz w:val="30"/>
          <w:szCs w:val="30"/>
          <w:lang w:val="uk-UA" w:eastAsia="ru-RU"/>
        </w:rPr>
        <w:t> </w:t>
      </w:r>
      <w:r>
        <w:rPr>
          <w:rFonts w:ascii="Cambria" w:eastAsia="Times New Roman" w:hAnsi="Cambria" w:cs="Times New Roman"/>
          <w:i/>
          <w:iCs/>
          <w:sz w:val="30"/>
          <w:szCs w:val="30"/>
          <w:lang w:eastAsia="ru-RU"/>
        </w:rPr>
        <w:t xml:space="preserve">о. начальника </w:t>
      </w:r>
      <w:bookmarkStart w:id="0" w:name="_Hlk161132646"/>
      <w:r>
        <w:rPr>
          <w:rFonts w:ascii="Cambria" w:eastAsia="Times New Roman" w:hAnsi="Cambria" w:cs="Times New Roman"/>
          <w:i/>
          <w:iCs/>
          <w:sz w:val="30"/>
          <w:szCs w:val="30"/>
          <w:lang w:eastAsia="ru-RU"/>
        </w:rPr>
        <w:t>Черкаського</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інституту пожежної безпеки</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імені Героїв Чорнобиля</w:t>
      </w:r>
    </w:p>
    <w:p w:rsidR="0047201E" w:rsidRDefault="0047201E" w:rsidP="0047201E">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sz w:val="30"/>
          <w:szCs w:val="30"/>
          <w:lang w:eastAsia="ru-RU"/>
        </w:rPr>
        <w:t>Національного університету</w:t>
      </w:r>
    </w:p>
    <w:p w:rsidR="0047201E" w:rsidRDefault="0047201E" w:rsidP="0047201E">
      <w:pPr>
        <w:spacing w:after="0" w:line="240" w:lineRule="auto"/>
        <w:ind w:left="4248"/>
        <w:rPr>
          <w:rFonts w:ascii="Cambria" w:eastAsia="Times New Roman" w:hAnsi="Cambria" w:cs="Times New Roman"/>
          <w:i/>
          <w:iCs/>
          <w:sz w:val="30"/>
          <w:szCs w:val="30"/>
          <w:lang w:eastAsia="ru-RU"/>
        </w:rPr>
      </w:pPr>
      <w:r>
        <w:rPr>
          <w:rFonts w:ascii="Cambria" w:eastAsia="Times New Roman" w:hAnsi="Cambria" w:cs="Times New Roman"/>
          <w:i/>
          <w:iCs/>
          <w:sz w:val="30"/>
          <w:szCs w:val="30"/>
          <w:lang w:eastAsia="ru-RU"/>
        </w:rPr>
        <w:t>цивільного захисту України</w:t>
      </w:r>
    </w:p>
    <w:p w:rsidR="0047201E" w:rsidRDefault="0047201E" w:rsidP="0047201E">
      <w:pPr>
        <w:spacing w:after="0" w:line="240" w:lineRule="auto"/>
        <w:ind w:left="4248"/>
        <w:rPr>
          <w:rFonts w:ascii="Cambria" w:eastAsia="Times New Roman" w:hAnsi="Cambria" w:cs="Times New Roman"/>
          <w:i/>
          <w:iCs/>
          <w:sz w:val="30"/>
          <w:szCs w:val="30"/>
          <w:lang w:val="uk-UA" w:eastAsia="ru-RU"/>
        </w:rPr>
      </w:pPr>
      <w:r>
        <w:rPr>
          <w:rFonts w:ascii="Cambria" w:eastAsia="Times New Roman" w:hAnsi="Cambria" w:cs="Times New Roman"/>
          <w:i/>
          <w:iCs/>
          <w:sz w:val="30"/>
          <w:szCs w:val="30"/>
          <w:lang w:val="uk-UA" w:eastAsia="ru-RU"/>
        </w:rPr>
        <w:t>Ігорю РОМАНЮКУ</w:t>
      </w:r>
      <w:bookmarkEnd w:id="0"/>
    </w:p>
    <w:p w:rsidR="0047201E" w:rsidRDefault="0047201E" w:rsidP="0047201E">
      <w:pPr>
        <w:spacing w:after="0" w:line="240" w:lineRule="auto"/>
        <w:jc w:val="both"/>
        <w:rPr>
          <w:rFonts w:ascii="Cambria" w:eastAsia="Times New Roman" w:hAnsi="Cambria" w:cs="Times New Roman"/>
          <w:i/>
          <w:sz w:val="30"/>
          <w:szCs w:val="30"/>
          <w:lang w:eastAsia="ru-RU"/>
        </w:rPr>
      </w:pPr>
    </w:p>
    <w:p w:rsidR="0047201E" w:rsidRDefault="0047201E" w:rsidP="0047201E">
      <w:pPr>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Рапорт</w:t>
      </w:r>
    </w:p>
    <w:p w:rsidR="0047201E" w:rsidRDefault="0047201E" w:rsidP="0047201E">
      <w:pPr>
        <w:spacing w:after="0" w:line="240" w:lineRule="auto"/>
        <w:jc w:val="both"/>
        <w:rPr>
          <w:rFonts w:ascii="Cambria" w:eastAsia="Times New Roman" w:hAnsi="Cambria" w:cs="Times New Roman"/>
          <w:i/>
          <w:sz w:val="30"/>
          <w:szCs w:val="30"/>
          <w:lang w:eastAsia="ru-RU"/>
        </w:rPr>
      </w:pPr>
    </w:p>
    <w:p w:rsidR="0047201E" w:rsidRDefault="0047201E" w:rsidP="0047201E">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ab/>
        <w:t>Прошу надати мені щорічну основну відпустку за 2018 рік з 25 липня 2018 року з виїздом до м. Льв</w:t>
      </w:r>
      <w:r>
        <w:rPr>
          <w:rFonts w:ascii="Cambria" w:eastAsia="Times New Roman" w:hAnsi="Cambria" w:cs="Times New Roman"/>
          <w:i/>
          <w:sz w:val="30"/>
          <w:szCs w:val="30"/>
          <w:lang w:val="uk-UA" w:eastAsia="ru-RU"/>
        </w:rPr>
        <w:t>о</w:t>
      </w:r>
      <w:r>
        <w:rPr>
          <w:rFonts w:ascii="Cambria" w:eastAsia="Times New Roman" w:hAnsi="Cambria" w:cs="Times New Roman"/>
          <w:i/>
          <w:sz w:val="30"/>
          <w:szCs w:val="30"/>
          <w:lang w:eastAsia="ru-RU"/>
        </w:rPr>
        <w:t>в</w:t>
      </w:r>
      <w:r>
        <w:rPr>
          <w:rFonts w:ascii="Cambria" w:eastAsia="Times New Roman" w:hAnsi="Cambria" w:cs="Times New Roman"/>
          <w:i/>
          <w:sz w:val="30"/>
          <w:szCs w:val="30"/>
          <w:lang w:val="uk-UA" w:eastAsia="ru-RU"/>
        </w:rPr>
        <w:t>а</w:t>
      </w:r>
      <w:r>
        <w:rPr>
          <w:rFonts w:ascii="Cambria" w:eastAsia="Times New Roman" w:hAnsi="Cambria" w:cs="Times New Roman"/>
          <w:i/>
          <w:sz w:val="30"/>
          <w:szCs w:val="30"/>
          <w:lang w:eastAsia="ru-RU"/>
        </w:rPr>
        <w:t xml:space="preserve">. </w:t>
      </w:r>
    </w:p>
    <w:p w:rsidR="0047201E" w:rsidRDefault="0047201E" w:rsidP="0047201E">
      <w:pPr>
        <w:spacing w:after="0" w:line="240" w:lineRule="auto"/>
        <w:jc w:val="both"/>
        <w:rPr>
          <w:rFonts w:ascii="Cambria" w:eastAsia="Times New Roman" w:hAnsi="Cambria" w:cs="Times New Roman"/>
          <w:i/>
          <w:sz w:val="30"/>
          <w:szCs w:val="30"/>
          <w:lang w:eastAsia="ru-RU"/>
        </w:rPr>
      </w:pPr>
    </w:p>
    <w:p w:rsidR="0047201E" w:rsidRDefault="0047201E" w:rsidP="0047201E">
      <w:pPr>
        <w:spacing w:after="0" w:line="240" w:lineRule="auto"/>
        <w:jc w:val="both"/>
        <w:rPr>
          <w:rFonts w:ascii="Cambria" w:eastAsia="Times New Roman" w:hAnsi="Cambria" w:cs="Times New Roman"/>
          <w:i/>
          <w:sz w:val="30"/>
          <w:szCs w:val="30"/>
          <w:lang w:val="uk-UA" w:eastAsia="ru-RU"/>
        </w:rPr>
      </w:pPr>
      <w:r>
        <w:rPr>
          <w:rFonts w:ascii="Cambria" w:eastAsia="Times New Roman" w:hAnsi="Cambria" w:cs="Times New Roman"/>
          <w:i/>
          <w:sz w:val="30"/>
          <w:szCs w:val="30"/>
          <w:lang w:val="uk-UA" w:eastAsia="ru-RU"/>
        </w:rPr>
        <w:t>п</w:t>
      </w:r>
      <w:r>
        <w:rPr>
          <w:rFonts w:ascii="Cambria" w:eastAsia="Times New Roman" w:hAnsi="Cambria" w:cs="Times New Roman"/>
          <w:i/>
          <w:sz w:val="30"/>
          <w:szCs w:val="30"/>
          <w:lang w:eastAsia="ru-RU"/>
        </w:rPr>
        <w:t xml:space="preserve">осада, звання                             </w:t>
      </w:r>
      <w:r>
        <w:rPr>
          <w:rFonts w:ascii="Cambria" w:eastAsia="Times New Roman" w:hAnsi="Cambria" w:cs="Times New Roman"/>
          <w:i/>
          <w:sz w:val="30"/>
          <w:szCs w:val="30"/>
          <w:lang w:val="uk-UA" w:eastAsia="ru-RU"/>
        </w:rPr>
        <w:t>п</w:t>
      </w:r>
      <w:r>
        <w:rPr>
          <w:rFonts w:ascii="Cambria" w:eastAsia="Times New Roman" w:hAnsi="Cambria" w:cs="Times New Roman"/>
          <w:i/>
          <w:sz w:val="30"/>
          <w:szCs w:val="30"/>
          <w:lang w:eastAsia="ru-RU"/>
        </w:rPr>
        <w:t xml:space="preserve">ідпис                          </w:t>
      </w:r>
      <w:r>
        <w:rPr>
          <w:rFonts w:ascii="Cambria" w:eastAsia="Times New Roman" w:hAnsi="Cambria" w:cs="Times New Roman"/>
          <w:i/>
          <w:sz w:val="30"/>
          <w:szCs w:val="30"/>
          <w:lang w:val="uk-UA" w:eastAsia="ru-RU"/>
        </w:rPr>
        <w:t xml:space="preserve">Ім’я ПРІЗВИЩЕ  </w:t>
      </w:r>
    </w:p>
    <w:p w:rsidR="0047201E" w:rsidRDefault="0047201E" w:rsidP="0047201E">
      <w:pPr>
        <w:spacing w:after="0" w:line="240" w:lineRule="auto"/>
        <w:jc w:val="both"/>
        <w:rPr>
          <w:rFonts w:ascii="Cambria" w:eastAsia="Times New Roman" w:hAnsi="Cambria" w:cs="Times New Roman"/>
          <w:i/>
          <w:sz w:val="30"/>
          <w:szCs w:val="30"/>
          <w:lang w:val="uk-UA" w:eastAsia="ru-RU"/>
        </w:rPr>
      </w:pPr>
    </w:p>
    <w:p w:rsidR="0047201E" w:rsidRDefault="0047201E" w:rsidP="0047201E">
      <w:pPr>
        <w:spacing w:after="0" w:line="240" w:lineRule="auto"/>
        <w:jc w:val="both"/>
        <w:rPr>
          <w:rFonts w:ascii="Cambria" w:eastAsia="Times New Roman" w:hAnsi="Cambria" w:cs="Times New Roman"/>
          <w:i/>
          <w:sz w:val="30"/>
          <w:szCs w:val="30"/>
          <w:lang w:val="uk-UA" w:eastAsia="ru-RU"/>
        </w:rPr>
      </w:pPr>
      <w:r>
        <w:rPr>
          <w:rFonts w:ascii="Cambria" w:eastAsia="Times New Roman" w:hAnsi="Cambria" w:cs="Times New Roman"/>
          <w:i/>
          <w:sz w:val="30"/>
          <w:szCs w:val="30"/>
          <w:lang w:val="uk-UA" w:eastAsia="ru-RU"/>
        </w:rPr>
        <w:t>дата</w:t>
      </w:r>
    </w:p>
    <w:p w:rsidR="0047201E" w:rsidRDefault="0047201E" w:rsidP="0047201E">
      <w:pPr>
        <w:spacing w:after="0" w:line="240" w:lineRule="auto"/>
        <w:jc w:val="center"/>
        <w:rPr>
          <w:rFonts w:ascii="Cambria" w:eastAsia="Times New Roman" w:hAnsi="Cambria" w:cs="Times New Roman"/>
          <w:b/>
          <w:bCs/>
          <w:sz w:val="30"/>
          <w:szCs w:val="30"/>
          <w:lang w:val="uk-UA" w:eastAsia="ru-RU"/>
        </w:rPr>
      </w:pPr>
      <w:r>
        <w:br w:type="page"/>
      </w:r>
    </w:p>
    <w:p w:rsidR="0047201E" w:rsidRDefault="0047201E" w:rsidP="0047201E">
      <w:pPr>
        <w:spacing w:after="0" w:line="240" w:lineRule="auto"/>
        <w:jc w:val="center"/>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lastRenderedPageBreak/>
        <w:t xml:space="preserve">10. ОСНОВИ КУЛЬТУРИ УКРАЇНСЬКОЇ МОВИ </w:t>
      </w:r>
    </w:p>
    <w:p w:rsidR="0047201E" w:rsidRDefault="0047201E" w:rsidP="0047201E">
      <w:pPr>
        <w:spacing w:after="0" w:line="240" w:lineRule="auto"/>
        <w:jc w:val="both"/>
        <w:rPr>
          <w:rFonts w:ascii="Cambria" w:eastAsia="Calibri" w:hAnsi="Cambria" w:cs="Times New Roman"/>
          <w:i/>
          <w:iCs/>
          <w:sz w:val="30"/>
          <w:szCs w:val="30"/>
          <w:lang w:val="uk-UA"/>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1.</w:t>
      </w:r>
      <w:r>
        <w:rPr>
          <w:rFonts w:ascii="Cambria" w:eastAsia="Calibri" w:hAnsi="Cambria" w:cs="Times New Roman"/>
          <w:i/>
          <w:iCs/>
          <w:sz w:val="30"/>
          <w:szCs w:val="30"/>
          <w:lang w:val="uk-UA"/>
        </w:rPr>
        <w:t> </w:t>
      </w:r>
      <w:r>
        <w:rPr>
          <w:rFonts w:ascii="Cambria" w:eastAsia="Calibri" w:hAnsi="Cambria" w:cs="Times New Roman"/>
          <w:i/>
          <w:iCs/>
          <w:sz w:val="30"/>
          <w:szCs w:val="30"/>
        </w:rPr>
        <w:t>Мова і культура мовлення в житті професійного комунікатора;</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2.</w:t>
      </w:r>
      <w:r>
        <w:rPr>
          <w:rFonts w:ascii="Cambria" w:eastAsia="Calibri" w:hAnsi="Cambria" w:cs="Times New Roman"/>
          <w:i/>
          <w:iCs/>
          <w:sz w:val="30"/>
          <w:szCs w:val="30"/>
          <w:lang w:val="uk-UA"/>
        </w:rPr>
        <w:t> </w:t>
      </w:r>
      <w:r>
        <w:rPr>
          <w:rFonts w:ascii="Cambria" w:eastAsia="Calibri" w:hAnsi="Cambria" w:cs="Times New Roman"/>
          <w:i/>
          <w:iCs/>
          <w:sz w:val="30"/>
          <w:szCs w:val="30"/>
        </w:rPr>
        <w:t>Комунікативні ознаки культури мовлення;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3.</w:t>
      </w:r>
      <w:r>
        <w:rPr>
          <w:rFonts w:ascii="Cambria" w:eastAsia="Calibri" w:hAnsi="Cambria" w:cs="Times New Roman"/>
          <w:i/>
          <w:iCs/>
          <w:sz w:val="30"/>
          <w:szCs w:val="30"/>
          <w:lang w:val="uk-UA"/>
        </w:rPr>
        <w:t> </w:t>
      </w:r>
      <w:r>
        <w:rPr>
          <w:rFonts w:ascii="Cambria" w:eastAsia="Calibri" w:hAnsi="Cambria" w:cs="Times New Roman"/>
          <w:i/>
          <w:iCs/>
          <w:sz w:val="30"/>
          <w:szCs w:val="30"/>
        </w:rPr>
        <w:t>Комунікативна професіограма фахівця;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4.</w:t>
      </w:r>
      <w:r>
        <w:rPr>
          <w:rFonts w:ascii="Cambria" w:eastAsia="Calibri" w:hAnsi="Cambria" w:cs="Times New Roman"/>
          <w:i/>
          <w:iCs/>
          <w:sz w:val="30"/>
          <w:szCs w:val="30"/>
          <w:lang w:val="uk-UA"/>
        </w:rPr>
        <w:t> </w:t>
      </w:r>
      <w:r>
        <w:rPr>
          <w:rFonts w:ascii="Cambria" w:eastAsia="Calibri" w:hAnsi="Cambria" w:cs="Times New Roman"/>
          <w:i/>
          <w:iCs/>
          <w:sz w:val="30"/>
          <w:szCs w:val="30"/>
        </w:rPr>
        <w:t>Роль словників у підвищенні мовленнєвої культури;</w:t>
      </w:r>
    </w:p>
    <w:p w:rsidR="0047201E" w:rsidRDefault="0047201E" w:rsidP="0047201E">
      <w:pPr>
        <w:spacing w:after="0" w:line="240" w:lineRule="auto"/>
        <w:jc w:val="both"/>
        <w:rPr>
          <w:rFonts w:ascii="Cambria" w:eastAsia="Calibri" w:hAnsi="Cambria" w:cs="Times New Roman"/>
          <w:i/>
          <w:iCs/>
          <w:sz w:val="30"/>
          <w:szCs w:val="30"/>
        </w:rPr>
      </w:pPr>
      <w:r>
        <w:rPr>
          <w:rFonts w:ascii="Cambria" w:eastAsia="Calibri" w:hAnsi="Cambria" w:cs="Times New Roman"/>
          <w:i/>
          <w:iCs/>
          <w:sz w:val="30"/>
          <w:szCs w:val="30"/>
          <w:lang w:val="uk-UA"/>
        </w:rPr>
        <w:t>10.</w:t>
      </w:r>
      <w:r>
        <w:rPr>
          <w:rFonts w:ascii="Cambria" w:eastAsia="Calibri" w:hAnsi="Cambria" w:cs="Times New Roman"/>
          <w:i/>
          <w:iCs/>
          <w:sz w:val="30"/>
          <w:szCs w:val="30"/>
        </w:rPr>
        <w:t>5.</w:t>
      </w:r>
      <w:r>
        <w:rPr>
          <w:rFonts w:ascii="Cambria" w:eastAsia="Calibri" w:hAnsi="Cambria" w:cs="Times New Roman"/>
          <w:i/>
          <w:iCs/>
          <w:sz w:val="30"/>
          <w:szCs w:val="30"/>
          <w:lang w:val="uk-UA"/>
        </w:rPr>
        <w:t> </w:t>
      </w:r>
      <w:r>
        <w:rPr>
          <w:rFonts w:ascii="Cambria" w:eastAsia="Calibri" w:hAnsi="Cambria" w:cs="Times New Roman"/>
          <w:i/>
          <w:iCs/>
          <w:sz w:val="30"/>
          <w:szCs w:val="30"/>
        </w:rPr>
        <w:t>Мовний етикет.</w:t>
      </w:r>
    </w:p>
    <w:p w:rsidR="0047201E" w:rsidRDefault="0047201E" w:rsidP="0047201E">
      <w:pPr>
        <w:spacing w:after="0" w:line="240" w:lineRule="auto"/>
        <w:ind w:firstLine="709"/>
        <w:jc w:val="both"/>
        <w:rPr>
          <w:rFonts w:ascii="Cambria" w:eastAsia="Calibri" w:hAnsi="Cambria" w:cs="Times New Roman"/>
          <w:i/>
          <w:iCs/>
          <w:sz w:val="30"/>
          <w:szCs w:val="30"/>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10.1. </w:t>
      </w:r>
      <w:r>
        <w:rPr>
          <w:rFonts w:ascii="Cambria" w:eastAsia="Calibri" w:hAnsi="Cambria" w:cs="Times New Roman"/>
          <w:b/>
          <w:iCs/>
          <w:sz w:val="30"/>
          <w:szCs w:val="30"/>
        </w:rPr>
        <w:t>Мова і культура мовлення в житті професійного комунікатора</w:t>
      </w:r>
    </w:p>
    <w:p w:rsidR="0047201E" w:rsidRDefault="0047201E" w:rsidP="0047201E">
      <w:pPr>
        <w:spacing w:after="0" w:line="34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Слово, мова </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xml:space="preserve">показники загальної культури людини, її інтелекту, мовної культури. За В. Радчуком,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слово </w:t>
      </w:r>
      <w:r>
        <w:rPr>
          <w:rFonts w:ascii="Cambria" w:eastAsia="Calibri" w:hAnsi="Cambria" w:cs="Times New Roman"/>
          <w:spacing w:val="-6"/>
          <w:sz w:val="30"/>
          <w:szCs w:val="30"/>
          <w:lang w:val="uk-UA"/>
        </w:rPr>
        <w:softHyphen/>
        <w:t>–</w:t>
      </w:r>
      <w:r>
        <w:rPr>
          <w:rFonts w:ascii="Cambria" w:eastAsia="Calibri" w:hAnsi="Cambria" w:cs="Times New Roman"/>
          <w:spacing w:val="-6"/>
          <w:sz w:val="30"/>
          <w:szCs w:val="30"/>
        </w:rPr>
        <w:t xml:space="preserve"> візитна картка віку, професії, соціального стану</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людини. Мовна культура шліфується і вдосконалюється у процесі спілкування, зокрема під час виконання професійних обов'язків. </w:t>
      </w:r>
      <w:r>
        <w:rPr>
          <w:rFonts w:ascii="Cambria" w:eastAsia="Calibri" w:hAnsi="Cambria" w:cs="Times New Roman"/>
          <w:spacing w:val="-6"/>
          <w:sz w:val="30"/>
          <w:szCs w:val="30"/>
          <w:lang w:val="uk-UA"/>
        </w:rPr>
        <w:t>Її помітно</w:t>
      </w:r>
      <w:r>
        <w:rPr>
          <w:rFonts w:ascii="Cambria" w:eastAsia="Calibri" w:hAnsi="Cambria" w:cs="Times New Roman"/>
          <w:spacing w:val="-6"/>
          <w:sz w:val="30"/>
          <w:szCs w:val="30"/>
        </w:rPr>
        <w:t xml:space="preserve"> у володінні професійною мовою, вмінні висловлюватися правильно, точно, логічно, майстерно послуговуватися комунікативно виправданими мовними засобами залежно від мети і ситуації спілкування. Усі ці критерії регламентує мовознавча наука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культура мови.</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До якої сфери</w:t>
      </w:r>
      <w:r>
        <w:rPr>
          <w:rFonts w:ascii="Cambria" w:eastAsia="Calibri" w:hAnsi="Cambria" w:cs="Times New Roman"/>
          <w:sz w:val="30"/>
          <w:szCs w:val="30"/>
          <w:lang w:val="uk-UA"/>
        </w:rPr>
        <w:t xml:space="preserve"> б</w:t>
      </w:r>
      <w:r>
        <w:rPr>
          <w:rFonts w:ascii="Cambria" w:eastAsia="Calibri" w:hAnsi="Cambria" w:cs="Times New Roman"/>
          <w:sz w:val="30"/>
          <w:szCs w:val="30"/>
        </w:rPr>
        <w:t xml:space="preserve"> не </w:t>
      </w:r>
      <w:r>
        <w:rPr>
          <w:rFonts w:ascii="Cambria" w:eastAsia="Calibri" w:hAnsi="Cambria" w:cs="Times New Roman"/>
          <w:sz w:val="30"/>
          <w:szCs w:val="30"/>
          <w:lang w:val="uk-UA"/>
        </w:rPr>
        <w:t>належало</w:t>
      </w:r>
      <w:r>
        <w:rPr>
          <w:rFonts w:ascii="Cambria" w:eastAsia="Calibri" w:hAnsi="Cambria" w:cs="Times New Roman"/>
          <w:sz w:val="30"/>
          <w:szCs w:val="30"/>
        </w:rPr>
        <w:t xml:space="preserve"> поняття </w:t>
      </w:r>
      <w:r>
        <w:rPr>
          <w:rFonts w:ascii="Cambria" w:eastAsia="Calibri" w:hAnsi="Cambria" w:cs="Times New Roman"/>
          <w:sz w:val="30"/>
          <w:szCs w:val="30"/>
          <w:lang w:val="uk-UA"/>
        </w:rPr>
        <w:t>«</w:t>
      </w:r>
      <w:r>
        <w:rPr>
          <w:rFonts w:ascii="Cambria" w:eastAsia="Calibri" w:hAnsi="Cambria" w:cs="Times New Roman"/>
          <w:sz w:val="30"/>
          <w:szCs w:val="30"/>
        </w:rPr>
        <w:t>культура мови</w:t>
      </w:r>
      <w:r>
        <w:rPr>
          <w:rFonts w:ascii="Cambria" w:eastAsia="Calibri" w:hAnsi="Cambria" w:cs="Times New Roman"/>
          <w:sz w:val="30"/>
          <w:szCs w:val="30"/>
          <w:lang w:val="uk-UA"/>
        </w:rPr>
        <w:t>»</w:t>
      </w:r>
      <w:r>
        <w:rPr>
          <w:rFonts w:ascii="Cambria" w:eastAsia="Calibri" w:hAnsi="Cambria" w:cs="Times New Roman"/>
          <w:sz w:val="30"/>
          <w:szCs w:val="30"/>
        </w:rPr>
        <w:t>, воно завжди репрезентує три основні аспекти: ортологічний</w:t>
      </w:r>
      <w:r>
        <w:rPr>
          <w:rFonts w:ascii="Cambria" w:eastAsia="Calibri" w:hAnsi="Cambria" w:cs="Times New Roman"/>
          <w:sz w:val="30"/>
          <w:szCs w:val="30"/>
          <w:lang w:val="uk-UA"/>
        </w:rPr>
        <w:t xml:space="preserve"> (здатний чітко передавати думку)</w:t>
      </w:r>
      <w:r>
        <w:rPr>
          <w:rFonts w:ascii="Cambria" w:eastAsia="Calibri" w:hAnsi="Cambria" w:cs="Times New Roman"/>
          <w:sz w:val="30"/>
          <w:szCs w:val="30"/>
        </w:rPr>
        <w:t>, комунікативний і етичний.</w:t>
      </w:r>
      <w:r>
        <w:rPr>
          <w:rFonts w:ascii="Cambria" w:eastAsia="Calibri" w:hAnsi="Cambria" w:cs="Times New Roman"/>
          <w:sz w:val="30"/>
          <w:szCs w:val="30"/>
          <w:lang w:val="uk-UA"/>
        </w:rPr>
        <w:t xml:space="preserve"> </w:t>
      </w:r>
      <w:r>
        <w:rPr>
          <w:rFonts w:ascii="Cambria" w:eastAsia="Calibri" w:hAnsi="Cambria" w:cs="Times New Roman"/>
          <w:sz w:val="30"/>
          <w:szCs w:val="30"/>
        </w:rPr>
        <w:t>Отже, культура мови – це галузь мовознавства, що кодифікує норми, стандарти репрезентації мовної системи. Вона не лише утверджує норми літературної мови, а й пропагує їх, забезпечуючи стабільність і рівновагу мови.</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Правильність мовлення </w:t>
      </w:r>
      <w:r>
        <w:rPr>
          <w:rFonts w:ascii="Cambria" w:eastAsia="Calibri" w:hAnsi="Cambria" w:cs="Times New Roman"/>
          <w:sz w:val="30"/>
          <w:szCs w:val="30"/>
          <w:lang w:val="uk-UA"/>
        </w:rPr>
        <w:t xml:space="preserve">– </w:t>
      </w:r>
      <w:r>
        <w:rPr>
          <w:rFonts w:ascii="Cambria" w:eastAsia="Calibri" w:hAnsi="Cambria" w:cs="Times New Roman"/>
          <w:sz w:val="30"/>
          <w:szCs w:val="30"/>
        </w:rPr>
        <w:t>це базова вимога культури мови, її основа.</w:t>
      </w:r>
      <w:r>
        <w:rPr>
          <w:rFonts w:ascii="Cambria" w:eastAsia="Calibri" w:hAnsi="Cambria" w:cs="Times New Roman"/>
          <w:sz w:val="30"/>
          <w:szCs w:val="30"/>
          <w:lang w:val="uk-UA"/>
        </w:rPr>
        <w:t xml:space="preserve"> Чи важливо знати норми української літературної мови особі, щоденною практикою якої є ділове спілкування? </w:t>
      </w:r>
      <w:r>
        <w:rPr>
          <w:rFonts w:ascii="Cambria" w:eastAsia="Calibri" w:hAnsi="Cambria" w:cs="Times New Roman"/>
          <w:sz w:val="30"/>
          <w:szCs w:val="30"/>
        </w:rPr>
        <w:t xml:space="preserve">На це запитання можна відповісти однозначно: </w:t>
      </w:r>
      <w:r>
        <w:rPr>
          <w:rFonts w:ascii="Cambria" w:eastAsia="Calibri" w:hAnsi="Cambria" w:cs="Times New Roman"/>
          <w:sz w:val="30"/>
          <w:szCs w:val="30"/>
          <w:lang w:val="uk-UA"/>
        </w:rPr>
        <w:t>«</w:t>
      </w:r>
      <w:r>
        <w:rPr>
          <w:rFonts w:ascii="Cambria" w:eastAsia="Calibri" w:hAnsi="Cambria" w:cs="Times New Roman"/>
          <w:sz w:val="30"/>
          <w:szCs w:val="30"/>
        </w:rPr>
        <w:t>Так!</w:t>
      </w:r>
      <w:r>
        <w:rPr>
          <w:rFonts w:ascii="Cambria" w:eastAsia="Calibri" w:hAnsi="Cambria" w:cs="Times New Roman"/>
          <w:sz w:val="30"/>
          <w:szCs w:val="30"/>
          <w:lang w:val="uk-UA"/>
        </w:rPr>
        <w:t>».</w:t>
      </w:r>
      <w:r>
        <w:rPr>
          <w:rFonts w:ascii="Cambria" w:eastAsia="Calibri" w:hAnsi="Cambria" w:cs="Times New Roman"/>
          <w:sz w:val="30"/>
          <w:szCs w:val="30"/>
        </w:rPr>
        <w:t xml:space="preserve"> Адже особа з низьким рівнем мовної культури, яка не вміє висловлювати свої думки, яка припускається помилок під час спілкування, приречена на комунікативні невдачі. Особливо важливо для всіх фахівців оволодіти нормами мови документів і усного ділового спілкування.</w:t>
      </w:r>
    </w:p>
    <w:p w:rsidR="0047201E" w:rsidRDefault="0047201E" w:rsidP="0047201E">
      <w:pPr>
        <w:spacing w:after="0" w:line="34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Нормативний аспект культури мови </w:t>
      </w:r>
      <w:r>
        <w:rPr>
          <w:rFonts w:ascii="Cambria" w:eastAsia="Calibri" w:hAnsi="Cambria" w:cs="Times New Roman"/>
          <w:sz w:val="30"/>
          <w:szCs w:val="30"/>
          <w:lang w:val="uk-UA"/>
        </w:rPr>
        <w:t>–</w:t>
      </w:r>
      <w:r>
        <w:rPr>
          <w:rFonts w:ascii="Cambria" w:eastAsia="Calibri" w:hAnsi="Cambria" w:cs="Times New Roman"/>
          <w:sz w:val="30"/>
          <w:szCs w:val="30"/>
        </w:rPr>
        <w:t xml:space="preserve"> один із найважливіших, але не єдиний. Можна, не порушуючи норми української літературної мови, справити негативне враження на спів</w:t>
      </w:r>
      <w:r>
        <w:rPr>
          <w:rFonts w:ascii="Cambria" w:eastAsia="Calibri" w:hAnsi="Cambria" w:cs="Times New Roman"/>
          <w:sz w:val="30"/>
          <w:szCs w:val="30"/>
          <w:lang w:val="uk-UA"/>
        </w:rPr>
        <w:t>розмовника</w:t>
      </w:r>
      <w:r>
        <w:rPr>
          <w:rFonts w:ascii="Cambria" w:eastAsia="Calibri" w:hAnsi="Cambria" w:cs="Times New Roman"/>
          <w:sz w:val="30"/>
          <w:szCs w:val="30"/>
        </w:rPr>
        <w:t>.</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 xml:space="preserve">10.2. </w:t>
      </w:r>
      <w:r>
        <w:rPr>
          <w:rFonts w:ascii="Cambria" w:eastAsia="Calibri" w:hAnsi="Cambria" w:cs="Times New Roman"/>
          <w:b/>
          <w:iCs/>
          <w:sz w:val="30"/>
          <w:szCs w:val="30"/>
        </w:rPr>
        <w:t>Комунікативні ознаки культури мовлення</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Мовленнєва культура особистості великою мірою залежить від її зорієнтованості на основні риси бездоганного, зразкового </w:t>
      </w:r>
      <w:r>
        <w:rPr>
          <w:rFonts w:ascii="Cambria" w:eastAsia="Calibri" w:hAnsi="Cambria" w:cs="Times New Roman"/>
          <w:sz w:val="30"/>
          <w:szCs w:val="30"/>
        </w:rPr>
        <w:lastRenderedPageBreak/>
        <w:t>мовлення. Головними комунікативними ознаками (критеріями) культури мовлення є: </w:t>
      </w:r>
      <w:r>
        <w:rPr>
          <w:rFonts w:ascii="Cambria" w:eastAsia="Calibri" w:hAnsi="Cambria" w:cs="Times New Roman"/>
          <w:i/>
          <w:iCs/>
          <w:sz w:val="30"/>
          <w:szCs w:val="30"/>
        </w:rPr>
        <w:t>правильність, змістовність, логічність, багатство, точність, виразність, доречність</w:t>
      </w:r>
      <w:r>
        <w:rPr>
          <w:rFonts w:ascii="Cambria" w:eastAsia="Calibri" w:hAnsi="Cambria" w:cs="Times New Roman"/>
          <w:sz w:val="30"/>
          <w:szCs w:val="30"/>
        </w:rPr>
        <w:t> і </w:t>
      </w:r>
      <w:r>
        <w:rPr>
          <w:rFonts w:ascii="Cambria" w:eastAsia="Calibri" w:hAnsi="Cambria" w:cs="Times New Roman"/>
          <w:i/>
          <w:iCs/>
          <w:sz w:val="30"/>
          <w:szCs w:val="30"/>
        </w:rPr>
        <w:t>доцільність.</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Правильність </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визначальна ознака культури мовлення, яка полягає у відповідності його літературним нормам, що діють у мовній системі (орфоепічним, орфографічним, лексичним, морфологічним, синтаксичним, стилістичним, пунктуаційним, словотвірним).</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Змістовність передбачає глибоке усвідомлення теми й головної думки висловлювання, докладне ознайомлення з наявною інформацією з цієї теми, різнобічне та повне розкриття теми, уникнення зайвого. Змістовність тісно пов'язана з такою ознакою, як лаконічність, яку репрезентує крилатий вислів: </w:t>
      </w:r>
      <w:r>
        <w:rPr>
          <w:rFonts w:ascii="Cambria" w:eastAsia="Calibri" w:hAnsi="Cambria" w:cs="Times New Roman"/>
          <w:sz w:val="30"/>
          <w:szCs w:val="30"/>
          <w:lang w:val="uk-UA"/>
        </w:rPr>
        <w:t>«</w:t>
      </w:r>
      <w:r>
        <w:rPr>
          <w:rFonts w:ascii="Cambria" w:eastAsia="Calibri" w:hAnsi="Cambria" w:cs="Times New Roman"/>
          <w:i/>
          <w:sz w:val="30"/>
          <w:szCs w:val="30"/>
        </w:rPr>
        <w:t>Говоріть так, щоб словам було тісно, а думкам просторо</w:t>
      </w:r>
      <w:r>
        <w:rPr>
          <w:rFonts w:ascii="Cambria" w:eastAsia="Calibri" w:hAnsi="Cambria" w:cs="Times New Roman"/>
          <w:i/>
          <w:sz w:val="30"/>
          <w:szCs w:val="30"/>
          <w:lang w:val="uk-UA"/>
        </w:rPr>
        <w:t>»</w:t>
      </w:r>
      <w:r>
        <w:rPr>
          <w:rFonts w:ascii="Cambria" w:eastAsia="Calibri" w:hAnsi="Cambria" w:cs="Times New Roman"/>
          <w:i/>
          <w:sz w:val="30"/>
          <w:szCs w:val="30"/>
        </w:rPr>
        <w:t>.</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Важливим критерієм бездоганності мовлення є його послідовність, себто логічність. Щоб виклад думок був послідовним (логічним), насамперед треба скласти план або тези висловлювання, в яких була би внутрішня закономірність, послідовність, вмотивованість, що відповідають законам логіки.</w:t>
      </w:r>
    </w:p>
    <w:p w:rsidR="0047201E" w:rsidRDefault="0047201E" w:rsidP="0047201E">
      <w:pPr>
        <w:spacing w:after="0" w:line="340" w:lineRule="exact"/>
        <w:ind w:firstLine="709"/>
        <w:jc w:val="both"/>
        <w:rPr>
          <w:rFonts w:ascii="Cambria" w:eastAsia="Calibri" w:hAnsi="Cambria" w:cs="Times New Roman"/>
          <w:b/>
          <w:i/>
          <w:sz w:val="30"/>
          <w:szCs w:val="30"/>
        </w:rPr>
      </w:pPr>
      <w:r>
        <w:rPr>
          <w:rFonts w:ascii="Cambria" w:eastAsia="Calibri" w:hAnsi="Cambria" w:cs="Times New Roman"/>
          <w:b/>
          <w:i/>
          <w:sz w:val="30"/>
          <w:szCs w:val="30"/>
        </w:rPr>
        <w:t>Причини логічних помилок:</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тавтологія: моя автобіографія, захисний імунітет, висловити свою думку;</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поєднання логічно несумісних слів: </w:t>
      </w:r>
      <w:r>
        <w:rPr>
          <w:rFonts w:ascii="Cambria" w:eastAsia="Calibri" w:hAnsi="Cambria" w:cs="Times New Roman"/>
          <w:i/>
          <w:iCs/>
          <w:sz w:val="30"/>
          <w:szCs w:val="30"/>
        </w:rPr>
        <w:t>убивчо щедрий, страшно красивий;</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 порушення порядку слів у реченні: </w:t>
      </w:r>
      <w:r>
        <w:rPr>
          <w:rFonts w:ascii="Cambria" w:eastAsia="Calibri" w:hAnsi="Cambria" w:cs="Times New Roman"/>
          <w:i/>
          <w:iCs/>
          <w:sz w:val="30"/>
          <w:szCs w:val="30"/>
        </w:rPr>
        <w:t>Гнів зумовлює біль</w:t>
      </w:r>
      <w:r>
        <w:rPr>
          <w:rFonts w:ascii="Cambria" w:eastAsia="Calibri" w:hAnsi="Cambria" w:cs="Times New Roman"/>
          <w:sz w:val="30"/>
          <w:szCs w:val="30"/>
        </w:rPr>
        <w:t> (чи </w:t>
      </w:r>
      <w:r>
        <w:rPr>
          <w:rFonts w:ascii="Cambria" w:eastAsia="Calibri" w:hAnsi="Cambria" w:cs="Times New Roman"/>
          <w:i/>
          <w:iCs/>
          <w:sz w:val="30"/>
          <w:szCs w:val="30"/>
        </w:rPr>
        <w:t>Біль зумовлює гнів);</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z w:val="30"/>
          <w:szCs w:val="30"/>
        </w:rPr>
        <w:t>неправильне вживання похідних сполучників української мови: </w:t>
      </w:r>
      <w:r>
        <w:rPr>
          <w:rFonts w:ascii="Cambria" w:eastAsia="Calibri" w:hAnsi="Cambria" w:cs="Times New Roman"/>
          <w:i/>
          <w:iCs/>
          <w:sz w:val="30"/>
          <w:szCs w:val="30"/>
        </w:rPr>
        <w:t>не стільки..., скільки</w:t>
      </w:r>
      <w:r>
        <w:rPr>
          <w:rFonts w:ascii="Cambria" w:eastAsia="Calibri" w:hAnsi="Cambria" w:cs="Times New Roman"/>
          <w:sz w:val="30"/>
          <w:szCs w:val="30"/>
        </w:rPr>
        <w:t> (треба </w:t>
      </w:r>
      <w:r>
        <w:rPr>
          <w:rFonts w:ascii="Cambria" w:eastAsia="Calibri" w:hAnsi="Cambria" w:cs="Times New Roman"/>
          <w:i/>
          <w:iCs/>
          <w:sz w:val="30"/>
          <w:szCs w:val="30"/>
        </w:rPr>
        <w:t>не так..., як); чим..., тим</w:t>
      </w:r>
      <w:r>
        <w:rPr>
          <w:rFonts w:ascii="Cambria" w:eastAsia="Calibri" w:hAnsi="Cambria" w:cs="Times New Roman"/>
          <w:sz w:val="30"/>
          <w:szCs w:val="30"/>
        </w:rPr>
        <w:t> (треба </w:t>
      </w:r>
      <w:r>
        <w:rPr>
          <w:rFonts w:ascii="Cambria" w:eastAsia="Calibri" w:hAnsi="Cambria" w:cs="Times New Roman"/>
          <w:i/>
          <w:iCs/>
          <w:sz w:val="30"/>
          <w:szCs w:val="30"/>
        </w:rPr>
        <w:t>що..., то); у той час як</w:t>
      </w:r>
      <w:r>
        <w:rPr>
          <w:rFonts w:ascii="Cambria" w:eastAsia="Calibri" w:hAnsi="Cambria" w:cs="Times New Roman"/>
          <w:sz w:val="30"/>
          <w:szCs w:val="30"/>
        </w:rPr>
        <w:t> (треба </w:t>
      </w:r>
      <w:r>
        <w:rPr>
          <w:rFonts w:ascii="Cambria" w:eastAsia="Calibri" w:hAnsi="Cambria" w:cs="Times New Roman"/>
          <w:i/>
          <w:iCs/>
          <w:sz w:val="30"/>
          <w:szCs w:val="30"/>
        </w:rPr>
        <w:t>тоді як):</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1. Страшні не стільки процеси, скільки провокації (правильно: </w:t>
      </w:r>
      <w:r>
        <w:rPr>
          <w:rFonts w:ascii="Cambria" w:eastAsia="Calibri" w:hAnsi="Cambria" w:cs="Times New Roman"/>
          <w:i/>
          <w:iCs/>
          <w:sz w:val="30"/>
          <w:szCs w:val="30"/>
        </w:rPr>
        <w:t>Не так страшні протести, як провокації.)</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i/>
          <w:iCs/>
          <w:sz w:val="30"/>
          <w:szCs w:val="30"/>
        </w:rPr>
        <w:t>2. Чим далі, тим гірше</w:t>
      </w:r>
      <w:r>
        <w:rPr>
          <w:rFonts w:ascii="Cambria" w:eastAsia="Calibri" w:hAnsi="Cambria" w:cs="Times New Roman"/>
          <w:sz w:val="30"/>
          <w:szCs w:val="30"/>
        </w:rPr>
        <w:t> (правильно: Що далі, то гірше.)</w:t>
      </w:r>
    </w:p>
    <w:p w:rsidR="0047201E" w:rsidRDefault="0047201E" w:rsidP="0047201E">
      <w:pPr>
        <w:spacing w:after="0" w:line="34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Отже, точність </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це уважне ставлення до мови, правильний вибір слова, добре знання відтінків значень слів-синонімів, правильне вживання фразеологізмів, крилатих висловів, чіткість синтаксично-смислових зв'язків між членами речень</w:t>
      </w:r>
      <w:r>
        <w:rPr>
          <w:rFonts w:ascii="Cambria" w:eastAsia="Calibri" w:hAnsi="Cambria" w:cs="Times New Roman"/>
          <w:sz w:val="30"/>
          <w:szCs w:val="30"/>
          <w:lang w:val="uk-UA"/>
        </w:rPr>
        <w:t>»</w:t>
      </w:r>
      <w:r>
        <w:rPr>
          <w:rFonts w:ascii="Cambria" w:eastAsia="Calibri" w:hAnsi="Cambria" w:cs="Times New Roman"/>
          <w:sz w:val="30"/>
          <w:szCs w:val="30"/>
        </w:rPr>
        <w:t>.</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Багатство мовлення передбачає послуговування найрізноманітнішими мовними засобами висловлення думки у межах відповідного стилю. Лексичні, фразеологічні, словотворчі, граматичні, стилістичні ресурси мови є джерелом багатства, різноманітності мовлення. Якомога повніше треба використовувати емоційно-образну лексику, стійкі вислови, урізноманітнювати своє мовлення синонімами, фразеологізмами.</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lastRenderedPageBreak/>
        <w:t xml:space="preserve">Виразність мовлення </w:t>
      </w:r>
      <w:r>
        <w:rPr>
          <w:rFonts w:ascii="Cambria" w:eastAsia="Calibri" w:hAnsi="Cambria" w:cs="Times New Roman"/>
          <w:sz w:val="30"/>
          <w:szCs w:val="30"/>
          <w:lang w:val="uk-UA"/>
        </w:rPr>
        <w:t>можна досягнути</w:t>
      </w:r>
      <w:r>
        <w:rPr>
          <w:rFonts w:ascii="Cambria" w:eastAsia="Calibri" w:hAnsi="Cambria" w:cs="Times New Roman"/>
          <w:sz w:val="30"/>
          <w:szCs w:val="30"/>
        </w:rPr>
        <w:t xml:space="preserve"> виокремленням найважливіших місць свого висловлювання, розкриттям власного ставлення до предмета мовлення. З цією метою треба застосовувати виражальні засоби звукового мовлення: логічний наголос, паузи, дикцію, інтонаційну виразність та технічні чинники виразності: дихання, темп, міміку, жести.</w:t>
      </w:r>
    </w:p>
    <w:p w:rsidR="0047201E" w:rsidRDefault="0047201E" w:rsidP="0047201E">
      <w:pPr>
        <w:spacing w:after="0" w:line="330" w:lineRule="exact"/>
        <w:ind w:firstLine="709"/>
        <w:jc w:val="both"/>
        <w:rPr>
          <w:rFonts w:ascii="Cambria" w:eastAsia="Calibri" w:hAnsi="Cambria" w:cs="Times New Roman"/>
          <w:sz w:val="30"/>
          <w:szCs w:val="30"/>
        </w:rPr>
      </w:pPr>
    </w:p>
    <w:p w:rsidR="0047201E" w:rsidRDefault="0047201E" w:rsidP="0047201E">
      <w:pPr>
        <w:spacing w:after="0" w:line="330" w:lineRule="exact"/>
        <w:jc w:val="center"/>
        <w:rPr>
          <w:rFonts w:ascii="Cambria" w:eastAsia="Calibri" w:hAnsi="Cambria" w:cs="Times New Roman"/>
          <w:b/>
          <w:iCs/>
          <w:sz w:val="30"/>
          <w:szCs w:val="30"/>
          <w:lang w:val="uk-UA"/>
        </w:rPr>
      </w:pPr>
      <w:r>
        <w:rPr>
          <w:rFonts w:ascii="Cambria" w:eastAsia="Calibri" w:hAnsi="Cambria" w:cs="Times New Roman"/>
          <w:b/>
          <w:iCs/>
          <w:sz w:val="30"/>
          <w:szCs w:val="30"/>
          <w:lang w:val="uk-UA"/>
        </w:rPr>
        <w:t>10.</w:t>
      </w:r>
      <w:r>
        <w:rPr>
          <w:rFonts w:ascii="Cambria" w:eastAsia="Calibri" w:hAnsi="Cambria" w:cs="Times New Roman"/>
          <w:b/>
          <w:iCs/>
          <w:sz w:val="30"/>
          <w:szCs w:val="30"/>
        </w:rPr>
        <w:t>3. Комунікативна професіограма фахівця</w:t>
      </w:r>
    </w:p>
    <w:p w:rsidR="0047201E" w:rsidRDefault="0047201E" w:rsidP="0047201E">
      <w:pPr>
        <w:spacing w:after="0" w:line="33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Важливою складовою діяльності будь-якого фахівця є комунікативна компетенція, яка належить до ключових професійних характеристик. Вона містить три основні компоненти: робота з документами, вміння вести міжособистісний і соціальний діалог, виступати публічно.</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З огляду на це можна виокремити низку характеристик, які репрезентуватимуть професійний портрет фахівця:</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уміння формувати мету і завдання професійного спілкування;</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аналізувати предмет спілкування, організовувати обговорення;</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 керувати спілкуванням, регламентуючи його;</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послуговуватися етикетними засобами для досягнення комунікативної мети;</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проводити бесіду, співбесіду, дискусію, діалог, дебати,</w:t>
      </w:r>
      <w:r>
        <w:rPr>
          <w:rFonts w:ascii="Cambria" w:eastAsia="Calibri" w:hAnsi="Cambria" w:cs="Times New Roman"/>
          <w:sz w:val="30"/>
          <w:szCs w:val="30"/>
          <w:lang w:val="uk-UA"/>
        </w:rPr>
        <w:t xml:space="preserve"> </w:t>
      </w:r>
      <w:r>
        <w:rPr>
          <w:rFonts w:ascii="Cambria" w:eastAsia="Calibri" w:hAnsi="Cambria" w:cs="Times New Roman"/>
          <w:sz w:val="30"/>
          <w:szCs w:val="30"/>
        </w:rPr>
        <w:t>перемовини тощо;</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користуватися різними тактиками для реалізації вибраної</w:t>
      </w:r>
      <w:r>
        <w:rPr>
          <w:rFonts w:ascii="Cambria" w:eastAsia="Calibri" w:hAnsi="Cambria" w:cs="Times New Roman"/>
          <w:sz w:val="30"/>
          <w:szCs w:val="30"/>
          <w:lang w:val="uk-UA"/>
        </w:rPr>
        <w:t xml:space="preserve"> </w:t>
      </w:r>
      <w:r>
        <w:rPr>
          <w:rFonts w:ascii="Cambria" w:eastAsia="Calibri" w:hAnsi="Cambria" w:cs="Times New Roman"/>
          <w:sz w:val="30"/>
          <w:szCs w:val="30"/>
        </w:rPr>
        <w:t>стратегії;</w:t>
      </w:r>
    </w:p>
    <w:p w:rsidR="0047201E" w:rsidRDefault="0047201E" w:rsidP="0047201E">
      <w:pPr>
        <w:spacing w:after="0" w:line="33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уміти аналізувати конфлікти, кризові ситуації і вирішувати їх;</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доводити, обґрунтовувати, вмотивовувати, аргументувати, спростовувати, заперечувати, відхиляти, оцінювати;</w:t>
      </w:r>
    </w:p>
    <w:p w:rsidR="0047201E" w:rsidRDefault="0047201E" w:rsidP="0047201E">
      <w:pPr>
        <w:spacing w:after="0" w:line="330" w:lineRule="exact"/>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перефразовувати, тезово висловлюватися, володіти навичками вербалізації;</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уміти трансформувати усну інформацію в письмову і навпаки;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Cs/>
          <w:sz w:val="30"/>
          <w:szCs w:val="30"/>
          <w:lang w:val="uk-UA"/>
        </w:rPr>
        <w:t>-</w:t>
      </w:r>
      <w:r>
        <w:rPr>
          <w:rFonts w:ascii="Cambria" w:eastAsia="Calibri" w:hAnsi="Cambria" w:cs="Times New Roman"/>
          <w:sz w:val="30"/>
          <w:szCs w:val="30"/>
        </w:rPr>
        <w:t> володіти основними жанрами ділового спілкування (службові листи, факсові повідомлення, контракт, телефонна розмова, ділова бесіда, перемови, нарада тощо);</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z w:val="30"/>
          <w:szCs w:val="30"/>
        </w:rPr>
        <w:t>бути бездоганно грамотним, реалізуючи як письмову, так і усну форми української літературної мови;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володіти технікою спілкування;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 </w:t>
      </w:r>
      <w:r>
        <w:rPr>
          <w:rFonts w:ascii="Cambria" w:eastAsia="Calibri" w:hAnsi="Cambria" w:cs="Times New Roman"/>
          <w:sz w:val="30"/>
          <w:szCs w:val="30"/>
        </w:rPr>
        <w:t xml:space="preserve">уміти адекватно послуговуватися тропами та риторичними фігурами: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lastRenderedPageBreak/>
        <w:t>- </w:t>
      </w:r>
      <w:r>
        <w:rPr>
          <w:rFonts w:ascii="Cambria" w:eastAsia="Calibri" w:hAnsi="Cambria" w:cs="Times New Roman"/>
          <w:spacing w:val="-6"/>
          <w:sz w:val="30"/>
          <w:szCs w:val="30"/>
        </w:rPr>
        <w:t xml:space="preserve">уміти використовувати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слово</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для коректування поведінки співбесідника</w:t>
      </w:r>
      <w:r>
        <w:rPr>
          <w:rFonts w:ascii="Cambria" w:eastAsia="Calibri" w:hAnsi="Cambria" w:cs="Times New Roman"/>
          <w:sz w:val="30"/>
          <w:szCs w:val="30"/>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Це лише частина професійних навичок, без яких не може бути справжнього фахівця. Мати здібності розмовляти так, щоб тебе розуміли правильно інші, слухати і розуміти інших, уміти впливати на рішення співбесідника, ненав'язливо переконувати, створювати атмосферу довіри та взаєморозуміння </w:t>
      </w:r>
      <w:r>
        <w:rPr>
          <w:rFonts w:ascii="Cambria" w:eastAsia="Calibri" w:hAnsi="Cambria" w:cs="Times New Roman"/>
          <w:sz w:val="30"/>
          <w:szCs w:val="30"/>
          <w:lang w:val="uk-UA"/>
        </w:rPr>
        <w:t>–</w:t>
      </w:r>
      <w:r>
        <w:rPr>
          <w:rFonts w:ascii="Cambria" w:eastAsia="Calibri" w:hAnsi="Cambria" w:cs="Times New Roman"/>
          <w:sz w:val="30"/>
          <w:szCs w:val="30"/>
        </w:rPr>
        <w:t xml:space="preserve"> вельми важливі атрибути комунікативної професіограми.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У Максима Рильського є вірш </w:t>
      </w:r>
      <w:r>
        <w:rPr>
          <w:rFonts w:ascii="Cambria" w:eastAsia="Calibri" w:hAnsi="Cambria" w:cs="Times New Roman"/>
          <w:sz w:val="30"/>
          <w:szCs w:val="30"/>
          <w:lang w:val="uk-UA"/>
        </w:rPr>
        <w:t>«</w:t>
      </w:r>
      <w:r>
        <w:rPr>
          <w:rFonts w:ascii="Cambria" w:eastAsia="Calibri" w:hAnsi="Cambria" w:cs="Times New Roman"/>
          <w:sz w:val="30"/>
          <w:szCs w:val="30"/>
        </w:rPr>
        <w:t>Мова</w:t>
      </w:r>
      <w:r>
        <w:rPr>
          <w:rFonts w:ascii="Cambria" w:eastAsia="Calibri" w:hAnsi="Cambria" w:cs="Times New Roman"/>
          <w:sz w:val="30"/>
          <w:szCs w:val="30"/>
          <w:lang w:val="uk-UA"/>
        </w:rPr>
        <w:t>»</w:t>
      </w:r>
      <w:r>
        <w:rPr>
          <w:rFonts w:ascii="Cambria" w:eastAsia="Calibri" w:hAnsi="Cambria" w:cs="Times New Roman"/>
          <w:sz w:val="30"/>
          <w:szCs w:val="30"/>
        </w:rPr>
        <w:t xml:space="preserve"> в якому читаємо: </w:t>
      </w:r>
      <w:r>
        <w:rPr>
          <w:rFonts w:ascii="Cambria" w:eastAsia="Calibri" w:hAnsi="Cambria" w:cs="Times New Roman"/>
          <w:sz w:val="30"/>
          <w:szCs w:val="30"/>
          <w:lang w:val="uk-UA"/>
        </w:rPr>
        <w:t>«</w:t>
      </w:r>
      <w:r>
        <w:rPr>
          <w:rFonts w:ascii="Cambria" w:eastAsia="Calibri" w:hAnsi="Cambria" w:cs="Times New Roman"/>
          <w:i/>
          <w:iCs/>
          <w:sz w:val="30"/>
          <w:szCs w:val="30"/>
        </w:rPr>
        <w:t>Не бійтесь заглядати у словник: Це пишний яр, а не сумне провалля; Збирайте, як розумний садівник, Достиглий овоч у Грінченка й Даля, Не майте гніву до моїх порад І не лінуйтесь доглядать свій сад</w:t>
      </w:r>
      <w:r>
        <w:rPr>
          <w:rFonts w:ascii="Cambria" w:eastAsia="Calibri" w:hAnsi="Cambria" w:cs="Times New Roman"/>
          <w:i/>
          <w:iCs/>
          <w:sz w:val="30"/>
          <w:szCs w:val="30"/>
          <w:lang w:val="uk-UA"/>
        </w:rPr>
        <w:t>»</w:t>
      </w:r>
      <w:r>
        <w:rPr>
          <w:rFonts w:ascii="Cambria" w:eastAsia="Calibri" w:hAnsi="Cambria" w:cs="Times New Roman"/>
          <w:i/>
          <w:iCs/>
          <w:sz w:val="30"/>
          <w:szCs w:val="30"/>
        </w:rPr>
        <w:t>.</w:t>
      </w:r>
      <w:r>
        <w:rPr>
          <w:rFonts w:ascii="Cambria" w:eastAsia="Calibri" w:hAnsi="Cambria" w:cs="Times New Roman"/>
          <w:sz w:val="30"/>
          <w:szCs w:val="30"/>
        </w:rPr>
        <w:t> До цих порад треба дослухатися всім, хто хоче підвищити особисту культуру мовлення через засвоєння якомога більшої частини загальнонародного словника літературної мови. У сучасній українській літературній мові є розділ мовознавства, що розробляє теорію укладання словників.</w:t>
      </w:r>
    </w:p>
    <w:p w:rsidR="0047201E" w:rsidRDefault="0047201E" w:rsidP="0047201E">
      <w:pPr>
        <w:spacing w:after="0" w:line="240" w:lineRule="auto"/>
        <w:jc w:val="both"/>
        <w:rPr>
          <w:rFonts w:ascii="Cambria" w:eastAsia="Times New Roman" w:hAnsi="Cambria" w:cs="Times New Roman"/>
          <w:b/>
          <w:bCs/>
          <w:sz w:val="30"/>
          <w:szCs w:val="30"/>
          <w:lang w:eastAsia="ru-RU"/>
        </w:rPr>
      </w:pPr>
    </w:p>
    <w:p w:rsidR="0047201E" w:rsidRDefault="0047201E" w:rsidP="0047201E">
      <w:pPr>
        <w:spacing w:after="0" w:line="240" w:lineRule="auto"/>
        <w:jc w:val="center"/>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10.</w:t>
      </w:r>
      <w:r>
        <w:rPr>
          <w:rFonts w:ascii="Cambria" w:eastAsia="Times New Roman" w:hAnsi="Cambria" w:cs="Times New Roman"/>
          <w:b/>
          <w:bCs/>
          <w:sz w:val="30"/>
          <w:szCs w:val="30"/>
          <w:lang w:eastAsia="ru-RU"/>
        </w:rPr>
        <w:t>4. Словники у професійному мовленні</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 xml:space="preserve">Кодифікація – це </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упорядкування, систематизація, утворення кодексу</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Кодифікація мови – впорядковування, очищення літературної мови від усього, що суперечить її нормам.</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Мовні норми кодифікують в словниках, правописах, довідниках та підручниках з правопису та граматики. Розділ мвознавства, у якому розгляда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теорі</w:t>
      </w:r>
      <w:r>
        <w:rPr>
          <w:rFonts w:ascii="Cambria" w:eastAsia="Times New Roman" w:hAnsi="Cambria" w:cs="Times New Roman"/>
          <w:sz w:val="30"/>
          <w:szCs w:val="30"/>
          <w:lang w:val="uk-UA" w:eastAsia="ru-RU"/>
        </w:rPr>
        <w:t>ю</w:t>
      </w:r>
      <w:r>
        <w:rPr>
          <w:rFonts w:ascii="Cambria" w:eastAsia="Times New Roman" w:hAnsi="Cambria" w:cs="Times New Roman"/>
          <w:sz w:val="30"/>
          <w:szCs w:val="30"/>
          <w:lang w:eastAsia="ru-RU"/>
        </w:rPr>
        <w:t xml:space="preserve"> і практик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укладання словників, називається </w:t>
      </w:r>
      <w:r>
        <w:rPr>
          <w:rFonts w:ascii="Cambria" w:eastAsia="Times New Roman" w:hAnsi="Cambria" w:cs="Times New Roman"/>
          <w:i/>
          <w:iCs/>
          <w:sz w:val="30"/>
          <w:szCs w:val="30"/>
          <w:lang w:eastAsia="ru-RU"/>
        </w:rPr>
        <w:t>лексикографією</w:t>
      </w:r>
      <w:r>
        <w:rPr>
          <w:rFonts w:ascii="Cambria" w:eastAsia="Times New Roman" w:hAnsi="Cambria" w:cs="Times New Roman"/>
          <w:sz w:val="30"/>
          <w:szCs w:val="30"/>
          <w:lang w:eastAsia="ru-RU"/>
        </w:rPr>
        <w:t> (від грец. lехіs – слово і grаfо – пишу).</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ab/>
        <w:t>Словники</w:t>
      </w:r>
      <w:r>
        <w:rPr>
          <w:rFonts w:ascii="Cambria" w:eastAsia="Times New Roman" w:hAnsi="Cambria" w:cs="Times New Roman"/>
          <w:sz w:val="30"/>
          <w:szCs w:val="30"/>
          <w:lang w:eastAsia="ru-RU"/>
        </w:rPr>
        <w:t xml:space="preserve"> – це зібрання слів, розташованих у певному порядку (алфавітному, тематичному, гніздовому тощо). Словники є скарбницею народу, у них зберігаються знання і досвід багатьох поколінь, вони виконують </w:t>
      </w:r>
      <w:r>
        <w:rPr>
          <w:rFonts w:ascii="Cambria" w:eastAsia="Times New Roman" w:hAnsi="Cambria" w:cs="Times New Roman"/>
          <w:i/>
          <w:iCs/>
          <w:sz w:val="30"/>
          <w:szCs w:val="30"/>
          <w:lang w:eastAsia="ru-RU"/>
        </w:rPr>
        <w:t xml:space="preserve">інформативну </w:t>
      </w:r>
      <w:r>
        <w:rPr>
          <w:rFonts w:ascii="Cambria" w:eastAsia="Times New Roman" w:hAnsi="Cambria" w:cs="Times New Roman"/>
          <w:sz w:val="30"/>
          <w:szCs w:val="30"/>
          <w:lang w:eastAsia="ru-RU"/>
        </w:rPr>
        <w:t>та </w:t>
      </w:r>
      <w:r>
        <w:rPr>
          <w:rFonts w:ascii="Cambria" w:eastAsia="Times New Roman" w:hAnsi="Cambria" w:cs="Times New Roman"/>
          <w:i/>
          <w:iCs/>
          <w:sz w:val="30"/>
          <w:szCs w:val="30"/>
          <w:lang w:eastAsia="ru-RU"/>
        </w:rPr>
        <w:t>нормативну </w:t>
      </w:r>
      <w:r>
        <w:rPr>
          <w:rFonts w:ascii="Cambria" w:eastAsia="Times New Roman" w:hAnsi="Cambria" w:cs="Times New Roman"/>
          <w:sz w:val="30"/>
          <w:szCs w:val="30"/>
          <w:lang w:eastAsia="ru-RU"/>
        </w:rPr>
        <w:t>функції: є універсальними інформаційними джерелами для розуміння того чи іншого явища та дають консультацію щодо мовних норм.</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Далекими попередниками словників вважають так звані </w:t>
      </w:r>
      <w:r>
        <w:rPr>
          <w:rFonts w:ascii="Cambria" w:eastAsia="Times New Roman" w:hAnsi="Cambria" w:cs="Times New Roman"/>
          <w:i/>
          <w:iCs/>
          <w:sz w:val="30"/>
          <w:szCs w:val="30"/>
          <w:lang w:eastAsia="ru-RU"/>
        </w:rPr>
        <w:t>глоси, </w:t>
      </w:r>
      <w:r>
        <w:rPr>
          <w:rFonts w:ascii="Cambria" w:eastAsia="Times New Roman" w:hAnsi="Cambria" w:cs="Times New Roman"/>
          <w:sz w:val="30"/>
          <w:szCs w:val="30"/>
          <w:lang w:eastAsia="ru-RU"/>
        </w:rPr>
        <w:t>тобто пояснення значення окремих слів без відриву від тексту, на полях і в текстах давніх рукописних книг.</w:t>
      </w:r>
    </w:p>
    <w:p w:rsidR="0047201E" w:rsidRDefault="0047201E" w:rsidP="0047201E">
      <w:pPr>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z w:val="30"/>
          <w:szCs w:val="30"/>
          <w:lang w:val="uk-UA" w:eastAsia="ru-RU"/>
        </w:rPr>
        <w:tab/>
      </w:r>
      <w:r>
        <w:rPr>
          <w:rFonts w:ascii="Cambria" w:eastAsia="Times New Roman" w:hAnsi="Cambria" w:cs="Times New Roman"/>
          <w:spacing w:val="-6"/>
          <w:sz w:val="30"/>
          <w:szCs w:val="30"/>
          <w:lang w:val="uk-UA" w:eastAsia="ru-RU"/>
        </w:rPr>
        <w:t xml:space="preserve">Усі словники залежно від змісту матеріалу і способу його опрацювання поділяють на два типи: </w:t>
      </w:r>
      <w:r>
        <w:rPr>
          <w:rFonts w:ascii="Cambria" w:eastAsia="Times New Roman" w:hAnsi="Cambria" w:cs="Times New Roman"/>
          <w:i/>
          <w:iCs/>
          <w:spacing w:val="-6"/>
          <w:sz w:val="30"/>
          <w:szCs w:val="30"/>
          <w:lang w:val="uk-UA" w:eastAsia="ru-RU"/>
        </w:rPr>
        <w:t xml:space="preserve">енциклопедичні </w:t>
      </w:r>
      <w:r>
        <w:rPr>
          <w:rFonts w:ascii="Cambria" w:eastAsia="Times New Roman" w:hAnsi="Cambria" w:cs="Times New Roman"/>
          <w:spacing w:val="-6"/>
          <w:sz w:val="30"/>
          <w:szCs w:val="30"/>
          <w:lang w:val="uk-UA" w:eastAsia="ru-RU"/>
        </w:rPr>
        <w:t xml:space="preserve">і </w:t>
      </w:r>
      <w:r>
        <w:rPr>
          <w:rFonts w:ascii="Cambria" w:eastAsia="Times New Roman" w:hAnsi="Cambria" w:cs="Times New Roman"/>
          <w:i/>
          <w:iCs/>
          <w:spacing w:val="-6"/>
          <w:sz w:val="30"/>
          <w:szCs w:val="30"/>
          <w:lang w:val="uk-UA" w:eastAsia="ru-RU"/>
        </w:rPr>
        <w:t xml:space="preserve">філологічні. </w:t>
      </w:r>
      <w:r>
        <w:rPr>
          <w:rFonts w:ascii="Cambria" w:eastAsia="Times New Roman" w:hAnsi="Cambria" w:cs="Times New Roman"/>
          <w:spacing w:val="-6"/>
          <w:sz w:val="30"/>
          <w:szCs w:val="30"/>
          <w:lang w:eastAsia="ru-RU"/>
        </w:rPr>
        <w:t>Суттєва відмінність між ними полягає в характері матеріалу, який описують у словниковій статті: об’єктом опису в енциклопедичному словнику є поняття, у філологічному – слово.</w:t>
      </w:r>
    </w:p>
    <w:p w:rsidR="0047201E" w:rsidRDefault="0047201E" w:rsidP="0047201E">
      <w:pPr>
        <w:spacing w:after="0" w:line="240" w:lineRule="auto"/>
        <w:ind w:firstLine="708"/>
        <w:jc w:val="both"/>
        <w:rPr>
          <w:rFonts w:ascii="Cambria" w:eastAsia="Times New Roman" w:hAnsi="Cambria" w:cs="Times New Roman"/>
          <w:i/>
          <w:iCs/>
          <w:spacing w:val="-6"/>
          <w:sz w:val="30"/>
          <w:szCs w:val="30"/>
          <w:lang w:eastAsia="ru-RU"/>
        </w:rPr>
      </w:pPr>
      <w:r>
        <w:rPr>
          <w:rFonts w:ascii="Cambria" w:eastAsia="Times New Roman" w:hAnsi="Cambria" w:cs="Times New Roman"/>
          <w:spacing w:val="-6"/>
          <w:sz w:val="30"/>
          <w:szCs w:val="30"/>
          <w:lang w:eastAsia="ru-RU"/>
        </w:rPr>
        <w:lastRenderedPageBreak/>
        <w:t>Енциклопедичні словники за характером матеріалу поділяють на</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загальні та спеціальні</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w:t>
      </w:r>
      <w:r>
        <w:rPr>
          <w:rFonts w:ascii="Cambria" w:eastAsia="Times New Roman" w:hAnsi="Cambria" w:cs="Times New Roman"/>
          <w:i/>
          <w:iCs/>
          <w:spacing w:val="-6"/>
          <w:sz w:val="30"/>
          <w:szCs w:val="30"/>
          <w:lang w:eastAsia="ru-RU"/>
        </w:rPr>
        <w:t>галузеві, тематичні). </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Поки що не вироблено однозначного критерію розподілу лінгвістичних словників. Їх класифікують за способом подання матеріалу, за спрямованістю та призначенням. Словники можуть бути одно-, дво- і багатомовними.</w:t>
      </w:r>
    </w:p>
    <w:p w:rsidR="0047201E" w:rsidRDefault="0047201E" w:rsidP="0047201E">
      <w:pPr>
        <w:spacing w:after="0" w:line="240" w:lineRule="auto"/>
        <w:ind w:firstLine="708"/>
        <w:jc w:val="both"/>
        <w:rPr>
          <w:rFonts w:ascii="Cambria" w:eastAsia="Times New Roman" w:hAnsi="Cambria" w:cs="Times New Roman"/>
          <w:i/>
          <w:iCs/>
          <w:spacing w:val="-6"/>
          <w:sz w:val="30"/>
          <w:szCs w:val="30"/>
          <w:lang w:val="uk-UA" w:eastAsia="ru-RU"/>
        </w:rPr>
      </w:pPr>
      <w:r>
        <w:rPr>
          <w:rFonts w:ascii="Cambria" w:eastAsia="Times New Roman" w:hAnsi="Cambria" w:cs="Times New Roman"/>
          <w:spacing w:val="-6"/>
          <w:sz w:val="30"/>
          <w:szCs w:val="30"/>
          <w:lang w:eastAsia="ru-RU"/>
        </w:rPr>
        <w:t>У</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b/>
          <w:bCs/>
          <w:i/>
          <w:iCs/>
          <w:spacing w:val="-6"/>
          <w:sz w:val="30"/>
          <w:szCs w:val="30"/>
          <w:lang w:eastAsia="ru-RU"/>
        </w:rPr>
        <w:t>філологічних</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spacing w:val="-6"/>
          <w:sz w:val="30"/>
          <w:szCs w:val="30"/>
          <w:lang w:eastAsia="ru-RU"/>
        </w:rPr>
        <w:t>словниках пода</w:t>
      </w:r>
      <w:r>
        <w:rPr>
          <w:rFonts w:ascii="Cambria" w:eastAsia="Times New Roman" w:hAnsi="Cambria" w:cs="Times New Roman"/>
          <w:spacing w:val="-6"/>
          <w:sz w:val="30"/>
          <w:szCs w:val="30"/>
          <w:lang w:val="uk-UA" w:eastAsia="ru-RU"/>
        </w:rPr>
        <w:t>но</w:t>
      </w:r>
      <w:r>
        <w:rPr>
          <w:rFonts w:ascii="Cambria" w:eastAsia="Times New Roman" w:hAnsi="Cambria" w:cs="Times New Roman"/>
          <w:spacing w:val="-6"/>
          <w:sz w:val="30"/>
          <w:szCs w:val="30"/>
          <w:lang w:eastAsia="ru-RU"/>
        </w:rPr>
        <w:t xml:space="preserve"> різносторонн</w:t>
      </w:r>
      <w:r>
        <w:rPr>
          <w:rFonts w:ascii="Cambria" w:eastAsia="Times New Roman" w:hAnsi="Cambria" w:cs="Times New Roman"/>
          <w:spacing w:val="-6"/>
          <w:sz w:val="30"/>
          <w:szCs w:val="30"/>
          <w:lang w:val="uk-UA" w:eastAsia="ru-RU"/>
        </w:rPr>
        <w:t>ю</w:t>
      </w:r>
      <w:r>
        <w:rPr>
          <w:rFonts w:ascii="Cambria" w:eastAsia="Times New Roman" w:hAnsi="Cambria" w:cs="Times New Roman"/>
          <w:spacing w:val="-6"/>
          <w:sz w:val="30"/>
          <w:szCs w:val="30"/>
          <w:lang w:eastAsia="ru-RU"/>
        </w:rPr>
        <w:t xml:space="preserve"> характеристик</w:t>
      </w:r>
      <w:r>
        <w:rPr>
          <w:rFonts w:ascii="Cambria" w:eastAsia="Times New Roman" w:hAnsi="Cambria" w:cs="Times New Roman"/>
          <w:spacing w:val="-6"/>
          <w:sz w:val="30"/>
          <w:szCs w:val="30"/>
          <w:lang w:val="uk-UA" w:eastAsia="ru-RU"/>
        </w:rPr>
        <w:t>у</w:t>
      </w:r>
      <w:r>
        <w:rPr>
          <w:rFonts w:ascii="Cambria" w:eastAsia="Times New Roman" w:hAnsi="Cambria" w:cs="Times New Roman"/>
          <w:spacing w:val="-6"/>
          <w:sz w:val="30"/>
          <w:szCs w:val="30"/>
          <w:lang w:eastAsia="ru-RU"/>
        </w:rPr>
        <w:t xml:space="preserve"> слова. Тому їх ділять</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на тлумачні, перекладні, історичні, орфографічні, орфоепічні,</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словники наголосів, іншомовних слів, термінологічні, синонімічні, фразеологічні, словники омонімів, антонімів, паронімів</w:t>
      </w:r>
      <w:r>
        <w:rPr>
          <w:rFonts w:ascii="Cambria" w:eastAsia="Times New Roman" w:hAnsi="Cambria" w:cs="Times New Roman"/>
          <w:i/>
          <w:iCs/>
          <w:spacing w:val="-6"/>
          <w:sz w:val="30"/>
          <w:szCs w:val="30"/>
          <w:lang w:val="uk-UA" w:eastAsia="ru-RU"/>
        </w:rPr>
        <w:t xml:space="preserve"> </w:t>
      </w:r>
      <w:r>
        <w:rPr>
          <w:rFonts w:ascii="Cambria" w:eastAsia="Times New Roman" w:hAnsi="Cambria" w:cs="Times New Roman"/>
          <w:spacing w:val="-6"/>
          <w:sz w:val="30"/>
          <w:szCs w:val="30"/>
          <w:lang w:eastAsia="ru-RU"/>
        </w:rPr>
        <w:t>та ін.</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val="uk-UA" w:eastAsia="ru-RU"/>
        </w:rPr>
        <w:t>Тлумачні словники</w:t>
      </w:r>
      <w:r>
        <w:rPr>
          <w:rFonts w:ascii="Cambria" w:eastAsia="Times New Roman" w:hAnsi="Cambria" w:cs="Times New Roman"/>
          <w:b/>
          <w:bCs/>
          <w:sz w:val="30"/>
          <w:szCs w:val="30"/>
          <w:lang w:eastAsia="ru-RU"/>
        </w:rPr>
        <w:t> </w:t>
      </w:r>
      <w:r>
        <w:rPr>
          <w:rFonts w:ascii="Cambria" w:eastAsia="Times New Roman" w:hAnsi="Cambria" w:cs="Times New Roman"/>
          <w:sz w:val="30"/>
          <w:szCs w:val="30"/>
          <w:lang w:val="uk-UA" w:eastAsia="ru-RU"/>
        </w:rPr>
        <w:t xml:space="preserve">пояснюють, розкривають значення слова та його відтінки, вказують на граматичні й стилістичні властивості, подають типові словосполучення і фразеологічні звороти з цим словом. </w:t>
      </w:r>
      <w:r>
        <w:rPr>
          <w:rFonts w:ascii="Cambria" w:eastAsia="Times New Roman" w:hAnsi="Cambria" w:cs="Times New Roman"/>
          <w:sz w:val="30"/>
          <w:szCs w:val="30"/>
          <w:lang w:eastAsia="ru-RU"/>
        </w:rPr>
        <w:t>Наприклад:</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Словник української мови: в 11 т. </w:t>
      </w:r>
      <w:r>
        <w:rPr>
          <w:rFonts w:ascii="Cambria" w:eastAsia="Times New Roman" w:hAnsi="Cambria" w:cs="Times New Roman"/>
          <w:sz w:val="30"/>
          <w:szCs w:val="30"/>
          <w:lang w:eastAsia="ru-RU"/>
        </w:rPr>
        <w:t>–</w:t>
      </w:r>
      <w:r>
        <w:rPr>
          <w:rFonts w:ascii="Cambria" w:eastAsia="Times New Roman" w:hAnsi="Cambria" w:cs="Times New Roman"/>
          <w:i/>
          <w:iCs/>
          <w:sz w:val="30"/>
          <w:szCs w:val="30"/>
          <w:lang w:eastAsia="ru-RU"/>
        </w:rPr>
        <w:t> К., 1970-1980. </w:t>
      </w:r>
      <w:r>
        <w:rPr>
          <w:rFonts w:ascii="Cambria" w:eastAsia="Times New Roman" w:hAnsi="Cambria" w:cs="Times New Roman"/>
          <w:sz w:val="30"/>
          <w:szCs w:val="30"/>
          <w:lang w:eastAsia="ru-RU"/>
        </w:rPr>
        <w:t>–</w:t>
      </w:r>
      <w:r>
        <w:rPr>
          <w:rFonts w:ascii="Cambria" w:eastAsia="Times New Roman" w:hAnsi="Cambria" w:cs="Times New Roman"/>
          <w:i/>
          <w:iCs/>
          <w:sz w:val="30"/>
          <w:szCs w:val="30"/>
          <w:lang w:eastAsia="ru-RU"/>
        </w:rPr>
        <w:t> Т. 1-11.</w:t>
      </w:r>
      <w:r>
        <w:rPr>
          <w:rFonts w:ascii="Cambria" w:eastAsia="Times New Roman" w:hAnsi="Cambria" w:cs="Times New Roman"/>
          <w:b/>
          <w:bCs/>
          <w:sz w:val="30"/>
          <w:szCs w:val="30"/>
          <w:lang w:eastAsia="ru-RU"/>
        </w:rPr>
        <w:t> </w:t>
      </w:r>
      <w:r>
        <w:rPr>
          <w:rFonts w:ascii="Cambria" w:eastAsia="Times New Roman" w:hAnsi="Cambria" w:cs="Times New Roman"/>
          <w:sz w:val="30"/>
          <w:szCs w:val="30"/>
          <w:lang w:eastAsia="ru-RU"/>
        </w:rPr>
        <w:t>Це найбільший тлумачний словник в українській лексикографії. Він містить близько 135 тисяч слів. Укомплектував його колектив науковців Інституту мовознавства ім. О.</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Потебні Академії наук України на основі матеріалу з літературних, фольклорно-етнографічних та інших джерел.</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Словники іншомовних слів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є різновидом тлумачних, у них поясн</w:t>
      </w:r>
      <w:r>
        <w:rPr>
          <w:rFonts w:ascii="Cambria" w:eastAsia="Times New Roman" w:hAnsi="Cambria" w:cs="Times New Roman"/>
          <w:sz w:val="30"/>
          <w:szCs w:val="30"/>
          <w:lang w:val="uk-UA" w:eastAsia="ru-RU"/>
        </w:rPr>
        <w:t>ено</w:t>
      </w:r>
      <w:r>
        <w:rPr>
          <w:rFonts w:ascii="Cambria" w:eastAsia="Times New Roman" w:hAnsi="Cambria" w:cs="Times New Roman"/>
          <w:sz w:val="30"/>
          <w:szCs w:val="30"/>
          <w:lang w:eastAsia="ru-RU"/>
        </w:rPr>
        <w:t xml:space="preserve"> значення слів, запозичених з інших мов. У словникових статтях </w:t>
      </w:r>
      <w:r>
        <w:rPr>
          <w:rFonts w:ascii="Cambria" w:eastAsia="Times New Roman" w:hAnsi="Cambria" w:cs="Times New Roman"/>
          <w:sz w:val="30"/>
          <w:szCs w:val="30"/>
          <w:lang w:val="uk-UA" w:eastAsia="ru-RU"/>
        </w:rPr>
        <w:t>зазначено</w:t>
      </w:r>
      <w:r>
        <w:rPr>
          <w:rFonts w:ascii="Cambria" w:eastAsia="Times New Roman" w:hAnsi="Cambria" w:cs="Times New Roman"/>
          <w:sz w:val="30"/>
          <w:szCs w:val="30"/>
          <w:lang w:eastAsia="ru-RU"/>
        </w:rPr>
        <w:t>, з якої мови прийшло слово, який мало вигляд у ній.</w:t>
      </w:r>
    </w:p>
    <w:p w:rsidR="0047201E" w:rsidRDefault="0047201E" w:rsidP="0047201E">
      <w:pPr>
        <w:spacing w:after="0" w:line="340" w:lineRule="exact"/>
        <w:ind w:firstLine="708"/>
        <w:jc w:val="both"/>
        <w:rPr>
          <w:rFonts w:ascii="Cambria" w:eastAsia="Times New Roman" w:hAnsi="Cambria" w:cs="Times New Roman"/>
          <w:spacing w:val="-6"/>
          <w:sz w:val="30"/>
          <w:szCs w:val="30"/>
          <w:lang w:eastAsia="ru-RU"/>
        </w:rPr>
      </w:pPr>
      <w:r>
        <w:rPr>
          <w:rFonts w:ascii="Cambria" w:eastAsia="Times New Roman" w:hAnsi="Cambria" w:cs="Times New Roman"/>
          <w:i/>
          <w:iCs/>
          <w:spacing w:val="-6"/>
          <w:sz w:val="30"/>
          <w:szCs w:val="30"/>
          <w:lang w:eastAsia="ru-RU"/>
        </w:rPr>
        <w:t>Термінологічні словники</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spacing w:val="-6"/>
          <w:sz w:val="30"/>
          <w:szCs w:val="30"/>
          <w:lang w:eastAsia="ru-RU"/>
        </w:rPr>
        <w:t>містять терміни певної галузі науки, техніки, мистецтва. Вони бувають</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загальними та вузькоспеціальними</w:t>
      </w:r>
      <w:r>
        <w:rPr>
          <w:rFonts w:ascii="Cambria" w:eastAsia="Times New Roman" w:hAnsi="Cambria" w:cs="Times New Roman"/>
          <w:spacing w:val="-6"/>
          <w:sz w:val="30"/>
          <w:szCs w:val="30"/>
          <w:lang w:eastAsia="ru-RU"/>
        </w:rPr>
        <w:t>, крім того, можуть бути тлумачними і</w:t>
      </w:r>
      <w:r>
        <w:rPr>
          <w:rFonts w:ascii="Cambria" w:eastAsia="Times New Roman" w:hAnsi="Cambria" w:cs="Times New Roman"/>
          <w:spacing w:val="-6"/>
          <w:sz w:val="30"/>
          <w:szCs w:val="30"/>
          <w:lang w:val="uk-UA" w:eastAsia="ru-RU"/>
        </w:rPr>
        <w:t> </w:t>
      </w:r>
      <w:r>
        <w:rPr>
          <w:rFonts w:ascii="Cambria" w:eastAsia="Times New Roman" w:hAnsi="Cambria" w:cs="Times New Roman"/>
          <w:spacing w:val="-6"/>
          <w:sz w:val="30"/>
          <w:szCs w:val="30"/>
          <w:lang w:eastAsia="ru-RU"/>
        </w:rPr>
        <w:t>перекладними (або водночас і перекладними, і тлумачними).</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Орфографічні словники</w:t>
      </w:r>
      <w:r>
        <w:rPr>
          <w:rFonts w:ascii="Cambria" w:eastAsia="Times New Roman" w:hAnsi="Cambria" w:cs="Times New Roman"/>
          <w:b/>
          <w:bCs/>
          <w:sz w:val="30"/>
          <w:szCs w:val="30"/>
          <w:lang w:val="uk-UA" w:eastAsia="ru-RU"/>
        </w:rPr>
        <w:t xml:space="preserve"> </w:t>
      </w:r>
      <w:r>
        <w:rPr>
          <w:rFonts w:ascii="Cambria" w:eastAsia="Times New Roman" w:hAnsi="Cambria" w:cs="Times New Roman"/>
          <w:bCs/>
          <w:sz w:val="30"/>
          <w:szCs w:val="30"/>
          <w:lang w:val="uk-UA" w:eastAsia="ru-RU"/>
        </w:rPr>
        <w:t>на</w:t>
      </w:r>
      <w:r>
        <w:rPr>
          <w:rFonts w:ascii="Cambria" w:eastAsia="Times New Roman" w:hAnsi="Cambria" w:cs="Times New Roman"/>
          <w:sz w:val="30"/>
          <w:szCs w:val="30"/>
          <w:lang w:eastAsia="ru-RU"/>
        </w:rPr>
        <w:t>подають перелік слів, а також словоформи у їх нормативному написанні. Залежно від частини мови слово має певний граматичний коментар, додаткові граматичні форми змінюваних слів тощо.</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Орфоепічні словники</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є довідниками з правильної літературної вимови і нормативного наголосу. У словниках цього типу слова або їх</w:t>
      </w:r>
      <w:r>
        <w:rPr>
          <w:rFonts w:ascii="Cambria" w:eastAsia="Times New Roman" w:hAnsi="Cambria" w:cs="Times New Roman"/>
          <w:sz w:val="30"/>
          <w:szCs w:val="30"/>
          <w:lang w:val="uk-UA" w:eastAsia="ru-RU"/>
        </w:rPr>
        <w:t>ні</w:t>
      </w:r>
      <w:r>
        <w:rPr>
          <w:rFonts w:ascii="Cambria" w:eastAsia="Times New Roman" w:hAnsi="Cambria" w:cs="Times New Roman"/>
          <w:sz w:val="30"/>
          <w:szCs w:val="30"/>
          <w:lang w:eastAsia="ru-RU"/>
        </w:rPr>
        <w:t xml:space="preserve"> частини, вимова яких не збігається з написанням, подають в транскрипції.</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Перекладні словники</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бувають двомовні та багатомовні. Це один з найрозвиненіших напрямів словникарства.</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Словники синонімів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охоплюють групи слів, об’єднаних спільним значенням.</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lastRenderedPageBreak/>
        <w:t>Словники омонімів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реєструють і пояснюють значення слів, однакових за звучанням, але різних за значенням.</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 антонімів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подає групи слів, що мають протилежне значення.</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bCs/>
          <w:i/>
          <w:sz w:val="30"/>
          <w:szCs w:val="30"/>
          <w:lang w:eastAsia="ru-RU"/>
        </w:rPr>
        <w:t>Словник паронімів</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розкриває значення слів, близьких за звучанням, але різних за значенням.</w:t>
      </w:r>
    </w:p>
    <w:p w:rsidR="0047201E" w:rsidRDefault="0047201E" w:rsidP="0047201E">
      <w:pPr>
        <w:spacing w:after="0" w:line="340" w:lineRule="exact"/>
        <w:jc w:val="center"/>
        <w:rPr>
          <w:rFonts w:ascii="Cambria" w:eastAsia="Times New Roman" w:hAnsi="Cambria" w:cs="Times New Roman"/>
          <w:sz w:val="30"/>
          <w:szCs w:val="30"/>
          <w:lang w:eastAsia="ru-RU"/>
        </w:rPr>
      </w:pPr>
    </w:p>
    <w:p w:rsidR="0047201E" w:rsidRDefault="0047201E" w:rsidP="0047201E">
      <w:pPr>
        <w:spacing w:after="0" w:line="340" w:lineRule="exact"/>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 xml:space="preserve">10.5. </w:t>
      </w:r>
      <w:r>
        <w:rPr>
          <w:rFonts w:ascii="Cambria" w:eastAsia="Times New Roman" w:hAnsi="Cambria" w:cs="Times New Roman"/>
          <w:b/>
          <w:sz w:val="30"/>
          <w:szCs w:val="30"/>
          <w:lang w:eastAsia="ru-RU"/>
        </w:rPr>
        <w:t xml:space="preserve">Мовний етикет. Мовні формули. Стандартні </w:t>
      </w:r>
    </w:p>
    <w:p w:rsidR="0047201E" w:rsidRDefault="0047201E" w:rsidP="0047201E">
      <w:pPr>
        <w:spacing w:after="0" w:line="340" w:lineRule="exact"/>
        <w:jc w:val="center"/>
        <w:rPr>
          <w:rFonts w:ascii="Cambria" w:eastAsia="Times New Roman" w:hAnsi="Cambria" w:cs="Times New Roman"/>
          <w:sz w:val="30"/>
          <w:szCs w:val="30"/>
          <w:lang w:val="uk-UA" w:eastAsia="ru-RU"/>
        </w:rPr>
      </w:pPr>
      <w:r>
        <w:rPr>
          <w:rFonts w:ascii="Cambria" w:eastAsia="Times New Roman" w:hAnsi="Cambria" w:cs="Times New Roman"/>
          <w:b/>
          <w:sz w:val="30"/>
          <w:szCs w:val="30"/>
          <w:lang w:eastAsia="ru-RU"/>
        </w:rPr>
        <w:t>етикетні ситуації</w:t>
      </w:r>
    </w:p>
    <w:p w:rsidR="0047201E" w:rsidRDefault="0047201E" w:rsidP="0047201E">
      <w:pPr>
        <w:spacing w:after="0" w:line="340" w:lineRule="exact"/>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ab/>
      </w:r>
      <w:r>
        <w:rPr>
          <w:rFonts w:ascii="Cambria" w:eastAsia="Times New Roman" w:hAnsi="Cambria" w:cs="Times New Roman"/>
          <w:b/>
          <w:bCs/>
          <w:spacing w:val="-4"/>
          <w:sz w:val="30"/>
          <w:szCs w:val="30"/>
          <w:lang w:eastAsia="ru-RU"/>
        </w:rPr>
        <w:t>Мовний етикет</w:t>
      </w:r>
      <w:r>
        <w:rPr>
          <w:rFonts w:ascii="Cambria" w:eastAsia="Times New Roman" w:hAnsi="Cambria" w:cs="Times New Roman"/>
          <w:b/>
          <w:bCs/>
          <w:spacing w:val="-4"/>
          <w:sz w:val="30"/>
          <w:szCs w:val="30"/>
          <w:lang w:val="uk-UA" w:eastAsia="ru-RU"/>
        </w:rPr>
        <w:t xml:space="preserve"> </w:t>
      </w:r>
      <w:r>
        <w:rPr>
          <w:rFonts w:ascii="Cambria" w:eastAsia="Times New Roman" w:hAnsi="Cambria" w:cs="Times New Roman"/>
          <w:i/>
          <w:iCs/>
          <w:spacing w:val="-4"/>
          <w:sz w:val="30"/>
          <w:szCs w:val="30"/>
          <w:lang w:eastAsia="ru-RU"/>
        </w:rPr>
        <w:t>–</w:t>
      </w:r>
      <w:r>
        <w:rPr>
          <w:rFonts w:ascii="Cambria" w:eastAsia="Times New Roman" w:hAnsi="Cambria" w:cs="Times New Roman"/>
          <w:i/>
          <w:iCs/>
          <w:spacing w:val="-4"/>
          <w:sz w:val="30"/>
          <w:szCs w:val="30"/>
          <w:lang w:val="uk-UA" w:eastAsia="ru-RU"/>
        </w:rPr>
        <w:t xml:space="preserve"> </w:t>
      </w:r>
      <w:r>
        <w:rPr>
          <w:rFonts w:ascii="Cambria" w:eastAsia="Times New Roman" w:hAnsi="Cambria" w:cs="Times New Roman"/>
          <w:spacing w:val="-4"/>
          <w:sz w:val="30"/>
          <w:szCs w:val="30"/>
          <w:lang w:eastAsia="ru-RU"/>
        </w:rPr>
        <w:t>це сукупність мовних засобів, які регулюють нашу поведінку в процесі мовлення. Український мовленнєвий етикет, на думку М.Стельмаховича,</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i/>
          <w:iCs/>
          <w:spacing w:val="-4"/>
          <w:sz w:val="30"/>
          <w:szCs w:val="30"/>
          <w:lang w:eastAsia="ru-RU"/>
        </w:rPr>
        <w:t>–</w:t>
      </w:r>
      <w:r>
        <w:rPr>
          <w:rFonts w:ascii="Cambria" w:eastAsia="Times New Roman" w:hAnsi="Cambria" w:cs="Times New Roman"/>
          <w:i/>
          <w:iCs/>
          <w:spacing w:val="-4"/>
          <w:sz w:val="30"/>
          <w:szCs w:val="30"/>
          <w:lang w:val="uk-UA" w:eastAsia="ru-RU"/>
        </w:rPr>
        <w:t xml:space="preserve"> </w:t>
      </w:r>
      <w:r>
        <w:rPr>
          <w:rFonts w:ascii="Cambria" w:eastAsia="Times New Roman" w:hAnsi="Cambria" w:cs="Times New Roman"/>
          <w:spacing w:val="-4"/>
          <w:sz w:val="30"/>
          <w:szCs w:val="30"/>
          <w:lang w:eastAsia="ru-RU"/>
        </w:rPr>
        <w:t>це національний кодекс словесної добропристойності, правила ввічливості. Він сформувався історично в культурних верствах нашого народу й передається від покоління до покоління як еталон порядної мовленнєвої поведінки українця, виразник людської гідності й честі. Українське виховання застерігає дітей і молодь від вживання грубих, лайливих, образливих слів</w:t>
      </w:r>
      <w:r>
        <w:rPr>
          <w:rFonts w:ascii="Cambria" w:eastAsia="Times New Roman" w:hAnsi="Cambria" w:cs="Times New Roman"/>
          <w:sz w:val="30"/>
          <w:szCs w:val="30"/>
          <w:lang w:eastAsia="ru-RU"/>
        </w:rPr>
        <w:t>.</w:t>
      </w:r>
    </w:p>
    <w:p w:rsidR="0047201E" w:rsidRDefault="0047201E" w:rsidP="0047201E">
      <w:pPr>
        <w:spacing w:after="0" w:line="340" w:lineRule="exact"/>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Мовленнєвий етикет висуває перед людьми, що спілкуються, певні вимоги. Їх</w:t>
      </w:r>
      <w:r>
        <w:rPr>
          <w:rFonts w:ascii="Cambria" w:eastAsia="Times New Roman" w:hAnsi="Cambria" w:cs="Times New Roman"/>
          <w:sz w:val="30"/>
          <w:szCs w:val="30"/>
          <w:lang w:val="uk-UA" w:eastAsia="ru-RU"/>
        </w:rPr>
        <w:t>ня</w:t>
      </w:r>
      <w:r>
        <w:rPr>
          <w:rFonts w:ascii="Cambria" w:eastAsia="Times New Roman" w:hAnsi="Cambria" w:cs="Times New Roman"/>
          <w:sz w:val="30"/>
          <w:szCs w:val="30"/>
          <w:lang w:eastAsia="ru-RU"/>
        </w:rPr>
        <w:t xml:space="preserve"> розмова має бути </w:t>
      </w:r>
      <w:r>
        <w:rPr>
          <w:rFonts w:ascii="Cambria" w:eastAsia="Times New Roman" w:hAnsi="Cambria" w:cs="Times New Roman"/>
          <w:i/>
          <w:iCs/>
          <w:sz w:val="30"/>
          <w:szCs w:val="30"/>
          <w:lang w:eastAsia="ru-RU"/>
        </w:rPr>
        <w:t>ввічливою, статечною, пристойною, </w:t>
      </w:r>
      <w:r>
        <w:rPr>
          <w:rFonts w:ascii="Cambria" w:eastAsia="Times New Roman" w:hAnsi="Cambria" w:cs="Times New Roman"/>
          <w:sz w:val="30"/>
          <w:szCs w:val="30"/>
          <w:lang w:eastAsia="ru-RU"/>
        </w:rPr>
        <w:t>а самі комуніканти мають виявляти один до одного </w:t>
      </w:r>
      <w:r>
        <w:rPr>
          <w:rFonts w:ascii="Cambria" w:eastAsia="Times New Roman" w:hAnsi="Cambria" w:cs="Times New Roman"/>
          <w:i/>
          <w:iCs/>
          <w:sz w:val="30"/>
          <w:szCs w:val="30"/>
          <w:lang w:eastAsia="ru-RU"/>
        </w:rPr>
        <w:t>уважність </w:t>
      </w:r>
      <w:r>
        <w:rPr>
          <w:rFonts w:ascii="Cambria" w:eastAsia="Times New Roman" w:hAnsi="Cambria" w:cs="Times New Roman"/>
          <w:sz w:val="30"/>
          <w:szCs w:val="30"/>
          <w:lang w:eastAsia="ru-RU"/>
        </w:rPr>
        <w:t>і </w:t>
      </w:r>
      <w:r>
        <w:rPr>
          <w:rFonts w:ascii="Cambria" w:eastAsia="Times New Roman" w:hAnsi="Cambria" w:cs="Times New Roman"/>
          <w:i/>
          <w:iCs/>
          <w:sz w:val="30"/>
          <w:szCs w:val="30"/>
          <w:lang w:eastAsia="ru-RU"/>
        </w:rPr>
        <w:t>повагу.</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t>Існують </w:t>
      </w:r>
      <w:r>
        <w:rPr>
          <w:rFonts w:ascii="Cambria" w:eastAsia="Times New Roman" w:hAnsi="Cambria" w:cs="Times New Roman"/>
          <w:i/>
          <w:iCs/>
          <w:sz w:val="30"/>
          <w:szCs w:val="30"/>
          <w:lang w:eastAsia="ru-RU"/>
        </w:rPr>
        <w:t>формули мовного етикету</w:t>
      </w:r>
      <w:r>
        <w:rPr>
          <w:rFonts w:ascii="Cambria" w:eastAsia="Times New Roman" w:hAnsi="Cambria" w:cs="Times New Roman"/>
          <w:sz w:val="30"/>
          <w:szCs w:val="30"/>
          <w:lang w:eastAsia="ru-RU"/>
        </w:rPr>
        <w:t>. Відомо, що спілкування можливе за наявності мовця, адресата, до якого звернена мова, а також мети й теми мовленнєвої діяльності. Схематично код мовленнєвої ситуації можна зобразити так: </w:t>
      </w:r>
      <w:r>
        <w:rPr>
          <w:rFonts w:ascii="Cambria" w:eastAsia="Times New Roman" w:hAnsi="Cambria" w:cs="Times New Roman"/>
          <w:sz w:val="30"/>
          <w:szCs w:val="30"/>
          <w:lang w:val="uk-UA" w:eastAsia="ru-RU"/>
        </w:rPr>
        <w:t>«</w:t>
      </w:r>
      <w:r>
        <w:rPr>
          <w:rFonts w:ascii="Cambria" w:eastAsia="Times New Roman" w:hAnsi="Cambria" w:cs="Times New Roman"/>
          <w:i/>
          <w:iCs/>
          <w:sz w:val="30"/>
          <w:szCs w:val="30"/>
          <w:u w:val="single"/>
          <w:lang w:eastAsia="ru-RU"/>
        </w:rPr>
        <w:t>хто – кому –</w:t>
      </w:r>
      <w:r>
        <w:rPr>
          <w:rFonts w:ascii="Cambria" w:eastAsia="Times New Roman" w:hAnsi="Cambria" w:cs="Times New Roman"/>
          <w:sz w:val="30"/>
          <w:szCs w:val="30"/>
          <w:u w:val="single"/>
          <w:lang w:eastAsia="ru-RU"/>
        </w:rPr>
        <w:t> </w:t>
      </w:r>
      <w:r>
        <w:rPr>
          <w:rFonts w:ascii="Cambria" w:eastAsia="Times New Roman" w:hAnsi="Cambria" w:cs="Times New Roman"/>
          <w:i/>
          <w:iCs/>
          <w:sz w:val="30"/>
          <w:szCs w:val="30"/>
          <w:u w:val="single"/>
          <w:lang w:eastAsia="ru-RU"/>
        </w:rPr>
        <w:t>чому – про що –</w:t>
      </w:r>
      <w:r>
        <w:rPr>
          <w:rFonts w:ascii="Cambria" w:eastAsia="Times New Roman" w:hAnsi="Cambria" w:cs="Times New Roman"/>
          <w:sz w:val="30"/>
          <w:szCs w:val="30"/>
          <w:u w:val="single"/>
          <w:lang w:eastAsia="ru-RU"/>
        </w:rPr>
        <w:t> </w:t>
      </w:r>
      <w:r>
        <w:rPr>
          <w:rFonts w:ascii="Cambria" w:eastAsia="Times New Roman" w:hAnsi="Cambria" w:cs="Times New Roman"/>
          <w:i/>
          <w:iCs/>
          <w:sz w:val="30"/>
          <w:szCs w:val="30"/>
          <w:u w:val="single"/>
          <w:lang w:eastAsia="ru-RU"/>
        </w:rPr>
        <w:t>де – коли</w:t>
      </w:r>
      <w:r>
        <w:rPr>
          <w:rFonts w:ascii="Cambria" w:eastAsia="Times New Roman" w:hAnsi="Cambria" w:cs="Times New Roman"/>
          <w:i/>
          <w:iCs/>
          <w:sz w:val="30"/>
          <w:szCs w:val="30"/>
          <w:u w:val="single"/>
          <w:lang w:val="uk-UA" w:eastAsia="ru-RU"/>
        </w:rPr>
        <w:t>»</w:t>
      </w:r>
      <w:r>
        <w:rPr>
          <w:rFonts w:ascii="Cambria" w:eastAsia="Times New Roman" w:hAnsi="Cambria" w:cs="Times New Roman"/>
          <w:i/>
          <w:iCs/>
          <w:sz w:val="30"/>
          <w:szCs w:val="30"/>
          <w:lang w:eastAsia="ru-RU"/>
        </w:rPr>
        <w:t>. </w:t>
      </w:r>
      <w:r>
        <w:rPr>
          <w:rFonts w:ascii="Cambria" w:eastAsia="Times New Roman" w:hAnsi="Cambria" w:cs="Times New Roman"/>
          <w:sz w:val="30"/>
          <w:szCs w:val="30"/>
          <w:lang w:eastAsia="ru-RU"/>
        </w:rPr>
        <w:t>Етикетною вважається тільки та ситуація, для якої суттєвими є відмінності між мовцями (їхній вік, соціальний статус, стать тощо). </w:t>
      </w:r>
      <w:r>
        <w:rPr>
          <w:rFonts w:ascii="Cambria" w:eastAsia="Times New Roman" w:hAnsi="Cambria" w:cs="Times New Roman"/>
          <w:i/>
          <w:iCs/>
          <w:sz w:val="30"/>
          <w:szCs w:val="30"/>
          <w:lang w:eastAsia="ru-RU"/>
        </w:rPr>
        <w:t>Структуру мовного етикету </w:t>
      </w:r>
      <w:r>
        <w:rPr>
          <w:rFonts w:ascii="Cambria" w:eastAsia="Times New Roman" w:hAnsi="Cambria" w:cs="Times New Roman"/>
          <w:sz w:val="30"/>
          <w:szCs w:val="30"/>
          <w:lang w:eastAsia="ru-RU"/>
        </w:rPr>
        <w:t>визначають такі основні елементи комунікативних ситуацій, які властиві всім мовцям: </w:t>
      </w:r>
      <w:r>
        <w:rPr>
          <w:rFonts w:ascii="Cambria" w:eastAsia="Times New Roman" w:hAnsi="Cambria" w:cs="Times New Roman"/>
          <w:i/>
          <w:iCs/>
          <w:sz w:val="30"/>
          <w:szCs w:val="30"/>
          <w:lang w:eastAsia="ru-RU"/>
        </w:rPr>
        <w:t>звертання, привітання, прощання, вибачення, подяка, побажання, прохання, знайомство, поздоровлення, запрошення, пропозиція, порада, згода, відмова, співчуття, комплімент, присяга, похвала </w:t>
      </w:r>
      <w:r>
        <w:rPr>
          <w:rFonts w:ascii="Cambria" w:eastAsia="Times New Roman" w:hAnsi="Cambria" w:cs="Times New Roman"/>
          <w:sz w:val="30"/>
          <w:szCs w:val="30"/>
          <w:lang w:eastAsia="ru-RU"/>
        </w:rPr>
        <w:t xml:space="preserve">тощо. З-поміж них вирізняють ті, що вживають </w:t>
      </w:r>
      <w:r>
        <w:rPr>
          <w:rFonts w:ascii="Cambria" w:eastAsia="Times New Roman" w:hAnsi="Cambria" w:cs="Times New Roman"/>
          <w:sz w:val="30"/>
          <w:szCs w:val="30"/>
          <w:lang w:val="uk-UA" w:eastAsia="ru-RU"/>
        </w:rPr>
        <w:t>під час</w:t>
      </w:r>
      <w:r>
        <w:rPr>
          <w:rFonts w:ascii="Cambria" w:eastAsia="Times New Roman" w:hAnsi="Cambria" w:cs="Times New Roman"/>
          <w:sz w:val="30"/>
          <w:szCs w:val="30"/>
          <w:lang w:eastAsia="ru-RU"/>
        </w:rPr>
        <w:t xml:space="preserve"> зав’язуванн</w:t>
      </w:r>
      <w:r>
        <w:rPr>
          <w:rFonts w:ascii="Cambria" w:eastAsia="Times New Roman" w:hAnsi="Cambria" w:cs="Times New Roman"/>
          <w:sz w:val="30"/>
          <w:szCs w:val="30"/>
          <w:lang w:val="uk-UA" w:eastAsia="ru-RU"/>
        </w:rPr>
        <w:t>я</w:t>
      </w:r>
      <w:r>
        <w:rPr>
          <w:rFonts w:ascii="Cambria" w:eastAsia="Times New Roman" w:hAnsi="Cambria" w:cs="Times New Roman"/>
          <w:sz w:val="30"/>
          <w:szCs w:val="30"/>
          <w:lang w:eastAsia="ru-RU"/>
        </w:rPr>
        <w:t xml:space="preserve"> контакту між мовцями </w:t>
      </w:r>
      <w:r>
        <w:rPr>
          <w:rFonts w:ascii="Cambria" w:eastAsia="Times New Roman" w:hAnsi="Cambria" w:cs="Times New Roman"/>
          <w:i/>
          <w:iCs/>
          <w:sz w:val="30"/>
          <w:szCs w:val="30"/>
          <w:lang w:eastAsia="ru-RU"/>
        </w:rPr>
        <w:t>– формули звертань і вітань;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підтриманні контакту </w:t>
      </w:r>
      <w:r>
        <w:rPr>
          <w:rFonts w:ascii="Cambria" w:eastAsia="Times New Roman" w:hAnsi="Cambria" w:cs="Times New Roman"/>
          <w:i/>
          <w:iCs/>
          <w:sz w:val="30"/>
          <w:szCs w:val="30"/>
          <w:lang w:eastAsia="ru-RU"/>
        </w:rPr>
        <w:t>– формули вибачення, прохання, подяки </w:t>
      </w:r>
      <w:r>
        <w:rPr>
          <w:rFonts w:ascii="Cambria" w:eastAsia="Times New Roman" w:hAnsi="Cambria" w:cs="Times New Roman"/>
          <w:sz w:val="30"/>
          <w:szCs w:val="30"/>
          <w:lang w:eastAsia="ru-RU"/>
        </w:rPr>
        <w:t xml:space="preserve">та ін.;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припиненні контакту </w:t>
      </w:r>
      <w:r>
        <w:rPr>
          <w:rFonts w:ascii="Cambria" w:eastAsia="Times New Roman" w:hAnsi="Cambria" w:cs="Times New Roman"/>
          <w:i/>
          <w:iCs/>
          <w:sz w:val="30"/>
          <w:szCs w:val="30"/>
          <w:lang w:eastAsia="ru-RU"/>
        </w:rPr>
        <w:t>– формули прощання, побажання </w:t>
      </w:r>
      <w:r>
        <w:rPr>
          <w:rFonts w:ascii="Cambria" w:eastAsia="Times New Roman" w:hAnsi="Cambria" w:cs="Times New Roman"/>
          <w:sz w:val="30"/>
          <w:szCs w:val="30"/>
          <w:lang w:eastAsia="ru-RU"/>
        </w:rPr>
        <w:t>тощо.</w:t>
      </w:r>
    </w:p>
    <w:p w:rsidR="0047201E" w:rsidRDefault="0047201E" w:rsidP="0047201E">
      <w:pPr>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ab/>
        <w:t xml:space="preserve">Названі елементи мовного етикету покликані репрезентувати, насамперед, увічливість розмовників. Дотримуючися правил мовного етикету, ми передусім засвідчуємо свою вихованість, шану й уважність до співрозмовника, привітність, приязнь, прихильність, </w:t>
      </w:r>
      <w:r>
        <w:rPr>
          <w:rFonts w:ascii="Cambria" w:eastAsia="Times New Roman" w:hAnsi="Cambria" w:cs="Times New Roman"/>
          <w:spacing w:val="-6"/>
          <w:sz w:val="30"/>
          <w:szCs w:val="30"/>
          <w:lang w:eastAsia="ru-RU"/>
        </w:rPr>
        <w:lastRenderedPageBreak/>
        <w:t>доброзичливість, делікатність, тобто риси, віддавна притаманні нашому народові.</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Вислови мовленнєвого етикету, закріплені за певними ситуаціями ввічливих взаємин між комунікантами, у результаті багаторазової повторюваності стали стійкими формулами спілкування, стереотипами – типовими, стійко повторюваними конструкціями, </w:t>
      </w:r>
      <w:r>
        <w:rPr>
          <w:rFonts w:ascii="Cambria" w:eastAsia="Times New Roman" w:hAnsi="Cambria" w:cs="Times New Roman"/>
          <w:sz w:val="30"/>
          <w:szCs w:val="30"/>
          <w:lang w:val="uk-UA" w:eastAsia="ru-RU"/>
        </w:rPr>
        <w:t>які</w:t>
      </w:r>
      <w:r>
        <w:rPr>
          <w:rFonts w:ascii="Cambria" w:eastAsia="Times New Roman" w:hAnsi="Cambria" w:cs="Times New Roman"/>
          <w:sz w:val="30"/>
          <w:szCs w:val="30"/>
          <w:lang w:eastAsia="ru-RU"/>
        </w:rPr>
        <w:t xml:space="preserve"> використовують практично в усіх ситуаціях спілкування</w:t>
      </w:r>
      <w:r>
        <w:rPr>
          <w:rFonts w:ascii="Cambria" w:eastAsia="Times New Roman" w:hAnsi="Cambria" w:cs="Times New Roman"/>
          <w:sz w:val="30"/>
          <w:szCs w:val="30"/>
          <w:lang w:val="uk-UA" w:eastAsia="ru-RU"/>
        </w:rPr>
        <w:t>. Вони набули вигляду готових формул.</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Приклади найбільш типових формул:</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1.</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Етикетні одиниці, якими виража</w:t>
      </w:r>
      <w:r>
        <w:rPr>
          <w:rFonts w:ascii="Cambria" w:eastAsia="Times New Roman" w:hAnsi="Cambria" w:cs="Times New Roman"/>
          <w:b/>
          <w:bCs/>
          <w:sz w:val="30"/>
          <w:szCs w:val="30"/>
          <w:lang w:val="uk-UA" w:eastAsia="ru-RU"/>
        </w:rPr>
        <w:t>ють</w:t>
      </w:r>
      <w:r>
        <w:rPr>
          <w:rFonts w:ascii="Cambria" w:eastAsia="Times New Roman" w:hAnsi="Cambria" w:cs="Times New Roman"/>
          <w:b/>
          <w:bCs/>
          <w:sz w:val="30"/>
          <w:szCs w:val="30"/>
          <w:lang w:eastAsia="ru-RU"/>
        </w:rPr>
        <w:t xml:space="preserve"> вітання: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Добрий ранок! Доброго ранку! Добрий день! Доброго дня! Добридень! Добрий вечір! Здрастуйте! Моє шанування! Вітаю Вас!</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Поради:</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w:t>
      </w:r>
      <w:r>
        <w:rPr>
          <w:rFonts w:ascii="Cambria" w:eastAsia="Times New Roman" w:hAnsi="Cambria" w:cs="Times New Roman"/>
          <w:sz w:val="30"/>
          <w:szCs w:val="30"/>
          <w:lang w:val="uk-UA" w:eastAsia="ru-RU"/>
        </w:rPr>
        <w:t>в</w:t>
      </w:r>
      <w:r>
        <w:rPr>
          <w:rFonts w:ascii="Cambria" w:eastAsia="Times New Roman" w:hAnsi="Cambria" w:cs="Times New Roman"/>
          <w:sz w:val="30"/>
          <w:szCs w:val="30"/>
          <w:lang w:eastAsia="ru-RU"/>
        </w:rPr>
        <w:t xml:space="preserve">ітаючись, добирайте ту вітальну формулу, яка підходить для </w:t>
      </w:r>
      <w:r>
        <w:rPr>
          <w:rFonts w:ascii="Cambria" w:eastAsia="Times New Roman" w:hAnsi="Cambria" w:cs="Times New Roman"/>
          <w:sz w:val="30"/>
          <w:szCs w:val="30"/>
          <w:lang w:val="uk-UA" w:eastAsia="ru-RU"/>
        </w:rPr>
        <w:t>певної</w:t>
      </w:r>
      <w:r>
        <w:rPr>
          <w:rFonts w:ascii="Cambria" w:eastAsia="Times New Roman" w:hAnsi="Cambria" w:cs="Times New Roman"/>
          <w:sz w:val="30"/>
          <w:szCs w:val="30"/>
          <w:lang w:eastAsia="ru-RU"/>
        </w:rPr>
        <w:t xml:space="preserve"> ситуації</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в</w:t>
      </w:r>
      <w:r>
        <w:rPr>
          <w:rFonts w:ascii="Cambria" w:eastAsia="Times New Roman" w:hAnsi="Cambria" w:cs="Times New Roman"/>
          <w:sz w:val="30"/>
          <w:szCs w:val="30"/>
          <w:lang w:eastAsia="ru-RU"/>
        </w:rPr>
        <w:t>ітаючись, привітно посміхайтеся. Дивіться людині у вічі. Вітаючись, не тримайте руки в кишенях. Зніміть рукавички (у рукавичках може дозволити собі вітатися лише жінка)</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я</w:t>
      </w:r>
      <w:r>
        <w:rPr>
          <w:rFonts w:ascii="Cambria" w:eastAsia="Times New Roman" w:hAnsi="Cambria" w:cs="Times New Roman"/>
          <w:sz w:val="30"/>
          <w:szCs w:val="30"/>
          <w:lang w:eastAsia="ru-RU"/>
        </w:rPr>
        <w:t>кщо Ви молодший, вітайтеся першим</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я</w:t>
      </w:r>
      <w:r>
        <w:rPr>
          <w:rFonts w:ascii="Cambria" w:eastAsia="Times New Roman" w:hAnsi="Cambria" w:cs="Times New Roman"/>
          <w:sz w:val="30"/>
          <w:szCs w:val="30"/>
          <w:lang w:eastAsia="ru-RU"/>
        </w:rPr>
        <w:t>кщо Ви кудись зайшли (до установи, до квартири чи хати друзів), вітайтеся першим (першою)</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ж</w:t>
      </w:r>
      <w:r>
        <w:rPr>
          <w:rFonts w:ascii="Cambria" w:eastAsia="Times New Roman" w:hAnsi="Cambria" w:cs="Times New Roman"/>
          <w:sz w:val="30"/>
          <w:szCs w:val="30"/>
          <w:lang w:eastAsia="ru-RU"/>
        </w:rPr>
        <w:t>інку має вітати чоловік (руку для вітання першою подає жінка)</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п</w:t>
      </w:r>
      <w:r>
        <w:rPr>
          <w:rFonts w:ascii="Cambria" w:eastAsia="Times New Roman" w:hAnsi="Cambria" w:cs="Times New Roman"/>
          <w:sz w:val="30"/>
          <w:szCs w:val="30"/>
          <w:lang w:eastAsia="ru-RU"/>
        </w:rPr>
        <w:t>ідлеглий має привітати свого керівника (а руку може подати першим керівник)</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pacing w:val="-4"/>
          <w:sz w:val="30"/>
          <w:szCs w:val="30"/>
          <w:lang w:val="uk-UA" w:eastAsia="ru-RU"/>
        </w:rPr>
        <w:t>н</w:t>
      </w:r>
      <w:r>
        <w:rPr>
          <w:rFonts w:ascii="Cambria" w:eastAsia="Times New Roman" w:hAnsi="Cambria" w:cs="Times New Roman"/>
          <w:spacing w:val="-4"/>
          <w:sz w:val="30"/>
          <w:szCs w:val="30"/>
          <w:lang w:eastAsia="ru-RU"/>
        </w:rPr>
        <w:t>езалежно від віку, статі, посади тощо першим (першою) вітається той (та), хто заходить до кімнати (кабінету)</w:t>
      </w:r>
      <w:r>
        <w:rPr>
          <w:rFonts w:ascii="Cambria" w:eastAsia="Times New Roman" w:hAnsi="Cambria" w:cs="Times New Roman"/>
          <w:spacing w:val="-4"/>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і</w:t>
      </w:r>
      <w:r>
        <w:rPr>
          <w:rFonts w:ascii="Cambria" w:eastAsia="Times New Roman" w:hAnsi="Cambria" w:cs="Times New Roman"/>
          <w:sz w:val="30"/>
          <w:szCs w:val="30"/>
          <w:lang w:eastAsia="ru-RU"/>
        </w:rPr>
        <w:t>дучи в гості, не забудьте, що першою маєте привітати господиню, потім господаря, потім гостей (у тому порядку, як вони сидять).</w:t>
      </w:r>
    </w:p>
    <w:p w:rsidR="0047201E" w:rsidRDefault="0047201E" w:rsidP="0047201E">
      <w:pPr>
        <w:spacing w:after="0" w:line="240" w:lineRule="auto"/>
        <w:ind w:firstLine="709"/>
        <w:jc w:val="both"/>
        <w:rPr>
          <w:rFonts w:ascii="Cambria" w:eastAsia="Times New Roman" w:hAnsi="Cambria" w:cs="Times New Roman"/>
          <w:spacing w:val="-8"/>
          <w:sz w:val="30"/>
          <w:szCs w:val="30"/>
          <w:lang w:eastAsia="ru-RU"/>
        </w:rPr>
      </w:pPr>
      <w:r>
        <w:rPr>
          <w:rFonts w:ascii="Cambria" w:eastAsia="Times New Roman" w:hAnsi="Cambria" w:cs="Times New Roman"/>
          <w:b/>
          <w:bCs/>
          <w:spacing w:val="-8"/>
          <w:sz w:val="30"/>
          <w:szCs w:val="30"/>
          <w:lang w:eastAsia="ru-RU"/>
        </w:rPr>
        <w:t>2.</w:t>
      </w:r>
      <w:r>
        <w:rPr>
          <w:rFonts w:ascii="Cambria" w:eastAsia="Times New Roman" w:hAnsi="Cambria" w:cs="Times New Roman"/>
          <w:b/>
          <w:bCs/>
          <w:spacing w:val="-8"/>
          <w:sz w:val="30"/>
          <w:szCs w:val="30"/>
          <w:lang w:val="uk-UA" w:eastAsia="ru-RU"/>
        </w:rPr>
        <w:t> </w:t>
      </w:r>
      <w:r>
        <w:rPr>
          <w:rFonts w:ascii="Cambria" w:eastAsia="Times New Roman" w:hAnsi="Cambria" w:cs="Times New Roman"/>
          <w:b/>
          <w:bCs/>
          <w:spacing w:val="-8"/>
          <w:sz w:val="30"/>
          <w:szCs w:val="30"/>
          <w:lang w:eastAsia="ru-RU"/>
        </w:rPr>
        <w:t xml:space="preserve">Формули </w:t>
      </w:r>
      <w:r>
        <w:rPr>
          <w:rFonts w:ascii="Cambria" w:eastAsia="Times New Roman" w:hAnsi="Cambria" w:cs="Times New Roman"/>
          <w:b/>
          <w:bCs/>
          <w:spacing w:val="-8"/>
          <w:sz w:val="30"/>
          <w:szCs w:val="30"/>
          <w:lang w:val="uk-UA" w:eastAsia="ru-RU"/>
        </w:rPr>
        <w:t>і</w:t>
      </w:r>
      <w:r>
        <w:rPr>
          <w:rFonts w:ascii="Cambria" w:eastAsia="Times New Roman" w:hAnsi="Cambria" w:cs="Times New Roman"/>
          <w:b/>
          <w:bCs/>
          <w:spacing w:val="-8"/>
          <w:sz w:val="30"/>
          <w:szCs w:val="30"/>
          <w:lang w:eastAsia="ru-RU"/>
        </w:rPr>
        <w:t>з значенням прощання:</w:t>
      </w:r>
      <w:r>
        <w:rPr>
          <w:rFonts w:ascii="Cambria" w:eastAsia="Times New Roman" w:hAnsi="Cambria" w:cs="Times New Roman"/>
          <w:b/>
          <w:bCs/>
          <w:spacing w:val="-8"/>
          <w:sz w:val="30"/>
          <w:szCs w:val="30"/>
          <w:lang w:val="uk-UA" w:eastAsia="ru-RU"/>
        </w:rPr>
        <w:t xml:space="preserve"> </w:t>
      </w:r>
      <w:r>
        <w:rPr>
          <w:rFonts w:ascii="Cambria" w:eastAsia="Times New Roman" w:hAnsi="Cambria" w:cs="Times New Roman"/>
          <w:i/>
          <w:iCs/>
          <w:spacing w:val="-8"/>
          <w:sz w:val="30"/>
          <w:szCs w:val="30"/>
          <w:lang w:eastAsia="ru-RU"/>
        </w:rPr>
        <w:t>Прощайте! Прощавайте! До зустрічі! До побачення! Щасливо! Дозвольте попрощатись! Бувай (бувайте) здорові!</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3.</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Вислови вибачення: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Вибачте, пробачте, даруйте, прошу вибачення, мені дуже шкода, прийміть мої вибачення, перепрошую</w:t>
      </w:r>
      <w:r>
        <w:rPr>
          <w:rFonts w:ascii="Cambria" w:eastAsia="Times New Roman" w:hAnsi="Cambria" w:cs="Times New Roman"/>
          <w:i/>
          <w:iCs/>
          <w:sz w:val="30"/>
          <w:szCs w:val="30"/>
          <w:lang w:val="uk-UA" w:eastAsia="ru-RU"/>
        </w:rPr>
        <w:t xml:space="preserve"> </w:t>
      </w:r>
      <w:r>
        <w:rPr>
          <w:rFonts w:ascii="Cambria" w:eastAsia="Times New Roman" w:hAnsi="Cambria" w:cs="Times New Roman"/>
          <w:sz w:val="30"/>
          <w:szCs w:val="30"/>
          <w:lang w:eastAsia="ru-RU"/>
        </w:rPr>
        <w:t>тощо.</w:t>
      </w:r>
    </w:p>
    <w:p w:rsidR="0047201E" w:rsidRDefault="0047201E" w:rsidP="0047201E">
      <w:pPr>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b/>
          <w:bCs/>
          <w:spacing w:val="-6"/>
          <w:sz w:val="30"/>
          <w:szCs w:val="30"/>
          <w:lang w:eastAsia="ru-RU"/>
        </w:rPr>
        <w:t>4.</w:t>
      </w:r>
      <w:r>
        <w:rPr>
          <w:rFonts w:ascii="Cambria" w:eastAsia="Times New Roman" w:hAnsi="Cambria" w:cs="Times New Roman"/>
          <w:b/>
          <w:bCs/>
          <w:spacing w:val="-6"/>
          <w:sz w:val="30"/>
          <w:szCs w:val="30"/>
          <w:lang w:val="uk-UA" w:eastAsia="ru-RU"/>
        </w:rPr>
        <w:t> </w:t>
      </w:r>
      <w:r>
        <w:rPr>
          <w:rFonts w:ascii="Cambria" w:eastAsia="Times New Roman" w:hAnsi="Cambria" w:cs="Times New Roman"/>
          <w:b/>
          <w:bCs/>
          <w:spacing w:val="-6"/>
          <w:sz w:val="30"/>
          <w:szCs w:val="30"/>
          <w:lang w:eastAsia="ru-RU"/>
        </w:rPr>
        <w:t>Мовленнєві одиниці, що супроводжують прохання:</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i/>
          <w:iCs/>
          <w:spacing w:val="-6"/>
          <w:sz w:val="30"/>
          <w:szCs w:val="30"/>
          <w:lang w:eastAsia="ru-RU"/>
        </w:rPr>
        <w:t>Будь ласка, будьте ласкаві, прошу Вас, маю до Вас прохання..., чи можу звернутися до Вас із проханням..., дозвольте Вас попросити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тощо.</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5.</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Формули подяки:</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Спасибі! Дякую! Прийміть мою найсердечнішу (найщирішу) подяку.</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lastRenderedPageBreak/>
        <w:t>6.</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Конструкції побажання: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Будь(-те) щасливий (-а, і)! Щасливої дороги! Успіхів тобі (Вам)! Хай щастить!</w:t>
      </w:r>
    </w:p>
    <w:p w:rsidR="0047201E" w:rsidRDefault="0047201E" w:rsidP="0047201E">
      <w:pPr>
        <w:spacing w:after="0" w:line="240" w:lineRule="auto"/>
        <w:ind w:firstLine="709"/>
        <w:jc w:val="both"/>
        <w:rPr>
          <w:rFonts w:ascii="Cambria" w:eastAsia="Times New Roman" w:hAnsi="Cambria" w:cs="Times New Roman"/>
          <w:spacing w:val="-4"/>
          <w:sz w:val="30"/>
          <w:szCs w:val="30"/>
          <w:lang w:eastAsia="ru-RU"/>
        </w:rPr>
      </w:pPr>
      <w:r>
        <w:rPr>
          <w:rFonts w:ascii="Cambria" w:eastAsia="Times New Roman" w:hAnsi="Cambria" w:cs="Times New Roman"/>
          <w:b/>
          <w:bCs/>
          <w:spacing w:val="-4"/>
          <w:sz w:val="30"/>
          <w:szCs w:val="30"/>
          <w:lang w:eastAsia="ru-RU"/>
        </w:rPr>
        <w:t>7. Типізовані фрази ритуалу знайомства:</w:t>
      </w:r>
      <w:r>
        <w:rPr>
          <w:rFonts w:ascii="Cambria" w:eastAsia="Times New Roman" w:hAnsi="Cambria" w:cs="Times New Roman"/>
          <w:b/>
          <w:bCs/>
          <w:spacing w:val="-4"/>
          <w:sz w:val="30"/>
          <w:szCs w:val="30"/>
          <w:lang w:val="uk-UA" w:eastAsia="ru-RU"/>
        </w:rPr>
        <w:t xml:space="preserve"> </w:t>
      </w:r>
      <w:r>
        <w:rPr>
          <w:rFonts w:ascii="Cambria" w:eastAsia="Times New Roman" w:hAnsi="Cambria" w:cs="Times New Roman"/>
          <w:i/>
          <w:iCs/>
          <w:spacing w:val="-4"/>
          <w:sz w:val="30"/>
          <w:szCs w:val="30"/>
          <w:lang w:eastAsia="ru-RU"/>
        </w:rPr>
        <w:t>Знайомтесь .... Я хочу представити тобі (Вам).... Дозволь(-те) представити (познайомити, рекомендувати) .... Рекомендую .... Маю честь представити (рекомендувати)</w:t>
      </w:r>
      <w:r>
        <w:rPr>
          <w:rFonts w:ascii="Cambria" w:eastAsia="Times New Roman" w:hAnsi="Cambria" w:cs="Times New Roman"/>
          <w:i/>
          <w:iCs/>
          <w:spacing w:val="-4"/>
          <w:sz w:val="30"/>
          <w:szCs w:val="30"/>
          <w:lang w:val="uk-UA" w:eastAsia="ru-RU"/>
        </w:rPr>
        <w:t xml:space="preserve"> </w:t>
      </w:r>
      <w:r>
        <w:rPr>
          <w:rFonts w:ascii="Cambria" w:eastAsia="Times New Roman" w:hAnsi="Cambria" w:cs="Times New Roman"/>
          <w:spacing w:val="-4"/>
          <w:sz w:val="30"/>
          <w:szCs w:val="30"/>
          <w:lang w:eastAsia="ru-RU"/>
        </w:rPr>
        <w:t>тощо.</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8.</w:t>
      </w:r>
      <w:r>
        <w:rPr>
          <w:rFonts w:ascii="Cambria" w:eastAsia="Times New Roman" w:hAnsi="Cambria" w:cs="Times New Roman"/>
          <w:b/>
          <w:bCs/>
          <w:sz w:val="30"/>
          <w:szCs w:val="30"/>
          <w:lang w:val="uk-UA" w:eastAsia="ru-RU"/>
        </w:rPr>
        <w:t> </w:t>
      </w:r>
      <w:r>
        <w:rPr>
          <w:rFonts w:ascii="Cambria" w:eastAsia="Times New Roman" w:hAnsi="Cambria" w:cs="Times New Roman"/>
          <w:b/>
          <w:bCs/>
          <w:sz w:val="30"/>
          <w:szCs w:val="30"/>
          <w:lang w:eastAsia="ru-RU"/>
        </w:rPr>
        <w:t>Звертання: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i/>
          <w:iCs/>
          <w:sz w:val="30"/>
          <w:szCs w:val="30"/>
          <w:lang w:eastAsia="ru-RU"/>
        </w:rPr>
        <w:t>Мамо, тату, доню, сину, сестро, брате, бабусю, дідусю, пані, пане, панно, паничу, панове, добродію, добродійко, добродії, товаришу, товариство, друже, приятелю, подруго, колего...</w:t>
      </w:r>
    </w:p>
    <w:p w:rsidR="0047201E" w:rsidRDefault="0047201E" w:rsidP="0047201E">
      <w:pPr>
        <w:spacing w:after="0" w:line="240" w:lineRule="auto"/>
        <w:ind w:firstLine="709"/>
        <w:jc w:val="both"/>
        <w:rPr>
          <w:rFonts w:ascii="Cambria" w:eastAsia="Times New Roman" w:hAnsi="Cambria" w:cs="Times New Roman"/>
          <w:i/>
          <w:iCs/>
          <w:spacing w:val="-8"/>
          <w:sz w:val="30"/>
          <w:szCs w:val="30"/>
          <w:lang w:eastAsia="ru-RU"/>
        </w:rPr>
      </w:pPr>
      <w:r>
        <w:rPr>
          <w:rFonts w:ascii="Cambria" w:eastAsia="Times New Roman" w:hAnsi="Cambria" w:cs="Times New Roman"/>
          <w:b/>
          <w:bCs/>
          <w:spacing w:val="-8"/>
          <w:sz w:val="30"/>
          <w:szCs w:val="30"/>
          <w:lang w:eastAsia="ru-RU"/>
        </w:rPr>
        <w:t>9.</w:t>
      </w:r>
      <w:r>
        <w:rPr>
          <w:rFonts w:ascii="Cambria" w:eastAsia="Times New Roman" w:hAnsi="Cambria" w:cs="Times New Roman"/>
          <w:b/>
          <w:bCs/>
          <w:spacing w:val="-8"/>
          <w:sz w:val="30"/>
          <w:szCs w:val="30"/>
          <w:lang w:val="uk-UA" w:eastAsia="ru-RU"/>
        </w:rPr>
        <w:t> </w:t>
      </w:r>
      <w:r>
        <w:rPr>
          <w:rFonts w:ascii="Cambria" w:eastAsia="Times New Roman" w:hAnsi="Cambria" w:cs="Times New Roman"/>
          <w:b/>
          <w:bCs/>
          <w:spacing w:val="-8"/>
          <w:sz w:val="30"/>
          <w:szCs w:val="30"/>
          <w:lang w:eastAsia="ru-RU"/>
        </w:rPr>
        <w:t>Згода, підтвердження:</w:t>
      </w:r>
      <w:r>
        <w:rPr>
          <w:rFonts w:ascii="Cambria" w:eastAsia="Times New Roman" w:hAnsi="Cambria" w:cs="Times New Roman"/>
          <w:spacing w:val="-8"/>
          <w:sz w:val="30"/>
          <w:szCs w:val="30"/>
          <w:lang w:val="uk-UA" w:eastAsia="ru-RU"/>
        </w:rPr>
        <w:t xml:space="preserve"> </w:t>
      </w:r>
      <w:r>
        <w:rPr>
          <w:rFonts w:ascii="Cambria" w:eastAsia="Times New Roman" w:hAnsi="Cambria" w:cs="Times New Roman"/>
          <w:i/>
          <w:iCs/>
          <w:spacing w:val="-8"/>
          <w:sz w:val="30"/>
          <w:szCs w:val="30"/>
          <w:lang w:eastAsia="ru-RU"/>
        </w:rPr>
        <w:t>Згоден, я не заперечую, домовилися, Ви маєте рацію, це справді так, звичайно, певна річ, так, напевно, обов’язково, безперечно, безсумнівно, безумовно, ми в цьому впевнені, будь ласка (прошу), гаразд (добре), з приємністю (із задоволенням)...</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val="uk-UA" w:eastAsia="ru-RU"/>
        </w:rPr>
        <w:t>10</w:t>
      </w:r>
      <w:r>
        <w:rPr>
          <w:rFonts w:ascii="Cambria" w:eastAsia="Times New Roman" w:hAnsi="Cambria" w:cs="Times New Roman"/>
          <w:iCs/>
          <w:sz w:val="30"/>
          <w:szCs w:val="30"/>
          <w:lang w:val="uk-UA" w:eastAsia="ru-RU"/>
        </w:rPr>
        <w:t>.</w:t>
      </w:r>
      <w:r>
        <w:rPr>
          <w:rFonts w:ascii="Cambria" w:eastAsia="Times New Roman" w:hAnsi="Cambria" w:cs="Times New Roman"/>
          <w:b/>
          <w:bCs/>
          <w:sz w:val="30"/>
          <w:szCs w:val="30"/>
          <w:lang w:val="uk-UA" w:eastAsia="ru-RU"/>
        </w:rPr>
        <w:t xml:space="preserve"> </w:t>
      </w:r>
      <w:r>
        <w:rPr>
          <w:rFonts w:ascii="Cambria" w:eastAsia="Times New Roman" w:hAnsi="Cambria" w:cs="Times New Roman"/>
          <w:b/>
          <w:bCs/>
          <w:sz w:val="30"/>
          <w:szCs w:val="30"/>
          <w:lang w:eastAsia="ru-RU"/>
        </w:rPr>
        <w:t>Заперечення:</w:t>
      </w:r>
      <w:r>
        <w:rPr>
          <w:rFonts w:ascii="Cambria" w:eastAsia="Times New Roman" w:hAnsi="Cambria" w:cs="Times New Roman"/>
          <w:sz w:val="30"/>
          <w:szCs w:val="30"/>
          <w:lang w:eastAsia="ru-RU"/>
        </w:rPr>
        <w:t> </w:t>
      </w:r>
      <w:r>
        <w:rPr>
          <w:rFonts w:ascii="Cambria" w:eastAsia="Times New Roman" w:hAnsi="Cambria" w:cs="Times New Roman"/>
          <w:i/>
          <w:iCs/>
          <w:sz w:val="30"/>
          <w:szCs w:val="30"/>
          <w:lang w:eastAsia="ru-RU"/>
        </w:rPr>
        <w:t xml:space="preserve">Ні; ні, це не так; нас це не влаштовує; я </w:t>
      </w:r>
      <w:r>
        <w:rPr>
          <w:rFonts w:ascii="Cambria" w:eastAsia="Times New Roman" w:hAnsi="Cambria" w:cs="Times New Roman"/>
          <w:i/>
          <w:iCs/>
          <w:spacing w:val="-4"/>
          <w:sz w:val="30"/>
          <w:szCs w:val="30"/>
          <w:lang w:eastAsia="ru-RU"/>
        </w:rPr>
        <w:t>не згодний (згоден); це не точно; не можна; не можу; ні, не бажаю</w:t>
      </w:r>
      <w:r>
        <w:rPr>
          <w:rFonts w:ascii="Cambria" w:eastAsia="Times New Roman" w:hAnsi="Cambria" w:cs="Times New Roman"/>
          <w:i/>
          <w:iCs/>
          <w:sz w:val="30"/>
          <w:szCs w:val="30"/>
          <w:lang w:eastAsia="ru-RU"/>
        </w:rPr>
        <w:t>; Ви не маєте рації; Ви помиляєтеся; шкодую, але я мушу відмовитися; дякую, я не можу; про це не може бути й мови...</w:t>
      </w:r>
    </w:p>
    <w:p w:rsidR="0047201E" w:rsidRDefault="0047201E" w:rsidP="0047201E">
      <w:pPr>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b/>
          <w:bCs/>
          <w:spacing w:val="-6"/>
          <w:sz w:val="30"/>
          <w:szCs w:val="30"/>
          <w:lang w:val="uk-UA" w:eastAsia="ru-RU"/>
        </w:rPr>
        <w:t>11</w:t>
      </w:r>
      <w:r>
        <w:rPr>
          <w:rFonts w:ascii="Cambria" w:eastAsia="Times New Roman" w:hAnsi="Cambria" w:cs="Times New Roman"/>
          <w:spacing w:val="-6"/>
          <w:sz w:val="30"/>
          <w:szCs w:val="30"/>
          <w:lang w:val="uk-UA" w:eastAsia="ru-RU"/>
        </w:rPr>
        <w:t>. </w:t>
      </w:r>
      <w:r>
        <w:rPr>
          <w:rFonts w:ascii="Cambria" w:eastAsia="Times New Roman" w:hAnsi="Cambria" w:cs="Times New Roman"/>
          <w:b/>
          <w:bCs/>
          <w:spacing w:val="-6"/>
          <w:sz w:val="30"/>
          <w:szCs w:val="30"/>
          <w:lang w:eastAsia="ru-RU"/>
        </w:rPr>
        <w:t>Співчуття:</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i/>
          <w:iCs/>
          <w:spacing w:val="-6"/>
          <w:sz w:val="30"/>
          <w:szCs w:val="30"/>
          <w:lang w:eastAsia="ru-RU"/>
        </w:rPr>
        <w:t>Я Вас розумію; я відчуваю Вашу схвильованість (Ваш біль, Вашу стривоженість, Ваше хвилювання); це болить і мені; це не може нікого залишити байдужим; я співпереживаю (Вашу втрату); треба триматися, людина сильна; не впадайте у відчай (час усе розставить на місця, час вилікує, загоїть рану, втамує біль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pacing w:val="-4"/>
          <w:sz w:val="30"/>
          <w:szCs w:val="30"/>
          <w:lang w:val="uk-UA" w:eastAsia="ru-RU"/>
        </w:rPr>
        <w:t>12</w:t>
      </w:r>
      <w:r>
        <w:rPr>
          <w:rFonts w:ascii="Cambria" w:eastAsia="Times New Roman" w:hAnsi="Cambria" w:cs="Times New Roman"/>
          <w:spacing w:val="-4"/>
          <w:sz w:val="30"/>
          <w:szCs w:val="30"/>
          <w:lang w:val="uk-UA" w:eastAsia="ru-RU"/>
        </w:rPr>
        <w:t>. </w:t>
      </w:r>
      <w:r>
        <w:rPr>
          <w:rFonts w:ascii="Cambria" w:eastAsia="Times New Roman" w:hAnsi="Cambria" w:cs="Times New Roman"/>
          <w:b/>
          <w:bCs/>
          <w:spacing w:val="-4"/>
          <w:sz w:val="30"/>
          <w:szCs w:val="30"/>
          <w:lang w:eastAsia="ru-RU"/>
        </w:rPr>
        <w:t>Пропозиція, порада</w:t>
      </w:r>
      <w:r>
        <w:rPr>
          <w:rFonts w:ascii="Cambria" w:eastAsia="Times New Roman" w:hAnsi="Cambria" w:cs="Times New Roman"/>
          <w:spacing w:val="-4"/>
          <w:sz w:val="30"/>
          <w:szCs w:val="30"/>
          <w:lang w:eastAsia="ru-RU"/>
        </w:rPr>
        <w:t>:</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i/>
          <w:iCs/>
          <w:spacing w:val="-4"/>
          <w:sz w:val="30"/>
          <w:szCs w:val="30"/>
          <w:lang w:eastAsia="ru-RU"/>
        </w:rPr>
        <w:t>Дозвольте висловити мою думку</w:t>
      </w:r>
      <w:r>
        <w:rPr>
          <w:rFonts w:ascii="Cambria" w:eastAsia="Times New Roman" w:hAnsi="Cambria" w:cs="Times New Roman"/>
          <w:i/>
          <w:iCs/>
          <w:sz w:val="30"/>
          <w:szCs w:val="30"/>
          <w:lang w:eastAsia="ru-RU"/>
        </w:rPr>
        <w:t xml:space="preserve"> </w:t>
      </w:r>
      <w:r>
        <w:rPr>
          <w:rFonts w:ascii="Cambria" w:eastAsia="Times New Roman" w:hAnsi="Cambria" w:cs="Times New Roman"/>
          <w:i/>
          <w:iCs/>
          <w:spacing w:val="-4"/>
          <w:sz w:val="30"/>
          <w:szCs w:val="30"/>
          <w:lang w:eastAsia="ru-RU"/>
        </w:rPr>
        <w:t>щодо..., а чи не варто б..., чи не спробувати б Вам..., чи не були б Ви</w:t>
      </w:r>
      <w:r>
        <w:rPr>
          <w:rFonts w:ascii="Cambria" w:eastAsia="Times New Roman" w:hAnsi="Cambria" w:cs="Times New Roman"/>
          <w:i/>
          <w:iCs/>
          <w:sz w:val="30"/>
          <w:szCs w:val="30"/>
          <w:lang w:eastAsia="ru-RU"/>
        </w:rPr>
        <w:t xml:space="preserve"> </w:t>
      </w:r>
      <w:r>
        <w:rPr>
          <w:rFonts w:ascii="Cambria" w:eastAsia="Times New Roman" w:hAnsi="Cambria" w:cs="Times New Roman"/>
          <w:i/>
          <w:iCs/>
          <w:spacing w:val="-4"/>
          <w:sz w:val="30"/>
          <w:szCs w:val="30"/>
          <w:lang w:eastAsia="ru-RU"/>
        </w:rPr>
        <w:t>такі ласкаві прийняти мою допомогу (вислухати мою пропозицію</w:t>
      </w:r>
      <w:r>
        <w:rPr>
          <w:rFonts w:ascii="Cambria" w:eastAsia="Times New Roman" w:hAnsi="Cambria" w:cs="Times New Roman"/>
          <w:i/>
          <w:iCs/>
          <w:sz w:val="30"/>
          <w:szCs w:val="30"/>
          <w:lang w:eastAsia="ru-RU"/>
        </w:rPr>
        <w:t>, пораду), чи не погодилися б Ви на мою пропозицію...</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Кожна із ситуативно-тематичних груп становить синонімічний ряд етикетних одиниць, які різняться за семантичними та стилістичними ознаками. Вибір етикетних одиниць комунікантами, передусім, залежить від таких визначальних екстралінгвістичних факторів, як:</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соціальна роль;</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вік;</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місце проживання;</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стать;</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культурно-освітній рівень адресата й адресанта, соціальна дистанція між ними;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характер ситуації спілкування;</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специфіка взаємин між комунікантами.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i/>
          <w:iCs/>
          <w:sz w:val="30"/>
          <w:szCs w:val="30"/>
          <w:lang w:eastAsia="ru-RU"/>
        </w:rPr>
        <w:t>Поради мовцеві:</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lastRenderedPageBreak/>
        <w:t xml:space="preserve">– </w:t>
      </w:r>
      <w:r>
        <w:rPr>
          <w:rFonts w:ascii="Cambria" w:eastAsia="Times New Roman" w:hAnsi="Cambria" w:cs="Times New Roman"/>
          <w:sz w:val="30"/>
          <w:szCs w:val="30"/>
          <w:lang w:val="uk-UA" w:eastAsia="ru-RU"/>
        </w:rPr>
        <w:t>з</w:t>
      </w:r>
      <w:r>
        <w:rPr>
          <w:rFonts w:ascii="Cambria" w:eastAsia="Times New Roman" w:hAnsi="Cambria" w:cs="Times New Roman"/>
          <w:sz w:val="30"/>
          <w:szCs w:val="30"/>
          <w:lang w:eastAsia="ru-RU"/>
        </w:rPr>
        <w:t>авжди контролюйте себе: </w:t>
      </w:r>
      <w:r>
        <w:rPr>
          <w:rFonts w:ascii="Cambria" w:eastAsia="Times New Roman" w:hAnsi="Cambria" w:cs="Times New Roman"/>
          <w:i/>
          <w:iCs/>
          <w:sz w:val="30"/>
          <w:szCs w:val="30"/>
          <w:lang w:eastAsia="ru-RU"/>
        </w:rPr>
        <w:t>що – кому</w:t>
      </w:r>
      <w:r>
        <w:rPr>
          <w:rFonts w:ascii="Cambria" w:eastAsia="Times New Roman" w:hAnsi="Cambria" w:cs="Times New Roman"/>
          <w:sz w:val="30"/>
          <w:szCs w:val="30"/>
          <w:lang w:eastAsia="ru-RU"/>
        </w:rPr>
        <w:t> </w:t>
      </w:r>
      <w:r>
        <w:rPr>
          <w:rFonts w:ascii="Cambria" w:eastAsia="Times New Roman" w:hAnsi="Cambria" w:cs="Times New Roman"/>
          <w:i/>
          <w:iCs/>
          <w:sz w:val="30"/>
          <w:szCs w:val="30"/>
          <w:lang w:eastAsia="ru-RU"/>
        </w:rPr>
        <w:t>– чому – про що – де – коли </w:t>
      </w:r>
      <w:r>
        <w:rPr>
          <w:rFonts w:ascii="Cambria" w:eastAsia="Times New Roman" w:hAnsi="Cambria" w:cs="Times New Roman"/>
          <w:sz w:val="30"/>
          <w:szCs w:val="30"/>
          <w:lang w:eastAsia="ru-RU"/>
        </w:rPr>
        <w:t>ви говорите</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д</w:t>
      </w:r>
      <w:r>
        <w:rPr>
          <w:rFonts w:ascii="Cambria" w:eastAsia="Times New Roman" w:hAnsi="Cambria" w:cs="Times New Roman"/>
          <w:sz w:val="30"/>
          <w:szCs w:val="30"/>
          <w:lang w:eastAsia="ru-RU"/>
        </w:rPr>
        <w:t>отримуйтеся правил мовного етикету</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pacing w:val="-8"/>
          <w:sz w:val="30"/>
          <w:szCs w:val="30"/>
          <w:lang w:val="uk-UA" w:eastAsia="ru-RU"/>
        </w:rPr>
      </w:pPr>
      <w:r>
        <w:rPr>
          <w:rFonts w:ascii="Cambria" w:eastAsia="Times New Roman" w:hAnsi="Cambria" w:cs="Times New Roman"/>
          <w:spacing w:val="-8"/>
          <w:sz w:val="30"/>
          <w:szCs w:val="30"/>
          <w:lang w:eastAsia="ru-RU"/>
        </w:rPr>
        <w:t>–</w:t>
      </w:r>
      <w:r>
        <w:rPr>
          <w:rFonts w:ascii="Cambria" w:eastAsia="Times New Roman" w:hAnsi="Cambria" w:cs="Times New Roman"/>
          <w:spacing w:val="-8"/>
          <w:sz w:val="30"/>
          <w:szCs w:val="30"/>
          <w:lang w:val="uk-UA" w:eastAsia="ru-RU"/>
        </w:rPr>
        <w:t> з</w:t>
      </w:r>
      <w:r>
        <w:rPr>
          <w:rFonts w:ascii="Cambria" w:eastAsia="Times New Roman" w:hAnsi="Cambria" w:cs="Times New Roman"/>
          <w:spacing w:val="-8"/>
          <w:sz w:val="30"/>
          <w:szCs w:val="30"/>
          <w:lang w:eastAsia="ru-RU"/>
        </w:rPr>
        <w:t>асвідчуйте свою вихованість, шану та уважність до співрозмовника, привітність, приязнь, прихильність, доброзичливість, делікатність.</w:t>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11. ХАРАКТЕРИСТИКА ЯК ДОКУМЕНТ</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b/>
          <w:bCs/>
          <w:sz w:val="30"/>
          <w:szCs w:val="30"/>
        </w:rPr>
        <w:tab/>
        <w:t>Характеристика</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документ, у якому </w:t>
      </w:r>
      <w:r>
        <w:rPr>
          <w:rFonts w:ascii="Cambria" w:eastAsia="Calibri" w:hAnsi="Cambria" w:cs="Times New Roman"/>
          <w:sz w:val="30"/>
          <w:szCs w:val="30"/>
          <w:lang w:val="uk-UA"/>
        </w:rPr>
        <w:t>на</w:t>
      </w:r>
      <w:r>
        <w:rPr>
          <w:rFonts w:ascii="Cambria" w:eastAsia="Calibri" w:hAnsi="Cambria" w:cs="Times New Roman"/>
          <w:sz w:val="30"/>
          <w:szCs w:val="30"/>
        </w:rPr>
        <w:t>да</w:t>
      </w:r>
      <w:r>
        <w:rPr>
          <w:rFonts w:ascii="Cambria" w:eastAsia="Calibri" w:hAnsi="Cambria" w:cs="Times New Roman"/>
          <w:sz w:val="30"/>
          <w:szCs w:val="30"/>
          <w:lang w:val="uk-UA"/>
        </w:rPr>
        <w:t>ю</w:t>
      </w:r>
      <w:r>
        <w:rPr>
          <w:rFonts w:ascii="Cambria" w:eastAsia="Calibri" w:hAnsi="Cambria" w:cs="Times New Roman"/>
          <w:sz w:val="30"/>
          <w:szCs w:val="30"/>
        </w:rPr>
        <w:t>ть оцінк</w:t>
      </w:r>
      <w:r>
        <w:rPr>
          <w:rFonts w:ascii="Cambria" w:eastAsia="Calibri" w:hAnsi="Cambria" w:cs="Times New Roman"/>
          <w:sz w:val="30"/>
          <w:szCs w:val="30"/>
          <w:lang w:val="uk-UA"/>
        </w:rPr>
        <w:t>у</w:t>
      </w:r>
      <w:r>
        <w:rPr>
          <w:rFonts w:ascii="Cambria" w:eastAsia="Calibri" w:hAnsi="Cambria" w:cs="Times New Roman"/>
          <w:sz w:val="30"/>
          <w:szCs w:val="30"/>
        </w:rPr>
        <w:t xml:space="preserve"> ділових і моральних якостей працівника як члена колективу за період, який він відпрацював на </w:t>
      </w:r>
      <w:r>
        <w:rPr>
          <w:rFonts w:ascii="Cambria" w:eastAsia="Calibri" w:hAnsi="Cambria" w:cs="Times New Roman"/>
          <w:sz w:val="30"/>
          <w:szCs w:val="30"/>
          <w:lang w:val="uk-UA"/>
        </w:rPr>
        <w:t>цьому</w:t>
      </w:r>
      <w:r>
        <w:rPr>
          <w:rFonts w:ascii="Cambria" w:eastAsia="Calibri" w:hAnsi="Cambria" w:cs="Times New Roman"/>
          <w:sz w:val="30"/>
          <w:szCs w:val="30"/>
        </w:rPr>
        <w:t xml:space="preserve"> підприємстві</w:t>
      </w:r>
      <w:r>
        <w:rPr>
          <w:rFonts w:ascii="Cambria" w:eastAsia="Calibri" w:hAnsi="Cambria" w:cs="Times New Roman"/>
          <w:sz w:val="30"/>
          <w:szCs w:val="30"/>
          <w:lang w:val="uk-UA"/>
        </w:rPr>
        <w:t xml:space="preserve">.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Характеристика </w:t>
      </w:r>
      <w:r>
        <w:rPr>
          <w:rFonts w:ascii="Cambria" w:eastAsia="Calibri" w:hAnsi="Cambria" w:cs="Times New Roman"/>
          <w:sz w:val="30"/>
          <w:szCs w:val="30"/>
          <w:lang w:val="uk-UA"/>
        </w:rPr>
        <w:t>подають</w:t>
      </w:r>
      <w:r>
        <w:rPr>
          <w:rFonts w:ascii="Cambria" w:eastAsia="Calibri" w:hAnsi="Cambria" w:cs="Times New Roman"/>
          <w:sz w:val="30"/>
          <w:szCs w:val="30"/>
        </w:rPr>
        <w:t xml:space="preserve"> </w:t>
      </w:r>
      <w:r>
        <w:rPr>
          <w:rFonts w:ascii="Cambria" w:eastAsia="Calibri" w:hAnsi="Cambria" w:cs="Times New Roman"/>
          <w:sz w:val="30"/>
          <w:szCs w:val="30"/>
          <w:lang w:val="uk-UA"/>
        </w:rPr>
        <w:t>для</w:t>
      </w:r>
      <w:r>
        <w:rPr>
          <w:rFonts w:ascii="Cambria" w:eastAsia="Calibri" w:hAnsi="Cambria" w:cs="Times New Roman"/>
          <w:sz w:val="30"/>
          <w:szCs w:val="30"/>
        </w:rPr>
        <w:t xml:space="preserve"> вступ</w:t>
      </w:r>
      <w:r>
        <w:rPr>
          <w:rFonts w:ascii="Cambria" w:eastAsia="Calibri" w:hAnsi="Cambria" w:cs="Times New Roman"/>
          <w:sz w:val="30"/>
          <w:szCs w:val="30"/>
          <w:lang w:val="uk-UA"/>
        </w:rPr>
        <w:t>у</w:t>
      </w:r>
      <w:r>
        <w:rPr>
          <w:rFonts w:ascii="Cambria" w:eastAsia="Calibri" w:hAnsi="Cambria" w:cs="Times New Roman"/>
          <w:sz w:val="30"/>
          <w:szCs w:val="30"/>
        </w:rPr>
        <w:t xml:space="preserve"> до навчальних закладів, висуванні на виборні посади, атестації, оформленні на роботу за конкурсом тощо.</w:t>
      </w:r>
    </w:p>
    <w:p w:rsidR="0047201E" w:rsidRDefault="0047201E" w:rsidP="0047201E">
      <w:pPr>
        <w:spacing w:after="0" w:line="240" w:lineRule="auto"/>
        <w:ind w:firstLine="708"/>
        <w:jc w:val="both"/>
        <w:rPr>
          <w:rFonts w:ascii="Cambria" w:eastAsia="Calibri" w:hAnsi="Cambria" w:cs="Times New Roman"/>
          <w:spacing w:val="-6"/>
          <w:sz w:val="30"/>
          <w:szCs w:val="30"/>
        </w:rPr>
      </w:pPr>
      <w:r>
        <w:rPr>
          <w:rFonts w:ascii="Cambria" w:eastAsia="Calibri" w:hAnsi="Cambria" w:cs="Times New Roman"/>
          <w:spacing w:val="-6"/>
          <w:sz w:val="30"/>
          <w:szCs w:val="30"/>
        </w:rPr>
        <w:t>Характеристику укладають у двох примірниках, один із яких отримує працівник, а другий (копію) підшивають до його особової справи. Текст характеристики виклада</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від 3-</w:t>
      </w:r>
      <w:r>
        <w:rPr>
          <w:rFonts w:ascii="Cambria" w:eastAsia="Calibri" w:hAnsi="Cambria" w:cs="Times New Roman"/>
          <w:spacing w:val="-6"/>
          <w:sz w:val="30"/>
          <w:szCs w:val="30"/>
          <w:lang w:val="uk-UA"/>
        </w:rPr>
        <w:t>о</w:t>
      </w:r>
      <w:r>
        <w:rPr>
          <w:rFonts w:ascii="Cambria" w:eastAsia="Calibri" w:hAnsi="Cambria" w:cs="Times New Roman"/>
          <w:spacing w:val="-6"/>
          <w:sz w:val="30"/>
          <w:szCs w:val="30"/>
        </w:rPr>
        <w:t>ї особи на прохання працівника. Згідно з типовим запитом характеристика може надсилатися до вищих інстанцій, судових і адміністративно-господарчих органів та інших установ.</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Відповідно до призначення характеристики </w:t>
      </w:r>
      <w:r>
        <w:rPr>
          <w:rFonts w:ascii="Cambria" w:eastAsia="Calibri" w:hAnsi="Cambria" w:cs="Times New Roman"/>
          <w:sz w:val="30"/>
          <w:szCs w:val="30"/>
          <w:lang w:val="uk-UA"/>
        </w:rPr>
        <w:t>ділять</w:t>
      </w:r>
      <w:r>
        <w:rPr>
          <w:rFonts w:ascii="Cambria" w:eastAsia="Calibri" w:hAnsi="Cambria" w:cs="Times New Roman"/>
          <w:sz w:val="30"/>
          <w:szCs w:val="30"/>
        </w:rPr>
        <w:t xml:space="preserve"> на виробничі, атестаційні, рекомендаційні та нейтральні.</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Характеристика має містити такі відомості:</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 Назва документа.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Прізвище, ім'я та ім'я по батькові особи, на яку уклад</w:t>
      </w:r>
      <w:r>
        <w:rPr>
          <w:rFonts w:ascii="Cambria" w:eastAsia="Calibri" w:hAnsi="Cambria" w:cs="Times New Roman"/>
          <w:sz w:val="30"/>
          <w:szCs w:val="30"/>
          <w:lang w:val="uk-UA"/>
        </w:rPr>
        <w:t>ено</w:t>
      </w:r>
      <w:r>
        <w:rPr>
          <w:rFonts w:ascii="Cambria" w:eastAsia="Calibri" w:hAnsi="Cambria" w:cs="Times New Roman"/>
          <w:sz w:val="30"/>
          <w:szCs w:val="30"/>
        </w:rPr>
        <w:t xml:space="preserve"> характеристик</w:t>
      </w:r>
      <w:r>
        <w:rPr>
          <w:rFonts w:ascii="Cambria" w:eastAsia="Calibri" w:hAnsi="Cambria" w:cs="Times New Roman"/>
          <w:sz w:val="30"/>
          <w:szCs w:val="30"/>
          <w:lang w:val="uk-UA"/>
        </w:rPr>
        <w:t>у</w:t>
      </w:r>
      <w:r>
        <w:rPr>
          <w:rFonts w:ascii="Cambria" w:eastAsia="Calibri" w:hAnsi="Cambria" w:cs="Times New Roman"/>
          <w:sz w:val="30"/>
          <w:szCs w:val="30"/>
        </w:rPr>
        <w:t xml:space="preserve"> (в родовому відмінку).</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Статус; посада; науковий ступінь і місце роботи, навчання.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uk-UA"/>
        </w:rPr>
        <w:t> </w:t>
      </w:r>
      <w:r>
        <w:rPr>
          <w:rFonts w:ascii="Cambria" w:eastAsia="Calibri" w:hAnsi="Cambria" w:cs="Times New Roman"/>
          <w:sz w:val="30"/>
          <w:szCs w:val="30"/>
        </w:rPr>
        <w:t xml:space="preserve">Рік народження (якщо треба </w:t>
      </w:r>
      <w:r>
        <w:rPr>
          <w:rFonts w:ascii="Cambria" w:eastAsia="Calibri" w:hAnsi="Cambria" w:cs="Times New Roman"/>
          <w:sz w:val="30"/>
          <w:szCs w:val="30"/>
          <w:lang w:val="uk-UA"/>
        </w:rPr>
        <w:t>–</w:t>
      </w:r>
      <w:r>
        <w:rPr>
          <w:rFonts w:ascii="Cambria" w:eastAsia="Calibri" w:hAnsi="Cambria" w:cs="Times New Roman"/>
          <w:sz w:val="30"/>
          <w:szCs w:val="30"/>
        </w:rPr>
        <w:t xml:space="preserve"> національність, домашня адреса, освіта).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uk-UA"/>
        </w:rPr>
        <w:t> </w:t>
      </w:r>
      <w:r>
        <w:rPr>
          <w:rFonts w:ascii="Cambria" w:eastAsia="Calibri" w:hAnsi="Cambria" w:cs="Times New Roman"/>
          <w:sz w:val="30"/>
          <w:szCs w:val="30"/>
        </w:rPr>
        <w:t xml:space="preserve">Текст </w:t>
      </w:r>
      <w:r>
        <w:rPr>
          <w:rFonts w:ascii="Cambria" w:eastAsia="Calibri" w:hAnsi="Cambria" w:cs="Times New Roman"/>
          <w:sz w:val="30"/>
          <w:szCs w:val="30"/>
          <w:lang w:val="uk-UA"/>
        </w:rPr>
        <w:t>–</w:t>
      </w:r>
      <w:r>
        <w:rPr>
          <w:rFonts w:ascii="Cambria" w:eastAsia="Calibri" w:hAnsi="Cambria" w:cs="Times New Roman"/>
          <w:sz w:val="30"/>
          <w:szCs w:val="30"/>
        </w:rPr>
        <w:t xml:space="preserve"> дані про трудову діяльність (навчання), із якого часу працює (учиться), просування по службі; ставлення до обов'язків; рівень професійної майстерності; найвагоміші досягнення, заохочення чи покарання. Зазначають</w:t>
      </w:r>
      <w:r>
        <w:rPr>
          <w:rFonts w:ascii="Cambria" w:eastAsia="Calibri" w:hAnsi="Cambria" w:cs="Times New Roman"/>
          <w:sz w:val="30"/>
          <w:szCs w:val="30"/>
          <w:lang w:val="uk-UA"/>
        </w:rPr>
        <w:t xml:space="preserve"> також</w:t>
      </w:r>
      <w:r>
        <w:rPr>
          <w:rFonts w:ascii="Cambria" w:eastAsia="Calibri" w:hAnsi="Cambria" w:cs="Times New Roman"/>
          <w:sz w:val="30"/>
          <w:szCs w:val="30"/>
        </w:rPr>
        <w:t xml:space="preserve"> моральні якості</w:t>
      </w:r>
      <w:r>
        <w:rPr>
          <w:rFonts w:ascii="Cambria" w:eastAsia="Calibri" w:hAnsi="Cambria" w:cs="Times New Roman"/>
          <w:sz w:val="30"/>
          <w:szCs w:val="30"/>
          <w:lang w:val="uk-UA"/>
        </w:rPr>
        <w:t>,</w:t>
      </w:r>
      <w:r>
        <w:rPr>
          <w:rFonts w:ascii="Cambria" w:eastAsia="Calibri" w:hAnsi="Cambria" w:cs="Times New Roman"/>
          <w:sz w:val="30"/>
          <w:szCs w:val="30"/>
        </w:rPr>
        <w:t xml:space="preserve"> риси характеру, ставлення до колег чи інших членів колективу.</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6. Висновки </w:t>
      </w:r>
      <w:r>
        <w:rPr>
          <w:rFonts w:ascii="Cambria" w:eastAsia="Calibri" w:hAnsi="Cambria" w:cs="Times New Roman"/>
          <w:sz w:val="30"/>
          <w:szCs w:val="30"/>
          <w:lang w:val="uk-UA"/>
        </w:rPr>
        <w:t>–</w:t>
      </w:r>
      <w:r>
        <w:rPr>
          <w:rFonts w:ascii="Cambria" w:eastAsia="Calibri" w:hAnsi="Cambria" w:cs="Times New Roman"/>
          <w:sz w:val="30"/>
          <w:szCs w:val="30"/>
        </w:rPr>
        <w:t xml:space="preserve"> призначення характеристики.</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7.</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Посада (ліворуч), підпис (праворуч), ініціали, прізвище керівника установи, закладу (</w:t>
      </w:r>
      <w:r>
        <w:rPr>
          <w:rFonts w:ascii="Cambria" w:eastAsia="Calibri" w:hAnsi="Cambria" w:cs="Times New Roman"/>
          <w:spacing w:val="-6"/>
          <w:sz w:val="30"/>
          <w:szCs w:val="30"/>
          <w:lang w:val="uk-UA"/>
        </w:rPr>
        <w:t>за</w:t>
      </w:r>
      <w:r>
        <w:rPr>
          <w:rFonts w:ascii="Cambria" w:eastAsia="Calibri" w:hAnsi="Cambria" w:cs="Times New Roman"/>
          <w:spacing w:val="-6"/>
          <w:sz w:val="30"/>
          <w:szCs w:val="30"/>
        </w:rPr>
        <w:t xml:space="preserve"> потреб</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xml:space="preserve"> інших відповідальних осіб).</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8. Дата укладання документа (ліворуч).</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9. Печатка установи, що видала характеристику</w:t>
      </w:r>
      <w:r>
        <w:br w:type="page"/>
      </w:r>
    </w:p>
    <w:p w:rsidR="0047201E" w:rsidRDefault="0047201E" w:rsidP="0047201E">
      <w:pPr>
        <w:spacing w:after="0" w:line="240" w:lineRule="auto"/>
        <w:jc w:val="both"/>
        <w:rPr>
          <w:rFonts w:ascii="Cambria" w:eastAsia="Calibri" w:hAnsi="Cambria" w:cs="Times New Roman"/>
          <w:b/>
          <w:sz w:val="30"/>
          <w:szCs w:val="30"/>
          <w:lang w:val="uk-UA"/>
        </w:rPr>
      </w:pPr>
      <w:r>
        <w:rPr>
          <w:rFonts w:ascii="Cambria" w:eastAsia="Calibri" w:hAnsi="Cambria" w:cs="Times New Roman"/>
          <w:b/>
          <w:sz w:val="30"/>
          <w:szCs w:val="30"/>
          <w:lang w:val="uk-UA"/>
        </w:rPr>
        <w:lastRenderedPageBreak/>
        <w:t>Зразок 1</w:t>
      </w:r>
    </w:p>
    <w:p w:rsidR="0047201E" w:rsidRDefault="0047201E" w:rsidP="0047201E">
      <w:pPr>
        <w:spacing w:after="0" w:line="240" w:lineRule="auto"/>
        <w:jc w:val="both"/>
        <w:rPr>
          <w:rFonts w:ascii="Cambria" w:eastAsia="Calibri" w:hAnsi="Cambria" w:cs="Times New Roman"/>
          <w:b/>
          <w:bCs/>
          <w:i/>
          <w:sz w:val="30"/>
          <w:szCs w:val="30"/>
        </w:rPr>
      </w:pPr>
    </w:p>
    <w:p w:rsidR="0047201E" w:rsidRDefault="0047201E" w:rsidP="0047201E">
      <w:pPr>
        <w:spacing w:after="0" w:line="240" w:lineRule="auto"/>
        <w:jc w:val="center"/>
        <w:rPr>
          <w:rFonts w:ascii="Cambria" w:hAnsi="Cambria" w:cs="Times New Roman"/>
          <w:i/>
          <w:sz w:val="30"/>
          <w:szCs w:val="30"/>
        </w:rPr>
      </w:pPr>
      <w:r>
        <w:rPr>
          <w:rFonts w:ascii="Cambria" w:hAnsi="Cambria" w:cs="Times New Roman"/>
          <w:i/>
          <w:sz w:val="30"/>
          <w:szCs w:val="30"/>
        </w:rPr>
        <w:t>ХАРАКТЕРИСТИКА</w:t>
      </w:r>
    </w:p>
    <w:p w:rsidR="0047201E" w:rsidRDefault="0047201E" w:rsidP="0047201E">
      <w:pPr>
        <w:spacing w:after="0" w:line="240" w:lineRule="auto"/>
        <w:jc w:val="center"/>
        <w:rPr>
          <w:rFonts w:ascii="Cambria" w:hAnsi="Cambria" w:cs="Times New Roman"/>
          <w:i/>
          <w:sz w:val="30"/>
          <w:szCs w:val="30"/>
        </w:rPr>
      </w:pPr>
      <w:r>
        <w:rPr>
          <w:rFonts w:ascii="Cambria" w:hAnsi="Cambria" w:cs="Times New Roman"/>
          <w:i/>
          <w:sz w:val="30"/>
          <w:szCs w:val="30"/>
        </w:rPr>
        <w:t>студентки IV курсу соціально-психологічного факультету</w:t>
      </w:r>
    </w:p>
    <w:p w:rsidR="0047201E" w:rsidRDefault="0047201E" w:rsidP="0047201E">
      <w:pPr>
        <w:spacing w:after="0" w:line="240" w:lineRule="auto"/>
        <w:jc w:val="center"/>
        <w:rPr>
          <w:rFonts w:ascii="Cambria" w:hAnsi="Cambria" w:cs="Times New Roman"/>
          <w:i/>
          <w:sz w:val="30"/>
          <w:szCs w:val="30"/>
        </w:rPr>
      </w:pPr>
      <w:r>
        <w:rPr>
          <w:rFonts w:ascii="Cambria" w:hAnsi="Cambria" w:cs="Times New Roman"/>
          <w:i/>
          <w:sz w:val="30"/>
          <w:szCs w:val="30"/>
        </w:rPr>
        <w:t>Житомирського державного університету ім. Івана Франка</w:t>
      </w:r>
    </w:p>
    <w:p w:rsidR="0047201E" w:rsidRDefault="0047201E" w:rsidP="0047201E">
      <w:pPr>
        <w:spacing w:after="0" w:line="240" w:lineRule="auto"/>
        <w:jc w:val="center"/>
        <w:rPr>
          <w:rFonts w:ascii="Cambria" w:hAnsi="Cambria" w:cs="Times New Roman"/>
          <w:i/>
          <w:sz w:val="30"/>
          <w:szCs w:val="30"/>
        </w:rPr>
      </w:pPr>
      <w:r>
        <w:rPr>
          <w:rFonts w:ascii="Cambria" w:hAnsi="Cambria" w:cs="Times New Roman"/>
          <w:i/>
          <w:sz w:val="30"/>
          <w:szCs w:val="30"/>
        </w:rPr>
        <w:t>Ольги Володимирівни Шафранович</w:t>
      </w:r>
    </w:p>
    <w:p w:rsidR="0047201E" w:rsidRDefault="0047201E" w:rsidP="0047201E">
      <w:pPr>
        <w:spacing w:after="0" w:line="240" w:lineRule="auto"/>
        <w:jc w:val="both"/>
        <w:rPr>
          <w:rFonts w:ascii="Cambria" w:hAnsi="Cambria" w:cs="Times New Roman"/>
          <w:i/>
          <w:sz w:val="30"/>
          <w:szCs w:val="30"/>
        </w:rPr>
      </w:pP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 xml:space="preserve">Ольга Володимирівна Шафранович у період з 2008 </w:t>
      </w:r>
      <w:r>
        <w:rPr>
          <w:rFonts w:ascii="Cambria" w:hAnsi="Cambria" w:cs="Times New Roman"/>
          <w:i/>
          <w:sz w:val="30"/>
          <w:szCs w:val="30"/>
          <w:lang w:val="uk-UA"/>
        </w:rPr>
        <w:t>д</w:t>
      </w:r>
      <w:r>
        <w:rPr>
          <w:rFonts w:ascii="Cambria" w:hAnsi="Cambria" w:cs="Times New Roman"/>
          <w:i/>
          <w:sz w:val="30"/>
          <w:szCs w:val="30"/>
        </w:rPr>
        <w:t>о 2012 р</w:t>
      </w:r>
      <w:r>
        <w:rPr>
          <w:rFonts w:ascii="Cambria" w:hAnsi="Cambria" w:cs="Times New Roman"/>
          <w:i/>
          <w:sz w:val="30"/>
          <w:szCs w:val="30"/>
          <w:lang w:val="uk-UA"/>
        </w:rPr>
        <w:t>о</w:t>
      </w:r>
      <w:r>
        <w:rPr>
          <w:rFonts w:ascii="Cambria" w:hAnsi="Cambria" w:cs="Times New Roman"/>
          <w:i/>
          <w:sz w:val="30"/>
          <w:szCs w:val="30"/>
        </w:rPr>
        <w:t>к</w:t>
      </w:r>
      <w:r>
        <w:rPr>
          <w:rFonts w:ascii="Cambria" w:hAnsi="Cambria" w:cs="Times New Roman"/>
          <w:i/>
          <w:sz w:val="30"/>
          <w:szCs w:val="30"/>
          <w:lang w:val="uk-UA"/>
        </w:rPr>
        <w:t>у</w:t>
      </w:r>
      <w:r>
        <w:rPr>
          <w:rFonts w:ascii="Cambria" w:hAnsi="Cambria" w:cs="Times New Roman"/>
          <w:i/>
          <w:sz w:val="30"/>
          <w:szCs w:val="30"/>
        </w:rPr>
        <w:t xml:space="preserve"> навчалася на соціально-психологічному факультеті Житомирського державного університету імені Івана Франка за спеціальністю «Психологія». Здобула у 2012 році освітньо-кваліфікаційний рівень «бакалавр». Отримала кваліфікацію «лаборант наукового підрозділу у сфері психології».</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 xml:space="preserve"> Протягом всього періоду навчання студентка систематично відвідувала навчальні заняття, продемонструвала високий рівень успішності. За результатами заліково-екзаменаційної сесії успішно склала 86 заліків та екзаменів. Середній бал успішності за екзамени та заліки становить 88,23, середнє оцінок за екзамени </w:t>
      </w:r>
      <w:r>
        <w:rPr>
          <w:rFonts w:ascii="Cambria" w:hAnsi="Cambria" w:cs="Times New Roman"/>
          <w:i/>
          <w:sz w:val="30"/>
          <w:szCs w:val="30"/>
          <w:lang w:val="uk-UA"/>
        </w:rPr>
        <w:t>–</w:t>
      </w:r>
      <w:r>
        <w:rPr>
          <w:rFonts w:ascii="Cambria" w:hAnsi="Cambria" w:cs="Times New Roman"/>
          <w:i/>
          <w:sz w:val="30"/>
          <w:szCs w:val="30"/>
        </w:rPr>
        <w:t xml:space="preserve">4,68 балів. </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 xml:space="preserve">Ольга Володимирівна займає перше місце у загальному рейтингу серед 39 студентів 4 курсу своєї спеціальності. Загальний показник успішності складає 23 334 балів. У 2010–2011 н. р. студентка виконала та захистила на «відмінно» курсову роботу з вікової психології на тему «Порівняльний аналіз психічного розвитку немовлят у сім’ях з однією дитиною та у сім’ях з двома </w:t>
      </w:r>
      <w:r>
        <w:rPr>
          <w:rFonts w:ascii="Cambria" w:hAnsi="Cambria" w:cs="Times New Roman"/>
          <w:i/>
          <w:sz w:val="30"/>
          <w:szCs w:val="30"/>
          <w:lang w:val="uk-UA"/>
        </w:rPr>
        <w:t>і</w:t>
      </w:r>
      <w:r>
        <w:rPr>
          <w:rFonts w:ascii="Cambria" w:hAnsi="Cambria" w:cs="Times New Roman"/>
          <w:i/>
          <w:sz w:val="30"/>
          <w:szCs w:val="30"/>
        </w:rPr>
        <w:t xml:space="preserve"> більш</w:t>
      </w:r>
      <w:r>
        <w:rPr>
          <w:rFonts w:ascii="Cambria" w:hAnsi="Cambria" w:cs="Times New Roman"/>
          <w:i/>
          <w:sz w:val="30"/>
          <w:szCs w:val="30"/>
          <w:lang w:val="uk-UA"/>
        </w:rPr>
        <w:t>е</w:t>
      </w:r>
      <w:r>
        <w:rPr>
          <w:rFonts w:ascii="Cambria" w:hAnsi="Cambria" w:cs="Times New Roman"/>
          <w:i/>
          <w:sz w:val="30"/>
          <w:szCs w:val="30"/>
        </w:rPr>
        <w:t xml:space="preserve"> дітей» (науковий керівник: асистент кафедри соціальної та практичної психології В.</w:t>
      </w:r>
      <w:r>
        <w:rPr>
          <w:rFonts w:ascii="Cambria" w:hAnsi="Cambria" w:cs="Times New Roman"/>
          <w:i/>
          <w:sz w:val="30"/>
          <w:szCs w:val="30"/>
          <w:lang w:val="en-US"/>
        </w:rPr>
        <w:t> </w:t>
      </w:r>
      <w:r>
        <w:rPr>
          <w:rFonts w:ascii="Cambria" w:hAnsi="Cambria" w:cs="Times New Roman"/>
          <w:i/>
          <w:sz w:val="30"/>
          <w:szCs w:val="30"/>
        </w:rPr>
        <w:t xml:space="preserve">В. Кириченко). </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За результатами державної атестації на здобуття освітньокваліфікаційного рівня «бакалавр» студентка на «відмінно» склала комплексний кваліфікаційний екзамен з психології та на «відмінно» захистила бакалаврську роботу на тему «Соціометричний статус творчо обдарованої особистості у професійному середовищі» (науковий керівник: асистент кафедри соціальної та практичної психології В.</w:t>
      </w:r>
      <w:r>
        <w:rPr>
          <w:rFonts w:ascii="Cambria" w:hAnsi="Cambria" w:cs="Times New Roman"/>
          <w:i/>
          <w:sz w:val="30"/>
          <w:szCs w:val="30"/>
          <w:lang w:val="uk-UA"/>
        </w:rPr>
        <w:t> </w:t>
      </w:r>
      <w:r>
        <w:rPr>
          <w:rFonts w:ascii="Cambria" w:hAnsi="Cambria" w:cs="Times New Roman"/>
          <w:i/>
          <w:sz w:val="30"/>
          <w:szCs w:val="30"/>
        </w:rPr>
        <w:t>В.</w:t>
      </w:r>
      <w:r>
        <w:rPr>
          <w:rFonts w:ascii="Cambria" w:hAnsi="Cambria" w:cs="Times New Roman"/>
          <w:i/>
          <w:sz w:val="30"/>
          <w:szCs w:val="30"/>
          <w:lang w:val="uk-UA"/>
        </w:rPr>
        <w:t> </w:t>
      </w:r>
      <w:r>
        <w:rPr>
          <w:rFonts w:ascii="Cambria" w:hAnsi="Cambria" w:cs="Times New Roman"/>
          <w:i/>
          <w:sz w:val="30"/>
          <w:szCs w:val="30"/>
        </w:rPr>
        <w:t>Кириченко).</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 xml:space="preserve"> Протягом навчання студентка проходила 2 активні практики у ДНЗ №</w:t>
      </w:r>
      <w:r>
        <w:rPr>
          <w:rFonts w:ascii="Cambria" w:hAnsi="Cambria" w:cs="Times New Roman"/>
          <w:i/>
          <w:sz w:val="30"/>
          <w:szCs w:val="30"/>
          <w:lang w:val="uk-UA"/>
        </w:rPr>
        <w:t> </w:t>
      </w:r>
      <w:r>
        <w:rPr>
          <w:rFonts w:ascii="Cambria" w:hAnsi="Cambria" w:cs="Times New Roman"/>
          <w:i/>
          <w:sz w:val="30"/>
          <w:szCs w:val="30"/>
        </w:rPr>
        <w:t>40 м. Житомир</w:t>
      </w:r>
      <w:r>
        <w:rPr>
          <w:rFonts w:ascii="Cambria" w:hAnsi="Cambria" w:cs="Times New Roman"/>
          <w:i/>
          <w:sz w:val="30"/>
          <w:szCs w:val="30"/>
          <w:lang w:val="uk-UA"/>
        </w:rPr>
        <w:t>а</w:t>
      </w:r>
      <w:r>
        <w:rPr>
          <w:rFonts w:ascii="Cambria" w:hAnsi="Cambria" w:cs="Times New Roman"/>
          <w:i/>
          <w:sz w:val="30"/>
          <w:szCs w:val="30"/>
        </w:rPr>
        <w:t xml:space="preserve">, виконуючи обов’язки психолога. Характеристики з місця проходження практики позитивні з пропозиціями відмінних оцінок. У період навчання зарекомендувала себе як активна та старанна студентка. </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 xml:space="preserve">З першого курсу Ольга Володимирівна займає посаду старости академічної групи. Одногрупники цінують її за відповідальне ставлення до виконання обов’язків старости, готовність </w:t>
      </w:r>
      <w:r>
        <w:rPr>
          <w:rFonts w:ascii="Cambria" w:hAnsi="Cambria" w:cs="Times New Roman"/>
          <w:i/>
          <w:sz w:val="30"/>
          <w:szCs w:val="30"/>
        </w:rPr>
        <w:lastRenderedPageBreak/>
        <w:t xml:space="preserve">допомогти, особистісні якості та організаторські здібності. Протягом усього навчання студентка була активним учасником громадського життя факультету. </w:t>
      </w:r>
      <w:r>
        <w:rPr>
          <w:rFonts w:ascii="Cambria" w:hAnsi="Cambria" w:cs="Times New Roman"/>
          <w:i/>
          <w:sz w:val="30"/>
          <w:szCs w:val="30"/>
          <w:lang w:val="uk-UA"/>
        </w:rPr>
        <w:t>Брала</w:t>
      </w:r>
      <w:r>
        <w:rPr>
          <w:rFonts w:ascii="Cambria" w:hAnsi="Cambria" w:cs="Times New Roman"/>
          <w:i/>
          <w:sz w:val="30"/>
          <w:szCs w:val="30"/>
        </w:rPr>
        <w:t xml:space="preserve"> участь у про</w:t>
      </w:r>
      <w:r>
        <w:rPr>
          <w:rFonts w:ascii="Cambria" w:hAnsi="Cambria" w:cs="Times New Roman"/>
          <w:i/>
          <w:sz w:val="30"/>
          <w:szCs w:val="30"/>
          <w:lang w:val="uk-UA"/>
        </w:rPr>
        <w:t>є</w:t>
      </w:r>
      <w:r>
        <w:rPr>
          <w:rFonts w:ascii="Cambria" w:hAnsi="Cambria" w:cs="Times New Roman"/>
          <w:i/>
          <w:sz w:val="30"/>
          <w:szCs w:val="30"/>
        </w:rPr>
        <w:t xml:space="preserve">кті «Flash mob» </w:t>
      </w:r>
      <w:r>
        <w:rPr>
          <w:rFonts w:ascii="Cambria" w:hAnsi="Cambria" w:cs="Times New Roman"/>
          <w:i/>
          <w:sz w:val="30"/>
          <w:szCs w:val="30"/>
          <w:lang w:val="uk-UA"/>
        </w:rPr>
        <w:t>з метою</w:t>
      </w:r>
      <w:r>
        <w:rPr>
          <w:rFonts w:ascii="Cambria" w:hAnsi="Cambria" w:cs="Times New Roman"/>
          <w:i/>
          <w:sz w:val="30"/>
          <w:szCs w:val="30"/>
        </w:rPr>
        <w:t xml:space="preserve"> встановленн</w:t>
      </w:r>
      <w:r>
        <w:rPr>
          <w:rFonts w:ascii="Cambria" w:hAnsi="Cambria" w:cs="Times New Roman"/>
          <w:i/>
          <w:sz w:val="30"/>
          <w:szCs w:val="30"/>
          <w:lang w:val="uk-UA"/>
        </w:rPr>
        <w:t>я</w:t>
      </w:r>
      <w:r>
        <w:rPr>
          <w:rFonts w:ascii="Cambria" w:hAnsi="Cambria" w:cs="Times New Roman"/>
          <w:i/>
          <w:sz w:val="30"/>
          <w:szCs w:val="30"/>
        </w:rPr>
        <w:t xml:space="preserve"> рекорду України у категорії «масові заходи» (танець Яків), підтримала благодійні заходи: акції «Пандус» та «На два життя одразу». На щорічному концерті «Людина року» за високі успіхи у навчанні Ольга Володимирівна була нагороджена дипломом у номінації «Студент року» (2009</w:t>
      </w:r>
      <w:r>
        <w:rPr>
          <w:rFonts w:ascii="Cambria" w:hAnsi="Cambria" w:cs="Times New Roman"/>
          <w:i/>
          <w:sz w:val="30"/>
          <w:szCs w:val="30"/>
          <w:lang w:val="uk-UA"/>
        </w:rPr>
        <w:t>–</w:t>
      </w:r>
      <w:r>
        <w:rPr>
          <w:rFonts w:ascii="Cambria" w:hAnsi="Cambria" w:cs="Times New Roman"/>
          <w:i/>
          <w:sz w:val="30"/>
          <w:szCs w:val="30"/>
        </w:rPr>
        <w:t xml:space="preserve">2012 рр.), у номінації «Староста року» (2010 р.). </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ab/>
        <w:t xml:space="preserve">За роки навчання студентка продемонструвала здатність до співпраці, відповідальне ставлення до навчання, наполегливість та дисциплінованість. </w:t>
      </w:r>
    </w:p>
    <w:p w:rsidR="0047201E" w:rsidRDefault="0047201E" w:rsidP="0047201E">
      <w:pPr>
        <w:spacing w:after="0" w:line="240" w:lineRule="auto"/>
        <w:jc w:val="both"/>
        <w:rPr>
          <w:rFonts w:ascii="Cambria" w:hAnsi="Cambria" w:cs="Times New Roman"/>
          <w:i/>
          <w:sz w:val="30"/>
          <w:szCs w:val="30"/>
        </w:rPr>
      </w:pPr>
    </w:p>
    <w:p w:rsidR="0047201E" w:rsidRDefault="0047201E" w:rsidP="0047201E">
      <w:pPr>
        <w:spacing w:after="0" w:line="240" w:lineRule="auto"/>
        <w:jc w:val="both"/>
        <w:rPr>
          <w:rFonts w:ascii="Cambria" w:hAnsi="Cambria" w:cs="Times New Roman"/>
          <w:i/>
          <w:sz w:val="30"/>
          <w:szCs w:val="30"/>
          <w:lang w:val="uk-UA"/>
        </w:rPr>
      </w:pPr>
      <w:r>
        <w:rPr>
          <w:rFonts w:ascii="Cambria" w:hAnsi="Cambria" w:cs="Times New Roman"/>
          <w:i/>
          <w:sz w:val="30"/>
          <w:szCs w:val="30"/>
        </w:rPr>
        <w:t xml:space="preserve">Декан соціально-психологічного </w:t>
      </w:r>
    </w:p>
    <w:p w:rsidR="0047201E" w:rsidRDefault="0047201E" w:rsidP="0047201E">
      <w:pPr>
        <w:spacing w:after="0" w:line="240" w:lineRule="auto"/>
        <w:jc w:val="both"/>
        <w:rPr>
          <w:rFonts w:ascii="Cambria" w:hAnsi="Cambria" w:cs="Times New Roman"/>
          <w:i/>
          <w:sz w:val="30"/>
          <w:szCs w:val="30"/>
        </w:rPr>
      </w:pPr>
      <w:r>
        <w:rPr>
          <w:rFonts w:ascii="Cambria" w:hAnsi="Cambria" w:cs="Times New Roman"/>
          <w:i/>
          <w:sz w:val="30"/>
          <w:szCs w:val="30"/>
        </w:rPr>
        <w:t>факультету</w:t>
      </w:r>
      <w:r>
        <w:rPr>
          <w:rFonts w:ascii="Cambria" w:hAnsi="Cambria" w:cs="Times New Roman"/>
          <w:i/>
          <w:sz w:val="30"/>
          <w:szCs w:val="30"/>
          <w:lang w:val="uk-UA"/>
        </w:rPr>
        <w:t xml:space="preserve">                                                                        Олена </w:t>
      </w:r>
      <w:r>
        <w:rPr>
          <w:rFonts w:ascii="Cambria" w:hAnsi="Cambria" w:cs="Times New Roman"/>
          <w:i/>
          <w:sz w:val="30"/>
          <w:szCs w:val="30"/>
        </w:rPr>
        <w:t>МУЗИКА</w:t>
      </w:r>
    </w:p>
    <w:p w:rsidR="0047201E" w:rsidRDefault="0047201E" w:rsidP="0047201E">
      <w:pPr>
        <w:spacing w:after="0" w:line="240" w:lineRule="auto"/>
        <w:jc w:val="both"/>
        <w:rPr>
          <w:rFonts w:ascii="Cambria" w:hAnsi="Cambria" w:cs="Times New Roman"/>
          <w:i/>
          <w:sz w:val="30"/>
          <w:szCs w:val="30"/>
        </w:rPr>
      </w:pPr>
    </w:p>
    <w:p w:rsidR="0047201E" w:rsidRDefault="0047201E" w:rsidP="0047201E">
      <w:pPr>
        <w:spacing w:after="0" w:line="240" w:lineRule="auto"/>
        <w:jc w:val="right"/>
        <w:rPr>
          <w:rFonts w:ascii="Cambria" w:hAnsi="Cambria" w:cs="Times New Roman"/>
          <w:i/>
          <w:sz w:val="30"/>
          <w:szCs w:val="30"/>
        </w:rPr>
      </w:pPr>
      <w:r>
        <w:rPr>
          <w:rFonts w:ascii="Cambria" w:hAnsi="Cambria" w:cs="Times New Roman"/>
          <w:i/>
          <w:sz w:val="30"/>
          <w:szCs w:val="30"/>
        </w:rPr>
        <w:t xml:space="preserve">Куратор </w:t>
      </w:r>
      <w:r>
        <w:rPr>
          <w:rFonts w:ascii="Cambria" w:hAnsi="Cambria" w:cs="Times New Roman"/>
          <w:i/>
          <w:sz w:val="30"/>
          <w:szCs w:val="30"/>
          <w:lang w:val="uk-UA"/>
        </w:rPr>
        <w:t xml:space="preserve">                                                                Вікторія</w:t>
      </w:r>
      <w:r>
        <w:rPr>
          <w:rFonts w:ascii="Cambria" w:hAnsi="Cambria" w:cs="Times New Roman"/>
          <w:i/>
          <w:sz w:val="30"/>
          <w:szCs w:val="30"/>
        </w:rPr>
        <w:t xml:space="preserve"> КИРИЧЕНКО</w:t>
      </w:r>
    </w:p>
    <w:p w:rsidR="0047201E" w:rsidRDefault="0047201E" w:rsidP="0047201E">
      <w:pPr>
        <w:spacing w:after="0" w:line="240" w:lineRule="auto"/>
        <w:jc w:val="both"/>
        <w:rPr>
          <w:rFonts w:ascii="Cambria" w:hAnsi="Cambria" w:cs="Times New Roman"/>
          <w:sz w:val="30"/>
          <w:szCs w:val="30"/>
          <w:lang w:val="uk-UA"/>
        </w:rPr>
      </w:pPr>
    </w:p>
    <w:p w:rsidR="0047201E" w:rsidRDefault="0047201E" w:rsidP="0047201E">
      <w:pPr>
        <w:spacing w:after="0" w:line="240" w:lineRule="auto"/>
        <w:jc w:val="both"/>
        <w:rPr>
          <w:rFonts w:ascii="Cambria" w:hAnsi="Cambria" w:cs="Times New Roman"/>
          <w:sz w:val="30"/>
          <w:szCs w:val="30"/>
          <w:lang w:val="uk-UA"/>
        </w:rPr>
      </w:pPr>
    </w:p>
    <w:p w:rsidR="0047201E" w:rsidRDefault="0047201E" w:rsidP="0047201E">
      <w:pPr>
        <w:widowControl w:val="0"/>
        <w:shd w:val="clear" w:color="auto" w:fill="FFFFFF"/>
        <w:spacing w:after="0" w:line="240" w:lineRule="auto"/>
        <w:rPr>
          <w:rFonts w:ascii="Cambria" w:eastAsia="Times New Roman" w:hAnsi="Cambria" w:cs="Times New Roman"/>
          <w:b/>
          <w:color w:val="000000"/>
          <w:spacing w:val="-1"/>
          <w:sz w:val="30"/>
          <w:szCs w:val="30"/>
          <w:lang w:val="uk-UA" w:eastAsia="ru-RU"/>
        </w:rPr>
      </w:pPr>
      <w:r>
        <w:rPr>
          <w:rFonts w:ascii="Cambria" w:eastAsia="Times New Roman" w:hAnsi="Cambria" w:cs="Times New Roman"/>
          <w:b/>
          <w:color w:val="000000"/>
          <w:spacing w:val="-1"/>
          <w:sz w:val="30"/>
          <w:szCs w:val="30"/>
          <w:lang w:val="uk-UA" w:eastAsia="ru-RU"/>
        </w:rPr>
        <w:t>Зразок 2</w:t>
      </w:r>
    </w:p>
    <w:p w:rsidR="0047201E" w:rsidRDefault="0047201E" w:rsidP="0047201E">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1"/>
          <w:sz w:val="30"/>
          <w:szCs w:val="30"/>
          <w:lang w:val="uk-UA" w:eastAsia="ru-RU"/>
        </w:rPr>
        <w:t>ХАРАКТЕРИСТИКА</w:t>
      </w:r>
    </w:p>
    <w:p w:rsidR="0047201E" w:rsidRDefault="0047201E" w:rsidP="0047201E">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1"/>
          <w:w w:val="94"/>
          <w:sz w:val="30"/>
          <w:szCs w:val="30"/>
          <w:lang w:val="uk-UA" w:eastAsia="ru-RU"/>
        </w:rPr>
        <w:t xml:space="preserve">студентки </w:t>
      </w:r>
      <w:r>
        <w:rPr>
          <w:rFonts w:ascii="Cambria" w:eastAsia="Times New Roman" w:hAnsi="Cambria" w:cs="Times New Roman"/>
          <w:i/>
          <w:color w:val="000000"/>
          <w:spacing w:val="-1"/>
          <w:w w:val="94"/>
          <w:sz w:val="30"/>
          <w:szCs w:val="30"/>
          <w:lang w:val="en-US" w:eastAsia="ru-RU"/>
        </w:rPr>
        <w:t>III</w:t>
      </w:r>
      <w:r>
        <w:rPr>
          <w:rFonts w:ascii="Cambria" w:eastAsia="Times New Roman" w:hAnsi="Cambria" w:cs="Times New Roman"/>
          <w:i/>
          <w:color w:val="000000"/>
          <w:spacing w:val="-1"/>
          <w:w w:val="94"/>
          <w:sz w:val="30"/>
          <w:szCs w:val="30"/>
          <w:lang w:eastAsia="ru-RU"/>
        </w:rPr>
        <w:t xml:space="preserve"> </w:t>
      </w:r>
      <w:r>
        <w:rPr>
          <w:rFonts w:ascii="Cambria" w:eastAsia="Times New Roman" w:hAnsi="Cambria" w:cs="Times New Roman"/>
          <w:i/>
          <w:color w:val="000000"/>
          <w:spacing w:val="-1"/>
          <w:w w:val="94"/>
          <w:sz w:val="30"/>
          <w:szCs w:val="30"/>
          <w:lang w:val="uk-UA" w:eastAsia="ru-RU"/>
        </w:rPr>
        <w:t>курсу факультету міжнародної економіки</w:t>
      </w:r>
    </w:p>
    <w:p w:rsidR="0047201E" w:rsidRDefault="0047201E" w:rsidP="0047201E">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1"/>
          <w:w w:val="94"/>
          <w:sz w:val="30"/>
          <w:szCs w:val="30"/>
          <w:lang w:val="uk-UA" w:eastAsia="ru-RU"/>
        </w:rPr>
        <w:t>Дніпропетровського національного університету</w:t>
      </w:r>
    </w:p>
    <w:p w:rsidR="0047201E" w:rsidRDefault="0047201E" w:rsidP="0047201E">
      <w:pPr>
        <w:widowControl w:val="0"/>
        <w:shd w:val="clear" w:color="auto" w:fill="FFFFFF"/>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i/>
          <w:color w:val="000000"/>
          <w:spacing w:val="-2"/>
          <w:w w:val="94"/>
          <w:sz w:val="30"/>
          <w:szCs w:val="30"/>
          <w:lang w:val="uk-UA" w:eastAsia="ru-RU"/>
        </w:rPr>
        <w:t>спеціальності «Міжнародні економічні відносини»</w:t>
      </w:r>
    </w:p>
    <w:p w:rsidR="0047201E" w:rsidRDefault="0047201E" w:rsidP="0047201E">
      <w:pPr>
        <w:widowControl w:val="0"/>
        <w:shd w:val="clear" w:color="auto" w:fill="FFFFFF"/>
        <w:spacing w:after="0" w:line="240" w:lineRule="auto"/>
        <w:jc w:val="center"/>
        <w:rPr>
          <w:rFonts w:ascii="Cambria" w:eastAsia="Times New Roman" w:hAnsi="Cambria" w:cs="Times New Roman"/>
          <w:i/>
          <w:color w:val="000000"/>
          <w:spacing w:val="-2"/>
          <w:w w:val="94"/>
          <w:sz w:val="30"/>
          <w:szCs w:val="30"/>
          <w:lang w:val="uk-UA" w:eastAsia="ru-RU"/>
        </w:rPr>
      </w:pPr>
      <w:r>
        <w:rPr>
          <w:rFonts w:ascii="Cambria" w:eastAsia="Times New Roman" w:hAnsi="Cambria" w:cs="Times New Roman"/>
          <w:i/>
          <w:color w:val="000000"/>
          <w:spacing w:val="-2"/>
          <w:w w:val="94"/>
          <w:sz w:val="30"/>
          <w:szCs w:val="30"/>
          <w:lang w:val="uk-UA" w:eastAsia="ru-RU"/>
        </w:rPr>
        <w:t>Усович Світлани Ігорівни</w:t>
      </w:r>
    </w:p>
    <w:p w:rsidR="0047201E" w:rsidRDefault="0047201E" w:rsidP="0047201E">
      <w:pPr>
        <w:widowControl w:val="0"/>
        <w:shd w:val="clear" w:color="auto" w:fill="FFFFFF"/>
        <w:spacing w:after="0" w:line="240" w:lineRule="auto"/>
        <w:jc w:val="center"/>
        <w:rPr>
          <w:rFonts w:ascii="Cambria" w:eastAsia="Times New Roman" w:hAnsi="Cambria" w:cs="Times New Roman"/>
          <w:i/>
          <w:sz w:val="30"/>
          <w:szCs w:val="30"/>
          <w:lang w:eastAsia="ru-RU"/>
        </w:rPr>
      </w:pPr>
    </w:p>
    <w:p w:rsidR="0047201E" w:rsidRDefault="0047201E" w:rsidP="0047201E">
      <w:pPr>
        <w:widowControl w:val="0"/>
        <w:shd w:val="clear" w:color="auto" w:fill="FFFFFF"/>
        <w:spacing w:after="0" w:line="240" w:lineRule="auto"/>
        <w:ind w:firstLine="701"/>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Усович Світлана Ігорівна вступила на І курс факультету міжнародної економіки в 2005 році після закінчення Криворізького центрально-міського ліцею з золотою медаллю. За період навчання проявила себе старанною, відповідальною, цілеспрямованою студенткою, навчається тільки на «відмінно». Виявила особливі здібності під час опанування таких дисциплін, як «Міжнародне публічне право», «Інформаційно-аналітичне забезпечення зовнішньої політики України». Успішне навчання поєднує з громадською роботою, проявила добрі організаторські здібності.</w:t>
      </w:r>
    </w:p>
    <w:p w:rsidR="0047201E" w:rsidRDefault="0047201E" w:rsidP="0047201E">
      <w:pPr>
        <w:widowControl w:val="0"/>
        <w:shd w:val="clear" w:color="auto" w:fill="FFFFFF"/>
        <w:spacing w:after="0" w:line="240" w:lineRule="auto"/>
        <w:ind w:firstLine="701"/>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 xml:space="preserve">Починаючи з </w:t>
      </w:r>
      <w:r>
        <w:rPr>
          <w:rFonts w:ascii="Cambria" w:eastAsia="Times New Roman" w:hAnsi="Cambria" w:cs="Times New Roman"/>
          <w:i/>
          <w:color w:val="000000"/>
          <w:w w:val="94"/>
          <w:sz w:val="30"/>
          <w:szCs w:val="30"/>
          <w:lang w:val="en-US" w:eastAsia="ru-RU"/>
        </w:rPr>
        <w:t>II</w:t>
      </w:r>
      <w:r>
        <w:rPr>
          <w:rFonts w:ascii="Cambria" w:eastAsia="Times New Roman" w:hAnsi="Cambria" w:cs="Times New Roman"/>
          <w:i/>
          <w:color w:val="000000"/>
          <w:w w:val="94"/>
          <w:sz w:val="30"/>
          <w:szCs w:val="30"/>
          <w:lang w:eastAsia="ru-RU"/>
        </w:rPr>
        <w:t xml:space="preserve"> </w:t>
      </w:r>
      <w:r>
        <w:rPr>
          <w:rFonts w:ascii="Cambria" w:eastAsia="Times New Roman" w:hAnsi="Cambria" w:cs="Times New Roman"/>
          <w:i/>
          <w:color w:val="000000"/>
          <w:w w:val="94"/>
          <w:sz w:val="30"/>
          <w:szCs w:val="30"/>
          <w:lang w:val="uk-UA" w:eastAsia="ru-RU"/>
        </w:rPr>
        <w:t xml:space="preserve">курсу Усович С. І. бере активну участь у науково-дослідницькій роботі кафедри та факультету. Брала участь у </w:t>
      </w:r>
      <w:r>
        <w:rPr>
          <w:rFonts w:ascii="Cambria" w:eastAsia="Times New Roman" w:hAnsi="Cambria" w:cs="Times New Roman"/>
          <w:i/>
          <w:color w:val="000000"/>
          <w:w w:val="94"/>
          <w:sz w:val="30"/>
          <w:szCs w:val="30"/>
          <w:lang w:val="en-US" w:eastAsia="ru-RU"/>
        </w:rPr>
        <w:t>II</w:t>
      </w:r>
      <w:r>
        <w:rPr>
          <w:rFonts w:ascii="Cambria" w:eastAsia="Times New Roman" w:hAnsi="Cambria" w:cs="Times New Roman"/>
          <w:i/>
          <w:color w:val="000000"/>
          <w:w w:val="94"/>
          <w:sz w:val="30"/>
          <w:szCs w:val="30"/>
          <w:lang w:eastAsia="ru-RU"/>
        </w:rPr>
        <w:t> М</w:t>
      </w:r>
      <w:r>
        <w:rPr>
          <w:rFonts w:ascii="Cambria" w:eastAsia="Times New Roman" w:hAnsi="Cambria" w:cs="Times New Roman"/>
          <w:i/>
          <w:color w:val="000000"/>
          <w:w w:val="94"/>
          <w:sz w:val="30"/>
          <w:szCs w:val="30"/>
          <w:lang w:val="uk-UA" w:eastAsia="ru-RU"/>
        </w:rPr>
        <w:t xml:space="preserve">іжвузівській науково-практичній конференції молодих вчених та студентів (26 квітня 2007 р.) «Євроінтеграційний вибір України та проблеми макроекономіки», за результатами якої має публікацію «Проблеми інтеграційної політики України», та у </w:t>
      </w:r>
      <w:r>
        <w:rPr>
          <w:rFonts w:ascii="Cambria" w:eastAsia="Times New Roman" w:hAnsi="Cambria" w:cs="Times New Roman"/>
          <w:i/>
          <w:color w:val="000000"/>
          <w:w w:val="94"/>
          <w:sz w:val="30"/>
          <w:szCs w:val="30"/>
          <w:lang w:val="en-US" w:eastAsia="ru-RU"/>
        </w:rPr>
        <w:t>XII</w:t>
      </w:r>
      <w:r>
        <w:rPr>
          <w:rFonts w:ascii="Cambria" w:eastAsia="Times New Roman" w:hAnsi="Cambria" w:cs="Times New Roman"/>
          <w:i/>
          <w:color w:val="000000"/>
          <w:w w:val="94"/>
          <w:sz w:val="30"/>
          <w:szCs w:val="30"/>
          <w:lang w:val="uk-UA" w:eastAsia="ru-RU"/>
        </w:rPr>
        <w:t xml:space="preserve"> міжнародній </w:t>
      </w:r>
      <w:r>
        <w:rPr>
          <w:rFonts w:ascii="Cambria" w:eastAsia="Times New Roman" w:hAnsi="Cambria" w:cs="Times New Roman"/>
          <w:i/>
          <w:color w:val="000000"/>
          <w:w w:val="94"/>
          <w:sz w:val="30"/>
          <w:szCs w:val="30"/>
          <w:lang w:val="uk-UA" w:eastAsia="ru-RU"/>
        </w:rPr>
        <w:lastRenderedPageBreak/>
        <w:t>науково-практичній конференції «Фінанси України» (18–19 квітня 2008 р.), за результатами якої має відповідно публікацію «Проблеми інтеграції України в міжнародне фінансове середовище».</w:t>
      </w:r>
    </w:p>
    <w:p w:rsidR="0047201E" w:rsidRDefault="0047201E" w:rsidP="0047201E">
      <w:pPr>
        <w:widowControl w:val="0"/>
        <w:shd w:val="clear" w:color="auto" w:fill="FFFFFF"/>
        <w:spacing w:after="0" w:line="240" w:lineRule="auto"/>
        <w:ind w:firstLine="701"/>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Усович С. І. брала активну участь у підготовці та проведенні свята річниці кафедри міжнародних відносин, міжнародних фінансів та річниці факультету міжнародної економіки.</w:t>
      </w:r>
    </w:p>
    <w:p w:rsidR="0047201E" w:rsidRDefault="0047201E" w:rsidP="0047201E">
      <w:pPr>
        <w:widowControl w:val="0"/>
        <w:shd w:val="clear" w:color="auto" w:fill="FFFFFF"/>
        <w:spacing w:after="0" w:line="240" w:lineRule="auto"/>
        <w:ind w:firstLine="706"/>
        <w:jc w:val="both"/>
        <w:rPr>
          <w:rFonts w:ascii="Cambria" w:eastAsia="Times New Roman" w:hAnsi="Cambria" w:cs="Times New Roman"/>
          <w:i/>
          <w:sz w:val="30"/>
          <w:szCs w:val="30"/>
          <w:lang w:val="uk-UA" w:eastAsia="ru-RU"/>
        </w:rPr>
      </w:pPr>
      <w:r>
        <w:rPr>
          <w:rFonts w:ascii="Cambria" w:eastAsia="Times New Roman" w:hAnsi="Cambria" w:cs="Times New Roman"/>
          <w:i/>
          <w:color w:val="000000"/>
          <w:w w:val="94"/>
          <w:sz w:val="30"/>
          <w:szCs w:val="30"/>
          <w:lang w:val="uk-UA" w:eastAsia="ru-RU"/>
        </w:rPr>
        <w:t>Світлана бере активну участь у спортивних змаганнях – є капітаном жіночої збірної факультету міжнародної економіки з баскетболу та членом жіночої збірної університету.</w:t>
      </w:r>
    </w:p>
    <w:p w:rsidR="0047201E" w:rsidRDefault="0047201E" w:rsidP="0047201E">
      <w:pPr>
        <w:widowControl w:val="0"/>
        <w:shd w:val="clear" w:color="auto" w:fill="FFFFFF"/>
        <w:spacing w:after="0" w:line="240" w:lineRule="auto"/>
        <w:ind w:firstLine="691"/>
        <w:jc w:val="both"/>
        <w:rPr>
          <w:rFonts w:ascii="Cambria" w:eastAsia="Times New Roman" w:hAnsi="Cambria" w:cs="Times New Roman"/>
          <w:i/>
          <w:sz w:val="30"/>
          <w:szCs w:val="30"/>
          <w:lang w:eastAsia="ru-RU"/>
        </w:rPr>
      </w:pPr>
      <w:r>
        <w:rPr>
          <w:rFonts w:ascii="Cambria" w:eastAsia="Times New Roman" w:hAnsi="Cambria" w:cs="Times New Roman"/>
          <w:i/>
          <w:color w:val="000000"/>
          <w:w w:val="94"/>
          <w:sz w:val="30"/>
          <w:szCs w:val="30"/>
          <w:lang w:val="uk-UA" w:eastAsia="ru-RU"/>
        </w:rPr>
        <w:t>Світлана займає активну життєву позицію, постійно бере участь у громадському, культурному та спортивному житті кафедри і факультету.</w:t>
      </w:r>
    </w:p>
    <w:p w:rsidR="0047201E" w:rsidRDefault="0047201E" w:rsidP="0047201E">
      <w:pPr>
        <w:widowControl w:val="0"/>
        <w:shd w:val="clear" w:color="auto" w:fill="FFFFFF"/>
        <w:spacing w:after="0" w:line="240" w:lineRule="auto"/>
        <w:ind w:firstLine="701"/>
        <w:jc w:val="both"/>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Характеристика видана для призначення стипендії Верховної Ради України.</w:t>
      </w:r>
    </w:p>
    <w:p w:rsidR="0047201E" w:rsidRDefault="0047201E" w:rsidP="0047201E">
      <w:pPr>
        <w:widowControl w:val="0"/>
        <w:shd w:val="clear" w:color="auto" w:fill="FFFFFF"/>
        <w:spacing w:after="0" w:line="240" w:lineRule="auto"/>
        <w:ind w:firstLine="701"/>
        <w:jc w:val="both"/>
        <w:rPr>
          <w:rFonts w:ascii="Cambria" w:eastAsia="Times New Roman" w:hAnsi="Cambria" w:cs="Times New Roman"/>
          <w:i/>
          <w:color w:val="000000"/>
          <w:w w:val="94"/>
          <w:sz w:val="30"/>
          <w:szCs w:val="30"/>
          <w:lang w:val="uk-UA" w:eastAsia="ru-RU"/>
        </w:rPr>
      </w:pPr>
    </w:p>
    <w:p w:rsidR="0047201E" w:rsidRDefault="0047201E" w:rsidP="0047201E">
      <w:pPr>
        <w:widowControl w:val="0"/>
        <w:shd w:val="clear" w:color="auto" w:fill="FFFFFF"/>
        <w:spacing w:after="0" w:line="240" w:lineRule="auto"/>
        <w:rPr>
          <w:rFonts w:ascii="Cambria" w:eastAsia="Times New Roman" w:hAnsi="Cambria" w:cs="Times New Roman"/>
          <w:i/>
          <w:sz w:val="30"/>
          <w:szCs w:val="30"/>
          <w:lang w:eastAsia="ru-RU"/>
        </w:rPr>
      </w:pPr>
      <w:r>
        <w:rPr>
          <w:rFonts w:ascii="Cambria" w:eastAsia="Times New Roman" w:hAnsi="Cambria" w:cs="Times New Roman"/>
          <w:i/>
          <w:color w:val="000000"/>
          <w:w w:val="94"/>
          <w:sz w:val="30"/>
          <w:szCs w:val="30"/>
          <w:lang w:val="uk-UA" w:eastAsia="ru-RU"/>
        </w:rPr>
        <w:t>Куратор, викл. кафедри</w:t>
      </w:r>
    </w:p>
    <w:p w:rsidR="0047201E" w:rsidRDefault="0047201E" w:rsidP="0047201E">
      <w:pPr>
        <w:widowControl w:val="0"/>
        <w:shd w:val="clear" w:color="auto" w:fill="FFFFFF"/>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економіки та управління</w:t>
      </w:r>
    </w:p>
    <w:p w:rsidR="0047201E" w:rsidRDefault="0047201E" w:rsidP="0047201E">
      <w:pPr>
        <w:widowControl w:val="0"/>
        <w:shd w:val="clear" w:color="auto" w:fill="FFFFFF"/>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національним господарств</w:t>
      </w:r>
      <w:r>
        <w:rPr>
          <w:rFonts w:ascii="Cambria" w:eastAsia="Times New Roman" w:hAnsi="Cambria" w:cs="Times New Roman"/>
          <w:i/>
          <w:color w:val="000000"/>
          <w:sz w:val="30"/>
          <w:szCs w:val="30"/>
          <w:lang w:eastAsia="ru-RU"/>
        </w:rPr>
        <w:tab/>
        <w:t xml:space="preserve">                              </w:t>
      </w:r>
      <w:r>
        <w:rPr>
          <w:rFonts w:ascii="Cambria" w:eastAsia="Times New Roman" w:hAnsi="Cambria" w:cs="Times New Roman"/>
          <w:i/>
          <w:color w:val="000000"/>
          <w:w w:val="94"/>
          <w:sz w:val="30"/>
          <w:szCs w:val="30"/>
          <w:lang w:val="uk-UA" w:eastAsia="ru-RU"/>
        </w:rPr>
        <w:t>Катерина СТАВИЦЬКА</w:t>
      </w: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 xml:space="preserve">Зав. кафедрою </w:t>
      </w: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д-р екон. наук, професор                                        Людмила ТИМОШЕНКО</w:t>
      </w: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Декан ФМЕ</w:t>
      </w: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w w:val="94"/>
          <w:sz w:val="30"/>
          <w:szCs w:val="30"/>
          <w:lang w:val="uk-UA" w:eastAsia="ru-RU"/>
        </w:rPr>
      </w:pPr>
      <w:r>
        <w:rPr>
          <w:rFonts w:ascii="Cambria" w:eastAsia="Times New Roman" w:hAnsi="Cambria" w:cs="Times New Roman"/>
          <w:i/>
          <w:color w:val="000000"/>
          <w:w w:val="94"/>
          <w:sz w:val="30"/>
          <w:szCs w:val="30"/>
          <w:lang w:val="uk-UA" w:eastAsia="ru-RU"/>
        </w:rPr>
        <w:t>д-р екон. наук, професор                                                      Ольга САЗОНЕЦЬ</w:t>
      </w:r>
    </w:p>
    <w:p w:rsidR="0047201E" w:rsidRDefault="0047201E" w:rsidP="0047201E">
      <w:pPr>
        <w:widowControl w:val="0"/>
        <w:shd w:val="clear" w:color="auto" w:fill="FFFFFF"/>
        <w:tabs>
          <w:tab w:val="left" w:pos="5736"/>
        </w:tabs>
        <w:spacing w:after="0" w:line="240" w:lineRule="auto"/>
        <w:rPr>
          <w:rFonts w:ascii="Cambria" w:eastAsia="Times New Roman" w:hAnsi="Cambria" w:cs="Times New Roman"/>
          <w:i/>
          <w:color w:val="000000"/>
          <w:spacing w:val="26"/>
          <w:w w:val="94"/>
          <w:sz w:val="30"/>
          <w:szCs w:val="30"/>
          <w:lang w:val="uk-UA" w:eastAsia="ru-RU"/>
        </w:rPr>
      </w:pPr>
      <w:r>
        <w:br w:type="page"/>
      </w:r>
    </w:p>
    <w:p w:rsidR="0047201E" w:rsidRDefault="0047201E" w:rsidP="0047201E">
      <w:pPr>
        <w:widowControl w:val="0"/>
        <w:shd w:val="clear" w:color="auto" w:fill="FFFFFF"/>
        <w:tabs>
          <w:tab w:val="left" w:pos="5736"/>
        </w:tabs>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lastRenderedPageBreak/>
        <w:t>12. ОСОБОВИЙ ЛИСТОК З ОБЛІКУ КАДРІВ</w:t>
      </w:r>
    </w:p>
    <w:p w:rsidR="0047201E" w:rsidRDefault="0047201E" w:rsidP="0047201E">
      <w:pPr>
        <w:spacing w:after="0" w:line="240" w:lineRule="auto"/>
        <w:jc w:val="center"/>
        <w:rPr>
          <w:rFonts w:ascii="Cambria" w:eastAsia="Calibri" w:hAnsi="Cambria" w:cs="Times New Roman"/>
          <w:b/>
          <w:bCs/>
          <w:sz w:val="24"/>
          <w:szCs w:val="24"/>
          <w:lang w:val="uk-UA"/>
        </w:rPr>
      </w:pPr>
    </w:p>
    <w:p w:rsidR="0047201E" w:rsidRDefault="0047201E" w:rsidP="0047201E">
      <w:pPr>
        <w:spacing w:after="0" w:line="320" w:lineRule="exact"/>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b/>
          <w:bCs/>
          <w:sz w:val="30"/>
          <w:szCs w:val="30"/>
          <w:lang w:val="uk-UA"/>
        </w:rPr>
        <w:t>Особовий листок з обліку кадрів</w:t>
      </w:r>
      <w:r>
        <w:rPr>
          <w:rFonts w:ascii="Cambria" w:eastAsia="Calibri" w:hAnsi="Cambria" w:cs="Times New Roman"/>
          <w:sz w:val="30"/>
          <w:szCs w:val="30"/>
          <w:lang w:val="uk-UA"/>
        </w:rPr>
        <w:t xml:space="preserve"> – це обов'язковий документ особової справи працівників установ, організацій, в якому фіксують автобіографічні відомості.</w:t>
      </w:r>
    </w:p>
    <w:p w:rsidR="0047201E" w:rsidRDefault="0047201E" w:rsidP="0047201E">
      <w:pPr>
        <w:spacing w:after="0" w:line="320" w:lineRule="exact"/>
        <w:jc w:val="both"/>
        <w:rPr>
          <w:rFonts w:ascii="Cambria" w:eastAsia="Calibri" w:hAnsi="Cambria" w:cs="Times New Roman"/>
          <w:sz w:val="30"/>
          <w:szCs w:val="30"/>
        </w:rPr>
      </w:pPr>
      <w:r>
        <w:rPr>
          <w:rFonts w:ascii="Cambria" w:eastAsia="Calibri" w:hAnsi="Cambria" w:cs="Times New Roman"/>
          <w:sz w:val="30"/>
          <w:szCs w:val="30"/>
          <w:lang w:val="uk-UA"/>
        </w:rPr>
        <w:tab/>
      </w:r>
      <w:r>
        <w:rPr>
          <w:rFonts w:ascii="Cambria" w:eastAsia="Calibri" w:hAnsi="Cambria" w:cs="Times New Roman"/>
          <w:sz w:val="30"/>
          <w:szCs w:val="30"/>
        </w:rPr>
        <w:t>Його заповнюють під час оформлення на роботу, для участі в певному конкурсі.</w:t>
      </w:r>
    </w:p>
    <w:p w:rsidR="0047201E" w:rsidRDefault="0047201E" w:rsidP="0047201E">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Реквізити особового листка такі:</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назва виду документа,</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прізвище, ім'я, по батькові,</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дата й місце народження,</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відомості про освіту,</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відомості про наукові ступені, вчені звання,</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якими мовами володіє,</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трудова діяльність,</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державні нагороди,</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зарубіжні та міжнародні наукові відзнаки,</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відомості про родину,</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паспортні дані,</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домашня адреса,</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особистий підпис,</w:t>
      </w:r>
    </w:p>
    <w:p w:rsidR="0047201E" w:rsidRDefault="0047201E" w:rsidP="0047201E">
      <w:pPr>
        <w:numPr>
          <w:ilvl w:val="0"/>
          <w:numId w:val="5"/>
        </w:numPr>
        <w:spacing w:after="0" w:line="320" w:lineRule="exact"/>
        <w:jc w:val="both"/>
        <w:rPr>
          <w:rFonts w:ascii="Cambria" w:eastAsia="Calibri" w:hAnsi="Cambria" w:cs="Times New Roman"/>
          <w:sz w:val="30"/>
          <w:szCs w:val="30"/>
        </w:rPr>
      </w:pPr>
      <w:r>
        <w:rPr>
          <w:rFonts w:ascii="Cambria" w:eastAsia="Calibri" w:hAnsi="Cambria" w:cs="Times New Roman"/>
          <w:sz w:val="30"/>
          <w:szCs w:val="30"/>
        </w:rPr>
        <w:t>дата заповнення документа.</w:t>
      </w:r>
    </w:p>
    <w:p w:rsidR="0047201E" w:rsidRDefault="0047201E" w:rsidP="0047201E">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Той, хто заповнює особовий листок, обов'язково мусить наклеїти свою фотокартку (місце для фотокартки визначено на бланку документа).</w:t>
      </w:r>
    </w:p>
    <w:p w:rsidR="0047201E" w:rsidRDefault="0047201E" w:rsidP="0047201E">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Нині в особовий листок з обліку кадрів не вносять відомостей про партійну, національну належність та про походження.</w:t>
      </w:r>
    </w:p>
    <w:p w:rsidR="0047201E" w:rsidRDefault="0047201E" w:rsidP="0047201E">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Особовий листок з обліку кадрів заповнює особисто працівник чорнилом або кульковою ручкою, розбірливо, без виправлень.</w:t>
      </w:r>
    </w:p>
    <w:p w:rsidR="0047201E" w:rsidRDefault="0047201E" w:rsidP="0047201E">
      <w:pPr>
        <w:spacing w:after="0" w:line="320" w:lineRule="exact"/>
        <w:ind w:firstLine="708"/>
        <w:jc w:val="both"/>
        <w:rPr>
          <w:rFonts w:ascii="Cambria" w:eastAsia="Calibri" w:hAnsi="Cambria" w:cs="Times New Roman"/>
          <w:sz w:val="30"/>
          <w:szCs w:val="30"/>
        </w:rPr>
      </w:pPr>
      <w:r>
        <w:rPr>
          <w:rFonts w:ascii="Cambria" w:eastAsia="Calibri" w:hAnsi="Cambria" w:cs="Times New Roman"/>
          <w:sz w:val="30"/>
          <w:szCs w:val="30"/>
        </w:rPr>
        <w:t>Правильність заповнення особового листка з обліку кадрів (дати, найменування підприємств, установ, організацій, посад, робіт, кваліфікації, населених пунктів) обов'язково звіряють із записом у паспорті, трудовій книжці, документі про освіту військовому квитку та ін.</w:t>
      </w:r>
    </w:p>
    <w:p w:rsidR="0047201E" w:rsidRDefault="0047201E" w:rsidP="0047201E">
      <w:pPr>
        <w:spacing w:after="0" w:line="320" w:lineRule="exact"/>
        <w:jc w:val="both"/>
        <w:rPr>
          <w:rFonts w:ascii="Cambria" w:eastAsia="Calibri" w:hAnsi="Cambria" w:cs="Times New Roman"/>
          <w:sz w:val="30"/>
          <w:szCs w:val="30"/>
        </w:rPr>
      </w:pPr>
      <w:r>
        <w:rPr>
          <w:rFonts w:ascii="Cambria" w:eastAsia="Calibri" w:hAnsi="Cambria" w:cs="Times New Roman"/>
          <w:sz w:val="30"/>
          <w:szCs w:val="30"/>
        </w:rPr>
        <w:tab/>
        <w:t>Послідовність заповнення особового листка з обліку кадрів:</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 – зазначають прізвище, ім'я, по батькові (в називному відмінку):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Голубченко Іван Петрович.</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2 – заповнюють: «чол.» чи «жін.»</w:t>
      </w:r>
    </w:p>
    <w:p w:rsidR="0047201E" w:rsidRDefault="0047201E" w:rsidP="0047201E">
      <w:pPr>
        <w:spacing w:after="0" w:line="320" w:lineRule="exact"/>
        <w:ind w:firstLine="709"/>
        <w:jc w:val="both"/>
        <w:rPr>
          <w:rFonts w:ascii="Cambria" w:eastAsia="Calibri" w:hAnsi="Cambria" w:cs="Times New Roman"/>
          <w:spacing w:val="-8"/>
          <w:sz w:val="30"/>
          <w:szCs w:val="30"/>
        </w:rPr>
      </w:pPr>
      <w:r>
        <w:rPr>
          <w:rFonts w:ascii="Cambria" w:eastAsia="Calibri" w:hAnsi="Cambria" w:cs="Times New Roman"/>
          <w:spacing w:val="-8"/>
          <w:sz w:val="30"/>
          <w:szCs w:val="30"/>
        </w:rPr>
        <w:t>Рядок 3 – вказують рік, число (арабськими), місяць (прописом) народження:</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1949 28 червня</w:t>
      </w:r>
    </w:p>
    <w:p w:rsidR="0047201E" w:rsidRDefault="0047201E" w:rsidP="0047201E">
      <w:pPr>
        <w:spacing w:after="0" w:line="32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Рядок 4 – </w:t>
      </w:r>
      <w:r>
        <w:rPr>
          <w:rFonts w:ascii="Cambria" w:eastAsia="Calibri" w:hAnsi="Cambria" w:cs="Times New Roman"/>
          <w:spacing w:val="-8"/>
          <w:sz w:val="30"/>
          <w:szCs w:val="30"/>
        </w:rPr>
        <w:t xml:space="preserve">вказують </w:t>
      </w:r>
      <w:r>
        <w:rPr>
          <w:rFonts w:ascii="Cambria" w:eastAsia="Calibri" w:hAnsi="Cambria" w:cs="Times New Roman"/>
          <w:spacing w:val="-6"/>
          <w:sz w:val="30"/>
          <w:szCs w:val="30"/>
        </w:rPr>
        <w:t>повне найменування населеного пункту (в</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називному відмінку), району, області (в родовому в</w:t>
      </w:r>
      <w:r>
        <w:rPr>
          <w:rFonts w:ascii="Cambria" w:eastAsia="Calibri" w:hAnsi="Cambria" w:cs="Times New Roman"/>
          <w:spacing w:val="-6"/>
          <w:sz w:val="30"/>
          <w:szCs w:val="30"/>
          <w:lang w:val="uk-UA"/>
        </w:rPr>
        <w:t>ідмінку</w:t>
      </w:r>
      <w:r>
        <w:rPr>
          <w:rFonts w:ascii="Cambria" w:eastAsia="Calibri" w:hAnsi="Cambria" w:cs="Times New Roman"/>
          <w:spacing w:val="-6"/>
          <w:sz w:val="30"/>
          <w:szCs w:val="30"/>
        </w:rPr>
        <w:t>) відповідно до записів у свідоцтві про народження:</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lastRenderedPageBreak/>
        <w:t>селище Попори Талалаївського району Чернігівської області</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Рядок 5 – </w:t>
      </w:r>
      <w:r>
        <w:rPr>
          <w:rFonts w:ascii="Cambria" w:eastAsia="Calibri" w:hAnsi="Cambria" w:cs="Times New Roman"/>
          <w:spacing w:val="-8"/>
          <w:sz w:val="30"/>
          <w:szCs w:val="30"/>
        </w:rPr>
        <w:t xml:space="preserve">вказують </w:t>
      </w:r>
      <w:r>
        <w:rPr>
          <w:rFonts w:ascii="Cambria" w:eastAsia="Calibri" w:hAnsi="Cambria" w:cs="Times New Roman"/>
          <w:sz w:val="30"/>
          <w:szCs w:val="30"/>
        </w:rPr>
        <w:t>освіт</w:t>
      </w:r>
      <w:r>
        <w:rPr>
          <w:rFonts w:ascii="Cambria" w:eastAsia="Calibri" w:hAnsi="Cambria" w:cs="Times New Roman"/>
          <w:sz w:val="30"/>
          <w:szCs w:val="30"/>
          <w:lang w:val="uk-UA"/>
        </w:rPr>
        <w:t>у</w:t>
      </w:r>
      <w:r>
        <w:rPr>
          <w:rFonts w:ascii="Cambria" w:eastAsia="Calibri" w:hAnsi="Cambria" w:cs="Times New Roman"/>
          <w:sz w:val="30"/>
          <w:szCs w:val="30"/>
        </w:rPr>
        <w:t>:</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вища (для осіб, які закінчили вищі навчальні заклади або </w:t>
      </w:r>
      <w:r>
        <w:rPr>
          <w:rFonts w:ascii="Cambria" w:eastAsia="Calibri" w:hAnsi="Cambria" w:cs="Times New Roman"/>
          <w:sz w:val="30"/>
          <w:szCs w:val="30"/>
          <w:lang w:val="uk-UA"/>
        </w:rPr>
        <w:t>в</w:t>
      </w:r>
      <w:r>
        <w:rPr>
          <w:rFonts w:ascii="Cambria" w:eastAsia="Calibri" w:hAnsi="Cambria" w:cs="Times New Roman"/>
          <w:sz w:val="30"/>
          <w:szCs w:val="30"/>
        </w:rPr>
        <w:t>ищі інженерні курси);</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незакінчена вища (для осіб, які закінчили три повні курси вищого навчального закладу);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середня спеціальна (для осіб, які закінчили технікуми, педагогічні, медичні, музичні, культурно-освітні та прирівняні до них навчальні заклади);</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середня (для осіб, які отримали атестат зрілості);</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незакінчена середня (для осіб, які закінчили 9 класів загальноосвітньої школи).</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Найменування навчального закладу та його місце знаходження, найменування факультету чи відділення, спеціальності запису</w:t>
      </w:r>
      <w:r>
        <w:rPr>
          <w:rFonts w:ascii="Cambria" w:eastAsia="Calibri" w:hAnsi="Cambria" w:cs="Times New Roman"/>
          <w:sz w:val="30"/>
          <w:szCs w:val="30"/>
          <w:lang w:val="uk-UA"/>
        </w:rPr>
        <w:t>ю</w:t>
      </w:r>
      <w:r>
        <w:rPr>
          <w:rFonts w:ascii="Cambria" w:eastAsia="Calibri" w:hAnsi="Cambria" w:cs="Times New Roman"/>
          <w:sz w:val="30"/>
          <w:szCs w:val="30"/>
        </w:rPr>
        <w:t>ть відповідно до запису у документі про освіту:</w:t>
      </w:r>
    </w:p>
    <w:p w:rsidR="0047201E" w:rsidRDefault="0047201E" w:rsidP="0047201E">
      <w:pPr>
        <w:spacing w:after="0" w:line="32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Київський університет імені Тараса Шевченка; філологічний факультет; 1992/1997; філолог, викладач української мови та літератури; диплом АКІ №97008170</w:t>
      </w:r>
      <w:r>
        <w:rPr>
          <w:rFonts w:ascii="Cambria" w:eastAsia="Calibri" w:hAnsi="Cambria" w:cs="Times New Roman"/>
          <w:sz w:val="30"/>
          <w:szCs w:val="30"/>
          <w:lang w:val="uk-UA"/>
        </w:rPr>
        <w:t>.</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6</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 xml:space="preserve"> зазначають</w:t>
      </w:r>
      <w:r>
        <w:rPr>
          <w:rFonts w:ascii="Cambria" w:eastAsia="Calibri" w:hAnsi="Cambria" w:cs="Times New Roman"/>
          <w:sz w:val="30"/>
          <w:szCs w:val="30"/>
        </w:rPr>
        <w:t xml:space="preserve"> мов</w:t>
      </w:r>
      <w:r>
        <w:rPr>
          <w:rFonts w:ascii="Cambria" w:eastAsia="Calibri" w:hAnsi="Cambria" w:cs="Times New Roman"/>
          <w:sz w:val="30"/>
          <w:szCs w:val="30"/>
          <w:lang w:val="uk-UA"/>
        </w:rPr>
        <w:t>у</w:t>
      </w:r>
      <w:r>
        <w:rPr>
          <w:rFonts w:ascii="Cambria" w:eastAsia="Calibri" w:hAnsi="Cambria" w:cs="Times New Roman"/>
          <w:sz w:val="30"/>
          <w:szCs w:val="30"/>
        </w:rPr>
        <w:t xml:space="preserve"> (в орудному відмінку) та рівень володіння нею:</w:t>
      </w:r>
    </w:p>
    <w:p w:rsidR="0047201E" w:rsidRDefault="0047201E" w:rsidP="0047201E">
      <w:pPr>
        <w:spacing w:after="0" w:line="32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українською, російською </w:t>
      </w:r>
      <w:r>
        <w:rPr>
          <w:rFonts w:ascii="Cambria" w:eastAsia="Calibri" w:hAnsi="Cambria" w:cs="Times New Roman"/>
          <w:sz w:val="30"/>
          <w:szCs w:val="30"/>
          <w:lang w:val="uk-UA"/>
        </w:rPr>
        <w:t>–</w:t>
      </w:r>
      <w:r>
        <w:rPr>
          <w:rFonts w:ascii="Cambria" w:eastAsia="Calibri" w:hAnsi="Cambria" w:cs="Times New Roman"/>
          <w:sz w:val="30"/>
          <w:szCs w:val="30"/>
        </w:rPr>
        <w:t xml:space="preserve"> вільно, німецькою </w:t>
      </w:r>
      <w:r>
        <w:rPr>
          <w:rFonts w:ascii="Cambria" w:eastAsia="Calibri" w:hAnsi="Cambria" w:cs="Times New Roman"/>
          <w:sz w:val="30"/>
          <w:szCs w:val="30"/>
          <w:lang w:val="uk-UA"/>
        </w:rPr>
        <w:t>–</w:t>
      </w:r>
      <w:r>
        <w:rPr>
          <w:rFonts w:ascii="Cambria" w:eastAsia="Calibri" w:hAnsi="Cambria" w:cs="Times New Roman"/>
          <w:sz w:val="30"/>
          <w:szCs w:val="30"/>
        </w:rPr>
        <w:t xml:space="preserve"> читаю із словником</w:t>
      </w:r>
      <w:r>
        <w:rPr>
          <w:rFonts w:ascii="Cambria" w:eastAsia="Calibri" w:hAnsi="Cambria" w:cs="Times New Roman"/>
          <w:sz w:val="30"/>
          <w:szCs w:val="30"/>
          <w:lang w:val="uk-UA"/>
        </w:rPr>
        <w:t>.</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7</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pacing w:val="-8"/>
          <w:sz w:val="30"/>
          <w:szCs w:val="30"/>
        </w:rPr>
        <w:t xml:space="preserve"> </w:t>
      </w:r>
      <w:r>
        <w:rPr>
          <w:rFonts w:ascii="Cambria" w:eastAsia="Calibri" w:hAnsi="Cambria" w:cs="Times New Roman"/>
          <w:sz w:val="30"/>
          <w:szCs w:val="30"/>
        </w:rPr>
        <w:t>вказують</w:t>
      </w:r>
      <w:r>
        <w:rPr>
          <w:rFonts w:ascii="Cambria" w:eastAsia="Calibri" w:hAnsi="Cambria" w:cs="Times New Roman"/>
          <w:spacing w:val="-8"/>
          <w:sz w:val="30"/>
          <w:szCs w:val="30"/>
        </w:rPr>
        <w:t xml:space="preserve"> </w:t>
      </w:r>
      <w:r>
        <w:rPr>
          <w:rFonts w:ascii="Cambria" w:eastAsia="Calibri" w:hAnsi="Cambria" w:cs="Times New Roman"/>
          <w:sz w:val="30"/>
          <w:szCs w:val="30"/>
        </w:rPr>
        <w:t xml:space="preserve">вчений ступінь (кандидат наук, доктор наук) з розшифруванням галузі науки та вчене звання (професор, доцент) або робиться запис </w:t>
      </w:r>
      <w:r>
        <w:rPr>
          <w:rFonts w:ascii="Cambria" w:eastAsia="Calibri" w:hAnsi="Cambria" w:cs="Times New Roman"/>
          <w:sz w:val="30"/>
          <w:szCs w:val="30"/>
          <w:lang w:val="uk-UA"/>
        </w:rPr>
        <w:t>«</w:t>
      </w:r>
      <w:r>
        <w:rPr>
          <w:rFonts w:ascii="Cambria" w:eastAsia="Calibri" w:hAnsi="Cambria" w:cs="Times New Roman"/>
          <w:sz w:val="30"/>
          <w:szCs w:val="30"/>
        </w:rPr>
        <w:t>не</w:t>
      </w:r>
      <w:r>
        <w:rPr>
          <w:rFonts w:ascii="Cambria" w:eastAsia="Calibri" w:hAnsi="Cambria" w:cs="Times New Roman"/>
          <w:sz w:val="30"/>
          <w:szCs w:val="30"/>
          <w:lang w:val="uk-UA"/>
        </w:rPr>
        <w:t xml:space="preserve"> </w:t>
      </w:r>
      <w:r>
        <w:rPr>
          <w:rFonts w:ascii="Cambria" w:eastAsia="Calibri" w:hAnsi="Cambria" w:cs="Times New Roman"/>
          <w:sz w:val="30"/>
          <w:szCs w:val="30"/>
        </w:rPr>
        <w:t>має</w:t>
      </w:r>
      <w:r>
        <w:rPr>
          <w:rFonts w:ascii="Cambria" w:eastAsia="Calibri" w:hAnsi="Cambria" w:cs="Times New Roman"/>
          <w:sz w:val="30"/>
          <w:szCs w:val="30"/>
          <w:lang w:val="uk-UA"/>
        </w:rPr>
        <w:t>»</w:t>
      </w:r>
      <w:r>
        <w:rPr>
          <w:rFonts w:ascii="Cambria" w:eastAsia="Calibri" w:hAnsi="Cambria" w:cs="Times New Roman"/>
          <w:sz w:val="30"/>
          <w:szCs w:val="30"/>
        </w:rPr>
        <w:t>:</w:t>
      </w:r>
    </w:p>
    <w:p w:rsidR="0047201E" w:rsidRDefault="0047201E" w:rsidP="0047201E">
      <w:pPr>
        <w:spacing w:after="0" w:line="320" w:lineRule="exact"/>
        <w:ind w:firstLine="709"/>
        <w:jc w:val="both"/>
        <w:rPr>
          <w:rFonts w:ascii="Cambria" w:eastAsia="Calibri" w:hAnsi="Cambria" w:cs="Times New Roman"/>
          <w:sz w:val="30"/>
          <w:szCs w:val="30"/>
          <w:lang w:val="uk-UA"/>
        </w:rPr>
      </w:pPr>
      <w:r>
        <w:rPr>
          <w:rFonts w:ascii="Cambria" w:eastAsia="Calibri" w:hAnsi="Cambria" w:cs="Times New Roman"/>
          <w:sz w:val="30"/>
          <w:szCs w:val="30"/>
        </w:rPr>
        <w:t>доктор технічних наук, професор; кандидат економічних наук, доцент</w:t>
      </w:r>
      <w:r>
        <w:rPr>
          <w:rFonts w:ascii="Cambria" w:eastAsia="Calibri" w:hAnsi="Cambria" w:cs="Times New Roman"/>
          <w:sz w:val="30"/>
          <w:szCs w:val="30"/>
          <w:lang w:val="uk-UA"/>
        </w:rPr>
        <w:t>.</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8 – перелічують назви опублікованих праць, зареєстрованих в установленому порядку винаходів із зазначенням року їх</w:t>
      </w:r>
      <w:r>
        <w:rPr>
          <w:rFonts w:ascii="Cambria" w:eastAsia="Calibri" w:hAnsi="Cambria" w:cs="Times New Roman"/>
          <w:sz w:val="30"/>
          <w:szCs w:val="30"/>
          <w:lang w:val="uk-UA"/>
        </w:rPr>
        <w:t>нього</w:t>
      </w:r>
      <w:r>
        <w:rPr>
          <w:rFonts w:ascii="Cambria" w:eastAsia="Calibri" w:hAnsi="Cambria" w:cs="Times New Roman"/>
          <w:sz w:val="30"/>
          <w:szCs w:val="30"/>
        </w:rPr>
        <w:t xml:space="preserve"> видання та реєстрації. Якщо таких немає, то робиться запис </w:t>
      </w:r>
      <w:r>
        <w:rPr>
          <w:rFonts w:ascii="Cambria" w:eastAsia="Calibri" w:hAnsi="Cambria" w:cs="Times New Roman"/>
          <w:sz w:val="30"/>
          <w:szCs w:val="30"/>
          <w:lang w:val="uk-UA"/>
        </w:rPr>
        <w:t>«</w:t>
      </w:r>
      <w:r>
        <w:rPr>
          <w:rFonts w:ascii="Cambria" w:eastAsia="Calibri" w:hAnsi="Cambria" w:cs="Times New Roman"/>
          <w:sz w:val="30"/>
          <w:szCs w:val="30"/>
        </w:rPr>
        <w:t>не маю</w:t>
      </w:r>
      <w:r>
        <w:rPr>
          <w:rFonts w:ascii="Cambria" w:eastAsia="Calibri" w:hAnsi="Cambria" w:cs="Times New Roman"/>
          <w:sz w:val="30"/>
          <w:szCs w:val="30"/>
          <w:lang w:val="uk-UA"/>
        </w:rPr>
        <w:t>»</w:t>
      </w:r>
      <w:r>
        <w:rPr>
          <w:rFonts w:ascii="Cambria" w:eastAsia="Calibri" w:hAnsi="Cambria" w:cs="Times New Roman"/>
          <w:sz w:val="30"/>
          <w:szCs w:val="30"/>
        </w:rPr>
        <w:t>.</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9</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заносяться такі відомості (за записами у трудовій книжці): місяць і рік (арабськими цифрами), посада (в називному </w:t>
      </w:r>
      <w:r>
        <w:rPr>
          <w:rFonts w:ascii="Cambria" w:eastAsia="Calibri" w:hAnsi="Cambria" w:cs="Times New Roman"/>
          <w:spacing w:val="-4"/>
          <w:sz w:val="30"/>
          <w:szCs w:val="30"/>
        </w:rPr>
        <w:t>відмінку), повне найменування підприємства, установи, організації (в родовому відмінку):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01.03.1993 спеціаліст І категорії відділу перепідготовки кадрів Сумського обласного центру соціальних служб для молоді;</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09.1993/07.1998 студент Криворізького інженерно-будівельного інституту.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У графі</w:t>
      </w:r>
      <w:r>
        <w:rPr>
          <w:rFonts w:ascii="Cambria" w:eastAsia="Calibri" w:hAnsi="Cambria" w:cs="Times New Roman"/>
          <w:sz w:val="30"/>
          <w:szCs w:val="30"/>
          <w:lang w:val="uk-UA"/>
        </w:rPr>
        <w:t xml:space="preserve"> «</w:t>
      </w:r>
      <w:r>
        <w:rPr>
          <w:rFonts w:ascii="Cambria" w:eastAsia="Calibri" w:hAnsi="Cambria" w:cs="Times New Roman"/>
          <w:sz w:val="30"/>
          <w:szCs w:val="30"/>
        </w:rPr>
        <w:t>Місцезнаходження підприємства, установи, організації</w:t>
      </w:r>
      <w:r>
        <w:rPr>
          <w:rFonts w:ascii="Cambria" w:eastAsia="Calibri" w:hAnsi="Cambria" w:cs="Times New Roman"/>
          <w:sz w:val="30"/>
          <w:szCs w:val="30"/>
          <w:lang w:val="uk-UA"/>
        </w:rPr>
        <w:t>»</w:t>
      </w:r>
      <w:r>
        <w:rPr>
          <w:rFonts w:ascii="Cambria" w:eastAsia="Calibri" w:hAnsi="Cambria" w:cs="Times New Roman"/>
          <w:sz w:val="30"/>
          <w:szCs w:val="30"/>
        </w:rPr>
        <w:t xml:space="preserve"> вказують</w:t>
      </w:r>
      <w:r>
        <w:rPr>
          <w:rFonts w:ascii="Cambria" w:eastAsia="Calibri" w:hAnsi="Cambria" w:cs="Times New Roman"/>
          <w:spacing w:val="-8"/>
          <w:sz w:val="30"/>
          <w:szCs w:val="30"/>
        </w:rPr>
        <w:t xml:space="preserve"> </w:t>
      </w:r>
      <w:r>
        <w:rPr>
          <w:rFonts w:ascii="Cambria" w:eastAsia="Calibri" w:hAnsi="Cambria" w:cs="Times New Roman"/>
          <w:sz w:val="30"/>
          <w:szCs w:val="30"/>
        </w:rPr>
        <w:t>повне найменування населеного пункту (в</w:t>
      </w:r>
      <w:r>
        <w:rPr>
          <w:rFonts w:ascii="Cambria" w:eastAsia="Calibri" w:hAnsi="Cambria" w:cs="Times New Roman"/>
          <w:sz w:val="30"/>
          <w:szCs w:val="30"/>
          <w:lang w:val="uk-UA"/>
        </w:rPr>
        <w:t> </w:t>
      </w:r>
      <w:r>
        <w:rPr>
          <w:rFonts w:ascii="Cambria" w:eastAsia="Calibri" w:hAnsi="Cambria" w:cs="Times New Roman"/>
          <w:sz w:val="30"/>
          <w:szCs w:val="30"/>
        </w:rPr>
        <w:t>називному відмінку), району, області (у родовому відмінку):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село Киселівка Ковпаківського району Сумської області.</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lastRenderedPageBreak/>
        <w:t>Військов</w:t>
      </w:r>
      <w:r>
        <w:rPr>
          <w:rFonts w:ascii="Cambria" w:eastAsia="Calibri" w:hAnsi="Cambria" w:cs="Times New Roman"/>
          <w:sz w:val="30"/>
          <w:szCs w:val="30"/>
          <w:lang w:val="uk-UA"/>
        </w:rPr>
        <w:t>у</w:t>
      </w:r>
      <w:r>
        <w:rPr>
          <w:rFonts w:ascii="Cambria" w:eastAsia="Calibri" w:hAnsi="Cambria" w:cs="Times New Roman"/>
          <w:sz w:val="30"/>
          <w:szCs w:val="30"/>
        </w:rPr>
        <w:t xml:space="preserve"> служб</w:t>
      </w:r>
      <w:r>
        <w:rPr>
          <w:rFonts w:ascii="Cambria" w:eastAsia="Calibri" w:hAnsi="Cambria" w:cs="Times New Roman"/>
          <w:sz w:val="30"/>
          <w:szCs w:val="30"/>
          <w:lang w:val="uk-UA"/>
        </w:rPr>
        <w:t>у</w:t>
      </w:r>
      <w:r>
        <w:rPr>
          <w:rFonts w:ascii="Cambria" w:eastAsia="Calibri" w:hAnsi="Cambria" w:cs="Times New Roman"/>
          <w:sz w:val="30"/>
          <w:szCs w:val="30"/>
        </w:rPr>
        <w:t xml:space="preserve"> записуть із зазначенням посади та номера військової частини:</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рядовий військової частини №</w:t>
      </w:r>
      <w:r>
        <w:rPr>
          <w:rFonts w:ascii="Cambria" w:eastAsia="Calibri" w:hAnsi="Cambria" w:cs="Times New Roman"/>
          <w:sz w:val="30"/>
          <w:szCs w:val="30"/>
          <w:lang w:val="uk-UA"/>
        </w:rPr>
        <w:t>ю</w:t>
      </w:r>
      <w:r>
        <w:rPr>
          <w:rFonts w:ascii="Cambria" w:eastAsia="Calibri" w:hAnsi="Cambria" w:cs="Times New Roman"/>
          <w:sz w:val="30"/>
          <w:szCs w:val="30"/>
        </w:rPr>
        <w:t>1375; командир роти військової частини №1617.</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У графі </w:t>
      </w:r>
      <w:r>
        <w:rPr>
          <w:rFonts w:ascii="Cambria" w:eastAsia="Calibri" w:hAnsi="Cambria" w:cs="Times New Roman"/>
          <w:sz w:val="30"/>
          <w:szCs w:val="30"/>
          <w:lang w:val="uk-UA"/>
        </w:rPr>
        <w:t>«</w:t>
      </w:r>
      <w:r>
        <w:rPr>
          <w:rFonts w:ascii="Cambria" w:eastAsia="Calibri" w:hAnsi="Cambria" w:cs="Times New Roman"/>
          <w:sz w:val="30"/>
          <w:szCs w:val="30"/>
        </w:rPr>
        <w:t>Місцезнаходження підприємства, установи, організації</w:t>
      </w:r>
      <w:r>
        <w:rPr>
          <w:rFonts w:ascii="Cambria" w:eastAsia="Calibri" w:hAnsi="Cambria" w:cs="Times New Roman"/>
          <w:sz w:val="30"/>
          <w:szCs w:val="30"/>
          <w:lang w:val="uk-UA"/>
        </w:rPr>
        <w:t>»</w:t>
      </w:r>
      <w:r>
        <w:rPr>
          <w:rFonts w:ascii="Cambria" w:eastAsia="Calibri" w:hAnsi="Cambria" w:cs="Times New Roman"/>
          <w:sz w:val="30"/>
          <w:szCs w:val="30"/>
        </w:rPr>
        <w:t xml:space="preserve"> вказується населений пункт, район, область або військовий округ (флот):</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м. Кіровоград, Одеський військовий округ.</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10</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країни вказують відповідно до назви, яку вони мали під час перебування в них працівника.</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У графі </w:t>
      </w:r>
      <w:r>
        <w:rPr>
          <w:rFonts w:ascii="Cambria" w:eastAsia="Calibri" w:hAnsi="Cambria" w:cs="Times New Roman"/>
          <w:sz w:val="30"/>
          <w:szCs w:val="30"/>
          <w:lang w:val="uk-UA"/>
        </w:rPr>
        <w:t>«</w:t>
      </w:r>
      <w:r>
        <w:rPr>
          <w:rFonts w:ascii="Cambria" w:eastAsia="Calibri" w:hAnsi="Cambria" w:cs="Times New Roman"/>
          <w:sz w:val="30"/>
          <w:szCs w:val="30"/>
        </w:rPr>
        <w:t>Мета перебування</w:t>
      </w:r>
      <w:r>
        <w:rPr>
          <w:rFonts w:ascii="Cambria" w:eastAsia="Calibri" w:hAnsi="Cambria" w:cs="Times New Roman"/>
          <w:sz w:val="30"/>
          <w:szCs w:val="30"/>
          <w:lang w:val="uk-UA"/>
        </w:rPr>
        <w:t>»</w:t>
      </w:r>
      <w:r>
        <w:rPr>
          <w:rFonts w:ascii="Cambria" w:eastAsia="Calibri" w:hAnsi="Cambria" w:cs="Times New Roman"/>
          <w:sz w:val="30"/>
          <w:szCs w:val="30"/>
        </w:rPr>
        <w:t xml:space="preserve"> слід робити запис: туристична поїздка, службове відрядження тощо:</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10.1999/12.1999 </w:t>
      </w:r>
      <w:r>
        <w:rPr>
          <w:rFonts w:ascii="Cambria" w:eastAsia="Calibri" w:hAnsi="Cambria" w:cs="Times New Roman"/>
          <w:sz w:val="30"/>
          <w:szCs w:val="30"/>
          <w:lang w:val="uk-UA"/>
        </w:rPr>
        <w:t>–</w:t>
      </w:r>
      <w:r>
        <w:rPr>
          <w:rFonts w:ascii="Cambria" w:eastAsia="Calibri" w:hAnsi="Cambria" w:cs="Times New Roman"/>
          <w:sz w:val="30"/>
          <w:szCs w:val="30"/>
        </w:rPr>
        <w:t xml:space="preserve"> Куба </w:t>
      </w:r>
      <w:r>
        <w:rPr>
          <w:rFonts w:ascii="Cambria" w:eastAsia="Calibri" w:hAnsi="Cambria" w:cs="Times New Roman"/>
          <w:sz w:val="30"/>
          <w:szCs w:val="30"/>
          <w:lang w:val="uk-UA"/>
        </w:rPr>
        <w:t>–</w:t>
      </w:r>
      <w:r>
        <w:rPr>
          <w:rFonts w:ascii="Cambria" w:eastAsia="Calibri" w:hAnsi="Cambria" w:cs="Times New Roman"/>
          <w:sz w:val="30"/>
          <w:szCs w:val="30"/>
        </w:rPr>
        <w:t xml:space="preserve"> службове відрядження.</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11</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запису</w:t>
      </w:r>
      <w:r>
        <w:rPr>
          <w:rFonts w:ascii="Cambria" w:eastAsia="Calibri" w:hAnsi="Cambria" w:cs="Times New Roman"/>
          <w:sz w:val="30"/>
          <w:szCs w:val="30"/>
          <w:lang w:val="uk-UA"/>
        </w:rPr>
        <w:t>ю</w:t>
      </w:r>
      <w:r>
        <w:rPr>
          <w:rFonts w:ascii="Cambria" w:eastAsia="Calibri" w:hAnsi="Cambria" w:cs="Times New Roman"/>
          <w:sz w:val="30"/>
          <w:szCs w:val="30"/>
        </w:rPr>
        <w:t>ть дат</w:t>
      </w:r>
      <w:r>
        <w:rPr>
          <w:rFonts w:ascii="Cambria" w:eastAsia="Calibri" w:hAnsi="Cambria" w:cs="Times New Roman"/>
          <w:sz w:val="30"/>
          <w:szCs w:val="30"/>
          <w:lang w:val="uk-UA"/>
        </w:rPr>
        <w:t>у</w:t>
      </w:r>
      <w:r>
        <w:rPr>
          <w:rFonts w:ascii="Cambria" w:eastAsia="Calibri" w:hAnsi="Cambria" w:cs="Times New Roman"/>
          <w:sz w:val="30"/>
          <w:szCs w:val="30"/>
        </w:rPr>
        <w:t xml:space="preserve"> нагородження, назв</w:t>
      </w:r>
      <w:r>
        <w:rPr>
          <w:rFonts w:ascii="Cambria" w:eastAsia="Calibri" w:hAnsi="Cambria" w:cs="Times New Roman"/>
          <w:sz w:val="30"/>
          <w:szCs w:val="30"/>
          <w:lang w:val="uk-UA"/>
        </w:rPr>
        <w:t>у</w:t>
      </w:r>
      <w:r>
        <w:rPr>
          <w:rFonts w:ascii="Cambria" w:eastAsia="Calibri" w:hAnsi="Cambria" w:cs="Times New Roman"/>
          <w:sz w:val="30"/>
          <w:szCs w:val="30"/>
        </w:rPr>
        <w:t xml:space="preserve"> державної нагороди:</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16.05.1998 р. </w:t>
      </w:r>
      <w:r>
        <w:rPr>
          <w:rFonts w:ascii="Cambria" w:eastAsia="Calibri" w:hAnsi="Cambria" w:cs="Times New Roman"/>
          <w:sz w:val="30"/>
          <w:szCs w:val="30"/>
          <w:lang w:val="uk-UA"/>
        </w:rPr>
        <w:t>–</w:t>
      </w:r>
      <w:r>
        <w:rPr>
          <w:rFonts w:ascii="Cambria" w:eastAsia="Calibri" w:hAnsi="Cambria" w:cs="Times New Roman"/>
          <w:sz w:val="30"/>
          <w:szCs w:val="30"/>
        </w:rPr>
        <w:t xml:space="preserve"> Почесна відзнака Президента України.</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12</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запис повинен відповідати запису у військовому квитку: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військовозобов'язаний, молодший лейтенант, технічні війська ППО.</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pacing w:val="-4"/>
          <w:sz w:val="30"/>
          <w:szCs w:val="30"/>
        </w:rPr>
        <w:t>Рядок 13</w:t>
      </w:r>
      <w:r>
        <w:rPr>
          <w:rFonts w:ascii="Cambria" w:eastAsia="Calibri" w:hAnsi="Cambria" w:cs="Times New Roman"/>
          <w:spacing w:val="-4"/>
          <w:sz w:val="30"/>
          <w:szCs w:val="30"/>
          <w:lang w:val="uk-UA"/>
        </w:rPr>
        <w:t xml:space="preserve"> –</w:t>
      </w:r>
      <w:r>
        <w:rPr>
          <w:rFonts w:ascii="Cambria" w:eastAsia="Calibri" w:hAnsi="Cambria" w:cs="Times New Roman"/>
          <w:spacing w:val="-4"/>
          <w:sz w:val="30"/>
          <w:szCs w:val="30"/>
        </w:rPr>
        <w:t xml:space="preserve"> вказу</w:t>
      </w:r>
      <w:r>
        <w:rPr>
          <w:rFonts w:ascii="Cambria" w:eastAsia="Calibri" w:hAnsi="Cambria" w:cs="Times New Roman"/>
          <w:spacing w:val="-4"/>
          <w:sz w:val="30"/>
          <w:szCs w:val="30"/>
          <w:lang w:val="uk-UA"/>
        </w:rPr>
        <w:t>ють</w:t>
      </w:r>
      <w:r>
        <w:rPr>
          <w:rFonts w:ascii="Cambria" w:eastAsia="Calibri" w:hAnsi="Cambria" w:cs="Times New Roman"/>
          <w:spacing w:val="-4"/>
          <w:sz w:val="30"/>
          <w:szCs w:val="30"/>
        </w:rPr>
        <w:t>: одружений (неодружений), заміжня</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(незаміжня), а також прізвища, імена, по батькові, рік </w:t>
      </w:r>
      <w:r>
        <w:rPr>
          <w:rFonts w:ascii="Cambria" w:eastAsia="Calibri" w:hAnsi="Cambria" w:cs="Times New Roman"/>
          <w:spacing w:val="-4"/>
          <w:sz w:val="30"/>
          <w:szCs w:val="30"/>
        </w:rPr>
        <w:t>народження членів сім'ї, які проживають разом з працівником:</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 xml:space="preserve">Дружина </w:t>
      </w:r>
      <w:r>
        <w:rPr>
          <w:rFonts w:ascii="Cambria" w:eastAsia="Calibri" w:hAnsi="Cambria" w:cs="Times New Roman"/>
          <w:sz w:val="30"/>
          <w:szCs w:val="30"/>
          <w:lang w:val="uk-UA"/>
        </w:rPr>
        <w:t>–</w:t>
      </w:r>
      <w:r>
        <w:rPr>
          <w:rFonts w:ascii="Cambria" w:eastAsia="Calibri" w:hAnsi="Cambria" w:cs="Times New Roman"/>
          <w:sz w:val="30"/>
          <w:szCs w:val="30"/>
        </w:rPr>
        <w:t xml:space="preserve"> Свириденко Оксана Петрівна, 1954 р. Дочка </w:t>
      </w:r>
      <w:r>
        <w:rPr>
          <w:rFonts w:ascii="Cambria" w:eastAsia="Calibri" w:hAnsi="Cambria" w:cs="Times New Roman"/>
          <w:sz w:val="30"/>
          <w:szCs w:val="30"/>
          <w:lang w:val="uk-UA"/>
        </w:rPr>
        <w:t>–</w:t>
      </w:r>
      <w:r>
        <w:rPr>
          <w:rFonts w:ascii="Cambria" w:eastAsia="Calibri" w:hAnsi="Cambria" w:cs="Times New Roman"/>
          <w:sz w:val="30"/>
          <w:szCs w:val="30"/>
        </w:rPr>
        <w:t xml:space="preserve"> Свириденко Ольга Іванівна, 1978 р.</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Рядок 14 </w:t>
      </w:r>
      <w:r>
        <w:rPr>
          <w:rFonts w:ascii="Cambria" w:eastAsia="Calibri" w:hAnsi="Cambria" w:cs="Times New Roman"/>
          <w:sz w:val="30"/>
          <w:szCs w:val="30"/>
          <w:lang w:val="uk-UA"/>
        </w:rPr>
        <w:t>–</w:t>
      </w:r>
      <w:r>
        <w:rPr>
          <w:rFonts w:ascii="Cambria" w:eastAsia="Calibri" w:hAnsi="Cambria" w:cs="Times New Roman"/>
          <w:sz w:val="30"/>
          <w:szCs w:val="30"/>
        </w:rPr>
        <w:t xml:space="preserve"> вказується поштовий індекс, найменування населеного пункту (в називному відмінку), району, області (в родовому), вулиці, № будинку, № квартири, № домашнього телефону:</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04020 м. Київ-20, вул. Прорізна, 15, кв. 12, тел. 229-16-03;</w:t>
      </w:r>
    </w:p>
    <w:p w:rsidR="0047201E" w:rsidRDefault="0047201E" w:rsidP="0047201E">
      <w:pPr>
        <w:spacing w:after="0" w:line="320" w:lineRule="exact"/>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селище Самгородок Сквирського району Київської області.</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Потім запису</w:t>
      </w:r>
      <w:r>
        <w:rPr>
          <w:rFonts w:ascii="Cambria" w:eastAsia="Calibri" w:hAnsi="Cambria" w:cs="Times New Roman"/>
          <w:sz w:val="30"/>
          <w:szCs w:val="30"/>
          <w:lang w:val="uk-UA"/>
        </w:rPr>
        <w:t>ють</w:t>
      </w:r>
      <w:r>
        <w:rPr>
          <w:rFonts w:ascii="Cambria" w:eastAsia="Calibri" w:hAnsi="Cambria" w:cs="Times New Roman"/>
          <w:sz w:val="30"/>
          <w:szCs w:val="30"/>
        </w:rPr>
        <w:t xml:space="preserve"> сері</w:t>
      </w:r>
      <w:r>
        <w:rPr>
          <w:rFonts w:ascii="Cambria" w:eastAsia="Calibri" w:hAnsi="Cambria" w:cs="Times New Roman"/>
          <w:sz w:val="30"/>
          <w:szCs w:val="30"/>
          <w:lang w:val="uk-UA"/>
        </w:rPr>
        <w:t>ю</w:t>
      </w:r>
      <w:r>
        <w:rPr>
          <w:rFonts w:ascii="Cambria" w:eastAsia="Calibri" w:hAnsi="Cambria" w:cs="Times New Roman"/>
          <w:sz w:val="30"/>
          <w:szCs w:val="30"/>
        </w:rPr>
        <w:t xml:space="preserve"> та № паспорта, дат</w:t>
      </w:r>
      <w:r>
        <w:rPr>
          <w:rFonts w:ascii="Cambria" w:eastAsia="Calibri" w:hAnsi="Cambria" w:cs="Times New Roman"/>
          <w:sz w:val="30"/>
          <w:szCs w:val="30"/>
          <w:lang w:val="uk-UA"/>
        </w:rPr>
        <w:t>у</w:t>
      </w:r>
      <w:r>
        <w:rPr>
          <w:rFonts w:ascii="Cambria" w:eastAsia="Calibri" w:hAnsi="Cambria" w:cs="Times New Roman"/>
          <w:sz w:val="30"/>
          <w:szCs w:val="30"/>
        </w:rPr>
        <w:t xml:space="preserve"> видачі, найменування органу, який його видав:</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МА 5681527 27.11. 1986 р. Шевченківським РУГУ</w:t>
      </w:r>
      <w:r>
        <w:rPr>
          <w:rFonts w:ascii="Cambria" w:eastAsia="Calibri" w:hAnsi="Cambria" w:cs="Times New Roman"/>
          <w:sz w:val="30"/>
          <w:szCs w:val="30"/>
          <w:lang w:val="uk-UA"/>
        </w:rPr>
        <w:t xml:space="preserve"> </w:t>
      </w:r>
      <w:r>
        <w:rPr>
          <w:rFonts w:ascii="Cambria" w:eastAsia="Calibri" w:hAnsi="Cambria" w:cs="Times New Roman"/>
          <w:sz w:val="30"/>
          <w:szCs w:val="30"/>
        </w:rPr>
        <w:t>МВС України в м. Києві.</w:t>
      </w:r>
    </w:p>
    <w:p w:rsidR="0047201E" w:rsidRDefault="0047201E" w:rsidP="0047201E">
      <w:pPr>
        <w:spacing w:after="0" w:line="320" w:lineRule="exact"/>
        <w:ind w:firstLine="709"/>
        <w:jc w:val="both"/>
        <w:rPr>
          <w:rFonts w:ascii="Cambria" w:eastAsia="Calibri" w:hAnsi="Cambria" w:cs="Times New Roman"/>
          <w:sz w:val="30"/>
          <w:szCs w:val="30"/>
        </w:rPr>
      </w:pPr>
      <w:r>
        <w:rPr>
          <w:rFonts w:ascii="Cambria" w:eastAsia="Calibri" w:hAnsi="Cambria" w:cs="Times New Roman"/>
          <w:sz w:val="30"/>
          <w:szCs w:val="30"/>
        </w:rPr>
        <w:t>Особовий листок підписує працівник, вказуючи дату його заповнення.</w:t>
      </w: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13. </w:t>
      </w:r>
      <w:r>
        <w:rPr>
          <w:rFonts w:ascii="Cambria" w:eastAsia="Calibri" w:hAnsi="Cambria" w:cs="Times New Roman"/>
          <w:b/>
          <w:bCs/>
          <w:sz w:val="30"/>
          <w:szCs w:val="30"/>
        </w:rPr>
        <w:t>РЕЗЮМЕ</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Резюме </w:t>
      </w:r>
      <w:r>
        <w:rPr>
          <w:rFonts w:ascii="Cambria" w:eastAsia="Calibri" w:hAnsi="Cambria" w:cs="Times New Roman"/>
          <w:sz w:val="30"/>
          <w:szCs w:val="30"/>
        </w:rPr>
        <w:t xml:space="preserve">– це документ, в якому коротко викладають особисті, освітні та професійні відомості про особу. Нині для участі в конкурсі на заміщення вакантної посади особи, які претендують на ту чи іншу посаду, надсилають резюме </w:t>
      </w:r>
      <w:r>
        <w:rPr>
          <w:rFonts w:ascii="Cambria" w:eastAsia="Calibri" w:hAnsi="Cambria" w:cs="Times New Roman"/>
          <w:sz w:val="30"/>
          <w:szCs w:val="30"/>
          <w:lang w:val="uk-UA"/>
        </w:rPr>
        <w:t>–</w:t>
      </w:r>
      <w:r>
        <w:rPr>
          <w:rFonts w:ascii="Cambria" w:eastAsia="Calibri" w:hAnsi="Cambria" w:cs="Times New Roman"/>
          <w:sz w:val="30"/>
          <w:szCs w:val="30"/>
        </w:rPr>
        <w:t xml:space="preserve">документ, у якому претендент повідомляє стислі відомості про освіту, трудову діяльність, </w:t>
      </w:r>
      <w:r>
        <w:rPr>
          <w:rFonts w:ascii="Cambria" w:eastAsia="Calibri" w:hAnsi="Cambria" w:cs="Times New Roman"/>
          <w:sz w:val="30"/>
          <w:szCs w:val="30"/>
        </w:rPr>
        <w:lastRenderedPageBreak/>
        <w:t xml:space="preserve">професійний досвід і досягнення тощо. На відміну від автобіографії та характеристики, резюме зорієнтоване не на всебічний опис особи, а передусім на переконання роботодавця у наявності у претендента умінь, необхідних для виконання певної роботи відповідної освіти, організаційних навичок, досвіду тощо. Документ стає конкурентоспроможним завдяки своєму вигляду і змісту. Вимоги до резюме </w:t>
      </w:r>
      <w:r>
        <w:rPr>
          <w:rFonts w:ascii="Cambria" w:eastAsia="Calibri" w:hAnsi="Cambria" w:cs="Times New Roman"/>
          <w:sz w:val="30"/>
          <w:szCs w:val="30"/>
          <w:lang w:val="uk-UA"/>
        </w:rPr>
        <w:t>–</w:t>
      </w:r>
      <w:r>
        <w:rPr>
          <w:rFonts w:ascii="Cambria" w:eastAsia="Calibri" w:hAnsi="Cambria" w:cs="Times New Roman"/>
          <w:sz w:val="30"/>
          <w:szCs w:val="30"/>
        </w:rPr>
        <w:t xml:space="preserve"> вичерпність та об'єктивність, достовірність відомостей про претендента, чіткість, структурованість, стислість (обсяг не більше однієї сторінки), грамотність і охайність викладу. Зазвичай потрібно подавати так</w:t>
      </w:r>
      <w:r>
        <w:rPr>
          <w:rFonts w:ascii="Cambria" w:eastAsia="Calibri" w:hAnsi="Cambria" w:cs="Times New Roman"/>
          <w:sz w:val="30"/>
          <w:szCs w:val="30"/>
          <w:lang w:val="uk-UA"/>
        </w:rPr>
        <w:t>і</w:t>
      </w:r>
      <w:r>
        <w:rPr>
          <w:rFonts w:ascii="Cambria" w:eastAsia="Calibri" w:hAnsi="Cambria" w:cs="Times New Roman"/>
          <w:sz w:val="30"/>
          <w:szCs w:val="30"/>
        </w:rPr>
        <w:t xml:space="preserve"> відомості: мета, освіта, досвід роботи, професійні навички, досягнення, особисті відомості, рекомендації. На конкретну вакансію бажано складати окреме резюме. Складаючи резюме, ви маєте виокремити не те, що ви хочете отримати і що вас цікавить особисто, а те, що ви можете запропонувати роботодавцеві, яку користь від вас матиме фірма чи організація. </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13.1. </w:t>
      </w:r>
      <w:r>
        <w:rPr>
          <w:rFonts w:ascii="Cambria" w:eastAsia="Calibri" w:hAnsi="Cambria" w:cs="Times New Roman"/>
          <w:b/>
          <w:bCs/>
          <w:sz w:val="30"/>
          <w:szCs w:val="30"/>
        </w:rPr>
        <w:t>Структура резюме</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1. Назва виду документа (посередині). </w:t>
      </w:r>
    </w:p>
    <w:p w:rsidR="0047201E" w:rsidRDefault="0047201E" w:rsidP="0047201E">
      <w:pPr>
        <w:spacing w:after="0" w:line="240" w:lineRule="auto"/>
        <w:ind w:firstLine="709"/>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2.</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Текст документ</w:t>
      </w:r>
      <w:r>
        <w:rPr>
          <w:rFonts w:ascii="Cambria" w:eastAsia="Calibri" w:hAnsi="Cambria" w:cs="Times New Roman"/>
          <w:spacing w:val="-6"/>
          <w:sz w:val="30"/>
          <w:szCs w:val="30"/>
          <w:lang w:val="uk-UA"/>
        </w:rPr>
        <w:t>а</w:t>
      </w:r>
      <w:r>
        <w:rPr>
          <w:rFonts w:ascii="Cambria" w:eastAsia="Calibri" w:hAnsi="Cambria" w:cs="Times New Roman"/>
          <w:spacing w:val="-6"/>
          <w:sz w:val="30"/>
          <w:szCs w:val="30"/>
        </w:rPr>
        <w:t>, який містить таку інформацію: а) контакти (домашня, електронна адреси, телефон (робочий, домашній, мобільний); б) прізвище, їм 'я (у називному відмінку) виділяють жирним шрифтом; краще писати спочатку ім'я, а потім прізвище; по батькові вказують, якщо претендент професор або академік</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 мета написання документа (заміщення вакантної посади, участь у конкурсі, про</w:t>
      </w:r>
      <w:r>
        <w:rPr>
          <w:rFonts w:ascii="Cambria" w:eastAsia="Calibri" w:hAnsi="Cambria" w:cs="Times New Roman"/>
          <w:spacing w:val="-6"/>
          <w:sz w:val="30"/>
          <w:szCs w:val="30"/>
          <w:lang w:val="uk-UA"/>
        </w:rPr>
        <w:t>є</w:t>
      </w:r>
      <w:r>
        <w:rPr>
          <w:rFonts w:ascii="Cambria" w:eastAsia="Calibri" w:hAnsi="Cambria" w:cs="Times New Roman"/>
          <w:spacing w:val="-6"/>
          <w:sz w:val="30"/>
          <w:szCs w:val="30"/>
        </w:rPr>
        <w:t xml:space="preserve">кті); г) досвід роботи подають у зворотньому порядку: від останнього місця роботи до попереднього, зазначаючи період роботи, назву установи, сферу її діяльності, посаду, посадові обов'язки, досягнення; відомості про тимчасову роботу, роботу за сумісництвом, якщо вони відповідають посаді, на яку претендує </w:t>
      </w:r>
      <w:r>
        <w:rPr>
          <w:rFonts w:ascii="Cambria" w:eastAsia="Calibri" w:hAnsi="Cambria" w:cs="Times New Roman"/>
          <w:spacing w:val="-8"/>
          <w:sz w:val="30"/>
          <w:szCs w:val="30"/>
        </w:rPr>
        <w:t xml:space="preserve">особа. Якщо досвід роботи відсутній, акцентують увагу на освіті й навичках. ґ) освіта: повна назва навчального закладу, спеціальність, рік вступу і рік закінчення; факультативні тренінги, курси, семінари, які стосуються очікуваної посади; д) професійні уміння і навички (опис кожної навички має бути підкріплений відповідним фактом: зазначають швидкість друкування, категорію посвідчення водія, комп'ютерні навички (конкретні пакети програм), володіння іноземною мовою тощо; е) особисті відомості (рік народження, сімейний стан); є) додаткова інформація (відомості про громадську діяльність, про членство у професійних об'єднаннях, зазначення можливості відрядження, ненормованого робочого дня); ж) вказівка на можливість надання рекомендацій (вислови </w:t>
      </w:r>
      <w:r>
        <w:rPr>
          <w:rFonts w:ascii="Cambria" w:eastAsia="Calibri" w:hAnsi="Cambria" w:cs="Times New Roman"/>
          <w:i/>
          <w:spacing w:val="-8"/>
          <w:sz w:val="30"/>
          <w:szCs w:val="30"/>
          <w:lang w:val="uk-UA"/>
        </w:rPr>
        <w:t>«</w:t>
      </w:r>
      <w:r>
        <w:rPr>
          <w:rFonts w:ascii="Cambria" w:eastAsia="Calibri" w:hAnsi="Cambria" w:cs="Times New Roman"/>
          <w:i/>
          <w:spacing w:val="-8"/>
          <w:sz w:val="30"/>
          <w:szCs w:val="30"/>
        </w:rPr>
        <w:t xml:space="preserve">Рекомендації </w:t>
      </w:r>
      <w:r>
        <w:rPr>
          <w:rFonts w:ascii="Cambria" w:eastAsia="Calibri" w:hAnsi="Cambria" w:cs="Times New Roman"/>
          <w:i/>
          <w:spacing w:val="-8"/>
          <w:sz w:val="30"/>
          <w:szCs w:val="30"/>
        </w:rPr>
        <w:lastRenderedPageBreak/>
        <w:t>будуть надані на вимогу</w:t>
      </w:r>
      <w:r>
        <w:rPr>
          <w:rFonts w:ascii="Cambria" w:eastAsia="Calibri" w:hAnsi="Cambria" w:cs="Times New Roman"/>
          <w:i/>
          <w:spacing w:val="-8"/>
          <w:sz w:val="30"/>
          <w:szCs w:val="30"/>
          <w:lang w:val="uk-UA"/>
        </w:rPr>
        <w:t>»</w:t>
      </w:r>
      <w:r>
        <w:rPr>
          <w:rFonts w:ascii="Cambria" w:eastAsia="Calibri" w:hAnsi="Cambria" w:cs="Times New Roman"/>
          <w:spacing w:val="-8"/>
          <w:sz w:val="30"/>
          <w:szCs w:val="30"/>
        </w:rPr>
        <w:t xml:space="preserve"> або </w:t>
      </w:r>
      <w:r>
        <w:rPr>
          <w:rFonts w:ascii="Cambria" w:eastAsia="Calibri" w:hAnsi="Cambria" w:cs="Times New Roman"/>
          <w:i/>
          <w:spacing w:val="-8"/>
          <w:sz w:val="30"/>
          <w:szCs w:val="30"/>
          <w:lang w:val="uk-UA"/>
        </w:rPr>
        <w:t>«</w:t>
      </w:r>
      <w:r>
        <w:rPr>
          <w:rFonts w:ascii="Cambria" w:eastAsia="Calibri" w:hAnsi="Cambria" w:cs="Times New Roman"/>
          <w:i/>
          <w:spacing w:val="-8"/>
          <w:sz w:val="30"/>
          <w:szCs w:val="30"/>
        </w:rPr>
        <w:t>За потреби подам рекомендації</w:t>
      </w:r>
      <w:r>
        <w:rPr>
          <w:rFonts w:ascii="Cambria" w:eastAsia="Calibri" w:hAnsi="Cambria" w:cs="Times New Roman"/>
          <w:i/>
          <w:spacing w:val="-8"/>
          <w:sz w:val="30"/>
          <w:szCs w:val="30"/>
          <w:lang w:val="uk-UA"/>
        </w:rPr>
        <w:t>»</w:t>
      </w:r>
      <w:r>
        <w:rPr>
          <w:rFonts w:ascii="Cambria" w:eastAsia="Calibri" w:hAnsi="Cambria" w:cs="Times New Roman"/>
          <w:spacing w:val="-8"/>
          <w:sz w:val="30"/>
          <w:szCs w:val="30"/>
        </w:rPr>
        <w:t xml:space="preserve"> можна вміщувати лише тоді, коли такі рекомендації насправді є).</w:t>
      </w:r>
      <w:r>
        <w:rPr>
          <w:rFonts w:ascii="Cambria" w:eastAsia="Calibri" w:hAnsi="Cambria" w:cs="Times New Roman"/>
          <w:spacing w:val="-6"/>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Загалом варто </w:t>
      </w:r>
      <w:r>
        <w:rPr>
          <w:rFonts w:ascii="Cambria" w:eastAsia="Calibri" w:hAnsi="Cambria" w:cs="Times New Roman"/>
          <w:sz w:val="30"/>
          <w:szCs w:val="30"/>
          <w:lang w:val="uk-UA"/>
        </w:rPr>
        <w:t>бути розсудливим, подаючи</w:t>
      </w:r>
      <w:r>
        <w:rPr>
          <w:rFonts w:ascii="Cambria" w:eastAsia="Calibri" w:hAnsi="Cambria" w:cs="Times New Roman"/>
          <w:sz w:val="30"/>
          <w:szCs w:val="30"/>
        </w:rPr>
        <w:t xml:space="preserve"> додаткову інформацію в резюме.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Аби досягти успіху, під час складання резюме рекомендують дотримуватися таких правил: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1.</w:t>
      </w:r>
      <w:r>
        <w:rPr>
          <w:rFonts w:ascii="Cambria" w:eastAsia="Calibri" w:hAnsi="Cambria" w:cs="Times New Roman"/>
          <w:sz w:val="30"/>
          <w:szCs w:val="30"/>
        </w:rPr>
        <w:t xml:space="preserve"> Формулюйте свою мету зрозуміло, чітко, дохідливо.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2. </w:t>
      </w:r>
      <w:r>
        <w:rPr>
          <w:rFonts w:ascii="Cambria" w:eastAsia="Calibri" w:hAnsi="Cambria" w:cs="Times New Roman"/>
          <w:sz w:val="30"/>
          <w:szCs w:val="30"/>
        </w:rPr>
        <w:t xml:space="preserve">Намагайтеся не вживати такі слова, як я, ми, замість них вживайте на початку речення активні дієслова: організував, створив, керував, вивчав, допоміг.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3. </w:t>
      </w:r>
      <w:r>
        <w:rPr>
          <w:rFonts w:ascii="Cambria" w:eastAsia="Calibri" w:hAnsi="Cambria" w:cs="Times New Roman"/>
          <w:sz w:val="30"/>
          <w:szCs w:val="30"/>
        </w:rPr>
        <w:t xml:space="preserve">Якщо ви обіймали не надто високу посаду, то під час складання резюме краще зосередитися на досвіді роботи й набутих навичках.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4. </w:t>
      </w:r>
      <w:r>
        <w:rPr>
          <w:rFonts w:ascii="Cambria" w:eastAsia="Calibri" w:hAnsi="Cambria" w:cs="Times New Roman"/>
          <w:sz w:val="30"/>
          <w:szCs w:val="30"/>
        </w:rPr>
        <w:t xml:space="preserve">Не вказуйте причини, через які пішли з попередньої роботи. Не вказуйте розмір заробітної плати.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5. </w:t>
      </w:r>
      <w:r>
        <w:rPr>
          <w:rFonts w:ascii="Cambria" w:eastAsia="Calibri" w:hAnsi="Cambria" w:cs="Times New Roman"/>
          <w:sz w:val="30"/>
          <w:szCs w:val="30"/>
        </w:rPr>
        <w:t xml:space="preserve">Оформіть резюме друкованим способом із застосуванням шрифтових виділень на якісному аркуші паперу формату А4.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6. </w:t>
      </w:r>
      <w:r>
        <w:rPr>
          <w:rFonts w:ascii="Cambria" w:eastAsia="Calibri" w:hAnsi="Cambria" w:cs="Times New Roman"/>
          <w:sz w:val="30"/>
          <w:szCs w:val="30"/>
        </w:rPr>
        <w:t xml:space="preserve">Резюме можна надсилати до установи, що оголосила наявність вакантної посади (паперовий чи електронний варіант), або розміщувати в Інтернеті на спеціальних мережевих сайтах. Рукописний варіант неприпустимий.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13.2. </w:t>
      </w:r>
      <w:r>
        <w:rPr>
          <w:rFonts w:ascii="Cambria" w:eastAsia="Calibri" w:hAnsi="Cambria" w:cs="Times New Roman"/>
          <w:b/>
          <w:bCs/>
          <w:sz w:val="30"/>
          <w:szCs w:val="30"/>
        </w:rPr>
        <w:t>Найтиповіші помилки під час написання резюме</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Calibri" w:hAnsi="Cambria" w:cs="Times New Roman"/>
          <w:b/>
          <w:bCs/>
          <w:sz w:val="30"/>
          <w:szCs w:val="30"/>
        </w:rPr>
        <w:t xml:space="preserve"> </w:t>
      </w:r>
      <w:r>
        <w:rPr>
          <w:rFonts w:ascii="Cambria" w:eastAsia="Times New Roman" w:hAnsi="Cambria" w:cs="Times New Roman"/>
          <w:b/>
          <w:sz w:val="30"/>
          <w:szCs w:val="30"/>
          <w:lang w:eastAsia="ru-RU"/>
        </w:rPr>
        <w:t>Резюме</w:t>
      </w:r>
      <w:r>
        <w:rPr>
          <w:rFonts w:ascii="Cambria" w:eastAsia="Times New Roman" w:hAnsi="Cambria" w:cs="Times New Roman"/>
          <w:sz w:val="30"/>
          <w:szCs w:val="30"/>
          <w:lang w:eastAsia="ru-RU"/>
        </w:rPr>
        <w:t xml:space="preserve"> – документ неофіційний. Але саме цей папірець і є та одежинка, в якій зустрічають здобувача. Тому не дивно, що більшість кандидатів, бажаючи представити себе у якомога кращому світлі, схильні перебільшувати і навіть говорити неправду в резюме. Чи допомагає це знайти бажану роботу?</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Здобувачі дивляться на справу так: щоб одержати посаду, необхідно потрапити на співбесіду. А щоб потрапити на співбесіду, слід показати себе з кращого боку.</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 одного боку, якщо на інтерв'ю обман розкриється, на роботу не візьмуть. З іншого –  якщо не обманеш, роботи все одно не бачити.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Найбільш розповсюджений обман щодо освіти. Більш ніж 70</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вакансій вимагають від кандидата вузівського диплома, який є не у всіх. У той же час досвід роботи зі спеціальності з лишком компенсує відсутність диплома. Тому, щоб справа взагалі дійшла до розгляду досвіду, деякі приписують собі не існуючі університети.</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Найчастіше кандидати навмисне спотворюють такі речі:</w:t>
      </w:r>
    </w:p>
    <w:p w:rsidR="0047201E" w:rsidRDefault="0047201E" w:rsidP="0047201E">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val="uk-UA" w:eastAsia="ru-RU"/>
        </w:rPr>
        <w:lastRenderedPageBreak/>
        <w:t>додають</w:t>
      </w:r>
      <w:r>
        <w:rPr>
          <w:rFonts w:ascii="Cambria" w:eastAsia="Times New Roman" w:hAnsi="Cambria" w:cs="Times New Roman"/>
          <w:color w:val="000000"/>
          <w:sz w:val="30"/>
          <w:szCs w:val="30"/>
          <w:lang w:eastAsia="ru-RU"/>
        </w:rPr>
        <w:t xml:space="preserve"> місяць-другий до стаж</w:t>
      </w:r>
      <w:r>
        <w:rPr>
          <w:rFonts w:ascii="Cambria" w:eastAsia="Times New Roman" w:hAnsi="Cambria" w:cs="Times New Roman"/>
          <w:color w:val="000000"/>
          <w:sz w:val="30"/>
          <w:szCs w:val="30"/>
          <w:lang w:val="uk-UA" w:eastAsia="ru-RU"/>
        </w:rPr>
        <w:t>у</w:t>
      </w:r>
      <w:r>
        <w:rPr>
          <w:rFonts w:ascii="Cambria" w:eastAsia="Times New Roman" w:hAnsi="Cambria" w:cs="Times New Roman"/>
          <w:color w:val="000000"/>
          <w:sz w:val="30"/>
          <w:szCs w:val="30"/>
          <w:lang w:eastAsia="ru-RU"/>
        </w:rPr>
        <w:t>, щоб прихов</w:t>
      </w:r>
      <w:r>
        <w:rPr>
          <w:rFonts w:ascii="Cambria" w:eastAsia="Times New Roman" w:hAnsi="Cambria" w:cs="Times New Roman"/>
          <w:color w:val="000000"/>
          <w:sz w:val="30"/>
          <w:szCs w:val="30"/>
          <w:lang w:val="uk-UA" w:eastAsia="ru-RU"/>
        </w:rPr>
        <w:t>ати</w:t>
      </w:r>
      <w:r>
        <w:rPr>
          <w:rFonts w:ascii="Cambria" w:eastAsia="Times New Roman" w:hAnsi="Cambria" w:cs="Times New Roman"/>
          <w:color w:val="000000"/>
          <w:sz w:val="30"/>
          <w:szCs w:val="30"/>
          <w:lang w:eastAsia="ru-RU"/>
        </w:rPr>
        <w:t xml:space="preserve"> таким чином періоди </w:t>
      </w:r>
      <w:r>
        <w:rPr>
          <w:rFonts w:ascii="Cambria" w:eastAsia="Times New Roman" w:hAnsi="Cambria" w:cs="Times New Roman"/>
          <w:color w:val="000000"/>
          <w:sz w:val="30"/>
          <w:szCs w:val="30"/>
          <w:lang w:val="uk-UA" w:eastAsia="ru-RU"/>
        </w:rPr>
        <w:t>ви</w:t>
      </w:r>
      <w:r>
        <w:rPr>
          <w:rFonts w:ascii="Cambria" w:eastAsia="Times New Roman" w:hAnsi="Cambria" w:cs="Times New Roman"/>
          <w:color w:val="000000"/>
          <w:sz w:val="30"/>
          <w:szCs w:val="30"/>
          <w:lang w:eastAsia="ru-RU"/>
        </w:rPr>
        <w:t xml:space="preserve">мушеного </w:t>
      </w:r>
      <w:r>
        <w:rPr>
          <w:rFonts w:ascii="Cambria" w:eastAsia="Times New Roman" w:hAnsi="Cambria" w:cs="Times New Roman"/>
          <w:color w:val="000000"/>
          <w:sz w:val="30"/>
          <w:szCs w:val="30"/>
          <w:lang w:val="uk-UA" w:eastAsia="ru-RU"/>
        </w:rPr>
        <w:t>прогулу</w:t>
      </w:r>
      <w:r>
        <w:rPr>
          <w:rFonts w:ascii="Cambria" w:eastAsia="Times New Roman" w:hAnsi="Cambria" w:cs="Times New Roman"/>
          <w:color w:val="000000"/>
          <w:sz w:val="30"/>
          <w:szCs w:val="30"/>
          <w:lang w:eastAsia="ru-RU"/>
        </w:rPr>
        <w:t>;</w:t>
      </w:r>
    </w:p>
    <w:p w:rsidR="0047201E" w:rsidRDefault="0047201E" w:rsidP="0047201E">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завищують оклад та посаду;</w:t>
      </w:r>
    </w:p>
    <w:p w:rsidR="0047201E" w:rsidRDefault="0047201E" w:rsidP="0047201E">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неправильно вказують свій вік;</w:t>
      </w:r>
    </w:p>
    <w:p w:rsidR="0047201E" w:rsidRDefault="0047201E" w:rsidP="0047201E">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приписують службові обов'язки, навички та заслуги, яких насправді не було;</w:t>
      </w:r>
    </w:p>
    <w:p w:rsidR="0047201E" w:rsidRDefault="0047201E" w:rsidP="0047201E">
      <w:pPr>
        <w:numPr>
          <w:ilvl w:val="2"/>
          <w:numId w:val="6"/>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val="uk-UA" w:eastAsia="ru-RU"/>
        </w:rPr>
        <w:t>вигадують</w:t>
      </w:r>
      <w:r>
        <w:rPr>
          <w:rFonts w:ascii="Cambria" w:eastAsia="Times New Roman" w:hAnsi="Cambria" w:cs="Times New Roman"/>
          <w:color w:val="000000"/>
          <w:sz w:val="30"/>
          <w:szCs w:val="30"/>
          <w:lang w:eastAsia="ru-RU"/>
        </w:rPr>
        <w:t xml:space="preserve"> наймачів</w:t>
      </w:r>
      <w:r>
        <w:rPr>
          <w:rFonts w:ascii="Cambria" w:eastAsia="Times New Roman" w:hAnsi="Cambria" w:cs="Times New Roman"/>
          <w:color w:val="000000"/>
          <w:sz w:val="30"/>
          <w:szCs w:val="30"/>
          <w:lang w:val="uk-UA" w:eastAsia="ru-RU"/>
        </w:rPr>
        <w:t>, яких не існувало</w:t>
      </w:r>
      <w:r>
        <w:rPr>
          <w:rFonts w:ascii="Cambria" w:eastAsia="Times New Roman" w:hAnsi="Cambria" w:cs="Times New Roman"/>
          <w:color w:val="000000"/>
          <w:sz w:val="30"/>
          <w:szCs w:val="30"/>
          <w:lang w:eastAsia="ru-RU"/>
        </w:rPr>
        <w:t>, у яких ніби</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то працювали.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Звичайно</w:t>
      </w:r>
      <w:r>
        <w:rPr>
          <w:rFonts w:ascii="Cambria" w:eastAsia="Times New Roman" w:hAnsi="Cambria" w:cs="Times New Roman"/>
          <w:sz w:val="30"/>
          <w:szCs w:val="30"/>
          <w:lang w:eastAsia="ru-RU"/>
        </w:rPr>
        <w:t xml:space="preserve">, резюме </w:t>
      </w:r>
      <w:r>
        <w:rPr>
          <w:rFonts w:ascii="Cambria" w:eastAsia="Times New Roman" w:hAnsi="Cambria" w:cs="Times New Roman"/>
          <w:sz w:val="30"/>
          <w:szCs w:val="30"/>
          <w:lang w:val="uk-UA" w:eastAsia="ru-RU"/>
        </w:rPr>
        <w:t>доводиться</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підлаштовувати</w:t>
      </w:r>
      <w:r>
        <w:rPr>
          <w:rFonts w:ascii="Cambria" w:eastAsia="Times New Roman" w:hAnsi="Cambria" w:cs="Times New Roman"/>
          <w:sz w:val="30"/>
          <w:szCs w:val="30"/>
          <w:lang w:eastAsia="ru-RU"/>
        </w:rPr>
        <w:t xml:space="preserve">» під вимоги конкретної вакансії. Але в цьому випадку краще уникати прямої брехні – а </w:t>
      </w:r>
      <w:r>
        <w:rPr>
          <w:rFonts w:ascii="Cambria" w:eastAsia="Times New Roman" w:hAnsi="Cambria" w:cs="Times New Roman"/>
          <w:sz w:val="30"/>
          <w:szCs w:val="30"/>
          <w:lang w:val="uk-UA" w:eastAsia="ru-RU"/>
        </w:rPr>
        <w:t xml:space="preserve">використувавати, так би мовити, </w:t>
      </w:r>
      <w:r>
        <w:rPr>
          <w:rFonts w:ascii="Cambria" w:eastAsia="Times New Roman" w:hAnsi="Cambria" w:cs="Times New Roman"/>
          <w:sz w:val="30"/>
          <w:szCs w:val="30"/>
          <w:lang w:eastAsia="ru-RU"/>
        </w:rPr>
        <w:t xml:space="preserve">невелике перекручування. Найчастіше </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це всього лиш питання формулювання, яке можна інтерпретувати по-різному. Припустім, ви відвідували тренінги з впровадження нових продуктів. У резюме це можна </w:t>
      </w:r>
      <w:r>
        <w:rPr>
          <w:rFonts w:ascii="Cambria" w:eastAsia="Times New Roman" w:hAnsi="Cambria" w:cs="Times New Roman"/>
          <w:sz w:val="30"/>
          <w:szCs w:val="30"/>
          <w:lang w:val="uk-UA" w:eastAsia="ru-RU"/>
        </w:rPr>
        <w:t>відобразити</w:t>
      </w:r>
      <w:r>
        <w:rPr>
          <w:rFonts w:ascii="Cambria" w:eastAsia="Times New Roman" w:hAnsi="Cambria" w:cs="Times New Roman"/>
          <w:sz w:val="30"/>
          <w:szCs w:val="30"/>
          <w:lang w:eastAsia="ru-RU"/>
        </w:rPr>
        <w:t xml:space="preserve"> по-різному:</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«Відвідував тренінги...»;</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«Брав участь у впровадженні нових продуктів»;</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«Маю досвід у сфері запуску нових продуктів».</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Перший варіант – правдиве відображення дійсності. Але він, швидше за все, не надихне роботодавця, якому потрібен кандидат з досвідом запуску цих самих продуктів. Другий – відверта неправда, тому що тренінги ви відвідували, проте самі ніколи нічого не впроваджували. Третій – мінімальне перекручування інформації (адже, відвідуючи тренінги, ви, безумовно, придбали певний досвід). Останнє формулювання з найбільшою ймовірністю приведе до успіху.</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Брехати не обов'язково! Можна просто промовчати про моменти, які не хотілося б робити загальновідомими. Наприклад, вік. Особливо якщо він близький до критичної оцінки в 40-45 років, коли людина, з одного боку, може ще дуже добре виглядати, бути абсолютно здоровою й працездатною, а з іншого боку </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більшість вакансій адрес</w:t>
      </w:r>
      <w:r>
        <w:rPr>
          <w:rFonts w:ascii="Cambria" w:eastAsia="Times New Roman" w:hAnsi="Cambria" w:cs="Times New Roman"/>
          <w:sz w:val="30"/>
          <w:szCs w:val="30"/>
          <w:lang w:val="uk-UA" w:eastAsia="ru-RU"/>
        </w:rPr>
        <w:t>овані</w:t>
      </w:r>
      <w:r>
        <w:rPr>
          <w:rFonts w:ascii="Cambria" w:eastAsia="Times New Roman" w:hAnsi="Cambria" w:cs="Times New Roman"/>
          <w:sz w:val="30"/>
          <w:szCs w:val="30"/>
          <w:lang w:eastAsia="ru-RU"/>
        </w:rPr>
        <w:t xml:space="preserve"> претендентам «до сорока». Також можна «забути» про небажаний досвід роботи. Наприклад, якщо ви певний (недовгий) час працювали не за фахом, з пониженням у посаді або надто швидко звільнилися з компанії (не пройшли іспитовий термін, або ж вирішили піти через те що не сподобалася фірма).</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ab/>
      </w:r>
      <w:r>
        <w:rPr>
          <w:rFonts w:ascii="Cambria" w:eastAsia="Calibri" w:hAnsi="Cambria" w:cs="Times New Roman"/>
          <w:sz w:val="30"/>
          <w:szCs w:val="30"/>
        </w:rPr>
        <w:t xml:space="preserve">Трапляються помилки у слововживанні, у виборі морфологічних форм та побудові синтаксичних конструкцій. Неправильні конструкції виникають, як правило, унаслідок семантичного калькування, коли переноситься значення слова з російської мови й слово вживається в невластивому </w:t>
      </w:r>
      <w:r>
        <w:rPr>
          <w:rFonts w:ascii="Cambria" w:eastAsia="Calibri" w:hAnsi="Cambria" w:cs="Times New Roman"/>
          <w:sz w:val="30"/>
          <w:szCs w:val="30"/>
          <w:lang w:val="uk-UA"/>
        </w:rPr>
        <w:t>йому</w:t>
      </w:r>
      <w:r>
        <w:rPr>
          <w:rFonts w:ascii="Cambria" w:eastAsia="Calibri" w:hAnsi="Cambria" w:cs="Times New Roman"/>
          <w:sz w:val="30"/>
          <w:szCs w:val="30"/>
        </w:rPr>
        <w:t xml:space="preserve"> </w:t>
      </w:r>
      <w:r>
        <w:rPr>
          <w:rFonts w:ascii="Cambria" w:eastAsia="Calibri" w:hAnsi="Cambria" w:cs="Times New Roman"/>
          <w:sz w:val="30"/>
          <w:szCs w:val="30"/>
        </w:rPr>
        <w:lastRenderedPageBreak/>
        <w:t>українському варіанті (</w:t>
      </w:r>
      <w:r>
        <w:rPr>
          <w:rFonts w:ascii="Cambria" w:eastAsia="Calibri" w:hAnsi="Cambria" w:cs="Times New Roman"/>
          <w:i/>
          <w:sz w:val="30"/>
          <w:szCs w:val="30"/>
        </w:rPr>
        <w:t>ведучий спеціаліст</w:t>
      </w:r>
      <w:r>
        <w:rPr>
          <w:rFonts w:ascii="Cambria" w:eastAsia="Calibri" w:hAnsi="Cambria" w:cs="Times New Roman"/>
          <w:sz w:val="30"/>
          <w:szCs w:val="30"/>
        </w:rPr>
        <w:t xml:space="preserve"> замість </w:t>
      </w:r>
      <w:r>
        <w:rPr>
          <w:rFonts w:ascii="Cambria" w:eastAsia="Calibri" w:hAnsi="Cambria" w:cs="Times New Roman"/>
          <w:i/>
          <w:sz w:val="30"/>
          <w:szCs w:val="30"/>
        </w:rPr>
        <w:t>провідний спеціаліст</w:t>
      </w:r>
      <w:r>
        <w:rPr>
          <w:rFonts w:ascii="Cambria" w:eastAsia="Calibri" w:hAnsi="Cambria" w:cs="Times New Roman"/>
          <w:sz w:val="30"/>
          <w:szCs w:val="30"/>
        </w:rPr>
        <w:t>), калькуванні синтаксичних конструкцій, коли поруш</w:t>
      </w:r>
      <w:r>
        <w:rPr>
          <w:rFonts w:ascii="Cambria" w:eastAsia="Calibri" w:hAnsi="Cambria" w:cs="Times New Roman"/>
          <w:sz w:val="30"/>
          <w:szCs w:val="30"/>
          <w:lang w:val="uk-UA"/>
        </w:rPr>
        <w:t>ено</w:t>
      </w:r>
      <w:r>
        <w:rPr>
          <w:rFonts w:ascii="Cambria" w:eastAsia="Calibri" w:hAnsi="Cambria" w:cs="Times New Roman"/>
          <w:sz w:val="30"/>
          <w:szCs w:val="30"/>
        </w:rPr>
        <w:t xml:space="preserve"> закони сполучуваності слів української мови (</w:t>
      </w:r>
      <w:r>
        <w:rPr>
          <w:rFonts w:ascii="Cambria" w:eastAsia="Calibri" w:hAnsi="Cambria" w:cs="Times New Roman"/>
          <w:i/>
          <w:sz w:val="30"/>
          <w:szCs w:val="30"/>
        </w:rPr>
        <w:t>завідувач кафедрою</w:t>
      </w:r>
      <w:r>
        <w:rPr>
          <w:rFonts w:ascii="Cambria" w:eastAsia="Calibri" w:hAnsi="Cambria" w:cs="Times New Roman"/>
          <w:sz w:val="30"/>
          <w:szCs w:val="30"/>
        </w:rPr>
        <w:t xml:space="preserve"> замість </w:t>
      </w:r>
      <w:r>
        <w:rPr>
          <w:rFonts w:ascii="Cambria" w:eastAsia="Calibri" w:hAnsi="Cambria" w:cs="Times New Roman"/>
          <w:i/>
          <w:sz w:val="30"/>
          <w:szCs w:val="30"/>
        </w:rPr>
        <w:t>завідувач кафедри</w:t>
      </w:r>
      <w:r>
        <w:rPr>
          <w:rFonts w:ascii="Cambria" w:eastAsia="Calibri" w:hAnsi="Cambria" w:cs="Times New Roman"/>
          <w:sz w:val="30"/>
          <w:szCs w:val="30"/>
        </w:rPr>
        <w:t xml:space="preserve">); використовують активні дієприкметники, а не іменники, прикметники тощо в таких випадках, як – </w:t>
      </w:r>
      <w:r>
        <w:rPr>
          <w:rFonts w:ascii="Cambria" w:eastAsia="Calibri" w:hAnsi="Cambria" w:cs="Times New Roman"/>
          <w:i/>
          <w:sz w:val="30"/>
          <w:szCs w:val="30"/>
        </w:rPr>
        <w:t>завідуючий відділом</w:t>
      </w:r>
      <w:r>
        <w:rPr>
          <w:rFonts w:ascii="Cambria" w:eastAsia="Calibri" w:hAnsi="Cambria" w:cs="Times New Roman"/>
          <w:sz w:val="30"/>
          <w:szCs w:val="30"/>
        </w:rPr>
        <w:t xml:space="preserve"> замість </w:t>
      </w:r>
      <w:r>
        <w:rPr>
          <w:rFonts w:ascii="Cambria" w:eastAsia="Calibri" w:hAnsi="Cambria" w:cs="Times New Roman"/>
          <w:i/>
          <w:sz w:val="30"/>
          <w:szCs w:val="30"/>
        </w:rPr>
        <w:t>завідувач відділу</w:t>
      </w:r>
      <w:r>
        <w:rPr>
          <w:rFonts w:ascii="Cambria" w:eastAsia="Calibri" w:hAnsi="Cambria" w:cs="Times New Roman"/>
          <w:sz w:val="30"/>
          <w:szCs w:val="30"/>
        </w:rPr>
        <w:t xml:space="preserve">, </w:t>
      </w:r>
      <w:r>
        <w:rPr>
          <w:rFonts w:ascii="Cambria" w:eastAsia="Calibri" w:hAnsi="Cambria" w:cs="Times New Roman"/>
          <w:i/>
          <w:sz w:val="30"/>
          <w:szCs w:val="30"/>
        </w:rPr>
        <w:t>діюче законодавство</w:t>
      </w:r>
      <w:r>
        <w:rPr>
          <w:rFonts w:ascii="Cambria" w:eastAsia="Calibri" w:hAnsi="Cambria" w:cs="Times New Roman"/>
          <w:sz w:val="30"/>
          <w:szCs w:val="30"/>
        </w:rPr>
        <w:t xml:space="preserve"> (правильно </w:t>
      </w:r>
      <w:r>
        <w:rPr>
          <w:rFonts w:ascii="Cambria" w:eastAsia="Calibri" w:hAnsi="Cambria" w:cs="Times New Roman"/>
          <w:i/>
          <w:sz w:val="30"/>
          <w:szCs w:val="30"/>
        </w:rPr>
        <w:t>чинне законодавство</w:t>
      </w:r>
      <w:r>
        <w:rPr>
          <w:rFonts w:ascii="Cambria" w:eastAsia="Calibri" w:hAnsi="Cambria" w:cs="Times New Roman"/>
          <w:sz w:val="30"/>
          <w:szCs w:val="30"/>
        </w:rPr>
        <w:t xml:space="preserve">) </w:t>
      </w:r>
      <w:r>
        <w:rPr>
          <w:rFonts w:ascii="Cambria" w:eastAsia="Calibri" w:hAnsi="Cambria" w:cs="Times New Roman"/>
          <w:sz w:val="30"/>
          <w:szCs w:val="30"/>
          <w:lang w:val="uk-UA"/>
        </w:rPr>
        <w:t>для</w:t>
      </w:r>
      <w:r>
        <w:rPr>
          <w:rFonts w:ascii="Cambria" w:eastAsia="Calibri" w:hAnsi="Cambria" w:cs="Times New Roman"/>
          <w:sz w:val="30"/>
          <w:szCs w:val="30"/>
        </w:rPr>
        <w:t xml:space="preserve"> утворенн</w:t>
      </w:r>
      <w:r>
        <w:rPr>
          <w:rFonts w:ascii="Cambria" w:eastAsia="Calibri" w:hAnsi="Cambria" w:cs="Times New Roman"/>
          <w:sz w:val="30"/>
          <w:szCs w:val="30"/>
          <w:lang w:val="uk-UA"/>
        </w:rPr>
        <w:t>я</w:t>
      </w:r>
      <w:r>
        <w:rPr>
          <w:rFonts w:ascii="Cambria" w:eastAsia="Calibri" w:hAnsi="Cambria" w:cs="Times New Roman"/>
          <w:sz w:val="30"/>
          <w:szCs w:val="30"/>
        </w:rPr>
        <w:t xml:space="preserve"> ступенів порівняння прикметників та прислівників: </w:t>
      </w:r>
      <w:r>
        <w:rPr>
          <w:rFonts w:ascii="Cambria" w:eastAsia="Calibri" w:hAnsi="Cambria" w:cs="Times New Roman"/>
          <w:i/>
          <w:sz w:val="30"/>
          <w:szCs w:val="30"/>
        </w:rPr>
        <w:t>самий якісний</w:t>
      </w:r>
      <w:r>
        <w:rPr>
          <w:rFonts w:ascii="Cambria" w:eastAsia="Calibri" w:hAnsi="Cambria" w:cs="Times New Roman"/>
          <w:sz w:val="30"/>
          <w:szCs w:val="30"/>
        </w:rPr>
        <w:t xml:space="preserve"> (потрібно – </w:t>
      </w:r>
      <w:r>
        <w:rPr>
          <w:rFonts w:ascii="Cambria" w:eastAsia="Calibri" w:hAnsi="Cambria" w:cs="Times New Roman"/>
          <w:i/>
          <w:sz w:val="30"/>
          <w:szCs w:val="30"/>
        </w:rPr>
        <w:t>найякісніший</w:t>
      </w:r>
      <w:r>
        <w:rPr>
          <w:rFonts w:ascii="Cambria" w:eastAsia="Calibri" w:hAnsi="Cambria" w:cs="Times New Roman"/>
          <w:sz w:val="30"/>
          <w:szCs w:val="30"/>
        </w:rPr>
        <w:t xml:space="preserve">); не відмінюються чоловічі прізвища на </w:t>
      </w:r>
      <w:r>
        <w:rPr>
          <w:rFonts w:ascii="Cambria" w:eastAsia="Calibri" w:hAnsi="Cambria" w:cs="Times New Roman"/>
          <w:b/>
          <w:sz w:val="30"/>
          <w:szCs w:val="30"/>
          <w:lang w:val="uk-UA"/>
        </w:rPr>
        <w:t>-</w:t>
      </w:r>
      <w:r>
        <w:rPr>
          <w:rFonts w:ascii="Cambria" w:eastAsia="Calibri" w:hAnsi="Cambria" w:cs="Times New Roman"/>
          <w:b/>
          <w:sz w:val="30"/>
          <w:szCs w:val="30"/>
        </w:rPr>
        <w:t>ко</w:t>
      </w:r>
      <w:r>
        <w:rPr>
          <w:rFonts w:ascii="Cambria" w:eastAsia="Calibri" w:hAnsi="Cambria" w:cs="Times New Roman"/>
          <w:sz w:val="30"/>
          <w:szCs w:val="30"/>
        </w:rPr>
        <w:t xml:space="preserve">; </w:t>
      </w:r>
      <w:r>
        <w:rPr>
          <w:rFonts w:ascii="Cambria" w:eastAsia="Calibri" w:hAnsi="Cambria" w:cs="Times New Roman"/>
          <w:b/>
          <w:sz w:val="30"/>
          <w:szCs w:val="30"/>
        </w:rPr>
        <w:t>-ук</w:t>
      </w:r>
      <w:r>
        <w:rPr>
          <w:rFonts w:ascii="Cambria" w:eastAsia="Calibri" w:hAnsi="Cambria" w:cs="Times New Roman"/>
          <w:sz w:val="30"/>
          <w:szCs w:val="30"/>
        </w:rPr>
        <w:t xml:space="preserve">: </w:t>
      </w:r>
      <w:r>
        <w:rPr>
          <w:rFonts w:ascii="Cambria" w:eastAsia="Calibri" w:hAnsi="Cambria" w:cs="Times New Roman"/>
          <w:i/>
          <w:sz w:val="30"/>
          <w:szCs w:val="30"/>
        </w:rPr>
        <w:t xml:space="preserve">Леоніда Степаненко </w:t>
      </w:r>
      <w:r>
        <w:rPr>
          <w:rFonts w:ascii="Cambria" w:eastAsia="Calibri" w:hAnsi="Cambria" w:cs="Times New Roman"/>
          <w:sz w:val="30"/>
          <w:szCs w:val="30"/>
        </w:rPr>
        <w:t xml:space="preserve">(потрібно – </w:t>
      </w:r>
      <w:r>
        <w:rPr>
          <w:rFonts w:ascii="Cambria" w:eastAsia="Calibri" w:hAnsi="Cambria" w:cs="Times New Roman"/>
          <w:i/>
          <w:sz w:val="30"/>
          <w:szCs w:val="30"/>
        </w:rPr>
        <w:t>Леоніда Степаненка</w:t>
      </w:r>
      <w:r>
        <w:rPr>
          <w:rFonts w:ascii="Cambria" w:eastAsia="Calibri" w:hAnsi="Cambria" w:cs="Times New Roman"/>
          <w:sz w:val="30"/>
          <w:szCs w:val="30"/>
        </w:rPr>
        <w:t xml:space="preserve">) або </w:t>
      </w:r>
      <w:r>
        <w:rPr>
          <w:rFonts w:ascii="Cambria" w:eastAsia="Calibri" w:hAnsi="Cambria" w:cs="Times New Roman"/>
          <w:i/>
          <w:sz w:val="30"/>
          <w:szCs w:val="30"/>
        </w:rPr>
        <w:t xml:space="preserve">Максиму Шевчук </w:t>
      </w:r>
      <w:r>
        <w:rPr>
          <w:rFonts w:ascii="Cambria" w:eastAsia="Calibri" w:hAnsi="Cambria" w:cs="Times New Roman"/>
          <w:sz w:val="30"/>
          <w:szCs w:val="30"/>
        </w:rPr>
        <w:t xml:space="preserve">(правильно – </w:t>
      </w:r>
      <w:r>
        <w:rPr>
          <w:rFonts w:ascii="Cambria" w:eastAsia="Calibri" w:hAnsi="Cambria" w:cs="Times New Roman"/>
          <w:i/>
          <w:sz w:val="30"/>
          <w:szCs w:val="30"/>
        </w:rPr>
        <w:t>Максимові Шевчуку</w:t>
      </w:r>
      <w:r>
        <w:rPr>
          <w:rFonts w:ascii="Cambria" w:eastAsia="Calibri" w:hAnsi="Cambria" w:cs="Times New Roman"/>
          <w:sz w:val="30"/>
          <w:szCs w:val="30"/>
        </w:rPr>
        <w:t xml:space="preserve">); </w:t>
      </w:r>
      <w:r>
        <w:rPr>
          <w:rFonts w:ascii="Cambria" w:eastAsia="Calibri" w:hAnsi="Cambria" w:cs="Times New Roman"/>
          <w:sz w:val="30"/>
          <w:szCs w:val="30"/>
          <w:lang w:val="uk-UA"/>
        </w:rPr>
        <w:t>під час</w:t>
      </w:r>
      <w:r>
        <w:rPr>
          <w:rFonts w:ascii="Cambria" w:eastAsia="Calibri" w:hAnsi="Cambria" w:cs="Times New Roman"/>
          <w:sz w:val="30"/>
          <w:szCs w:val="30"/>
        </w:rPr>
        <w:t xml:space="preserve"> визначенн</w:t>
      </w:r>
      <w:r>
        <w:rPr>
          <w:rFonts w:ascii="Cambria" w:eastAsia="Calibri" w:hAnsi="Cambria" w:cs="Times New Roman"/>
          <w:sz w:val="30"/>
          <w:szCs w:val="30"/>
          <w:lang w:val="uk-UA"/>
        </w:rPr>
        <w:t>я</w:t>
      </w:r>
      <w:r>
        <w:rPr>
          <w:rFonts w:ascii="Cambria" w:eastAsia="Calibri" w:hAnsi="Cambria" w:cs="Times New Roman"/>
          <w:sz w:val="30"/>
          <w:szCs w:val="30"/>
        </w:rPr>
        <w:t xml:space="preserve"> роду іменників: </w:t>
      </w:r>
      <w:r>
        <w:rPr>
          <w:rFonts w:ascii="Cambria" w:eastAsia="Calibri" w:hAnsi="Cambria" w:cs="Times New Roman"/>
          <w:i/>
          <w:sz w:val="30"/>
          <w:szCs w:val="30"/>
        </w:rPr>
        <w:t xml:space="preserve">висока ступінь </w:t>
      </w:r>
      <w:r>
        <w:rPr>
          <w:rFonts w:ascii="Cambria" w:eastAsia="Calibri" w:hAnsi="Cambria" w:cs="Times New Roman"/>
          <w:sz w:val="30"/>
          <w:szCs w:val="30"/>
        </w:rPr>
        <w:t xml:space="preserve">(правильно – </w:t>
      </w:r>
      <w:r>
        <w:rPr>
          <w:rFonts w:ascii="Cambria" w:eastAsia="Calibri" w:hAnsi="Cambria" w:cs="Times New Roman"/>
          <w:i/>
          <w:sz w:val="30"/>
          <w:szCs w:val="30"/>
        </w:rPr>
        <w:t>високий ступінь</w:t>
      </w:r>
      <w:r>
        <w:rPr>
          <w:rFonts w:ascii="Cambria" w:eastAsia="Calibri" w:hAnsi="Cambria" w:cs="Times New Roman"/>
          <w:sz w:val="30"/>
          <w:szCs w:val="30"/>
        </w:rPr>
        <w:t xml:space="preserve">).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pacing w:val="-6"/>
          <w:sz w:val="30"/>
          <w:szCs w:val="30"/>
        </w:rPr>
        <w:t xml:space="preserve">Однією з морфологічних особливостей сучасної української літературної мови є наявність у іменників чоловічого роду другої відміни варіантних закінчень давального відмінка однини: </w:t>
      </w:r>
      <w:r>
        <w:rPr>
          <w:rFonts w:ascii="Cambria" w:eastAsia="Calibri" w:hAnsi="Cambria" w:cs="Times New Roman"/>
          <w:b/>
          <w:spacing w:val="-6"/>
          <w:sz w:val="30"/>
          <w:szCs w:val="30"/>
        </w:rPr>
        <w:t>-ові</w:t>
      </w:r>
      <w:r>
        <w:rPr>
          <w:rFonts w:ascii="Cambria" w:eastAsia="Calibri" w:hAnsi="Cambria" w:cs="Times New Roman"/>
          <w:spacing w:val="-6"/>
          <w:sz w:val="30"/>
          <w:szCs w:val="30"/>
        </w:rPr>
        <w:t xml:space="preserve"> (-</w:t>
      </w:r>
      <w:r>
        <w:rPr>
          <w:rFonts w:ascii="Cambria" w:eastAsia="Calibri" w:hAnsi="Cambria" w:cs="Times New Roman"/>
          <w:b/>
          <w:spacing w:val="-6"/>
          <w:sz w:val="30"/>
          <w:szCs w:val="30"/>
        </w:rPr>
        <w:t>еві</w:t>
      </w:r>
      <w:r>
        <w:rPr>
          <w:rFonts w:ascii="Cambria" w:eastAsia="Calibri" w:hAnsi="Cambria" w:cs="Times New Roman"/>
          <w:spacing w:val="-6"/>
          <w:sz w:val="30"/>
          <w:szCs w:val="30"/>
        </w:rPr>
        <w:t xml:space="preserve">, </w:t>
      </w:r>
      <w:r>
        <w:rPr>
          <w:rFonts w:ascii="Cambria" w:eastAsia="Calibri" w:hAnsi="Cambria" w:cs="Times New Roman"/>
          <w:b/>
          <w:spacing w:val="-6"/>
          <w:sz w:val="30"/>
          <w:szCs w:val="30"/>
        </w:rPr>
        <w:t>-єві</w:t>
      </w:r>
      <w:r>
        <w:rPr>
          <w:rFonts w:ascii="Cambria" w:eastAsia="Calibri" w:hAnsi="Cambria" w:cs="Times New Roman"/>
          <w:spacing w:val="-6"/>
          <w:sz w:val="30"/>
          <w:szCs w:val="30"/>
        </w:rPr>
        <w:t xml:space="preserve">) та </w:t>
      </w:r>
      <w:r>
        <w:rPr>
          <w:rFonts w:ascii="Cambria" w:eastAsia="Calibri" w:hAnsi="Cambria" w:cs="Times New Roman"/>
          <w:b/>
          <w:spacing w:val="-6"/>
          <w:sz w:val="30"/>
          <w:szCs w:val="30"/>
        </w:rPr>
        <w:t>-у</w:t>
      </w:r>
      <w:r>
        <w:rPr>
          <w:rFonts w:ascii="Cambria" w:eastAsia="Calibri" w:hAnsi="Cambria" w:cs="Times New Roman"/>
          <w:spacing w:val="-6"/>
          <w:sz w:val="30"/>
          <w:szCs w:val="30"/>
        </w:rPr>
        <w:t xml:space="preserve"> (</w:t>
      </w:r>
      <w:r>
        <w:rPr>
          <w:rFonts w:ascii="Cambria" w:eastAsia="Calibri" w:hAnsi="Cambria" w:cs="Times New Roman"/>
          <w:b/>
          <w:spacing w:val="-6"/>
          <w:sz w:val="30"/>
          <w:szCs w:val="30"/>
        </w:rPr>
        <w:t>-ю</w:t>
      </w:r>
      <w:r>
        <w:rPr>
          <w:rFonts w:ascii="Cambria" w:eastAsia="Calibri" w:hAnsi="Cambria" w:cs="Times New Roman"/>
          <w:spacing w:val="-6"/>
          <w:sz w:val="30"/>
          <w:szCs w:val="30"/>
        </w:rPr>
        <w:t>). Це</w:t>
      </w:r>
      <w:r>
        <w:rPr>
          <w:rFonts w:ascii="Cambria" w:eastAsia="Calibri" w:hAnsi="Cambria" w:cs="Times New Roman"/>
          <w:spacing w:val="-8"/>
          <w:sz w:val="30"/>
          <w:szCs w:val="30"/>
        </w:rPr>
        <w:t xml:space="preserve"> дає змогу урізноманітнювати виклад</w:t>
      </w:r>
      <w:r>
        <w:rPr>
          <w:rFonts w:ascii="Cambria" w:eastAsia="Calibri" w:hAnsi="Cambria" w:cs="Times New Roman"/>
          <w:sz w:val="30"/>
          <w:szCs w:val="30"/>
        </w:rPr>
        <w:t xml:space="preserve">, уникати нанизування в реченні слів з однаковими закінченнями: написати листа тренерові, зателефонувати товаришеві, допомогти співробітникові. Коли хочемо вказати на те, згідно з чим, відповідно до чого відбувається дія, то вживаємо словосполучення за моделлю прийменник </w:t>
      </w:r>
      <w:r>
        <w:rPr>
          <w:rFonts w:ascii="Cambria" w:eastAsia="Calibri" w:hAnsi="Cambria" w:cs="Times New Roman"/>
          <w:b/>
          <w:sz w:val="30"/>
          <w:szCs w:val="30"/>
        </w:rPr>
        <w:t>за</w:t>
      </w:r>
      <w:r>
        <w:rPr>
          <w:rFonts w:ascii="Cambria" w:eastAsia="Calibri" w:hAnsi="Cambria" w:cs="Times New Roman"/>
          <w:sz w:val="30"/>
          <w:szCs w:val="30"/>
        </w:rPr>
        <w:t xml:space="preserve"> + </w:t>
      </w:r>
      <w:r>
        <w:rPr>
          <w:rFonts w:ascii="Cambria" w:eastAsia="Calibri" w:hAnsi="Cambria" w:cs="Times New Roman"/>
          <w:b/>
          <w:sz w:val="30"/>
          <w:szCs w:val="30"/>
        </w:rPr>
        <w:t>спеціальність в орудному відмінку</w:t>
      </w:r>
      <w:r>
        <w:rPr>
          <w:rFonts w:ascii="Cambria" w:eastAsia="Calibri" w:hAnsi="Cambria" w:cs="Times New Roman"/>
          <w:sz w:val="30"/>
          <w:szCs w:val="30"/>
        </w:rPr>
        <w:t xml:space="preserve">. Наприклад, </w:t>
      </w:r>
      <w:r>
        <w:rPr>
          <w:rFonts w:ascii="Cambria" w:eastAsia="Calibri" w:hAnsi="Cambria" w:cs="Times New Roman"/>
          <w:i/>
          <w:sz w:val="30"/>
          <w:szCs w:val="30"/>
        </w:rPr>
        <w:t>працювати за спеціальністю</w:t>
      </w:r>
      <w:r>
        <w:rPr>
          <w:rFonts w:ascii="Cambria" w:eastAsia="Calibri" w:hAnsi="Cambria" w:cs="Times New Roman"/>
          <w:sz w:val="30"/>
          <w:szCs w:val="30"/>
        </w:rPr>
        <w:t xml:space="preserve">, </w:t>
      </w:r>
      <w:r>
        <w:rPr>
          <w:rFonts w:ascii="Cambria" w:eastAsia="Calibri" w:hAnsi="Cambria" w:cs="Times New Roman"/>
          <w:i/>
          <w:sz w:val="30"/>
          <w:szCs w:val="30"/>
        </w:rPr>
        <w:t>шукати роботу за спеціальністю</w:t>
      </w:r>
      <w:r>
        <w:rPr>
          <w:rFonts w:ascii="Cambria" w:eastAsia="Calibri" w:hAnsi="Cambria" w:cs="Times New Roman"/>
          <w:sz w:val="30"/>
          <w:szCs w:val="30"/>
        </w:rPr>
        <w:t xml:space="preserve">. У багатьох фразеологічних зворотах замість слів із конкретним значенням одержати й отримати вживаються абстрактні лексеми дістати, набути, здобути: не </w:t>
      </w:r>
      <w:r>
        <w:rPr>
          <w:rFonts w:ascii="Cambria" w:eastAsia="Calibri" w:hAnsi="Cambria" w:cs="Times New Roman"/>
          <w:i/>
          <w:sz w:val="30"/>
          <w:szCs w:val="30"/>
        </w:rPr>
        <w:t>отримати освіту</w:t>
      </w:r>
      <w:r>
        <w:rPr>
          <w:rFonts w:ascii="Cambria" w:eastAsia="Calibri" w:hAnsi="Cambria" w:cs="Times New Roman"/>
          <w:sz w:val="30"/>
          <w:szCs w:val="30"/>
        </w:rPr>
        <w:t xml:space="preserve">, а </w:t>
      </w:r>
      <w:r>
        <w:rPr>
          <w:rFonts w:ascii="Cambria" w:eastAsia="Calibri" w:hAnsi="Cambria" w:cs="Times New Roman"/>
          <w:i/>
          <w:sz w:val="30"/>
          <w:szCs w:val="30"/>
        </w:rPr>
        <w:t>здобути освіту</w:t>
      </w:r>
      <w:r>
        <w:rPr>
          <w:rFonts w:ascii="Cambria" w:eastAsia="Calibri" w:hAnsi="Cambria" w:cs="Times New Roman"/>
          <w:sz w:val="30"/>
          <w:szCs w:val="30"/>
        </w:rPr>
        <w:t xml:space="preserve">; не </w:t>
      </w:r>
      <w:r>
        <w:rPr>
          <w:rFonts w:ascii="Cambria" w:eastAsia="Calibri" w:hAnsi="Cambria" w:cs="Times New Roman"/>
          <w:i/>
          <w:sz w:val="30"/>
          <w:szCs w:val="30"/>
        </w:rPr>
        <w:t>отримати досвід</w:t>
      </w:r>
      <w:r>
        <w:rPr>
          <w:rFonts w:ascii="Cambria" w:eastAsia="Calibri" w:hAnsi="Cambria" w:cs="Times New Roman"/>
          <w:sz w:val="30"/>
          <w:szCs w:val="30"/>
        </w:rPr>
        <w:t xml:space="preserve">, а </w:t>
      </w:r>
      <w:r>
        <w:rPr>
          <w:rFonts w:ascii="Cambria" w:eastAsia="Calibri" w:hAnsi="Cambria" w:cs="Times New Roman"/>
          <w:i/>
          <w:sz w:val="30"/>
          <w:szCs w:val="30"/>
        </w:rPr>
        <w:t>набути досвіду</w:t>
      </w:r>
      <w:r>
        <w:rPr>
          <w:rFonts w:ascii="Cambria" w:eastAsia="Calibri" w:hAnsi="Cambria" w:cs="Times New Roman"/>
          <w:sz w:val="30"/>
          <w:szCs w:val="30"/>
        </w:rPr>
        <w:t xml:space="preserve">, не </w:t>
      </w:r>
      <w:r>
        <w:rPr>
          <w:rFonts w:ascii="Cambria" w:eastAsia="Calibri" w:hAnsi="Cambria" w:cs="Times New Roman"/>
          <w:i/>
          <w:sz w:val="30"/>
          <w:szCs w:val="30"/>
        </w:rPr>
        <w:t>отримати виправдання</w:t>
      </w:r>
      <w:r>
        <w:rPr>
          <w:rFonts w:ascii="Cambria" w:eastAsia="Calibri" w:hAnsi="Cambria" w:cs="Times New Roman"/>
          <w:sz w:val="30"/>
          <w:szCs w:val="30"/>
        </w:rPr>
        <w:t xml:space="preserve">, а </w:t>
      </w:r>
      <w:r>
        <w:rPr>
          <w:rFonts w:ascii="Cambria" w:eastAsia="Calibri" w:hAnsi="Cambria" w:cs="Times New Roman"/>
          <w:i/>
          <w:sz w:val="30"/>
          <w:szCs w:val="30"/>
        </w:rPr>
        <w:t>дістати виправдання</w:t>
      </w:r>
      <w:r>
        <w:rPr>
          <w:rFonts w:ascii="Cambria" w:eastAsia="Calibri" w:hAnsi="Cambria" w:cs="Times New Roman"/>
          <w:sz w:val="30"/>
          <w:szCs w:val="30"/>
        </w:rPr>
        <w:t xml:space="preserve"> та ін.</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 Однією з найпоширеніших помилок у мовленні фахівця є </w:t>
      </w:r>
      <w:r>
        <w:rPr>
          <w:rFonts w:ascii="Cambria" w:eastAsia="Calibri" w:hAnsi="Cambria" w:cs="Times New Roman"/>
          <w:sz w:val="30"/>
          <w:szCs w:val="30"/>
          <w:lang w:val="uk-UA"/>
        </w:rPr>
        <w:t>неправильне вживання</w:t>
      </w:r>
      <w:r>
        <w:rPr>
          <w:rFonts w:ascii="Cambria" w:eastAsia="Calibri" w:hAnsi="Cambria" w:cs="Times New Roman"/>
          <w:sz w:val="30"/>
          <w:szCs w:val="30"/>
        </w:rPr>
        <w:t xml:space="preserve"> конструкці</w:t>
      </w:r>
      <w:r>
        <w:rPr>
          <w:rFonts w:ascii="Cambria" w:eastAsia="Calibri" w:hAnsi="Cambria" w:cs="Times New Roman"/>
          <w:sz w:val="30"/>
          <w:szCs w:val="30"/>
          <w:lang w:val="uk-UA"/>
        </w:rPr>
        <w:t>й</w:t>
      </w:r>
      <w:r>
        <w:rPr>
          <w:rFonts w:ascii="Cambria" w:eastAsia="Calibri" w:hAnsi="Cambria" w:cs="Times New Roman"/>
          <w:sz w:val="30"/>
          <w:szCs w:val="30"/>
        </w:rPr>
        <w:t xml:space="preserve"> з прийменником </w:t>
      </w:r>
      <w:r>
        <w:rPr>
          <w:rFonts w:ascii="Cambria" w:eastAsia="Calibri" w:hAnsi="Cambria" w:cs="Times New Roman"/>
          <w:b/>
          <w:sz w:val="30"/>
          <w:szCs w:val="30"/>
        </w:rPr>
        <w:t>по</w:t>
      </w:r>
      <w:r>
        <w:rPr>
          <w:rFonts w:ascii="Cambria" w:eastAsia="Calibri" w:hAnsi="Cambria" w:cs="Times New Roman"/>
          <w:sz w:val="30"/>
          <w:szCs w:val="30"/>
        </w:rPr>
        <w:t xml:space="preserve">: </w:t>
      </w:r>
      <w:r>
        <w:rPr>
          <w:rFonts w:ascii="Cambria" w:eastAsia="Calibri" w:hAnsi="Cambria" w:cs="Times New Roman"/>
          <w:i/>
          <w:sz w:val="30"/>
          <w:szCs w:val="30"/>
        </w:rPr>
        <w:t>тренер по плаванню</w:t>
      </w:r>
      <w:r>
        <w:rPr>
          <w:rFonts w:ascii="Cambria" w:eastAsia="Calibri" w:hAnsi="Cambria" w:cs="Times New Roman"/>
          <w:sz w:val="30"/>
          <w:szCs w:val="30"/>
        </w:rPr>
        <w:t xml:space="preserve"> замість </w:t>
      </w:r>
      <w:r>
        <w:rPr>
          <w:rFonts w:ascii="Cambria" w:eastAsia="Calibri" w:hAnsi="Cambria" w:cs="Times New Roman"/>
          <w:i/>
          <w:sz w:val="30"/>
          <w:szCs w:val="30"/>
        </w:rPr>
        <w:t>тренер з плавання</w:t>
      </w:r>
      <w:r>
        <w:rPr>
          <w:rFonts w:ascii="Cambria" w:eastAsia="Calibri" w:hAnsi="Cambria" w:cs="Times New Roman"/>
          <w:sz w:val="30"/>
          <w:szCs w:val="30"/>
        </w:rPr>
        <w:t xml:space="preserve">, </w:t>
      </w:r>
      <w:r>
        <w:rPr>
          <w:rFonts w:ascii="Cambria" w:eastAsia="Calibri" w:hAnsi="Cambria" w:cs="Times New Roman"/>
          <w:i/>
          <w:sz w:val="30"/>
          <w:szCs w:val="30"/>
        </w:rPr>
        <w:t xml:space="preserve">екзамен по українській мові </w:t>
      </w:r>
      <w:r>
        <w:rPr>
          <w:rFonts w:ascii="Cambria" w:eastAsia="Calibri" w:hAnsi="Cambria" w:cs="Times New Roman"/>
          <w:sz w:val="30"/>
          <w:szCs w:val="30"/>
        </w:rPr>
        <w:t xml:space="preserve">замість </w:t>
      </w:r>
      <w:r>
        <w:rPr>
          <w:rFonts w:ascii="Cambria" w:eastAsia="Calibri" w:hAnsi="Cambria" w:cs="Times New Roman"/>
          <w:i/>
          <w:sz w:val="30"/>
          <w:szCs w:val="30"/>
        </w:rPr>
        <w:t>екзамен з української мови</w:t>
      </w:r>
      <w:r>
        <w:rPr>
          <w:rFonts w:ascii="Cambria" w:eastAsia="Calibri" w:hAnsi="Cambria" w:cs="Times New Roman"/>
          <w:sz w:val="30"/>
          <w:szCs w:val="30"/>
        </w:rPr>
        <w:t xml:space="preserve">, </w:t>
      </w:r>
      <w:r>
        <w:rPr>
          <w:rFonts w:ascii="Cambria" w:eastAsia="Calibri" w:hAnsi="Cambria" w:cs="Times New Roman"/>
          <w:i/>
          <w:sz w:val="30"/>
          <w:szCs w:val="30"/>
        </w:rPr>
        <w:t>прийшов по такій справі</w:t>
      </w:r>
      <w:r>
        <w:rPr>
          <w:rFonts w:ascii="Cambria" w:eastAsia="Calibri" w:hAnsi="Cambria" w:cs="Times New Roman"/>
          <w:sz w:val="30"/>
          <w:szCs w:val="30"/>
        </w:rPr>
        <w:t xml:space="preserve"> замість </w:t>
      </w:r>
      <w:r>
        <w:rPr>
          <w:rFonts w:ascii="Cambria" w:eastAsia="Calibri" w:hAnsi="Cambria" w:cs="Times New Roman"/>
          <w:i/>
          <w:sz w:val="30"/>
          <w:szCs w:val="30"/>
        </w:rPr>
        <w:t>прийшов у такій справі</w:t>
      </w:r>
      <w:r>
        <w:rPr>
          <w:rFonts w:ascii="Cambria" w:eastAsia="Calibri" w:hAnsi="Cambria" w:cs="Times New Roman"/>
          <w:sz w:val="30"/>
          <w:szCs w:val="30"/>
        </w:rPr>
        <w:t xml:space="preserve"> та ін.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Взагалі, на відміну від російської, в українській мові прийменник </w:t>
      </w:r>
      <w:r>
        <w:rPr>
          <w:rFonts w:ascii="Cambria" w:eastAsia="Calibri" w:hAnsi="Cambria" w:cs="Times New Roman"/>
          <w:b/>
          <w:sz w:val="30"/>
          <w:szCs w:val="30"/>
        </w:rPr>
        <w:t>по</w:t>
      </w:r>
      <w:r>
        <w:rPr>
          <w:rFonts w:ascii="Cambria" w:eastAsia="Calibri" w:hAnsi="Cambria" w:cs="Times New Roman"/>
          <w:sz w:val="30"/>
          <w:szCs w:val="30"/>
        </w:rPr>
        <w:t xml:space="preserve"> вжива</w:t>
      </w:r>
      <w:r>
        <w:rPr>
          <w:rFonts w:ascii="Cambria" w:eastAsia="Calibri" w:hAnsi="Cambria" w:cs="Times New Roman"/>
          <w:sz w:val="30"/>
          <w:szCs w:val="30"/>
          <w:lang w:val="uk-UA"/>
        </w:rPr>
        <w:t>ють</w:t>
      </w:r>
      <w:r>
        <w:rPr>
          <w:rFonts w:ascii="Cambria" w:eastAsia="Calibri" w:hAnsi="Cambria" w:cs="Times New Roman"/>
          <w:sz w:val="30"/>
          <w:szCs w:val="30"/>
        </w:rPr>
        <w:t xml:space="preserve"> рідше</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в</w:t>
      </w:r>
      <w:r>
        <w:rPr>
          <w:rFonts w:ascii="Cambria" w:eastAsia="Calibri" w:hAnsi="Cambria" w:cs="Times New Roman"/>
          <w:sz w:val="30"/>
          <w:szCs w:val="30"/>
        </w:rPr>
        <w:t>і</w:t>
      </w:r>
      <w:r>
        <w:rPr>
          <w:rFonts w:ascii="Cambria" w:eastAsia="Calibri" w:hAnsi="Cambria" w:cs="Times New Roman"/>
          <w:sz w:val="30"/>
          <w:szCs w:val="30"/>
          <w:lang w:val="uk-UA"/>
        </w:rPr>
        <w:t>н</w:t>
      </w:r>
      <w:r>
        <w:rPr>
          <w:rFonts w:ascii="Cambria" w:eastAsia="Calibri" w:hAnsi="Cambria" w:cs="Times New Roman"/>
          <w:sz w:val="30"/>
          <w:szCs w:val="30"/>
        </w:rPr>
        <w:t xml:space="preserve"> може відповідати </w:t>
      </w:r>
      <w:r>
        <w:rPr>
          <w:rFonts w:ascii="Cambria" w:eastAsia="Calibri" w:hAnsi="Cambria" w:cs="Times New Roman"/>
          <w:b/>
          <w:sz w:val="30"/>
          <w:szCs w:val="30"/>
        </w:rPr>
        <w:t>у</w:t>
      </w:r>
      <w:r>
        <w:rPr>
          <w:rFonts w:ascii="Cambria" w:eastAsia="Calibri" w:hAnsi="Cambria" w:cs="Times New Roman"/>
          <w:sz w:val="30"/>
          <w:szCs w:val="30"/>
        </w:rPr>
        <w:t xml:space="preserve"> (</w:t>
      </w:r>
      <w:r>
        <w:rPr>
          <w:rFonts w:ascii="Cambria" w:eastAsia="Calibri" w:hAnsi="Cambria" w:cs="Times New Roman"/>
          <w:i/>
          <w:sz w:val="30"/>
          <w:szCs w:val="30"/>
        </w:rPr>
        <w:t>поїхати у справах</w:t>
      </w:r>
      <w:r>
        <w:rPr>
          <w:rFonts w:ascii="Cambria" w:eastAsia="Calibri" w:hAnsi="Cambria" w:cs="Times New Roman"/>
          <w:sz w:val="30"/>
          <w:szCs w:val="30"/>
        </w:rPr>
        <w:t xml:space="preserve">), </w:t>
      </w:r>
      <w:r>
        <w:rPr>
          <w:rFonts w:ascii="Cambria" w:eastAsia="Calibri" w:hAnsi="Cambria" w:cs="Times New Roman"/>
          <w:b/>
          <w:sz w:val="30"/>
          <w:szCs w:val="30"/>
        </w:rPr>
        <w:t>за</w:t>
      </w:r>
      <w:r>
        <w:rPr>
          <w:rFonts w:ascii="Cambria" w:eastAsia="Calibri" w:hAnsi="Cambria" w:cs="Times New Roman"/>
          <w:sz w:val="30"/>
          <w:szCs w:val="30"/>
        </w:rPr>
        <w:t xml:space="preserve"> (</w:t>
      </w:r>
      <w:r>
        <w:rPr>
          <w:rFonts w:ascii="Cambria" w:eastAsia="Calibri" w:hAnsi="Cambria" w:cs="Times New Roman"/>
          <w:i/>
          <w:sz w:val="30"/>
          <w:szCs w:val="30"/>
        </w:rPr>
        <w:t>шукати за алфавітом</w:t>
      </w:r>
      <w:r>
        <w:rPr>
          <w:rFonts w:ascii="Cambria" w:eastAsia="Calibri" w:hAnsi="Cambria" w:cs="Times New Roman"/>
          <w:sz w:val="30"/>
          <w:szCs w:val="30"/>
        </w:rPr>
        <w:t xml:space="preserve">), </w:t>
      </w:r>
      <w:r>
        <w:rPr>
          <w:rFonts w:ascii="Cambria" w:eastAsia="Calibri" w:hAnsi="Cambria" w:cs="Times New Roman"/>
          <w:b/>
          <w:sz w:val="30"/>
          <w:szCs w:val="30"/>
        </w:rPr>
        <w:t>з</w:t>
      </w:r>
      <w:r>
        <w:rPr>
          <w:rFonts w:ascii="Cambria" w:eastAsia="Calibri" w:hAnsi="Cambria" w:cs="Times New Roman"/>
          <w:sz w:val="30"/>
          <w:szCs w:val="30"/>
        </w:rPr>
        <w:t xml:space="preserve"> (</w:t>
      </w:r>
      <w:r>
        <w:rPr>
          <w:rFonts w:ascii="Cambria" w:eastAsia="Calibri" w:hAnsi="Cambria" w:cs="Times New Roman"/>
          <w:i/>
          <w:sz w:val="30"/>
          <w:szCs w:val="30"/>
        </w:rPr>
        <w:t>завуч з виховної роботи</w:t>
      </w:r>
      <w:r>
        <w:rPr>
          <w:rFonts w:ascii="Cambria" w:eastAsia="Calibri" w:hAnsi="Cambria" w:cs="Times New Roman"/>
          <w:sz w:val="30"/>
          <w:szCs w:val="30"/>
        </w:rPr>
        <w:t xml:space="preserve">) або ж взагалі можна сказати </w:t>
      </w:r>
      <w:r>
        <w:rPr>
          <w:rFonts w:ascii="Cambria" w:eastAsia="Calibri" w:hAnsi="Cambria" w:cs="Times New Roman"/>
          <w:b/>
          <w:sz w:val="30"/>
          <w:szCs w:val="30"/>
        </w:rPr>
        <w:t>без прийменника</w:t>
      </w:r>
      <w:r>
        <w:rPr>
          <w:rFonts w:ascii="Cambria" w:eastAsia="Calibri" w:hAnsi="Cambria" w:cs="Times New Roman"/>
          <w:sz w:val="30"/>
          <w:szCs w:val="30"/>
        </w:rPr>
        <w:t xml:space="preserve"> (</w:t>
      </w:r>
      <w:r>
        <w:rPr>
          <w:rFonts w:ascii="Cambria" w:eastAsia="Calibri" w:hAnsi="Cambria" w:cs="Times New Roman"/>
          <w:i/>
          <w:sz w:val="30"/>
          <w:szCs w:val="30"/>
        </w:rPr>
        <w:t>комітет захисту прав споживачів</w:t>
      </w:r>
      <w:r>
        <w:rPr>
          <w:rFonts w:ascii="Cambria" w:eastAsia="Calibri" w:hAnsi="Cambria" w:cs="Times New Roman"/>
          <w:sz w:val="30"/>
          <w:szCs w:val="30"/>
        </w:rPr>
        <w:t xml:space="preserve">). Вживання словосполучення </w:t>
      </w:r>
      <w:r>
        <w:rPr>
          <w:rFonts w:ascii="Cambria" w:eastAsia="Calibri" w:hAnsi="Cambria" w:cs="Times New Roman"/>
          <w:b/>
          <w:sz w:val="30"/>
          <w:szCs w:val="30"/>
        </w:rPr>
        <w:t>на протязі</w:t>
      </w:r>
      <w:r>
        <w:rPr>
          <w:rFonts w:ascii="Cambria" w:eastAsia="Calibri" w:hAnsi="Cambria" w:cs="Times New Roman"/>
          <w:sz w:val="30"/>
          <w:szCs w:val="30"/>
        </w:rPr>
        <w:t xml:space="preserve">, якщо кажуть про проміжок часу, є помилковим. Адже протяг — це струмінь повітря, що продуває крізь щілини, відчинені двері чи вікна (рос. </w:t>
      </w:r>
      <w:r>
        <w:rPr>
          <w:rFonts w:ascii="Cambria" w:eastAsia="Calibri" w:hAnsi="Cambria" w:cs="Times New Roman"/>
          <w:sz w:val="30"/>
          <w:szCs w:val="30"/>
          <w:lang w:val="uk-UA"/>
        </w:rPr>
        <w:t>–</w:t>
      </w:r>
      <w:r>
        <w:rPr>
          <w:rFonts w:ascii="Cambria" w:eastAsia="Calibri" w:hAnsi="Cambria" w:cs="Times New Roman"/>
          <w:sz w:val="30"/>
          <w:szCs w:val="30"/>
        </w:rPr>
        <w:t xml:space="preserve"> сквозняк). Говорячи про час, правильно сказати </w:t>
      </w:r>
      <w:r>
        <w:rPr>
          <w:rFonts w:ascii="Cambria" w:eastAsia="Calibri" w:hAnsi="Cambria" w:cs="Times New Roman"/>
          <w:b/>
          <w:sz w:val="30"/>
          <w:szCs w:val="30"/>
        </w:rPr>
        <w:t>протягом</w:t>
      </w:r>
      <w:r>
        <w:rPr>
          <w:rFonts w:ascii="Cambria" w:eastAsia="Calibri" w:hAnsi="Cambria" w:cs="Times New Roman"/>
          <w:sz w:val="30"/>
          <w:szCs w:val="30"/>
        </w:rPr>
        <w:t xml:space="preserve"> або </w:t>
      </w:r>
      <w:r>
        <w:rPr>
          <w:rFonts w:ascii="Cambria" w:eastAsia="Calibri" w:hAnsi="Cambria" w:cs="Times New Roman"/>
          <w:b/>
          <w:sz w:val="30"/>
          <w:szCs w:val="30"/>
        </w:rPr>
        <w:lastRenderedPageBreak/>
        <w:t>впродовж</w:t>
      </w:r>
      <w:r>
        <w:rPr>
          <w:rFonts w:ascii="Cambria" w:eastAsia="Calibri" w:hAnsi="Cambria" w:cs="Times New Roman"/>
          <w:sz w:val="30"/>
          <w:szCs w:val="30"/>
        </w:rPr>
        <w:t xml:space="preserve">. Ще треба запам’ятати: </w:t>
      </w:r>
      <w:r>
        <w:rPr>
          <w:rFonts w:ascii="Cambria" w:eastAsia="Calibri" w:hAnsi="Cambria" w:cs="Times New Roman"/>
          <w:b/>
          <w:sz w:val="30"/>
          <w:szCs w:val="30"/>
        </w:rPr>
        <w:t>участь беруть!</w:t>
      </w:r>
      <w:r>
        <w:rPr>
          <w:rFonts w:ascii="Cambria" w:eastAsia="Calibri" w:hAnsi="Cambria" w:cs="Times New Roman"/>
          <w:sz w:val="30"/>
          <w:szCs w:val="30"/>
        </w:rPr>
        <w:t xml:space="preserve"> А </w:t>
      </w:r>
      <w:r>
        <w:rPr>
          <w:rFonts w:ascii="Cambria" w:eastAsia="Calibri" w:hAnsi="Cambria" w:cs="Times New Roman"/>
          <w:b/>
          <w:sz w:val="30"/>
          <w:szCs w:val="30"/>
        </w:rPr>
        <w:t>приймати</w:t>
      </w:r>
      <w:r>
        <w:rPr>
          <w:rFonts w:ascii="Cambria" w:eastAsia="Calibri" w:hAnsi="Cambria" w:cs="Times New Roman"/>
          <w:sz w:val="30"/>
          <w:szCs w:val="30"/>
        </w:rPr>
        <w:t xml:space="preserve"> можна партію товару.</w:t>
      </w:r>
    </w:p>
    <w:p w:rsidR="0047201E" w:rsidRDefault="0047201E" w:rsidP="0047201E">
      <w:pPr>
        <w:spacing w:after="0" w:line="240" w:lineRule="auto"/>
        <w:jc w:val="both"/>
        <w:rPr>
          <w:rFonts w:ascii="Times New Roman" w:eastAsia="Calibri" w:hAnsi="Times New Roman" w:cs="Times New Roman"/>
          <w:sz w:val="28"/>
          <w:szCs w:val="28"/>
        </w:rPr>
      </w:pPr>
    </w:p>
    <w:p w:rsidR="0047201E" w:rsidRDefault="0047201E" w:rsidP="0047201E">
      <w:pPr>
        <w:spacing w:after="0" w:line="240" w:lineRule="auto"/>
        <w:ind w:firstLine="567"/>
        <w:jc w:val="center"/>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РЕЗЮМЕ</w:t>
      </w:r>
    </w:p>
    <w:p w:rsidR="0047201E" w:rsidRDefault="0047201E" w:rsidP="0047201E">
      <w:pPr>
        <w:spacing w:after="0" w:line="240" w:lineRule="auto"/>
        <w:ind w:firstLine="567"/>
        <w:rPr>
          <w:rFonts w:ascii="Cambria" w:eastAsia="Times New Roman" w:hAnsi="Cambria" w:cs="Times New Roman"/>
          <w:sz w:val="30"/>
          <w:szCs w:val="30"/>
          <w:lang w:eastAsia="ru-RU"/>
        </w:rPr>
      </w:pPr>
      <w:r>
        <w:rPr>
          <w:noProof/>
          <w:lang w:eastAsia="ru-RU"/>
        </w:rPr>
        <w:drawing>
          <wp:anchor distT="0" distB="0" distL="114300" distR="114300" simplePos="0" relativeHeight="251665408" behindDoc="0" locked="0" layoutInCell="0" allowOverlap="1" wp14:anchorId="3D424F3A" wp14:editId="33E63AEA">
            <wp:simplePos x="0" y="0"/>
            <wp:positionH relativeFrom="column">
              <wp:posOffset>3655060</wp:posOffset>
            </wp:positionH>
            <wp:positionV relativeFrom="paragraph">
              <wp:posOffset>72390</wp:posOffset>
            </wp:positionV>
            <wp:extent cx="1441450" cy="1487805"/>
            <wp:effectExtent l="0" t="0" r="0" b="0"/>
            <wp:wrapSquare wrapText="bothSides"/>
            <wp:docPr id="12" name="image22.gif" descr="ÐÐ°ÑÑÐ¸Ð½ÐºÐ¸ Ð¿Ð¾ Ð·Ð°Ð¿ÑÐ¾ÑÑ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gif" descr="ÐÐ°ÑÑÐ¸Ð½ÐºÐ¸ Ð¿Ð¾ Ð·Ð°Ð¿ÑÐ¾ÑÑ Ð·ÑÐ°Ð·Ð¾Ðº"/>
                    <pic:cNvPicPr>
                      <a:picLocks noChangeAspect="1" noChangeArrowheads="1"/>
                    </pic:cNvPicPr>
                  </pic:nvPicPr>
                  <pic:blipFill>
                    <a:blip r:embed="rId17"/>
                    <a:stretch>
                      <a:fillRect/>
                    </a:stretch>
                  </pic:blipFill>
                  <pic:spPr bwMode="auto">
                    <a:xfrm>
                      <a:off x="0" y="0"/>
                      <a:ext cx="1441450" cy="1487805"/>
                    </a:xfrm>
                    <a:prstGeom prst="rect">
                      <a:avLst/>
                    </a:prstGeom>
                  </pic:spPr>
                </pic:pic>
              </a:graphicData>
            </a:graphic>
          </wp:anchor>
        </w:drawing>
      </w:r>
      <w:r>
        <w:rPr>
          <w:rFonts w:ascii="Cambria" w:eastAsia="Times New Roman" w:hAnsi="Cambria" w:cs="Times New Roman"/>
          <w:sz w:val="30"/>
          <w:szCs w:val="30"/>
          <w:lang w:eastAsia="ru-RU"/>
        </w:rPr>
        <w:br/>
      </w:r>
      <w:r>
        <w:rPr>
          <w:rFonts w:ascii="Cambria" w:eastAsia="Times New Roman" w:hAnsi="Cambria" w:cs="Times New Roman"/>
          <w:i/>
          <w:sz w:val="30"/>
          <w:szCs w:val="30"/>
          <w:lang w:eastAsia="ru-RU"/>
        </w:rPr>
        <w:t>Петренко Іван Іванович</w:t>
      </w:r>
      <w:r>
        <w:rPr>
          <w:rFonts w:ascii="Cambria" w:eastAsia="Times New Roman" w:hAnsi="Cambria" w:cs="Times New Roman"/>
          <w:i/>
          <w:sz w:val="30"/>
          <w:szCs w:val="30"/>
          <w:lang w:eastAsia="ru-RU"/>
        </w:rPr>
        <w:br/>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Контактна інформація:</w:t>
      </w:r>
      <w:r>
        <w:rPr>
          <w:rFonts w:ascii="Cambria" w:eastAsia="Times New Roman" w:hAnsi="Cambria" w:cs="Times New Roman"/>
          <w:b/>
          <w:sz w:val="30"/>
          <w:szCs w:val="30"/>
          <w:lang w:eastAsia="ru-RU"/>
        </w:rPr>
        <w:br/>
      </w:r>
      <w:r>
        <w:rPr>
          <w:rFonts w:ascii="Cambria" w:eastAsia="Times New Roman" w:hAnsi="Cambria" w:cs="Times New Roman"/>
          <w:b/>
          <w:i/>
          <w:sz w:val="30"/>
          <w:szCs w:val="30"/>
          <w:lang w:eastAsia="ru-RU"/>
        </w:rPr>
        <w:t>тел.</w:t>
      </w:r>
      <w:r>
        <w:rPr>
          <w:rFonts w:ascii="Cambria" w:eastAsia="Times New Roman" w:hAnsi="Cambria" w:cs="Times New Roman"/>
          <w:i/>
          <w:sz w:val="30"/>
          <w:szCs w:val="30"/>
          <w:lang w:eastAsia="ru-RU"/>
        </w:rPr>
        <w:t xml:space="preserve"> (032) 123-45-67</w:t>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e-mail:</w:t>
      </w:r>
      <w:r>
        <w:rPr>
          <w:rFonts w:ascii="Cambria" w:eastAsia="Times New Roman" w:hAnsi="Cambria" w:cs="Times New Roman"/>
          <w:sz w:val="30"/>
          <w:szCs w:val="30"/>
          <w:lang w:eastAsia="ru-RU"/>
        </w:rPr>
        <w:t> </w:t>
      </w:r>
      <w:hyperlink r:id="rId18">
        <w:r>
          <w:rPr>
            <w:rFonts w:ascii="Cambria" w:eastAsia="Times New Roman" w:hAnsi="Cambria" w:cs="Times New Roman"/>
            <w:color w:val="56C7AA"/>
            <w:sz w:val="30"/>
            <w:szCs w:val="30"/>
            <w:u w:val="single"/>
            <w:lang w:eastAsia="ru-RU"/>
          </w:rPr>
          <w:t>ivan_petrenko@ua.fm</w:t>
        </w:r>
      </w:hyperlink>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Посада:</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Програміст</w:t>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Загальний досвід:</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Створення програмного забезпечення на мові програмування С++. Відладка готових програм і навчання співробітників.</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Досвід роботи:</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Травень 2003 – теперішній час.</w:t>
      </w:r>
      <w:r>
        <w:rPr>
          <w:rFonts w:ascii="Cambria" w:eastAsia="Times New Roman" w:hAnsi="Cambria" w:cs="Times New Roman"/>
          <w:i/>
          <w:sz w:val="30"/>
          <w:szCs w:val="30"/>
          <w:lang w:eastAsia="ru-RU"/>
        </w:rPr>
        <w:br/>
        <w:t xml:space="preserve">ТзОВ </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БудСервіс</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 xml:space="preserve"> (будівельна фірма);</w:t>
      </w:r>
      <w:r>
        <w:rPr>
          <w:rFonts w:ascii="Cambria" w:eastAsia="Times New Roman" w:hAnsi="Cambria" w:cs="Times New Roman"/>
          <w:i/>
          <w:sz w:val="30"/>
          <w:szCs w:val="30"/>
          <w:lang w:eastAsia="ru-RU"/>
        </w:rPr>
        <w:br/>
        <w:t>Програміст.</w:t>
      </w:r>
      <w:r>
        <w:rPr>
          <w:rFonts w:ascii="Cambria" w:eastAsia="Times New Roman" w:hAnsi="Cambria" w:cs="Times New Roman"/>
          <w:sz w:val="30"/>
          <w:szCs w:val="30"/>
          <w:lang w:eastAsia="ru-RU"/>
        </w:rPr>
        <w:br/>
      </w:r>
    </w:p>
    <w:p w:rsidR="0047201E" w:rsidRDefault="0047201E" w:rsidP="0047201E">
      <w:pPr>
        <w:numPr>
          <w:ilvl w:val="0"/>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Створення програм на мові С++;</w:t>
      </w:r>
    </w:p>
    <w:p w:rsidR="0047201E" w:rsidRDefault="0047201E" w:rsidP="0047201E">
      <w:pPr>
        <w:numPr>
          <w:ilvl w:val="0"/>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Навчання співробітників.</w:t>
      </w:r>
    </w:p>
    <w:p w:rsidR="0047201E" w:rsidRDefault="0047201E" w:rsidP="0047201E">
      <w:pPr>
        <w:spacing w:after="0" w:line="240" w:lineRule="auto"/>
        <w:ind w:firstLine="567"/>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br/>
      </w:r>
      <w:r>
        <w:rPr>
          <w:rFonts w:ascii="Cambria" w:eastAsia="Times New Roman" w:hAnsi="Cambria" w:cs="Times New Roman"/>
          <w:i/>
          <w:sz w:val="30"/>
          <w:szCs w:val="30"/>
          <w:lang w:eastAsia="ru-RU"/>
        </w:rPr>
        <w:t>Вересень 2000 – Квітень 2003.</w:t>
      </w:r>
      <w:r>
        <w:rPr>
          <w:rFonts w:ascii="Cambria" w:eastAsia="Times New Roman" w:hAnsi="Cambria" w:cs="Times New Roman"/>
          <w:i/>
          <w:sz w:val="30"/>
          <w:szCs w:val="30"/>
          <w:lang w:eastAsia="ru-RU"/>
        </w:rPr>
        <w:br/>
        <w:t xml:space="preserve">ПП </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Світ комп’ютерної техніки</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 xml:space="preserve"> (торгівля комп’ютерною технікою);</w:t>
      </w:r>
      <w:r>
        <w:rPr>
          <w:rFonts w:ascii="Cambria" w:eastAsia="Times New Roman" w:hAnsi="Cambria" w:cs="Times New Roman"/>
          <w:i/>
          <w:sz w:val="30"/>
          <w:szCs w:val="30"/>
          <w:lang w:eastAsia="ru-RU"/>
        </w:rPr>
        <w:br/>
        <w:t>Програміст</w:t>
      </w:r>
    </w:p>
    <w:p w:rsidR="0047201E" w:rsidRDefault="0047201E" w:rsidP="0047201E">
      <w:pPr>
        <w:numPr>
          <w:ilvl w:val="2"/>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Створення програм для Інтернету;</w:t>
      </w:r>
    </w:p>
    <w:p w:rsidR="0047201E" w:rsidRDefault="0047201E" w:rsidP="0047201E">
      <w:pPr>
        <w:numPr>
          <w:ilvl w:val="2"/>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Налаштування готових програм;</w:t>
      </w:r>
    </w:p>
    <w:p w:rsidR="0047201E" w:rsidRDefault="0047201E" w:rsidP="0047201E">
      <w:pPr>
        <w:numPr>
          <w:ilvl w:val="2"/>
          <w:numId w:val="7"/>
        </w:numPr>
        <w:spacing w:after="0" w:line="240" w:lineRule="auto"/>
        <w:ind w:left="0" w:firstLine="567"/>
        <w:rPr>
          <w:rFonts w:ascii="Cambria" w:eastAsia="Impact" w:hAnsi="Cambria" w:cs="Impact"/>
          <w:i/>
          <w:sz w:val="30"/>
          <w:szCs w:val="30"/>
          <w:lang w:eastAsia="ru-RU"/>
        </w:rPr>
      </w:pPr>
      <w:r>
        <w:rPr>
          <w:rFonts w:ascii="Cambria" w:eastAsia="Times New Roman" w:hAnsi="Cambria" w:cs="Times New Roman"/>
          <w:i/>
          <w:sz w:val="30"/>
          <w:szCs w:val="30"/>
          <w:lang w:eastAsia="ru-RU"/>
        </w:rPr>
        <w:t>Навчання співробітників.</w:t>
      </w:r>
    </w:p>
    <w:p w:rsidR="0047201E" w:rsidRDefault="0047201E" w:rsidP="0047201E">
      <w:pPr>
        <w:spacing w:after="0" w:line="240" w:lineRule="auto"/>
        <w:ind w:firstLine="567"/>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Освіта:</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1995</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2000</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р. Національний університет «Львівська політехніка»</w:t>
      </w:r>
      <w:r>
        <w:rPr>
          <w:rFonts w:ascii="Cambria" w:eastAsia="Times New Roman" w:hAnsi="Cambria" w:cs="Times New Roman"/>
          <w:i/>
          <w:sz w:val="30"/>
          <w:szCs w:val="30"/>
          <w:lang w:eastAsia="ru-RU"/>
        </w:rPr>
        <w:br/>
        <w:t>Інститут прикладної математики та фундаментальних наук</w:t>
      </w:r>
      <w:r>
        <w:rPr>
          <w:rFonts w:ascii="Cambria" w:eastAsia="Times New Roman" w:hAnsi="Cambria" w:cs="Times New Roman"/>
          <w:i/>
          <w:sz w:val="30"/>
          <w:szCs w:val="30"/>
          <w:lang w:eastAsia="ru-RU"/>
        </w:rPr>
        <w:br/>
        <w:t>Спеціальність: Соціальна інформатика, магістр.</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Додаткова освіта:</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1999</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2000</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р. Курси англійської мови.</w:t>
      </w:r>
      <w:r>
        <w:rPr>
          <w:rFonts w:ascii="Cambria" w:eastAsia="Times New Roman" w:hAnsi="Cambria" w:cs="Times New Roman"/>
          <w:sz w:val="30"/>
          <w:szCs w:val="30"/>
          <w:lang w:eastAsia="ru-RU"/>
        </w:rPr>
        <w:br/>
      </w:r>
      <w:r>
        <w:rPr>
          <w:rFonts w:ascii="Cambria" w:eastAsia="Times New Roman" w:hAnsi="Cambria" w:cs="Times New Roman"/>
          <w:b/>
          <w:sz w:val="30"/>
          <w:szCs w:val="30"/>
          <w:lang w:eastAsia="ru-RU"/>
        </w:rPr>
        <w:t>Знання ПК:</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знання мов програмування: C++, Java, Accembler, PHP.</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Іноземні мови:</w:t>
      </w:r>
      <w:r>
        <w:rPr>
          <w:rFonts w:ascii="Cambria" w:eastAsia="Times New Roman" w:hAnsi="Cambria" w:cs="Times New Roman"/>
          <w:b/>
          <w:sz w:val="30"/>
          <w:szCs w:val="30"/>
          <w:lang w:eastAsia="ru-RU"/>
        </w:rPr>
        <w:br/>
      </w:r>
      <w:r>
        <w:rPr>
          <w:rFonts w:ascii="Cambria" w:eastAsia="Times New Roman" w:hAnsi="Cambria" w:cs="Times New Roman"/>
          <w:i/>
          <w:sz w:val="30"/>
          <w:szCs w:val="30"/>
          <w:lang w:eastAsia="ru-RU"/>
        </w:rPr>
        <w:t>Англійська, польська мови – розмовний рівень.</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t>Додаткова інформація:</w:t>
      </w:r>
      <w:r>
        <w:rPr>
          <w:rFonts w:ascii="Cambria" w:eastAsia="Times New Roman" w:hAnsi="Cambria" w:cs="Times New Roman"/>
          <w:b/>
          <w:sz w:val="30"/>
          <w:szCs w:val="30"/>
          <w:lang w:eastAsia="ru-RU"/>
        </w:rPr>
        <w:br/>
        <w:t>Вік -</w:t>
      </w:r>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26 років</w:t>
      </w:r>
      <w:r>
        <w:rPr>
          <w:rFonts w:ascii="Cambria" w:eastAsia="Times New Roman" w:hAnsi="Cambria" w:cs="Times New Roman"/>
          <w:i/>
          <w:sz w:val="30"/>
          <w:szCs w:val="30"/>
          <w:lang w:eastAsia="ru-RU"/>
        </w:rPr>
        <w:br/>
      </w:r>
      <w:r>
        <w:rPr>
          <w:rFonts w:ascii="Cambria" w:eastAsia="Times New Roman" w:hAnsi="Cambria" w:cs="Times New Roman"/>
          <w:b/>
          <w:sz w:val="30"/>
          <w:szCs w:val="30"/>
          <w:lang w:eastAsia="ru-RU"/>
        </w:rPr>
        <w:lastRenderedPageBreak/>
        <w:t>Сімейний стан</w:t>
      </w:r>
      <w:r>
        <w:rPr>
          <w:rFonts w:ascii="Cambria" w:eastAsia="Times New Roman" w:hAnsi="Cambria" w:cs="Times New Roman"/>
          <w:sz w:val="30"/>
          <w:szCs w:val="30"/>
          <w:lang w:eastAsia="ru-RU"/>
        </w:rPr>
        <w:t xml:space="preserve"> – </w:t>
      </w:r>
      <w:r>
        <w:rPr>
          <w:rFonts w:ascii="Cambria" w:eastAsia="Times New Roman" w:hAnsi="Cambria" w:cs="Times New Roman"/>
          <w:i/>
          <w:sz w:val="30"/>
          <w:szCs w:val="30"/>
          <w:lang w:eastAsia="ru-RU"/>
        </w:rPr>
        <w:t>не одружений, дітей немає.</w:t>
      </w:r>
      <w:r>
        <w:rPr>
          <w:rFonts w:ascii="Cambria" w:eastAsia="Times New Roman" w:hAnsi="Cambria" w:cs="Times New Roman"/>
          <w:i/>
          <w:sz w:val="30"/>
          <w:szCs w:val="30"/>
          <w:lang w:eastAsia="ru-RU"/>
        </w:rPr>
        <w:br/>
        <w:t xml:space="preserve">Наявність закордонного паспорту, водійські права категорії </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В</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 досвід водіння 2 роки.</w:t>
      </w:r>
    </w:p>
    <w:p w:rsidR="0047201E" w:rsidRDefault="0047201E" w:rsidP="0047201E">
      <w:pPr>
        <w:spacing w:after="0" w:line="240" w:lineRule="auto"/>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Times New Roman" w:eastAsia="Calibri" w:hAnsi="Times New Roman" w:cs="Times New Roman"/>
          <w:sz w:val="28"/>
          <w:szCs w:val="28"/>
        </w:rPr>
      </w:pPr>
      <w:r>
        <w:br w:type="page"/>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lastRenderedPageBreak/>
        <w:t xml:space="preserve">14. РИТОРИКА І МИСТЕЦТВО ПРЕЗЕНТАЦІЇ </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 xml:space="preserve">Публічний виступ як засіб комунікації. </w:t>
      </w:r>
    </w:p>
    <w:p w:rsidR="0047201E" w:rsidRDefault="0047201E" w:rsidP="0047201E">
      <w:pPr>
        <w:spacing w:after="0" w:line="240" w:lineRule="auto"/>
        <w:jc w:val="center"/>
        <w:rPr>
          <w:rFonts w:ascii="Cambria" w:eastAsia="Calibri" w:hAnsi="Cambria" w:cs="Times New Roman"/>
          <w:b/>
          <w:sz w:val="30"/>
          <w:szCs w:val="30"/>
        </w:rPr>
      </w:pPr>
      <w:r>
        <w:rPr>
          <w:rFonts w:ascii="Cambria" w:eastAsia="Calibri" w:hAnsi="Cambria" w:cs="Times New Roman"/>
          <w:b/>
          <w:bCs/>
          <w:sz w:val="30"/>
          <w:szCs w:val="30"/>
        </w:rPr>
        <w:t>Види публічного мовлення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b/>
          <w:bCs/>
          <w:sz w:val="30"/>
          <w:szCs w:val="30"/>
        </w:rPr>
        <w:t>Публічний виступ</w:t>
      </w:r>
      <w:r>
        <w:rPr>
          <w:rFonts w:ascii="Cambria" w:eastAsia="Calibri" w:hAnsi="Cambria" w:cs="Times New Roman"/>
          <w:sz w:val="30"/>
          <w:szCs w:val="30"/>
        </w:rPr>
        <w:t xml:space="preserve"> </w:t>
      </w:r>
      <w:r>
        <w:rPr>
          <w:rFonts w:ascii="Cambria" w:eastAsia="Calibri" w:hAnsi="Cambria" w:cs="Times New Roman"/>
          <w:sz w:val="30"/>
          <w:szCs w:val="30"/>
          <w:lang w:val="uk-UA"/>
        </w:rPr>
        <w:t>можна визначити як форму професійної комунікації, а саме усний монолог, виголошений з метою інформування, переконання або впливу на аудиторію</w:t>
      </w:r>
      <w:r>
        <w:rPr>
          <w:rFonts w:ascii="Cambria" w:eastAsia="Calibri" w:hAnsi="Cambria" w:cs="Times New Roman"/>
          <w:sz w:val="30"/>
          <w:szCs w:val="30"/>
        </w:rPr>
        <w:t xml:space="preserve">. Залежно від змісту, сфери, обставин спілкування і способу виголошення розрізняють п’ять видів публічних виступів: доповідь, промова, виступ, повідомлення, лекція.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Доповідь –</w:t>
      </w:r>
      <w:r>
        <w:rPr>
          <w:rFonts w:ascii="Cambria" w:eastAsia="Calibri" w:hAnsi="Cambria" w:cs="Times New Roman"/>
          <w:sz w:val="30"/>
          <w:szCs w:val="30"/>
        </w:rPr>
        <w:t xml:space="preserve"> це промова, що відображає зв’язки з громадськістю, </w:t>
      </w:r>
      <w:r>
        <w:rPr>
          <w:rFonts w:ascii="Cambria" w:eastAsia="Calibri" w:hAnsi="Cambria" w:cs="Times New Roman"/>
          <w:sz w:val="30"/>
          <w:szCs w:val="30"/>
          <w:lang w:val="uk-UA"/>
        </w:rPr>
        <w:t>розглядає</w:t>
      </w:r>
      <w:r>
        <w:rPr>
          <w:rFonts w:ascii="Cambria" w:eastAsia="Calibri" w:hAnsi="Cambria" w:cs="Times New Roman"/>
          <w:sz w:val="30"/>
          <w:szCs w:val="30"/>
        </w:rPr>
        <w:t xml:space="preserve"> актуальні проблеми певної групи людей і містить висновки і пропозиції.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Доповіді поділяють на такі: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ділова – це офіційне повідомлення про шляхи розв’язання окремих питань роботи певного колективу, установи, організації. Ділові доповіді виголошують на зборах трудових колективів, засіданнях;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 xml:space="preserve">політична – промова, яка містить інформацію про політичні події, причини, наслідки і шляхи їх розв’язання. Політичні доповіді виголошують на з’їздах партій, фракцій, інших політичних структур;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 xml:space="preserve">звітна – доповідь, у якій повідомляють про роботу, виконану окремим працівником чи колективом за звітний період;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uk-UA"/>
        </w:rPr>
        <w:t> </w:t>
      </w:r>
      <w:r>
        <w:rPr>
          <w:rFonts w:ascii="Cambria" w:eastAsia="Calibri" w:hAnsi="Cambria" w:cs="Times New Roman"/>
          <w:sz w:val="30"/>
          <w:szCs w:val="30"/>
        </w:rPr>
        <w:t xml:space="preserve">наукова – доповідь, що розкриває і узагальнює наукову інформацію. </w:t>
      </w:r>
      <w:r>
        <w:rPr>
          <w:rFonts w:ascii="Cambria" w:eastAsia="Calibri" w:hAnsi="Cambria" w:cs="Times New Roman"/>
          <w:sz w:val="30"/>
          <w:szCs w:val="30"/>
        </w:rPr>
        <w:tab/>
        <w:t xml:space="preserve">Особливістю доповіді є її запланованість. Доповідь обговорюють, доповнюють, </w:t>
      </w:r>
      <w:r>
        <w:rPr>
          <w:rFonts w:ascii="Cambria" w:eastAsia="Calibri" w:hAnsi="Cambria" w:cs="Times New Roman"/>
          <w:sz w:val="30"/>
          <w:szCs w:val="30"/>
          <w:lang w:val="uk-UA"/>
        </w:rPr>
        <w:t>ухвалюють</w:t>
      </w:r>
      <w:r>
        <w:rPr>
          <w:rFonts w:ascii="Cambria" w:eastAsia="Calibri" w:hAnsi="Cambria" w:cs="Times New Roman"/>
          <w:sz w:val="30"/>
          <w:szCs w:val="30"/>
        </w:rPr>
        <w:t xml:space="preserve"> остаточне рішення як програму майбутніх дій.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Доповідач повинен знати заздалегідь таке: 1) тему конференції, засідання, круглого столу тощо; 2) кількісний і якісний склад аудиторії; 3) теми інших доповідей. Промова – це публічний виступ, адресований широкому колу слухачів. Розрізняють такі види промов: розважальна, інформаційна, агітаційна (в тому числі мітингова), вітальна (</w:t>
      </w:r>
      <w:r>
        <w:rPr>
          <w:rFonts w:ascii="Cambria" w:eastAsia="Calibri" w:hAnsi="Cambria" w:cs="Times New Roman"/>
          <w:sz w:val="30"/>
          <w:szCs w:val="30"/>
          <w:lang w:val="uk-UA"/>
        </w:rPr>
        <w:t>зокрема</w:t>
      </w:r>
      <w:r>
        <w:rPr>
          <w:rFonts w:ascii="Cambria" w:eastAsia="Calibri" w:hAnsi="Cambria" w:cs="Times New Roman"/>
          <w:sz w:val="30"/>
          <w:szCs w:val="30"/>
        </w:rPr>
        <w:t xml:space="preserve"> ювілейна).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Повідомлення –</w:t>
      </w:r>
      <w:r>
        <w:rPr>
          <w:rFonts w:ascii="Cambria" w:eastAsia="Calibri" w:hAnsi="Cambria" w:cs="Times New Roman"/>
          <w:sz w:val="30"/>
          <w:szCs w:val="30"/>
        </w:rPr>
        <w:t xml:space="preserve"> це короткий публічний виступ, який виголошують на зборах, нарадах, конференціях тощо. Повідомлення містить важливу інформацію для учасників заходу.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Виступ</w:t>
      </w:r>
      <w:r>
        <w:rPr>
          <w:rFonts w:ascii="Cambria" w:eastAsia="Calibri" w:hAnsi="Cambria" w:cs="Times New Roman"/>
          <w:sz w:val="30"/>
          <w:szCs w:val="30"/>
          <w:lang w:val="uk-UA"/>
        </w:rPr>
        <w:t xml:space="preserve"> визначають як коротку промову, яка не є заздалегідь продуманою, а радше спонтанною реакцією на доповідь</w:t>
      </w:r>
      <w:r>
        <w:rPr>
          <w:rFonts w:ascii="Cambria" w:eastAsia="Calibri" w:hAnsi="Cambria" w:cs="Times New Roman"/>
          <w:sz w:val="30"/>
          <w:szCs w:val="30"/>
        </w:rPr>
        <w:t>.</w:t>
      </w:r>
      <w:r>
        <w:rPr>
          <w:rFonts w:ascii="Cambria" w:eastAsia="Calibri" w:hAnsi="Cambria" w:cs="Times New Roman"/>
          <w:sz w:val="30"/>
          <w:szCs w:val="30"/>
          <w:lang w:val="uk-UA"/>
        </w:rPr>
        <w:t xml:space="preserve"> У своїй промові оратор може обрати одну чи дві теми або відповісти на запитання.</w:t>
      </w:r>
      <w:r>
        <w:rPr>
          <w:rFonts w:ascii="Cambria" w:eastAsia="Calibri" w:hAnsi="Cambria" w:cs="Times New Roman"/>
          <w:sz w:val="30"/>
          <w:szCs w:val="30"/>
        </w:rPr>
        <w:t xml:space="preserve">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lastRenderedPageBreak/>
        <w:tab/>
        <w:t xml:space="preserve">Підготовка публічного виступу відбувається за такими етапами: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1) формулювання теми промови і основних питань;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збирання і опрацювання матеріалу;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складання плану промови;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написання тез виступу;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5) написання тексту виступу.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Публічний виступ складається з трьох частин: вступу, основної частини і висновків. Вступ має три рівні: структурний – повідомлення теми і мети промови; змістовий – актуальність та особливості теми; психологічний – створенні певної атмосфери (зацікавлення т</w:t>
      </w:r>
      <w:r>
        <w:rPr>
          <w:rFonts w:ascii="Cambria" w:eastAsia="Calibri" w:hAnsi="Cambria" w:cs="Times New Roman"/>
          <w:sz w:val="30"/>
          <w:szCs w:val="30"/>
          <w:lang w:val="uk-UA"/>
        </w:rPr>
        <w:t>ощо</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 Головне завдання доповідача на цьому етапі – привернути </w:t>
      </w:r>
      <w:r>
        <w:rPr>
          <w:rFonts w:ascii="Cambria" w:eastAsia="Calibri" w:hAnsi="Cambria" w:cs="Times New Roman"/>
          <w:sz w:val="30"/>
          <w:szCs w:val="30"/>
          <w:lang w:val="uk-UA"/>
        </w:rPr>
        <w:t>та</w:t>
      </w:r>
      <w:r>
        <w:rPr>
          <w:rFonts w:ascii="Cambria" w:eastAsia="Calibri" w:hAnsi="Cambria" w:cs="Times New Roman"/>
          <w:sz w:val="30"/>
          <w:szCs w:val="30"/>
        </w:rPr>
        <w:t xml:space="preserve"> утримати увагу аудиторії. Речення мають бути короткими і стосуватися суті питання. Види вступу: природний (традиційний) та штучний (нетрадиційний).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Традиційний вступ містить мету, завдання промови, огляд історії питання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r>
        <w:rPr>
          <w:rFonts w:ascii="Cambria" w:eastAsia="Calibri" w:hAnsi="Cambria" w:cs="Times New Roman"/>
          <w:sz w:val="30"/>
          <w:szCs w:val="30"/>
          <w:lang w:val="uk-UA"/>
        </w:rPr>
        <w:t>Т</w:t>
      </w:r>
      <w:r>
        <w:rPr>
          <w:rFonts w:ascii="Cambria" w:eastAsia="Calibri" w:hAnsi="Cambria" w:cs="Times New Roman"/>
          <w:sz w:val="30"/>
          <w:szCs w:val="30"/>
        </w:rPr>
        <w:t>акий вступ розрахований на зацікавлену аудиторію. Нетрадиційний вступ – афоризм, аналогія, апелювання до інтересів аудиторії т</w:t>
      </w:r>
      <w:r>
        <w:rPr>
          <w:rFonts w:ascii="Cambria" w:eastAsia="Calibri" w:hAnsi="Cambria" w:cs="Times New Roman"/>
          <w:sz w:val="30"/>
          <w:szCs w:val="30"/>
          <w:lang w:val="uk-UA"/>
        </w:rPr>
        <w:t>ощо</w:t>
      </w:r>
      <w:r>
        <w:rPr>
          <w:rFonts w:ascii="Cambria" w:eastAsia="Calibri" w:hAnsi="Cambria" w:cs="Times New Roman"/>
          <w:sz w:val="30"/>
          <w:szCs w:val="30"/>
        </w:rPr>
        <w:t>. Такий вступ передбачений для критично налаштованої аудиторії.</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 В основній частині оратор викладає зміст проблеми, наводить докази, пояснення, міркування. Кожен аспект проблеми слід підтверджувати доказами, цифрами, фактами, цитатами. Проблем</w:t>
      </w:r>
      <w:r>
        <w:rPr>
          <w:rFonts w:ascii="Cambria" w:eastAsia="Calibri" w:hAnsi="Cambria" w:cs="Times New Roman"/>
          <w:sz w:val="30"/>
          <w:szCs w:val="30"/>
          <w:lang w:val="uk-UA"/>
        </w:rPr>
        <w:t>а</w:t>
      </w:r>
      <w:r>
        <w:rPr>
          <w:rFonts w:ascii="Cambria" w:eastAsia="Calibri" w:hAnsi="Cambria" w:cs="Times New Roman"/>
          <w:sz w:val="30"/>
          <w:szCs w:val="30"/>
        </w:rPr>
        <w:t xml:space="preserve"> </w:t>
      </w:r>
      <w:r>
        <w:rPr>
          <w:rFonts w:ascii="Cambria" w:eastAsia="Calibri" w:hAnsi="Cambria" w:cs="Times New Roman"/>
          <w:sz w:val="30"/>
          <w:szCs w:val="30"/>
          <w:lang w:val="uk-UA"/>
        </w:rPr>
        <w:t>має бути</w:t>
      </w:r>
      <w:r>
        <w:rPr>
          <w:rFonts w:ascii="Cambria" w:eastAsia="Calibri" w:hAnsi="Cambria" w:cs="Times New Roman"/>
          <w:sz w:val="30"/>
          <w:szCs w:val="30"/>
        </w:rPr>
        <w:t xml:space="preserve"> </w:t>
      </w:r>
      <w:r>
        <w:rPr>
          <w:rFonts w:ascii="Cambria" w:eastAsia="Calibri" w:hAnsi="Cambria" w:cs="Times New Roman"/>
          <w:sz w:val="30"/>
          <w:szCs w:val="30"/>
          <w:lang w:val="uk-UA"/>
        </w:rPr>
        <w:t>представлена</w:t>
      </w:r>
      <w:r>
        <w:rPr>
          <w:rFonts w:ascii="Cambria" w:eastAsia="Calibri" w:hAnsi="Cambria" w:cs="Times New Roman"/>
          <w:sz w:val="30"/>
          <w:szCs w:val="30"/>
        </w:rPr>
        <w:t xml:space="preserve"> </w:t>
      </w:r>
      <w:r>
        <w:rPr>
          <w:rFonts w:ascii="Cambria" w:eastAsia="Calibri" w:hAnsi="Cambria" w:cs="Times New Roman"/>
          <w:sz w:val="30"/>
          <w:szCs w:val="30"/>
          <w:lang w:val="uk-UA"/>
        </w:rPr>
        <w:t>відповідно до</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встановлених </w:t>
      </w:r>
      <w:r>
        <w:rPr>
          <w:rFonts w:ascii="Cambria" w:eastAsia="Calibri" w:hAnsi="Cambria" w:cs="Times New Roman"/>
          <w:sz w:val="30"/>
          <w:szCs w:val="30"/>
        </w:rPr>
        <w:t>принцип</w:t>
      </w:r>
      <w:r>
        <w:rPr>
          <w:rFonts w:ascii="Cambria" w:eastAsia="Calibri" w:hAnsi="Cambria" w:cs="Times New Roman"/>
          <w:sz w:val="30"/>
          <w:szCs w:val="30"/>
          <w:lang w:val="uk-UA"/>
        </w:rPr>
        <w:t>ів</w:t>
      </w:r>
      <w:r>
        <w:rPr>
          <w:rFonts w:ascii="Cambria" w:eastAsia="Calibri" w:hAnsi="Cambria" w:cs="Times New Roman"/>
          <w:sz w:val="30"/>
          <w:szCs w:val="30"/>
        </w:rPr>
        <w:t xml:space="preserve">: від простого до складного, від відомого до невідомого, від головного до другорядного. </w:t>
      </w:r>
      <w:r>
        <w:rPr>
          <w:rFonts w:ascii="Cambria" w:eastAsia="Calibri" w:hAnsi="Cambria" w:cs="Times New Roman"/>
          <w:sz w:val="30"/>
          <w:szCs w:val="30"/>
          <w:lang w:val="uk-UA"/>
        </w:rPr>
        <w:t>Зміст промови має бути структурований у цілісну систему, у складі якої є окремі самостійні теми</w:t>
      </w:r>
      <w:r>
        <w:rPr>
          <w:rFonts w:ascii="Cambria" w:eastAsia="Calibri" w:hAnsi="Cambria" w:cs="Times New Roman"/>
          <w:sz w:val="30"/>
          <w:szCs w:val="30"/>
        </w:rPr>
        <w:t>. Кожна наступна думка має підтверджувати, доповнювати попередню.</w:t>
      </w:r>
      <w:r>
        <w:rPr>
          <w:rFonts w:ascii="Cambria" w:eastAsia="Calibri" w:hAnsi="Cambria" w:cs="Times New Roman"/>
          <w:sz w:val="30"/>
          <w:szCs w:val="30"/>
          <w:lang w:val="uk-UA"/>
        </w:rPr>
        <w:t xml:space="preserve"> </w:t>
      </w:r>
      <w:r>
        <w:rPr>
          <w:rFonts w:ascii="Cambria" w:eastAsia="Calibri" w:hAnsi="Cambria" w:cs="Times New Roman"/>
          <w:sz w:val="30"/>
          <w:szCs w:val="30"/>
        </w:rPr>
        <w:t>Висновок містить повтор основної думки, заради якої виголошувалася промова. Оратор має підсумувати й узагальнити сказане. Структура доведення. Види аргументів</w:t>
      </w:r>
      <w:r>
        <w:rPr>
          <w:rFonts w:ascii="Cambria" w:eastAsia="Calibri" w:hAnsi="Cambria" w:cs="Times New Roman"/>
          <w:sz w:val="30"/>
          <w:szCs w:val="30"/>
          <w:lang w:val="uk-UA"/>
        </w:rPr>
        <w:t>.</w:t>
      </w:r>
      <w:r>
        <w:rPr>
          <w:rFonts w:ascii="Cambria" w:eastAsia="Calibri" w:hAnsi="Cambria" w:cs="Times New Roman"/>
          <w:sz w:val="30"/>
          <w:szCs w:val="30"/>
        </w:rPr>
        <w:t xml:space="preserve"> Доведення – це сукупність логічних засобів обґрунтування істинності будь-якої думки за допомогою інших, пов’язаних з нею думок. Доведення має таку структуру: теза, аргументи, демонстрація.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Теза </w:t>
      </w:r>
      <w:r>
        <w:rPr>
          <w:rFonts w:ascii="Cambria" w:eastAsia="Calibri" w:hAnsi="Cambria" w:cs="Times New Roman"/>
          <w:sz w:val="30"/>
          <w:szCs w:val="30"/>
        </w:rPr>
        <w:t xml:space="preserve">– це коротке твердження, істинність якого слід довести, наприклад: </w:t>
      </w:r>
      <w:r>
        <w:rPr>
          <w:rFonts w:ascii="Cambria" w:eastAsia="Calibri" w:hAnsi="Cambria" w:cs="Times New Roman"/>
          <w:sz w:val="30"/>
          <w:szCs w:val="30"/>
          <w:lang w:val="uk-UA"/>
        </w:rPr>
        <w:t>з</w:t>
      </w:r>
      <w:r>
        <w:rPr>
          <w:rFonts w:ascii="Cambria" w:eastAsia="Calibri" w:hAnsi="Cambria" w:cs="Times New Roman"/>
          <w:sz w:val="30"/>
          <w:szCs w:val="30"/>
        </w:rPr>
        <w:t xml:space="preserve">лочин – це передбачене КК України суспільно небезпечне винне діяння (дія, бездіяльність). Теза відповідає на запитання: «Що ми доводимо?». Теза має бути чіткою і зрозумілою. Аргументи (докази) – це судження для підтвердження тези, </w:t>
      </w:r>
      <w:r>
        <w:rPr>
          <w:rFonts w:ascii="Cambria" w:eastAsia="Calibri" w:hAnsi="Cambria" w:cs="Times New Roman"/>
          <w:sz w:val="30"/>
          <w:szCs w:val="30"/>
        </w:rPr>
        <w:lastRenderedPageBreak/>
        <w:t xml:space="preserve">наприклад: </w:t>
      </w:r>
      <w:r>
        <w:rPr>
          <w:rFonts w:ascii="Cambria" w:eastAsia="Calibri" w:hAnsi="Cambria" w:cs="Times New Roman"/>
          <w:sz w:val="30"/>
          <w:szCs w:val="30"/>
          <w:lang w:val="uk-UA"/>
        </w:rPr>
        <w:t>з</w:t>
      </w:r>
      <w:r>
        <w:rPr>
          <w:rFonts w:ascii="Cambria" w:eastAsia="Calibri" w:hAnsi="Cambria" w:cs="Times New Roman"/>
          <w:sz w:val="30"/>
          <w:szCs w:val="30"/>
        </w:rPr>
        <w:t xml:space="preserve">лочин – це порушення особою конкретної кримінально-правової норми; злочин обмежує права особи.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Демонстрація (форма доведення) – це засіб логічного зв’язку між тезою та аргументами. Класифікація аргументів: 1) за формою: прямі і непрямі. Непрямий аргумент – доведення істинності шляхом доведення помилковості протилежного твердження; 2) за способом обґрунтування: емпіричні – безпосереднє звертання до дійсності (експеримент, дослід, спостереження) та теоретичні – міркування, відомі положення; 3) за об’єктом: аргументи щодо суті справи і аргументи щодо людини. У правознавстві термін аргументація має ширше значення, ніж у логіці. </w:t>
      </w:r>
      <w:r>
        <w:rPr>
          <w:rFonts w:ascii="Cambria" w:eastAsia="Calibri" w:hAnsi="Cambria" w:cs="Times New Roman"/>
          <w:sz w:val="30"/>
          <w:szCs w:val="30"/>
        </w:rPr>
        <w:tab/>
        <w:t xml:space="preserve">Судово-слідча аргументація означає не лише доведення, спростування, суперечку, роботу з гіпотезами, а й юридичну оцінку аргументів. У процесі доведення можуть </w:t>
      </w:r>
      <w:r>
        <w:rPr>
          <w:rFonts w:ascii="Cambria" w:eastAsia="Calibri" w:hAnsi="Cambria" w:cs="Times New Roman"/>
          <w:sz w:val="30"/>
          <w:szCs w:val="30"/>
          <w:lang w:val="uk-UA"/>
        </w:rPr>
        <w:t>бути застосовані</w:t>
      </w:r>
      <w:r>
        <w:rPr>
          <w:rFonts w:ascii="Cambria" w:eastAsia="Calibri" w:hAnsi="Cambria" w:cs="Times New Roman"/>
          <w:sz w:val="30"/>
          <w:szCs w:val="30"/>
        </w:rPr>
        <w:t xml:space="preserve"> спростування – встановлення хибності, необґрунтованості висловленої думки. Існує спростування тези, аргументів і демонстрації. Спростування тези або аргументів п</w:t>
      </w:r>
      <w:r>
        <w:rPr>
          <w:rFonts w:ascii="Cambria" w:eastAsia="Calibri" w:hAnsi="Cambria" w:cs="Times New Roman"/>
          <w:sz w:val="30"/>
          <w:szCs w:val="30"/>
          <w:lang w:val="uk-UA"/>
        </w:rPr>
        <w:t>ередбачає</w:t>
      </w:r>
      <w:r>
        <w:rPr>
          <w:rFonts w:ascii="Cambria" w:eastAsia="Calibri" w:hAnsi="Cambria" w:cs="Times New Roman"/>
          <w:sz w:val="30"/>
          <w:szCs w:val="30"/>
        </w:rPr>
        <w:t xml:space="preserve"> встановленн</w:t>
      </w:r>
      <w:r>
        <w:rPr>
          <w:rFonts w:ascii="Cambria" w:eastAsia="Calibri" w:hAnsi="Cambria" w:cs="Times New Roman"/>
          <w:sz w:val="30"/>
          <w:szCs w:val="30"/>
          <w:lang w:val="uk-UA"/>
        </w:rPr>
        <w:t>я</w:t>
      </w:r>
      <w:r>
        <w:rPr>
          <w:rFonts w:ascii="Cambria" w:eastAsia="Calibri" w:hAnsi="Cambria" w:cs="Times New Roman"/>
          <w:sz w:val="30"/>
          <w:szCs w:val="30"/>
        </w:rPr>
        <w:t xml:space="preserve"> їх хибності чи непереконливості. Спростування демонстрації полягає у встановленні факту, що між тезою й аргументами нема</w:t>
      </w:r>
      <w:r>
        <w:rPr>
          <w:rFonts w:ascii="Cambria" w:eastAsia="Calibri" w:hAnsi="Cambria" w:cs="Times New Roman"/>
          <w:sz w:val="30"/>
          <w:szCs w:val="30"/>
          <w:lang w:val="uk-UA"/>
        </w:rPr>
        <w:t>є</w:t>
      </w:r>
      <w:r>
        <w:rPr>
          <w:rFonts w:ascii="Cambria" w:eastAsia="Calibri" w:hAnsi="Cambria" w:cs="Times New Roman"/>
          <w:sz w:val="30"/>
          <w:szCs w:val="30"/>
        </w:rPr>
        <w:t xml:space="preserve"> логічного зв’язку.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Презентація, її принципи і структура.</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Види презентації</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Презентація </w:t>
      </w:r>
      <w:r>
        <w:rPr>
          <w:rFonts w:ascii="Cambria" w:eastAsia="Calibri" w:hAnsi="Cambria" w:cs="Times New Roman"/>
          <w:sz w:val="30"/>
          <w:szCs w:val="30"/>
        </w:rPr>
        <w:t>– це офіційне представлення нових товарів або послуг. Види презентації:</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1)</w:t>
      </w:r>
      <w:r>
        <w:rPr>
          <w:rFonts w:ascii="Cambria" w:eastAsia="Calibri" w:hAnsi="Cambria" w:cs="Times New Roman"/>
          <w:sz w:val="30"/>
          <w:szCs w:val="30"/>
          <w:lang w:val="uk-UA"/>
        </w:rPr>
        <w:t> </w:t>
      </w:r>
      <w:r>
        <w:rPr>
          <w:rFonts w:ascii="Cambria" w:eastAsia="Calibri" w:hAnsi="Cambria" w:cs="Times New Roman"/>
          <w:sz w:val="30"/>
          <w:szCs w:val="30"/>
        </w:rPr>
        <w:t>презентація за сценарієм – спілкування між людьми, яке доповнене технічними засобами для зорового і слухового сприймання: графіки, схеми, відео, акустичні засоби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інтерактивна презентація –</w:t>
      </w:r>
      <w:r>
        <w:rPr>
          <w:rFonts w:ascii="Cambria" w:eastAsia="Calibri" w:hAnsi="Cambria" w:cs="Times New Roman"/>
          <w:sz w:val="30"/>
          <w:szCs w:val="30"/>
          <w:lang w:val="uk-UA"/>
        </w:rPr>
        <w:t xml:space="preserve"> форма</w:t>
      </w:r>
      <w:r>
        <w:rPr>
          <w:rFonts w:ascii="Cambria" w:eastAsia="Calibri" w:hAnsi="Cambria" w:cs="Times New Roman"/>
          <w:sz w:val="30"/>
          <w:szCs w:val="30"/>
        </w:rPr>
        <w:t xml:space="preserve"> спілкування</w:t>
      </w:r>
      <w:r>
        <w:rPr>
          <w:rFonts w:ascii="Cambria" w:eastAsia="Calibri" w:hAnsi="Cambria" w:cs="Times New Roman"/>
          <w:sz w:val="30"/>
          <w:szCs w:val="30"/>
          <w:lang w:val="uk-UA"/>
        </w:rPr>
        <w:t>, що передбачає використання комп’ютера</w:t>
      </w:r>
      <w:r>
        <w:rPr>
          <w:rFonts w:ascii="Cambria" w:eastAsia="Calibri" w:hAnsi="Cambria" w:cs="Times New Roman"/>
          <w:sz w:val="30"/>
          <w:szCs w:val="30"/>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3)</w:t>
      </w:r>
      <w:r>
        <w:rPr>
          <w:rFonts w:ascii="Cambria" w:eastAsia="Calibri" w:hAnsi="Cambria" w:cs="Times New Roman"/>
          <w:sz w:val="30"/>
          <w:szCs w:val="30"/>
          <w:lang w:val="uk-UA"/>
        </w:rPr>
        <w:t> </w:t>
      </w:r>
      <w:r>
        <w:rPr>
          <w:rFonts w:ascii="Cambria" w:eastAsia="Calibri" w:hAnsi="Cambria" w:cs="Times New Roman"/>
          <w:sz w:val="30"/>
          <w:szCs w:val="30"/>
        </w:rPr>
        <w:t>автоматична презентація – інформація на плівці, диску, дискеті;</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4)</w:t>
      </w:r>
      <w:r>
        <w:rPr>
          <w:rFonts w:ascii="Cambria" w:eastAsia="Calibri" w:hAnsi="Cambria" w:cs="Times New Roman"/>
          <w:sz w:val="30"/>
          <w:szCs w:val="30"/>
          <w:lang w:val="uk-UA"/>
        </w:rPr>
        <w:t> </w:t>
      </w:r>
      <w:r>
        <w:rPr>
          <w:rFonts w:ascii="Cambria" w:eastAsia="Calibri" w:hAnsi="Cambria" w:cs="Times New Roman"/>
          <w:sz w:val="30"/>
          <w:szCs w:val="30"/>
        </w:rPr>
        <w:t xml:space="preserve">навчальна презентація – інформація для викладача або вчителя про навчальну дисципліну (теоретичний і практичний матеріал).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У</w:t>
      </w:r>
      <w:r>
        <w:rPr>
          <w:rFonts w:ascii="Cambria" w:eastAsia="Calibri" w:hAnsi="Cambria" w:cs="Times New Roman"/>
          <w:sz w:val="30"/>
          <w:szCs w:val="30"/>
          <w:lang w:val="uk-UA"/>
        </w:rPr>
        <w:t xml:space="preserve"> галузі лінгвістики презентацію можна визначити як ретельно продуману комунікацію з аудиторією, розроблену з наміром переконати або заохотити її до певної дії</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Структурні компоненти презентації: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експозиція – встановлення контакту з аудиторією: оратор має відрекомендуватися і оголосити тему;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lastRenderedPageBreak/>
        <w:t>2)</w:t>
      </w:r>
      <w:r>
        <w:rPr>
          <w:rFonts w:ascii="Cambria" w:eastAsia="Calibri" w:hAnsi="Cambria" w:cs="Times New Roman"/>
          <w:sz w:val="30"/>
          <w:szCs w:val="30"/>
          <w:lang w:val="uk-UA"/>
        </w:rPr>
        <w:t> </w:t>
      </w:r>
      <w:r>
        <w:rPr>
          <w:rFonts w:ascii="Cambria" w:eastAsia="Calibri" w:hAnsi="Cambria" w:cs="Times New Roman"/>
          <w:sz w:val="30"/>
          <w:szCs w:val="30"/>
        </w:rPr>
        <w:t xml:space="preserve">вступ – пояснення мети і завдань, а також плану презентації (аудиторія має з’ясувати, що вона почує і побачить, у якій послідовності вона це почує і побачить, для чого їй це потрібно);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 xml:space="preserve">основна частина становить 70-85 % презентації. Її мета – </w:t>
      </w:r>
      <w:r>
        <w:rPr>
          <w:rFonts w:ascii="Cambria" w:eastAsia="Calibri" w:hAnsi="Cambria" w:cs="Times New Roman"/>
          <w:sz w:val="30"/>
          <w:szCs w:val="30"/>
          <w:lang w:val="uk-UA"/>
        </w:rPr>
        <w:t>подати</w:t>
      </w:r>
      <w:r>
        <w:rPr>
          <w:rFonts w:ascii="Cambria" w:eastAsia="Calibri" w:hAnsi="Cambria" w:cs="Times New Roman"/>
          <w:sz w:val="30"/>
          <w:szCs w:val="30"/>
        </w:rPr>
        <w:t xml:space="preserve"> інформаці</w:t>
      </w:r>
      <w:r>
        <w:rPr>
          <w:rFonts w:ascii="Cambria" w:eastAsia="Calibri" w:hAnsi="Cambria" w:cs="Times New Roman"/>
          <w:sz w:val="30"/>
          <w:szCs w:val="30"/>
          <w:lang w:val="uk-UA"/>
        </w:rPr>
        <w:t>ю</w:t>
      </w:r>
      <w:r>
        <w:rPr>
          <w:rFonts w:ascii="Cambria" w:eastAsia="Calibri" w:hAnsi="Cambria" w:cs="Times New Roman"/>
          <w:sz w:val="30"/>
          <w:szCs w:val="30"/>
        </w:rPr>
        <w:t xml:space="preserve">. Інформацію варто подавати за планом або за мікротемами;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резюме – </w:t>
      </w:r>
      <w:r>
        <w:rPr>
          <w:rFonts w:ascii="Cambria" w:eastAsia="Calibri" w:hAnsi="Cambria" w:cs="Times New Roman"/>
          <w:sz w:val="30"/>
          <w:szCs w:val="30"/>
          <w:lang w:val="uk-UA"/>
        </w:rPr>
        <w:t>це стислий виклад основних тез презентації, який вказує на те, що презентація наближається до завершення</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en-US"/>
        </w:rPr>
        <w:t> </w:t>
      </w:r>
      <w:r>
        <w:rPr>
          <w:rFonts w:ascii="Cambria" w:eastAsia="Calibri" w:hAnsi="Cambria" w:cs="Times New Roman"/>
          <w:sz w:val="30"/>
          <w:szCs w:val="30"/>
        </w:rPr>
        <w:t xml:space="preserve">висновок – завершення спілкування: висловлення подяки за увагу, прощальні фрази; може містити оптимістичний або спонукальний заклик. </w:t>
      </w:r>
    </w:p>
    <w:p w:rsidR="0047201E" w:rsidRDefault="0047201E" w:rsidP="0047201E">
      <w:pPr>
        <w:spacing w:after="0" w:line="240" w:lineRule="auto"/>
        <w:jc w:val="center"/>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 xml:space="preserve">Культура сприймання публічного виступу. </w:t>
      </w:r>
    </w:p>
    <w:p w:rsidR="0047201E" w:rsidRDefault="0047201E" w:rsidP="0047201E">
      <w:pPr>
        <w:spacing w:after="0" w:line="240" w:lineRule="auto"/>
        <w:jc w:val="center"/>
        <w:rPr>
          <w:rFonts w:ascii="Cambria" w:eastAsia="Calibri" w:hAnsi="Cambria" w:cs="Times New Roman"/>
          <w:sz w:val="30"/>
          <w:szCs w:val="30"/>
        </w:rPr>
      </w:pPr>
      <w:r>
        <w:rPr>
          <w:rFonts w:ascii="Cambria" w:eastAsia="Calibri" w:hAnsi="Cambria" w:cs="Times New Roman"/>
          <w:b/>
          <w:bCs/>
          <w:sz w:val="30"/>
          <w:szCs w:val="30"/>
        </w:rPr>
        <w:t>Види запитань</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Слухання публічного виступу – це мисленнєва діяльність, сприймання інформації. Розрізняють два основні типи слухання: пасивне і активне. Пасивне слухання – сприймання інформації, відсутність комунікативних дій слухача. Активне слухання – з’ясування (уточнювальні питання оратору), дослівний повтор, перефразовування і резюмування інформації. Види запитань, які аудиторія може поставити оратору: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en-US"/>
        </w:rPr>
        <w:t> </w:t>
      </w:r>
      <w:r>
        <w:rPr>
          <w:rFonts w:ascii="Cambria" w:eastAsia="Calibri" w:hAnsi="Cambria" w:cs="Times New Roman"/>
          <w:sz w:val="30"/>
          <w:szCs w:val="30"/>
        </w:rPr>
        <w:t xml:space="preserve">закрите – питання, на яке можна відповісти «так/ні», дати точну відповідь;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en-US"/>
        </w:rPr>
        <w:t> </w:t>
      </w:r>
      <w:r>
        <w:rPr>
          <w:rFonts w:ascii="Cambria" w:eastAsia="Calibri" w:hAnsi="Cambria" w:cs="Times New Roman"/>
          <w:sz w:val="30"/>
          <w:szCs w:val="30"/>
        </w:rPr>
        <w:t xml:space="preserve">відкрите – на яке важко відповісти однозначно, яке вимагає розгорнутої відповіді;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en-US"/>
        </w:rPr>
        <w:t> </w:t>
      </w:r>
      <w:r>
        <w:rPr>
          <w:rFonts w:ascii="Cambria" w:eastAsia="Calibri" w:hAnsi="Cambria" w:cs="Times New Roman"/>
          <w:sz w:val="30"/>
          <w:szCs w:val="30"/>
        </w:rPr>
        <w:t xml:space="preserve">альтернативне – з варіантами відповіді;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4)</w:t>
      </w:r>
      <w:r>
        <w:rPr>
          <w:rFonts w:ascii="Cambria" w:eastAsia="Calibri" w:hAnsi="Cambria" w:cs="Times New Roman"/>
          <w:sz w:val="30"/>
          <w:szCs w:val="30"/>
          <w:lang w:val="en-US"/>
        </w:rPr>
        <w:t> </w:t>
      </w:r>
      <w:r>
        <w:rPr>
          <w:rFonts w:ascii="Cambria" w:eastAsia="Calibri" w:hAnsi="Cambria" w:cs="Times New Roman"/>
          <w:sz w:val="30"/>
          <w:szCs w:val="30"/>
        </w:rPr>
        <w:t xml:space="preserve">риторичне – яке не потребує відповіді;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5)</w:t>
      </w:r>
      <w:r>
        <w:rPr>
          <w:rFonts w:ascii="Cambria" w:eastAsia="Calibri" w:hAnsi="Cambria" w:cs="Times New Roman"/>
          <w:sz w:val="30"/>
          <w:szCs w:val="30"/>
          <w:lang w:val="en-US"/>
        </w:rPr>
        <w:t> </w:t>
      </w:r>
      <w:r>
        <w:rPr>
          <w:rFonts w:ascii="Cambria" w:eastAsia="Calibri" w:hAnsi="Cambria" w:cs="Times New Roman"/>
          <w:sz w:val="30"/>
          <w:szCs w:val="30"/>
        </w:rPr>
        <w:t xml:space="preserve">підтверджувальне (техніка Сократа) – одержати від співрозмовника кілька відповідей «Так», щоб створити атмосферу довіри, згоди;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6) проблемне – стосується мети і завдань промови;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7) провокаційне – питання, яке створює конфлікт (часто на такі питання неможливо відповісти).</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rPr>
        <w:t>ВПРАВИ ДО РОЗД</w:t>
      </w:r>
      <w:r>
        <w:rPr>
          <w:rFonts w:ascii="Cambria" w:eastAsia="Calibri" w:hAnsi="Cambria" w:cs="Times New Roman"/>
          <w:b/>
          <w:sz w:val="30"/>
          <w:szCs w:val="30"/>
          <w:lang w:val="uk-UA"/>
        </w:rPr>
        <w:t>ІЛУ</w:t>
      </w:r>
    </w:p>
    <w:p w:rsidR="0047201E" w:rsidRDefault="0047201E" w:rsidP="0047201E">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lang w:val="uk-UA"/>
        </w:rPr>
        <w:t>Вправа</w:t>
      </w:r>
      <w:r>
        <w:rPr>
          <w:rFonts w:ascii="Cambria" w:eastAsia="Calibri" w:hAnsi="Cambria" w:cs="Times New Roman"/>
          <w:b/>
          <w:bCs/>
          <w:spacing w:val="-6"/>
          <w:sz w:val="30"/>
          <w:szCs w:val="30"/>
        </w:rPr>
        <w:t xml:space="preserve"> 1. Напишіть коротку наукову промову з проблеми свого фаху. Зробіть риторичний аналіз промови за схемою: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1. Формулювання теми, мети, завдань; актуальність промови.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Особливості композиції промови.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3. Терміни, ключові слова.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Логічна послідовність.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lastRenderedPageBreak/>
        <w:t xml:space="preserve">5. Доцільність мовних засобів.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6. Використання тези й аргументів.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7. Засоби активізації уваги слухачів (емоційно-експресивні слова, риторичні запитання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pacing w:val="-4"/>
          <w:sz w:val="30"/>
          <w:szCs w:val="30"/>
        </w:rPr>
      </w:pPr>
      <w:r>
        <w:rPr>
          <w:rFonts w:ascii="Cambria" w:eastAsia="Calibri" w:hAnsi="Cambria" w:cs="Times New Roman"/>
          <w:sz w:val="30"/>
          <w:szCs w:val="30"/>
        </w:rPr>
        <w:t xml:space="preserve">8. </w:t>
      </w:r>
      <w:r>
        <w:rPr>
          <w:rFonts w:ascii="Cambria" w:eastAsia="Calibri" w:hAnsi="Cambria" w:cs="Times New Roman"/>
          <w:spacing w:val="-4"/>
          <w:sz w:val="30"/>
          <w:szCs w:val="30"/>
        </w:rPr>
        <w:t xml:space="preserve">Вплив оратора на аудиторію, ступінь досягнення мети. </w:t>
      </w:r>
    </w:p>
    <w:p w:rsidR="0047201E" w:rsidRDefault="0047201E" w:rsidP="0047201E">
      <w:pPr>
        <w:spacing w:after="0" w:line="240" w:lineRule="auto"/>
        <w:jc w:val="both"/>
        <w:rPr>
          <w:rFonts w:ascii="Cambria" w:eastAsia="Calibri" w:hAnsi="Cambria" w:cs="Times New Roman"/>
          <w:spacing w:val="-8"/>
          <w:sz w:val="30"/>
          <w:szCs w:val="30"/>
        </w:rPr>
      </w:pPr>
    </w:p>
    <w:p w:rsidR="0047201E" w:rsidRDefault="0047201E" w:rsidP="0047201E">
      <w:pPr>
        <w:spacing w:after="0" w:line="240" w:lineRule="auto"/>
        <w:jc w:val="both"/>
        <w:rPr>
          <w:rFonts w:ascii="Cambria" w:eastAsia="Calibri" w:hAnsi="Cambria" w:cs="Times New Roman"/>
          <w:b/>
          <w:bCs/>
          <w:spacing w:val="-8"/>
          <w:sz w:val="30"/>
          <w:szCs w:val="30"/>
        </w:rPr>
      </w:pPr>
      <w:r>
        <w:rPr>
          <w:rFonts w:ascii="Cambria" w:eastAsia="Calibri" w:hAnsi="Cambria" w:cs="Times New Roman"/>
          <w:b/>
          <w:bCs/>
          <w:spacing w:val="-8"/>
          <w:sz w:val="30"/>
          <w:szCs w:val="30"/>
          <w:lang w:val="uk-UA"/>
        </w:rPr>
        <w:t>Вправа</w:t>
      </w:r>
      <w:r>
        <w:rPr>
          <w:rFonts w:ascii="Cambria" w:eastAsia="Calibri" w:hAnsi="Cambria" w:cs="Times New Roman"/>
          <w:b/>
          <w:bCs/>
          <w:spacing w:val="-8"/>
          <w:sz w:val="30"/>
          <w:szCs w:val="30"/>
        </w:rPr>
        <w:t xml:space="preserve"> 2. Підготуйте промову «Значення мови у професійній діяльності». Використайте тези й аргументи.</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both"/>
        <w:rPr>
          <w:rFonts w:ascii="Cambria" w:eastAsia="Calibri" w:hAnsi="Cambria" w:cs="Times New Roman"/>
          <w:b/>
          <w:bCs/>
          <w:spacing w:val="-4"/>
          <w:sz w:val="30"/>
          <w:szCs w:val="30"/>
        </w:rPr>
      </w:pPr>
      <w:r>
        <w:rPr>
          <w:rFonts w:ascii="Cambria" w:eastAsia="Calibri" w:hAnsi="Cambria" w:cs="Times New Roman"/>
          <w:b/>
          <w:bCs/>
          <w:spacing w:val="-4"/>
          <w:sz w:val="30"/>
          <w:szCs w:val="30"/>
          <w:lang w:val="uk-UA"/>
        </w:rPr>
        <w:t>Вправа 3</w:t>
      </w:r>
      <w:r>
        <w:rPr>
          <w:rFonts w:ascii="Cambria" w:eastAsia="Calibri" w:hAnsi="Cambria" w:cs="Times New Roman"/>
          <w:b/>
          <w:bCs/>
          <w:spacing w:val="-4"/>
          <w:sz w:val="30"/>
          <w:szCs w:val="30"/>
        </w:rPr>
        <w:t>. Підготуйте презентацію підручника «Українська мова за професійним спрямуванням».</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br w:type="page"/>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lastRenderedPageBreak/>
        <w:t>15. ОСОБЛИВОСТІ УСНОГО СПІЛКУВАННЯ</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r>
      <w:r>
        <w:rPr>
          <w:rFonts w:ascii="Cambria" w:eastAsia="Calibri" w:hAnsi="Cambria" w:cs="Times New Roman"/>
          <w:b/>
          <w:bCs/>
          <w:sz w:val="30"/>
          <w:szCs w:val="30"/>
          <w:lang w:val="uk-UA"/>
        </w:rPr>
        <w:t>Усне спілкування</w:t>
      </w:r>
      <w:r>
        <w:rPr>
          <w:rFonts w:ascii="Cambria" w:eastAsia="Calibri" w:hAnsi="Cambria" w:cs="Times New Roman"/>
          <w:sz w:val="30"/>
          <w:szCs w:val="30"/>
          <w:lang w:val="uk-UA"/>
        </w:rPr>
        <w:t xml:space="preserve"> – це специфічна форма мовної діяльності, за допомогою якої звуки використовують для передачі значення. Цей процес називають мовленням. Усне фахове мовлення має відповідати таким вимогам: точність у формулюванні думки; логічна послідовність думок; стислість; доречність мовних одиниць; нейтральний або офіційний стиль викладу; дотримання техніки виразного мовлення.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 xml:space="preserve">Особливості усного спілкування: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1) усне мовлення може мати три форми: монолог, діалог, полілог;</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відбувається з урахуванням конкретних адресатів у конкретній ситуації;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спонтанне, імпровізоване (писемне – попередньо обдумане);</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4) має індивідуальні риси (писемне – стандартне);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5) притаманна незначна емоційність;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6) можливість логічного наголосу, тональності, відтінків значення через інтонацію, наприклад: </w:t>
      </w:r>
      <w:r>
        <w:rPr>
          <w:rFonts w:ascii="Cambria" w:eastAsia="Calibri" w:hAnsi="Cambria" w:cs="Times New Roman"/>
          <w:sz w:val="30"/>
          <w:szCs w:val="30"/>
          <w:lang w:val="uk-UA"/>
        </w:rPr>
        <w:t>в</w:t>
      </w:r>
      <w:r>
        <w:rPr>
          <w:rFonts w:ascii="Cambria" w:eastAsia="Calibri" w:hAnsi="Cambria" w:cs="Times New Roman"/>
          <w:sz w:val="30"/>
          <w:szCs w:val="30"/>
        </w:rPr>
        <w:t>ін розумний;</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7) синтаксична </w:t>
      </w:r>
      <w:r>
        <w:rPr>
          <w:rFonts w:ascii="Cambria" w:eastAsia="Calibri" w:hAnsi="Cambria" w:cs="Times New Roman"/>
          <w:sz w:val="30"/>
          <w:szCs w:val="30"/>
          <w:lang w:val="uk-UA"/>
        </w:rPr>
        <w:t>структура</w:t>
      </w:r>
      <w:r>
        <w:rPr>
          <w:rFonts w:ascii="Cambria" w:eastAsia="Calibri" w:hAnsi="Cambria" w:cs="Times New Roman"/>
          <w:sz w:val="30"/>
          <w:szCs w:val="30"/>
        </w:rPr>
        <w:t xml:space="preserve"> </w:t>
      </w:r>
      <w:r>
        <w:rPr>
          <w:rFonts w:ascii="Cambria" w:eastAsia="Calibri" w:hAnsi="Cambria" w:cs="Times New Roman"/>
          <w:sz w:val="30"/>
          <w:szCs w:val="30"/>
          <w:lang w:val="uk-UA"/>
        </w:rPr>
        <w:t>розмовної</w:t>
      </w:r>
      <w:r>
        <w:rPr>
          <w:rFonts w:ascii="Cambria" w:eastAsia="Calibri" w:hAnsi="Cambria" w:cs="Times New Roman"/>
          <w:sz w:val="30"/>
          <w:szCs w:val="30"/>
        </w:rPr>
        <w:t xml:space="preserve"> мови </w:t>
      </w:r>
      <w:r>
        <w:rPr>
          <w:rFonts w:ascii="Cambria" w:eastAsia="Calibri" w:hAnsi="Cambria" w:cs="Times New Roman"/>
          <w:sz w:val="30"/>
          <w:szCs w:val="30"/>
          <w:lang w:val="uk-UA"/>
        </w:rPr>
        <w:t>відрізняється</w:t>
      </w:r>
      <w:r>
        <w:rPr>
          <w:rFonts w:ascii="Cambria" w:eastAsia="Calibri" w:hAnsi="Cambria" w:cs="Times New Roman"/>
          <w:sz w:val="30"/>
          <w:szCs w:val="30"/>
        </w:rPr>
        <w:t xml:space="preserve"> </w:t>
      </w:r>
      <w:r>
        <w:rPr>
          <w:rFonts w:ascii="Cambria" w:eastAsia="Calibri" w:hAnsi="Cambria" w:cs="Times New Roman"/>
          <w:sz w:val="30"/>
          <w:szCs w:val="30"/>
          <w:lang w:val="uk-UA"/>
        </w:rPr>
        <w:t>переважанням простих речень, часто неповних</w:t>
      </w:r>
      <w:r>
        <w:rPr>
          <w:rFonts w:ascii="Cambria" w:eastAsia="Calibri" w:hAnsi="Cambria" w:cs="Times New Roman"/>
          <w:sz w:val="30"/>
          <w:szCs w:val="30"/>
        </w:rPr>
        <w:t xml:space="preserve">. У складних реченнях переважає сурядність. Зв’язок речень переважно безсполучниковий. Рідко вживають дієприкметникові й дієприслівникові звороти. На відміну від писемного професійного спілкування, усне мовлення містить питальні </w:t>
      </w:r>
      <w:r>
        <w:rPr>
          <w:rFonts w:ascii="Cambria" w:eastAsia="Calibri" w:hAnsi="Cambria" w:cs="Times New Roman"/>
          <w:sz w:val="30"/>
          <w:szCs w:val="30"/>
          <w:lang w:val="uk-UA"/>
        </w:rPr>
        <w:t>та</w:t>
      </w:r>
      <w:r>
        <w:rPr>
          <w:rFonts w:ascii="Cambria" w:eastAsia="Calibri" w:hAnsi="Cambria" w:cs="Times New Roman"/>
          <w:sz w:val="30"/>
          <w:szCs w:val="30"/>
        </w:rPr>
        <w:t xml:space="preserve"> окличні речення.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lang w:val="uk-UA"/>
        </w:rPr>
        <w:t>Для того, щоб підкреслити важливий момент, усне мовлення може використовувати різні прийоми, зокрема смислові повтори та зміну порядку слів</w:t>
      </w:r>
      <w:r>
        <w:rPr>
          <w:rFonts w:ascii="Cambria" w:eastAsia="Calibri" w:hAnsi="Cambria" w:cs="Times New Roman"/>
          <w:sz w:val="30"/>
          <w:szCs w:val="30"/>
        </w:rPr>
        <w:t>. В усному мовленн</w:t>
      </w:r>
      <w:r>
        <w:rPr>
          <w:rFonts w:ascii="Cambria" w:eastAsia="Calibri" w:hAnsi="Cambria" w:cs="Times New Roman"/>
          <w:sz w:val="30"/>
          <w:szCs w:val="30"/>
          <w:lang w:val="uk-UA"/>
        </w:rPr>
        <w:t>і</w:t>
      </w:r>
      <w:r>
        <w:rPr>
          <w:rFonts w:ascii="Cambria" w:eastAsia="Calibri" w:hAnsi="Cambria" w:cs="Times New Roman"/>
          <w:sz w:val="30"/>
          <w:szCs w:val="30"/>
        </w:rPr>
        <w:t xml:space="preserve"> використовують додаткові засоби висловлення: оклична і питальна інтонація, паузи, жести, що надають відтінок переконливості та емоційності. </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z w:val="30"/>
          <w:szCs w:val="30"/>
        </w:rPr>
        <w:tab/>
      </w:r>
      <w:r>
        <w:rPr>
          <w:rFonts w:ascii="Cambria" w:eastAsia="Calibri" w:hAnsi="Cambria" w:cs="Times New Roman"/>
          <w:spacing w:val="-4"/>
          <w:sz w:val="30"/>
          <w:szCs w:val="30"/>
        </w:rPr>
        <w:t xml:space="preserve">Усне фахове спілкування пов’язане з категоріями психології: спільна мета, мотиви, дії, результат. </w:t>
      </w:r>
      <w:r>
        <w:rPr>
          <w:rFonts w:ascii="Cambria" w:eastAsia="Calibri" w:hAnsi="Cambria" w:cs="Times New Roman"/>
          <w:spacing w:val="-4"/>
          <w:sz w:val="30"/>
          <w:szCs w:val="30"/>
          <w:lang w:val="uk-UA"/>
        </w:rPr>
        <w:t>Фундаментальним принципом</w:t>
      </w:r>
      <w:r>
        <w:rPr>
          <w:rFonts w:ascii="Cambria" w:eastAsia="Calibri" w:hAnsi="Cambria" w:cs="Times New Roman"/>
          <w:spacing w:val="-4"/>
          <w:sz w:val="30"/>
          <w:szCs w:val="30"/>
        </w:rPr>
        <w:t xml:space="preserve"> </w:t>
      </w:r>
      <w:r>
        <w:rPr>
          <w:rFonts w:ascii="Cambria" w:eastAsia="Calibri" w:hAnsi="Cambria" w:cs="Times New Roman"/>
          <w:spacing w:val="-4"/>
          <w:sz w:val="30"/>
          <w:szCs w:val="30"/>
          <w:lang w:val="uk-UA"/>
        </w:rPr>
        <w:t>професійної комунікації</w:t>
      </w:r>
      <w:r>
        <w:rPr>
          <w:rFonts w:ascii="Cambria" w:eastAsia="Calibri" w:hAnsi="Cambria" w:cs="Times New Roman"/>
          <w:spacing w:val="-4"/>
          <w:sz w:val="30"/>
          <w:szCs w:val="30"/>
        </w:rPr>
        <w:t xml:space="preserve"> є </w:t>
      </w:r>
      <w:r>
        <w:rPr>
          <w:rFonts w:ascii="Cambria" w:eastAsia="Calibri" w:hAnsi="Cambria" w:cs="Times New Roman"/>
          <w:spacing w:val="-4"/>
          <w:sz w:val="30"/>
          <w:szCs w:val="30"/>
          <w:lang w:val="uk-UA"/>
        </w:rPr>
        <w:t xml:space="preserve"> передача </w:t>
      </w:r>
      <w:r>
        <w:rPr>
          <w:rFonts w:ascii="Cambria" w:eastAsia="Calibri" w:hAnsi="Cambria" w:cs="Times New Roman"/>
          <w:spacing w:val="-4"/>
          <w:sz w:val="30"/>
          <w:szCs w:val="30"/>
        </w:rPr>
        <w:t>інформаці</w:t>
      </w:r>
      <w:r>
        <w:rPr>
          <w:rFonts w:ascii="Cambria" w:eastAsia="Calibri" w:hAnsi="Cambria" w:cs="Times New Roman"/>
          <w:spacing w:val="-4"/>
          <w:sz w:val="30"/>
          <w:szCs w:val="30"/>
          <w:lang w:val="uk-UA"/>
        </w:rPr>
        <w:t>ї</w:t>
      </w:r>
      <w:r>
        <w:rPr>
          <w:rFonts w:ascii="Cambria" w:eastAsia="Calibri" w:hAnsi="Cambria" w:cs="Times New Roman"/>
          <w:spacing w:val="-4"/>
          <w:sz w:val="30"/>
          <w:szCs w:val="30"/>
        </w:rPr>
        <w:t xml:space="preserve"> – відомості про поняття, осіб, дії, діяльність тощо. Інформаці</w:t>
      </w:r>
      <w:r>
        <w:rPr>
          <w:rFonts w:ascii="Cambria" w:eastAsia="Calibri" w:hAnsi="Cambria" w:cs="Times New Roman"/>
          <w:spacing w:val="-4"/>
          <w:sz w:val="30"/>
          <w:szCs w:val="30"/>
          <w:lang w:val="uk-UA"/>
        </w:rPr>
        <w:t>ю</w:t>
      </w:r>
      <w:r>
        <w:rPr>
          <w:rFonts w:ascii="Cambria" w:eastAsia="Calibri" w:hAnsi="Cambria" w:cs="Times New Roman"/>
          <w:spacing w:val="-4"/>
          <w:sz w:val="30"/>
          <w:szCs w:val="30"/>
        </w:rPr>
        <w:t xml:space="preserve"> поділя</w:t>
      </w:r>
      <w:r>
        <w:rPr>
          <w:rFonts w:ascii="Cambria" w:eastAsia="Calibri" w:hAnsi="Cambria" w:cs="Times New Roman"/>
          <w:spacing w:val="-4"/>
          <w:sz w:val="30"/>
          <w:szCs w:val="30"/>
          <w:lang w:val="uk-UA"/>
        </w:rPr>
        <w:t>ють</w:t>
      </w:r>
      <w:r>
        <w:rPr>
          <w:rFonts w:ascii="Cambria" w:eastAsia="Calibri" w:hAnsi="Cambria" w:cs="Times New Roman"/>
          <w:spacing w:val="-4"/>
          <w:sz w:val="30"/>
          <w:szCs w:val="30"/>
        </w:rPr>
        <w:t xml:space="preserve"> на два типи: констатувальна і спонукальна. Констатувальна інформація має форму повідомлення і не передбачає зміну поведінки людини. Спонукальна інформація має форму наказу, прохання або поради. Вона призначена стимулювати, змінювати або забороняти дії або діяльність. </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sz w:val="30"/>
          <w:szCs w:val="30"/>
        </w:rPr>
      </w:pPr>
      <w:r>
        <w:rPr>
          <w:rFonts w:ascii="Cambria" w:eastAsia="Calibri" w:hAnsi="Cambria" w:cs="Times New Roman"/>
          <w:b/>
          <w:bCs/>
          <w:sz w:val="30"/>
          <w:szCs w:val="30"/>
        </w:rPr>
        <w:t>Способи впливу на людей</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lastRenderedPageBreak/>
        <w:tab/>
      </w:r>
      <w:r>
        <w:rPr>
          <w:rFonts w:ascii="Cambria" w:eastAsia="Calibri" w:hAnsi="Cambria" w:cs="Times New Roman"/>
          <w:sz w:val="30"/>
          <w:szCs w:val="30"/>
          <w:lang w:val="uk-UA"/>
        </w:rPr>
        <w:t>Психологічні дослідження виявили два різних типи впливу на людей під час безпосереднього спілкування, які передбачають як свідомі, так і несвідомі процеси</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 xml:space="preserve"> Перший вид впливу – переконання – активізує свідомість, логічне мислення, критичний аналіз інформації. П</w:t>
      </w:r>
      <w:r>
        <w:rPr>
          <w:rFonts w:ascii="Cambria" w:eastAsia="Calibri" w:hAnsi="Cambria" w:cs="Times New Roman"/>
          <w:spacing w:val="-6"/>
          <w:sz w:val="30"/>
          <w:szCs w:val="30"/>
          <w:lang w:val="uk-UA"/>
        </w:rPr>
        <w:t>роцес переконання діє як на раціональному, так і на емоційному рівнях, впливаючи на формування нових установок і відносин, які відповідають нормам та очікуванням суспільства</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Бувають</w:t>
      </w:r>
      <w:r>
        <w:rPr>
          <w:rFonts w:ascii="Cambria" w:eastAsia="Calibri" w:hAnsi="Cambria" w:cs="Times New Roman"/>
          <w:spacing w:val="-6"/>
          <w:sz w:val="30"/>
          <w:szCs w:val="30"/>
        </w:rPr>
        <w:t xml:space="preserve"> випадки, коли людина не хоче, щоб її переконали. </w:t>
      </w:r>
      <w:r>
        <w:rPr>
          <w:rFonts w:ascii="Cambria" w:eastAsia="Calibri" w:hAnsi="Cambria" w:cs="Times New Roman"/>
          <w:spacing w:val="-6"/>
          <w:sz w:val="30"/>
          <w:szCs w:val="30"/>
          <w:lang w:val="uk-UA"/>
        </w:rPr>
        <w:t>Отже, для того, щоб переконати аудиторію, спочатку необхідно переконатися, що вона готова уважно вислухати наведені докази</w:t>
      </w:r>
      <w:r>
        <w:rPr>
          <w:rFonts w:ascii="Cambria" w:eastAsia="Calibri" w:hAnsi="Cambria" w:cs="Times New Roman"/>
          <w:spacing w:val="-6"/>
          <w:sz w:val="30"/>
          <w:szCs w:val="30"/>
        </w:rPr>
        <w:t xml:space="preserve">. Для цього треба виокремити те спільне, що об’єднує людей, і встановити психологічний контакт. Потім доцільно разом проаналізувати всі аргументи обох співрозмовників і дійти спільного висновку, згоди. Тоді переконуючий вплив на людину не буде нав’язаним, а відповідатиме її думкам, поглядам, почуттям.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 xml:space="preserve">Другий вид впливу активізує сферу несвідомого. </w:t>
      </w:r>
      <w:r>
        <w:rPr>
          <w:rFonts w:ascii="Cambria" w:eastAsia="Calibri" w:hAnsi="Cambria" w:cs="Times New Roman"/>
          <w:spacing w:val="-6"/>
          <w:sz w:val="30"/>
          <w:szCs w:val="30"/>
          <w:lang w:val="uk-UA"/>
        </w:rPr>
        <w:t>Розглядають такі методи</w:t>
      </w:r>
      <w:r>
        <w:rPr>
          <w:rFonts w:ascii="Cambria" w:eastAsia="Calibri" w:hAnsi="Cambria" w:cs="Times New Roman"/>
          <w:spacing w:val="-6"/>
          <w:sz w:val="30"/>
          <w:szCs w:val="30"/>
        </w:rPr>
        <w:t xml:space="preserve"> впливу: навіювання, психічне зараження, наслідування, маніпулювання. Навіювання – це психологічний вплив однієї людини </w:t>
      </w:r>
      <w:r>
        <w:rPr>
          <w:rFonts w:ascii="Cambria" w:eastAsia="Calibri" w:hAnsi="Cambria" w:cs="Times New Roman"/>
          <w:spacing w:val="-6"/>
          <w:sz w:val="30"/>
          <w:szCs w:val="30"/>
          <w:lang w:val="uk-UA"/>
        </w:rPr>
        <w:t>н</w:t>
      </w:r>
      <w:r>
        <w:rPr>
          <w:rFonts w:ascii="Cambria" w:eastAsia="Calibri" w:hAnsi="Cambria" w:cs="Times New Roman"/>
          <w:spacing w:val="-6"/>
          <w:sz w:val="30"/>
          <w:szCs w:val="30"/>
        </w:rPr>
        <w:t>а іншу або на групу людей, що передбачає некритичне сприймання висловлених думок і волі. Під час навіювання не досяга</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згод</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а лише забезпечу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прийняття інформації, що містить готовий висновок. Мета навіювання – спонукати людину до певних вчинків або дій. У психології розрізняють пряме і непряме навіювання. Пряме навіювання – це заклик до дії (наказ, вказівка, розпорядження, заборона), наприклад: </w:t>
      </w:r>
      <w:r>
        <w:rPr>
          <w:rFonts w:ascii="Cambria" w:eastAsia="Calibri" w:hAnsi="Cambria" w:cs="Times New Roman"/>
          <w:spacing w:val="-6"/>
          <w:sz w:val="30"/>
          <w:szCs w:val="30"/>
          <w:lang w:val="uk-UA"/>
        </w:rPr>
        <w:t>у</w:t>
      </w:r>
      <w:r>
        <w:rPr>
          <w:rFonts w:ascii="Cambria" w:eastAsia="Calibri" w:hAnsi="Cambria" w:cs="Times New Roman"/>
          <w:spacing w:val="-6"/>
          <w:sz w:val="30"/>
          <w:szCs w:val="30"/>
        </w:rPr>
        <w:t xml:space="preserve">сім бути завтра о 9 годині на роботі; </w:t>
      </w:r>
      <w:r>
        <w:rPr>
          <w:rFonts w:ascii="Cambria" w:eastAsia="Calibri" w:hAnsi="Cambria" w:cs="Times New Roman"/>
          <w:spacing w:val="-6"/>
          <w:sz w:val="30"/>
          <w:szCs w:val="30"/>
          <w:lang w:val="uk-UA"/>
        </w:rPr>
        <w:t>ц</w:t>
      </w:r>
      <w:r>
        <w:rPr>
          <w:rFonts w:ascii="Cambria" w:eastAsia="Calibri" w:hAnsi="Cambria" w:cs="Times New Roman"/>
          <w:spacing w:val="-6"/>
          <w:sz w:val="30"/>
          <w:szCs w:val="30"/>
        </w:rPr>
        <w:t>ей блок в</w:t>
      </w:r>
      <w:r>
        <w:rPr>
          <w:rFonts w:ascii="Cambria" w:eastAsia="Calibri" w:hAnsi="Cambria" w:cs="Times New Roman"/>
          <w:spacing w:val="-6"/>
          <w:sz w:val="30"/>
          <w:szCs w:val="30"/>
          <w:lang w:val="uk-UA"/>
        </w:rPr>
        <w:t>микати</w:t>
      </w:r>
      <w:r>
        <w:rPr>
          <w:rFonts w:ascii="Cambria" w:eastAsia="Calibri" w:hAnsi="Cambria" w:cs="Times New Roman"/>
          <w:spacing w:val="-6"/>
          <w:sz w:val="30"/>
          <w:szCs w:val="30"/>
        </w:rPr>
        <w:t xml:space="preserve"> не будемо </w:t>
      </w:r>
      <w:r>
        <w:rPr>
          <w:rFonts w:ascii="Cambria" w:eastAsia="Calibri" w:hAnsi="Cambria" w:cs="Times New Roman"/>
          <w:spacing w:val="-6"/>
          <w:sz w:val="30"/>
          <w:szCs w:val="30"/>
          <w:lang w:val="uk-UA"/>
        </w:rPr>
        <w:t>тощо</w:t>
      </w:r>
      <w:r>
        <w:rPr>
          <w:rFonts w:ascii="Cambria" w:eastAsia="Calibri" w:hAnsi="Cambria" w:cs="Times New Roman"/>
          <w:spacing w:val="-6"/>
          <w:sz w:val="30"/>
          <w:szCs w:val="30"/>
        </w:rPr>
        <w:t>). Непряме навіювання має не наказову, а оповідну форму. Мовець не наказує, а висловлює своє ставлення до предмета. Мет</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xml:space="preserve"> досяга</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за </w:t>
      </w:r>
      <w:r>
        <w:rPr>
          <w:rFonts w:ascii="Cambria" w:eastAsia="Calibri" w:hAnsi="Cambria" w:cs="Times New Roman"/>
          <w:spacing w:val="-6"/>
          <w:sz w:val="30"/>
          <w:szCs w:val="30"/>
          <w:lang w:val="uk-UA"/>
        </w:rPr>
        <w:t>допомогою</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викликання сильних емоційних реакцій</w:t>
      </w:r>
      <w:r>
        <w:rPr>
          <w:rFonts w:ascii="Cambria" w:eastAsia="Calibri" w:hAnsi="Cambria" w:cs="Times New Roman"/>
          <w:spacing w:val="-6"/>
          <w:sz w:val="30"/>
          <w:szCs w:val="30"/>
        </w:rPr>
        <w:t xml:space="preserve">. Основними формами непрямого навіювання є натяк, схвалення, осуд, наприклад: </w:t>
      </w:r>
      <w:r>
        <w:rPr>
          <w:rFonts w:ascii="Cambria" w:eastAsia="Calibri" w:hAnsi="Cambria" w:cs="Times New Roman"/>
          <w:spacing w:val="-6"/>
          <w:sz w:val="30"/>
          <w:szCs w:val="30"/>
          <w:lang w:val="uk-UA"/>
        </w:rPr>
        <w:t>я</w:t>
      </w:r>
      <w:r>
        <w:rPr>
          <w:rFonts w:ascii="Cambria" w:eastAsia="Calibri" w:hAnsi="Cambria" w:cs="Times New Roman"/>
          <w:spacing w:val="-6"/>
          <w:sz w:val="30"/>
          <w:szCs w:val="30"/>
        </w:rPr>
        <w:t xml:space="preserve"> ніколи не виконую індивідуальні завдання, а заліки складаю з першого разу або: </w:t>
      </w:r>
      <w:r>
        <w:rPr>
          <w:rFonts w:ascii="Cambria" w:eastAsia="Calibri" w:hAnsi="Cambria" w:cs="Times New Roman"/>
          <w:spacing w:val="-6"/>
          <w:sz w:val="30"/>
          <w:szCs w:val="30"/>
          <w:lang w:val="uk-UA"/>
        </w:rPr>
        <w:t>в</w:t>
      </w:r>
      <w:r>
        <w:rPr>
          <w:rFonts w:ascii="Cambria" w:eastAsia="Calibri" w:hAnsi="Cambria" w:cs="Times New Roman"/>
          <w:spacing w:val="-6"/>
          <w:sz w:val="30"/>
          <w:szCs w:val="30"/>
        </w:rPr>
        <w:t xml:space="preserve">ін завжди готовий до семінару </w:t>
      </w:r>
      <w:r>
        <w:rPr>
          <w:rFonts w:ascii="Cambria" w:eastAsia="Calibri" w:hAnsi="Cambria" w:cs="Times New Roman"/>
          <w:spacing w:val="-6"/>
          <w:sz w:val="30"/>
          <w:szCs w:val="30"/>
          <w:lang w:val="uk-UA"/>
        </w:rPr>
        <w:t>тощо</w:t>
      </w:r>
      <w:r>
        <w:rPr>
          <w:rFonts w:ascii="Cambria" w:eastAsia="Calibri" w:hAnsi="Cambria" w:cs="Times New Roman"/>
          <w:spacing w:val="-6"/>
          <w:sz w:val="30"/>
          <w:szCs w:val="30"/>
        </w:rPr>
        <w:t>.</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bCs/>
          <w:spacing w:val="-4"/>
          <w:sz w:val="30"/>
          <w:szCs w:val="30"/>
        </w:rPr>
        <w:t xml:space="preserve"> Психічне зараження</w:t>
      </w:r>
      <w:r>
        <w:rPr>
          <w:rFonts w:ascii="Cambria" w:eastAsia="Calibri" w:hAnsi="Cambria" w:cs="Times New Roman"/>
          <w:spacing w:val="-4"/>
          <w:sz w:val="30"/>
          <w:szCs w:val="30"/>
        </w:rPr>
        <w:t xml:space="preserve"> – спосіб впливу на групу людей. </w:t>
      </w:r>
      <w:r>
        <w:rPr>
          <w:rFonts w:ascii="Cambria" w:eastAsia="Calibri" w:hAnsi="Cambria" w:cs="Times New Roman"/>
          <w:spacing w:val="-4"/>
          <w:sz w:val="30"/>
          <w:szCs w:val="30"/>
          <w:lang w:val="uk-UA"/>
        </w:rPr>
        <w:t>У груповій обстановці люди, як правило, пригнічують логічне мислення та активізують емоційні реакції</w:t>
      </w:r>
      <w:r>
        <w:rPr>
          <w:rFonts w:ascii="Cambria" w:eastAsia="Calibri" w:hAnsi="Cambria" w:cs="Times New Roman"/>
          <w:spacing w:val="-4"/>
          <w:sz w:val="30"/>
          <w:szCs w:val="30"/>
        </w:rPr>
        <w:t>. Людина переймає психічний стан інших людей, починає мислити образами, стає чутливою до певних закликів, політичних гасел тощо. Як правило, натовп шукає лідера. Психічне зараження може мати деструктивні наслідки (стихійні зібрання, мітинги т</w:t>
      </w:r>
      <w:r>
        <w:rPr>
          <w:rFonts w:ascii="Cambria" w:eastAsia="Calibri" w:hAnsi="Cambria" w:cs="Times New Roman"/>
          <w:spacing w:val="-4"/>
          <w:sz w:val="30"/>
          <w:szCs w:val="30"/>
          <w:lang w:val="uk-UA"/>
        </w:rPr>
        <w:t>ощо</w:t>
      </w:r>
      <w:r>
        <w:rPr>
          <w:rFonts w:ascii="Cambria" w:eastAsia="Calibri" w:hAnsi="Cambria" w:cs="Times New Roman"/>
          <w:spacing w:val="-4"/>
          <w:sz w:val="30"/>
          <w:szCs w:val="30"/>
        </w:rPr>
        <w:t xml:space="preserve">) та конструктивні наслідки (професійна діяльність). У процесі навчання особисті риси педагога можуть стати прикладом для студентів; керівник установи власним прикладом </w:t>
      </w:r>
      <w:r>
        <w:rPr>
          <w:rFonts w:ascii="Cambria" w:eastAsia="Calibri" w:hAnsi="Cambria" w:cs="Times New Roman"/>
          <w:spacing w:val="-4"/>
          <w:sz w:val="30"/>
          <w:szCs w:val="30"/>
        </w:rPr>
        <w:lastRenderedPageBreak/>
        <w:t xml:space="preserve">може спонукати працівників до більш ефективної роботи. </w:t>
      </w:r>
      <w:r>
        <w:rPr>
          <w:rFonts w:ascii="Cambria" w:eastAsia="Calibri" w:hAnsi="Cambria" w:cs="Times New Roman"/>
          <w:b/>
          <w:bCs/>
          <w:spacing w:val="-4"/>
          <w:sz w:val="30"/>
          <w:szCs w:val="30"/>
        </w:rPr>
        <w:t>Наслідування</w:t>
      </w:r>
      <w:r>
        <w:rPr>
          <w:rFonts w:ascii="Cambria" w:eastAsia="Calibri" w:hAnsi="Cambria" w:cs="Times New Roman"/>
          <w:spacing w:val="-4"/>
          <w:sz w:val="30"/>
          <w:szCs w:val="30"/>
        </w:rPr>
        <w:t xml:space="preserve"> </w:t>
      </w:r>
      <w:r>
        <w:rPr>
          <w:rFonts w:ascii="Cambria" w:eastAsia="Calibri" w:hAnsi="Cambria" w:cs="Times New Roman"/>
          <w:spacing w:val="-4"/>
          <w:sz w:val="30"/>
          <w:szCs w:val="30"/>
          <w:lang w:val="uk-UA"/>
        </w:rPr>
        <w:t>можна визначити як особливу форму людської поведінки, що характеризують відтворенням дій інших людей</w:t>
      </w:r>
      <w:r>
        <w:rPr>
          <w:rFonts w:ascii="Cambria" w:eastAsia="Calibri" w:hAnsi="Cambria" w:cs="Times New Roman"/>
          <w:spacing w:val="-4"/>
          <w:sz w:val="30"/>
          <w:szCs w:val="30"/>
        </w:rPr>
        <w:t xml:space="preserve">.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b/>
          <w:bCs/>
          <w:spacing w:val="-6"/>
          <w:sz w:val="30"/>
          <w:szCs w:val="30"/>
        </w:rPr>
        <w:t>Маніпулювання</w:t>
      </w:r>
      <w:r>
        <w:rPr>
          <w:rFonts w:ascii="Cambria" w:eastAsia="Calibri" w:hAnsi="Cambria" w:cs="Times New Roman"/>
          <w:spacing w:val="-6"/>
          <w:sz w:val="30"/>
          <w:szCs w:val="30"/>
        </w:rPr>
        <w:t xml:space="preserve"> – спосіб (система способів), який дає можливість досягнення своєї мети без врахування інтересів та за рахунок іншої сторони. Види суперечки. Коректні і некоректні прийоми маніпулювання в суперечці Поняття про суперечку.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Суперечк</w:t>
      </w:r>
      <w:r>
        <w:rPr>
          <w:rFonts w:ascii="Cambria" w:eastAsia="Calibri" w:hAnsi="Cambria" w:cs="Times New Roman"/>
          <w:b/>
          <w:bCs/>
          <w:sz w:val="30"/>
          <w:szCs w:val="30"/>
          <w:lang w:val="uk-UA"/>
        </w:rPr>
        <w:t xml:space="preserve">у </w:t>
      </w:r>
      <w:r>
        <w:rPr>
          <w:rFonts w:ascii="Cambria" w:eastAsia="Calibri" w:hAnsi="Cambria" w:cs="Times New Roman"/>
          <w:bCs/>
          <w:sz w:val="30"/>
          <w:szCs w:val="30"/>
          <w:lang w:val="uk-UA"/>
        </w:rPr>
        <w:t>визначають як</w:t>
      </w:r>
      <w:r>
        <w:rPr>
          <w:rFonts w:ascii="Cambria" w:eastAsia="Calibri" w:hAnsi="Cambria" w:cs="Times New Roman"/>
          <w:b/>
          <w:bCs/>
          <w:sz w:val="30"/>
          <w:szCs w:val="30"/>
          <w:lang w:val="uk-UA"/>
        </w:rPr>
        <w:t xml:space="preserve"> </w:t>
      </w:r>
      <w:r>
        <w:rPr>
          <w:rFonts w:ascii="Cambria" w:eastAsia="Calibri" w:hAnsi="Cambria" w:cs="Times New Roman"/>
          <w:bCs/>
          <w:sz w:val="30"/>
          <w:szCs w:val="30"/>
          <w:lang w:val="uk-UA"/>
        </w:rPr>
        <w:t>комунікативну ситуацію, в якій одна сторона намагається відстояти власну думку і критикує думку (думки) іншої сторони</w:t>
      </w:r>
      <w:r>
        <w:rPr>
          <w:rFonts w:ascii="Cambria" w:eastAsia="Calibri" w:hAnsi="Cambria" w:cs="Times New Roman"/>
          <w:sz w:val="30"/>
          <w:szCs w:val="30"/>
        </w:rPr>
        <w:t xml:space="preserve">. Учені розрізняють такі види суперечки: дискусія, диспут, полеміка, дебати.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Дискусія </w:t>
      </w:r>
      <w:r>
        <w:rPr>
          <w:rFonts w:ascii="Cambria" w:eastAsia="Calibri" w:hAnsi="Cambria" w:cs="Times New Roman"/>
          <w:sz w:val="30"/>
          <w:szCs w:val="30"/>
        </w:rPr>
        <w:t>(від лат. discussio – дослідження, розгляд) – публічн</w:t>
      </w:r>
      <w:r>
        <w:rPr>
          <w:rFonts w:ascii="Cambria" w:eastAsia="Calibri" w:hAnsi="Cambria" w:cs="Times New Roman"/>
          <w:sz w:val="30"/>
          <w:szCs w:val="30"/>
          <w:lang w:val="uk-UA"/>
        </w:rPr>
        <w:t>і</w:t>
      </w:r>
      <w:r>
        <w:rPr>
          <w:rFonts w:ascii="Cambria" w:eastAsia="Calibri" w:hAnsi="Cambria" w:cs="Times New Roman"/>
          <w:sz w:val="30"/>
          <w:szCs w:val="30"/>
        </w:rPr>
        <w:t xml:space="preserve"> </w:t>
      </w:r>
      <w:r>
        <w:rPr>
          <w:rFonts w:ascii="Cambria" w:eastAsia="Calibri" w:hAnsi="Cambria" w:cs="Times New Roman"/>
          <w:sz w:val="30"/>
          <w:szCs w:val="30"/>
          <w:lang w:val="uk-UA"/>
        </w:rPr>
        <w:t>дебати</w:t>
      </w:r>
      <w:r>
        <w:rPr>
          <w:rFonts w:ascii="Cambria" w:eastAsia="Calibri" w:hAnsi="Cambria" w:cs="Times New Roman"/>
          <w:sz w:val="30"/>
          <w:szCs w:val="30"/>
        </w:rPr>
        <w:t>, мет</w:t>
      </w:r>
      <w:r>
        <w:rPr>
          <w:rFonts w:ascii="Cambria" w:eastAsia="Calibri" w:hAnsi="Cambria" w:cs="Times New Roman"/>
          <w:sz w:val="30"/>
          <w:szCs w:val="30"/>
          <w:lang w:val="uk-UA"/>
        </w:rPr>
        <w:t>ою</w:t>
      </w:r>
      <w:r>
        <w:rPr>
          <w:rFonts w:ascii="Cambria" w:eastAsia="Calibri" w:hAnsi="Cambria" w:cs="Times New Roman"/>
          <w:sz w:val="30"/>
          <w:szCs w:val="30"/>
        </w:rPr>
        <w:t xml:space="preserve"> як</w:t>
      </w:r>
      <w:r>
        <w:rPr>
          <w:rFonts w:ascii="Cambria" w:eastAsia="Calibri" w:hAnsi="Cambria" w:cs="Times New Roman"/>
          <w:sz w:val="30"/>
          <w:szCs w:val="30"/>
          <w:lang w:val="uk-UA"/>
        </w:rPr>
        <w:t>их</w:t>
      </w:r>
      <w:r>
        <w:rPr>
          <w:rFonts w:ascii="Cambria" w:eastAsia="Calibri" w:hAnsi="Cambria" w:cs="Times New Roman"/>
          <w:sz w:val="30"/>
          <w:szCs w:val="30"/>
        </w:rPr>
        <w:t xml:space="preserve"> </w:t>
      </w:r>
      <w:r>
        <w:rPr>
          <w:rFonts w:ascii="Cambria" w:eastAsia="Calibri" w:hAnsi="Cambria" w:cs="Times New Roman"/>
          <w:sz w:val="30"/>
          <w:szCs w:val="30"/>
          <w:lang w:val="uk-UA"/>
        </w:rPr>
        <w:t>є</w:t>
      </w:r>
      <w:r>
        <w:rPr>
          <w:rFonts w:ascii="Cambria" w:eastAsia="Calibri" w:hAnsi="Cambria" w:cs="Times New Roman"/>
          <w:sz w:val="30"/>
          <w:szCs w:val="30"/>
        </w:rPr>
        <w:t xml:space="preserve"> з’ясуванн</w:t>
      </w:r>
      <w:r>
        <w:rPr>
          <w:rFonts w:ascii="Cambria" w:eastAsia="Calibri" w:hAnsi="Cambria" w:cs="Times New Roman"/>
          <w:sz w:val="30"/>
          <w:szCs w:val="30"/>
          <w:lang w:val="uk-UA"/>
        </w:rPr>
        <w:t>я</w:t>
      </w:r>
      <w:r>
        <w:rPr>
          <w:rFonts w:ascii="Cambria" w:eastAsia="Calibri" w:hAnsi="Cambria" w:cs="Times New Roman"/>
          <w:sz w:val="30"/>
          <w:szCs w:val="30"/>
        </w:rPr>
        <w:t xml:space="preserve"> </w:t>
      </w:r>
      <w:r>
        <w:rPr>
          <w:rFonts w:ascii="Cambria" w:eastAsia="Calibri" w:hAnsi="Cambria" w:cs="Times New Roman"/>
          <w:sz w:val="30"/>
          <w:szCs w:val="30"/>
          <w:lang w:val="uk-UA"/>
        </w:rPr>
        <w:t>та</w:t>
      </w:r>
      <w:r>
        <w:rPr>
          <w:rFonts w:ascii="Cambria" w:eastAsia="Calibri" w:hAnsi="Cambria" w:cs="Times New Roman"/>
          <w:sz w:val="30"/>
          <w:szCs w:val="30"/>
        </w:rPr>
        <w:t xml:space="preserve"> п</w:t>
      </w:r>
      <w:r>
        <w:rPr>
          <w:rFonts w:ascii="Cambria" w:eastAsia="Calibri" w:hAnsi="Cambria" w:cs="Times New Roman"/>
          <w:sz w:val="30"/>
          <w:szCs w:val="30"/>
          <w:lang w:val="uk-UA"/>
        </w:rPr>
        <w:t>ротиставлення</w:t>
      </w:r>
      <w:r>
        <w:rPr>
          <w:rFonts w:ascii="Cambria" w:eastAsia="Calibri" w:hAnsi="Cambria" w:cs="Times New Roman"/>
          <w:sz w:val="30"/>
          <w:szCs w:val="30"/>
        </w:rPr>
        <w:t xml:space="preserve"> поглядів, </w:t>
      </w:r>
      <w:r>
        <w:rPr>
          <w:rFonts w:ascii="Cambria" w:eastAsia="Calibri" w:hAnsi="Cambria" w:cs="Times New Roman"/>
          <w:sz w:val="30"/>
          <w:szCs w:val="30"/>
          <w:lang w:val="uk-UA"/>
        </w:rPr>
        <w:t>концепцій та позицій з певного питання</w:t>
      </w:r>
      <w:r>
        <w:rPr>
          <w:rFonts w:ascii="Cambria" w:eastAsia="Calibri" w:hAnsi="Cambria" w:cs="Times New Roman"/>
          <w:sz w:val="30"/>
          <w:szCs w:val="30"/>
        </w:rPr>
        <w:t xml:space="preserve">. Дискусія не має часових і локальних обмежень, наприклад, протягом кількох років в українському суспільстві триває дискусія про новий правопис. Дискусія може відбуватися через пряму і непряму комунікацію (на сторінках преси, наукових журналів, </w:t>
      </w:r>
      <w:r>
        <w:rPr>
          <w:rFonts w:ascii="Cambria" w:eastAsia="Calibri" w:hAnsi="Cambria" w:cs="Times New Roman"/>
          <w:sz w:val="30"/>
          <w:szCs w:val="30"/>
          <w:lang w:val="uk-UA"/>
        </w:rPr>
        <w:t>за допомогою</w:t>
      </w:r>
      <w:r>
        <w:rPr>
          <w:rFonts w:ascii="Cambria" w:eastAsia="Calibri" w:hAnsi="Cambria" w:cs="Times New Roman"/>
          <w:sz w:val="30"/>
          <w:szCs w:val="30"/>
        </w:rPr>
        <w:t xml:space="preserve"> Інтернет</w:t>
      </w:r>
      <w:r>
        <w:rPr>
          <w:rFonts w:ascii="Cambria" w:eastAsia="Calibri" w:hAnsi="Cambria" w:cs="Times New Roman"/>
          <w:sz w:val="30"/>
          <w:szCs w:val="30"/>
          <w:lang w:val="uk-UA"/>
        </w:rPr>
        <w:t>у</w:t>
      </w:r>
      <w:r>
        <w:rPr>
          <w:rFonts w:ascii="Cambria" w:eastAsia="Calibri" w:hAnsi="Cambria" w:cs="Times New Roman"/>
          <w:sz w:val="30"/>
          <w:szCs w:val="30"/>
        </w:rPr>
        <w:t xml:space="preserve">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Дискусія – це боротьба різних думок, мета якої – пошук істини. У дискусії можуть брати участь незаплановані опоненти. Диспут (лат. disputo –досліджувати, міркувати) – наукова суперечка, обмежена в часі, наприклад, обговорення дисертації або виступу на науковій конференції.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Дебати</w:t>
      </w:r>
      <w:r>
        <w:rPr>
          <w:rFonts w:ascii="Cambria" w:eastAsia="Calibri" w:hAnsi="Cambria" w:cs="Times New Roman"/>
          <w:sz w:val="30"/>
          <w:szCs w:val="30"/>
        </w:rPr>
        <w:t xml:space="preserve"> – висвітлення власного бачення політичних, державних, громадських проблем. Дебати </w:t>
      </w:r>
      <w:r>
        <w:rPr>
          <w:rFonts w:ascii="Cambria" w:eastAsia="Calibri" w:hAnsi="Cambria" w:cs="Times New Roman"/>
          <w:sz w:val="30"/>
          <w:szCs w:val="30"/>
          <w:lang w:val="uk-UA"/>
        </w:rPr>
        <w:t>часто є прикладом</w:t>
      </w:r>
      <w:r>
        <w:rPr>
          <w:rFonts w:ascii="Cambria" w:eastAsia="Calibri" w:hAnsi="Cambria" w:cs="Times New Roman"/>
          <w:sz w:val="30"/>
          <w:szCs w:val="30"/>
        </w:rPr>
        <w:t xml:space="preserve"> суспільно-політичн</w:t>
      </w:r>
      <w:r>
        <w:rPr>
          <w:rFonts w:ascii="Cambria" w:eastAsia="Calibri" w:hAnsi="Cambria" w:cs="Times New Roman"/>
          <w:sz w:val="30"/>
          <w:szCs w:val="30"/>
          <w:lang w:val="uk-UA"/>
        </w:rPr>
        <w:t>ого</w:t>
      </w:r>
      <w:r>
        <w:rPr>
          <w:rFonts w:ascii="Cambria" w:eastAsia="Calibri" w:hAnsi="Cambria" w:cs="Times New Roman"/>
          <w:sz w:val="30"/>
          <w:szCs w:val="30"/>
        </w:rPr>
        <w:t xml:space="preserve"> красномовств</w:t>
      </w:r>
      <w:r>
        <w:rPr>
          <w:rFonts w:ascii="Cambria" w:eastAsia="Calibri" w:hAnsi="Cambria" w:cs="Times New Roman"/>
          <w:sz w:val="30"/>
          <w:szCs w:val="30"/>
          <w:lang w:val="uk-UA"/>
        </w:rPr>
        <w:t>а</w:t>
      </w:r>
      <w:r>
        <w:rPr>
          <w:rFonts w:ascii="Cambria" w:eastAsia="Calibri" w:hAnsi="Cambria" w:cs="Times New Roman"/>
          <w:sz w:val="30"/>
          <w:szCs w:val="30"/>
        </w:rPr>
        <w:t>, наприклад, дебати між кандидатами в президенти. Деб</w:t>
      </w:r>
      <w:r>
        <w:rPr>
          <w:rFonts w:ascii="Cambria" w:eastAsia="Calibri" w:hAnsi="Cambria" w:cs="Times New Roman"/>
          <w:sz w:val="30"/>
          <w:szCs w:val="30"/>
          <w:lang w:val="uk-UA"/>
        </w:rPr>
        <w:t>ати</w:t>
      </w:r>
      <w:r>
        <w:rPr>
          <w:rFonts w:ascii="Cambria" w:eastAsia="Calibri" w:hAnsi="Cambria" w:cs="Times New Roman"/>
          <w:sz w:val="30"/>
          <w:szCs w:val="30"/>
        </w:rPr>
        <w:t xml:space="preserve"> </w:t>
      </w:r>
      <w:r>
        <w:rPr>
          <w:rFonts w:ascii="Cambria" w:eastAsia="Calibri" w:hAnsi="Cambria" w:cs="Times New Roman"/>
          <w:sz w:val="30"/>
          <w:szCs w:val="30"/>
          <w:lang w:val="uk-UA"/>
        </w:rPr>
        <w:t>можна визначити як суперечку</w:t>
      </w:r>
      <w:r>
        <w:rPr>
          <w:rFonts w:ascii="Cambria" w:eastAsia="Calibri" w:hAnsi="Cambria" w:cs="Times New Roman"/>
          <w:sz w:val="30"/>
          <w:szCs w:val="30"/>
        </w:rPr>
        <w:t>, що виникає п</w:t>
      </w:r>
      <w:r>
        <w:rPr>
          <w:rFonts w:ascii="Cambria" w:eastAsia="Calibri" w:hAnsi="Cambria" w:cs="Times New Roman"/>
          <w:sz w:val="30"/>
          <w:szCs w:val="30"/>
          <w:lang w:val="uk-UA"/>
        </w:rPr>
        <w:t>ід час</w:t>
      </w:r>
      <w:r>
        <w:rPr>
          <w:rFonts w:ascii="Cambria" w:eastAsia="Calibri" w:hAnsi="Cambria" w:cs="Times New Roman"/>
          <w:sz w:val="30"/>
          <w:szCs w:val="30"/>
        </w:rPr>
        <w:t xml:space="preserve"> обговоренн</w:t>
      </w:r>
      <w:r>
        <w:rPr>
          <w:rFonts w:ascii="Cambria" w:eastAsia="Calibri" w:hAnsi="Cambria" w:cs="Times New Roman"/>
          <w:sz w:val="30"/>
          <w:szCs w:val="30"/>
          <w:lang w:val="uk-UA"/>
        </w:rPr>
        <w:t>я</w:t>
      </w:r>
      <w:r>
        <w:rPr>
          <w:rFonts w:ascii="Cambria" w:eastAsia="Calibri" w:hAnsi="Cambria" w:cs="Times New Roman"/>
          <w:sz w:val="30"/>
          <w:szCs w:val="30"/>
        </w:rPr>
        <w:t xml:space="preserve"> доповідей, виступів на зборах, засіданнях. Мета дебатів – визначити ставлення учасників обговорення до спільних тез. Полеміка (гр. polemicos – ворожий, войовничий) – обговорення важливого питання, мета якого не пошук істини, а утвердження власної думки; боротьба принципово протилежних думок. </w:t>
      </w:r>
      <w:r>
        <w:rPr>
          <w:rFonts w:ascii="Cambria" w:eastAsia="Calibri" w:hAnsi="Cambria" w:cs="Times New Roman"/>
          <w:sz w:val="30"/>
          <w:szCs w:val="30"/>
          <w:lang w:val="uk-UA"/>
        </w:rPr>
        <w:t>У контексті дискусії та дебатів учасників зазвичай називають «опонентами»</w:t>
      </w:r>
      <w:r>
        <w:rPr>
          <w:rFonts w:ascii="Cambria" w:eastAsia="Calibri" w:hAnsi="Cambria" w:cs="Times New Roman"/>
          <w:sz w:val="30"/>
          <w:szCs w:val="30"/>
        </w:rPr>
        <w:t>.</w:t>
      </w:r>
      <w:r>
        <w:rPr>
          <w:rFonts w:ascii="Cambria" w:eastAsia="Calibri" w:hAnsi="Cambria" w:cs="Times New Roman"/>
          <w:sz w:val="30"/>
          <w:szCs w:val="30"/>
          <w:lang w:val="uk-UA"/>
        </w:rPr>
        <w:t xml:space="preserve"> У контексті полеміки учасників часто називають «суперниками».</w:t>
      </w:r>
      <w:r>
        <w:rPr>
          <w:rFonts w:ascii="Cambria" w:eastAsia="Calibri" w:hAnsi="Cambria" w:cs="Times New Roman"/>
          <w:sz w:val="30"/>
          <w:szCs w:val="30"/>
        </w:rPr>
        <w:t xml:space="preserve"> Суб’єктами різних видів суперечки є пропонент, опонент та аудиторія. Пропонент (від лат. – той, хто щось стверджує, доводить) – учасник дискусі</w:t>
      </w:r>
      <w:r>
        <w:rPr>
          <w:rFonts w:ascii="Cambria" w:eastAsia="Calibri" w:hAnsi="Cambria" w:cs="Times New Roman"/>
          <w:sz w:val="30"/>
          <w:szCs w:val="30"/>
          <w:lang w:val="uk-UA"/>
        </w:rPr>
        <w:t>ї</w:t>
      </w:r>
      <w:r>
        <w:rPr>
          <w:rFonts w:ascii="Cambria" w:eastAsia="Calibri" w:hAnsi="Cambria" w:cs="Times New Roman"/>
          <w:sz w:val="30"/>
          <w:szCs w:val="30"/>
        </w:rPr>
        <w:t xml:space="preserve">, </w:t>
      </w:r>
      <w:r>
        <w:rPr>
          <w:rFonts w:ascii="Cambria" w:eastAsia="Calibri" w:hAnsi="Cambria" w:cs="Times New Roman"/>
          <w:sz w:val="30"/>
          <w:szCs w:val="30"/>
          <w:lang w:val="uk-UA"/>
        </w:rPr>
        <w:t>який</w:t>
      </w:r>
      <w:r>
        <w:rPr>
          <w:rFonts w:ascii="Cambria" w:eastAsia="Calibri" w:hAnsi="Cambria" w:cs="Times New Roman"/>
          <w:sz w:val="30"/>
          <w:szCs w:val="30"/>
        </w:rPr>
        <w:t xml:space="preserve"> </w:t>
      </w:r>
      <w:r>
        <w:rPr>
          <w:rFonts w:ascii="Cambria" w:eastAsia="Calibri" w:hAnsi="Cambria" w:cs="Times New Roman"/>
          <w:sz w:val="30"/>
          <w:szCs w:val="30"/>
          <w:lang w:val="uk-UA"/>
        </w:rPr>
        <w:t>обстоює</w:t>
      </w:r>
      <w:r>
        <w:rPr>
          <w:rFonts w:ascii="Cambria" w:eastAsia="Calibri" w:hAnsi="Cambria" w:cs="Times New Roman"/>
          <w:sz w:val="30"/>
          <w:szCs w:val="30"/>
        </w:rPr>
        <w:t xml:space="preserve"> певну тезу. </w:t>
      </w:r>
    </w:p>
    <w:p w:rsidR="0047201E" w:rsidRDefault="0047201E" w:rsidP="0047201E">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ab/>
      </w:r>
      <w:r>
        <w:rPr>
          <w:rFonts w:ascii="Cambria" w:eastAsia="Calibri" w:hAnsi="Cambria" w:cs="Times New Roman"/>
          <w:b/>
          <w:bCs/>
          <w:spacing w:val="-6"/>
          <w:sz w:val="30"/>
          <w:szCs w:val="30"/>
        </w:rPr>
        <w:t xml:space="preserve">Опонент </w:t>
      </w:r>
      <w:r>
        <w:rPr>
          <w:rFonts w:ascii="Cambria" w:eastAsia="Calibri" w:hAnsi="Cambria" w:cs="Times New Roman"/>
          <w:spacing w:val="-6"/>
          <w:sz w:val="30"/>
          <w:szCs w:val="30"/>
        </w:rPr>
        <w:t xml:space="preserve">(лат. – той, що протиставляє) – учасник дискусії, що заперечує тезу пропонента. Опонент може висловити деструктивну незгоду (повне заперечення тези) і конструктивну незгоду </w:t>
      </w:r>
      <w:r>
        <w:rPr>
          <w:rFonts w:ascii="Cambria" w:eastAsia="Calibri" w:hAnsi="Cambria" w:cs="Times New Roman"/>
          <w:spacing w:val="-6"/>
          <w:sz w:val="30"/>
          <w:szCs w:val="30"/>
        </w:rPr>
        <w:lastRenderedPageBreak/>
        <w:t xml:space="preserve">(заперечення чужої тези і висловлення власної). Аудиторія – це колективний суб’єкт суперечки, якого слід переконати. </w:t>
      </w:r>
    </w:p>
    <w:p w:rsidR="0047201E" w:rsidRDefault="0047201E" w:rsidP="0047201E">
      <w:pPr>
        <w:spacing w:after="0" w:line="240" w:lineRule="auto"/>
        <w:ind w:firstLine="708"/>
        <w:jc w:val="both"/>
        <w:rPr>
          <w:rFonts w:ascii="Cambria" w:eastAsia="Calibri" w:hAnsi="Cambria" w:cs="Times New Roman"/>
          <w:spacing w:val="-6"/>
          <w:sz w:val="30"/>
          <w:szCs w:val="30"/>
          <w:lang w:val="uk-UA"/>
        </w:rPr>
      </w:pPr>
      <w:r>
        <w:rPr>
          <w:rFonts w:ascii="Cambria" w:eastAsia="Calibri" w:hAnsi="Cambria" w:cs="Times New Roman"/>
          <w:b/>
          <w:bCs/>
          <w:spacing w:val="-6"/>
          <w:sz w:val="30"/>
          <w:szCs w:val="30"/>
          <w:lang w:val="uk-UA"/>
        </w:rPr>
        <w:t>Маніпулювання</w:t>
      </w:r>
      <w:r>
        <w:rPr>
          <w:rFonts w:ascii="Cambria" w:eastAsia="Calibri" w:hAnsi="Cambria" w:cs="Times New Roman"/>
          <w:spacing w:val="-6"/>
          <w:sz w:val="30"/>
          <w:szCs w:val="30"/>
          <w:lang w:val="uk-UA"/>
        </w:rPr>
        <w:t xml:space="preserve"> – це вид взаємодії між співрозмовниками, коли один із них свідомо намагається полегшити суперечку собі і проконтролювати співрозмовника, ускладнити йому суперечку. Коректні прийоми маніпулювання: випередження суперника;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відвернення уваги опонента від думки, яку він хотів висловити;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від</w:t>
      </w:r>
      <w:r>
        <w:rPr>
          <w:rFonts w:ascii="Cambria" w:eastAsia="Calibri" w:hAnsi="Cambria" w:cs="Times New Roman"/>
          <w:sz w:val="30"/>
          <w:szCs w:val="30"/>
          <w:lang w:val="uk-UA"/>
        </w:rPr>
        <w:t>кладання</w:t>
      </w:r>
      <w:r>
        <w:rPr>
          <w:rFonts w:ascii="Cambria" w:eastAsia="Calibri" w:hAnsi="Cambria" w:cs="Times New Roman"/>
          <w:sz w:val="30"/>
          <w:szCs w:val="30"/>
        </w:rPr>
        <w:t xml:space="preserve"> моменту заперечення;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синтаксичне перетворення – вибір синтаксичної форми (порядку слів, побудови речення </w:t>
      </w:r>
      <w:r>
        <w:rPr>
          <w:rFonts w:ascii="Cambria" w:eastAsia="Calibri" w:hAnsi="Cambria" w:cs="Times New Roman"/>
          <w:sz w:val="30"/>
          <w:szCs w:val="30"/>
          <w:lang w:val="uk-UA"/>
        </w:rPr>
        <w:t>загалом</w:t>
      </w:r>
      <w:r>
        <w:rPr>
          <w:rFonts w:ascii="Cambria" w:eastAsia="Calibri" w:hAnsi="Cambria" w:cs="Times New Roman"/>
          <w:sz w:val="30"/>
          <w:szCs w:val="30"/>
        </w:rPr>
        <w:t xml:space="preserve">), наприклад: </w:t>
      </w:r>
      <w:r>
        <w:rPr>
          <w:rFonts w:ascii="Cambria" w:eastAsia="Calibri" w:hAnsi="Cambria" w:cs="Times New Roman"/>
          <w:sz w:val="30"/>
          <w:szCs w:val="30"/>
          <w:lang w:val="uk-UA"/>
        </w:rPr>
        <w:t>п</w:t>
      </w:r>
      <w:r>
        <w:rPr>
          <w:rFonts w:ascii="Cambria" w:eastAsia="Calibri" w:hAnsi="Cambria" w:cs="Times New Roman"/>
          <w:sz w:val="30"/>
          <w:szCs w:val="30"/>
        </w:rPr>
        <w:t>оліція за</w:t>
      </w:r>
      <w:r>
        <w:rPr>
          <w:rFonts w:ascii="Cambria" w:eastAsia="Calibri" w:hAnsi="Cambria" w:cs="Times New Roman"/>
          <w:sz w:val="30"/>
          <w:szCs w:val="30"/>
          <w:lang w:val="uk-UA"/>
        </w:rPr>
        <w:t>тримала</w:t>
      </w:r>
      <w:r>
        <w:rPr>
          <w:rFonts w:ascii="Cambria" w:eastAsia="Calibri" w:hAnsi="Cambria" w:cs="Times New Roman"/>
          <w:sz w:val="30"/>
          <w:szCs w:val="30"/>
        </w:rPr>
        <w:t xml:space="preserve"> демонстрантів і </w:t>
      </w:r>
      <w:r>
        <w:rPr>
          <w:rFonts w:ascii="Cambria" w:eastAsia="Calibri" w:hAnsi="Cambria" w:cs="Times New Roman"/>
          <w:sz w:val="30"/>
          <w:szCs w:val="30"/>
          <w:lang w:val="uk-UA"/>
        </w:rPr>
        <w:t>д</w:t>
      </w:r>
      <w:r>
        <w:rPr>
          <w:rFonts w:ascii="Cambria" w:eastAsia="Calibri" w:hAnsi="Cambria" w:cs="Times New Roman"/>
          <w:sz w:val="30"/>
          <w:szCs w:val="30"/>
        </w:rPr>
        <w:t>емонстранти були за</w:t>
      </w:r>
      <w:r>
        <w:rPr>
          <w:rFonts w:ascii="Cambria" w:eastAsia="Calibri" w:hAnsi="Cambria" w:cs="Times New Roman"/>
          <w:sz w:val="30"/>
          <w:szCs w:val="30"/>
          <w:lang w:val="uk-UA"/>
        </w:rPr>
        <w:t>тримані</w:t>
      </w:r>
      <w:r>
        <w:rPr>
          <w:rFonts w:ascii="Cambria" w:eastAsia="Calibri" w:hAnsi="Cambria" w:cs="Times New Roman"/>
          <w:sz w:val="30"/>
          <w:szCs w:val="30"/>
        </w:rPr>
        <w:t xml:space="preserve"> поліцією</w:t>
      </w:r>
      <w:r>
        <w:rPr>
          <w:rFonts w:ascii="Cambria" w:eastAsia="Calibri" w:hAnsi="Cambria" w:cs="Times New Roman"/>
          <w:sz w:val="30"/>
          <w:szCs w:val="30"/>
          <w:lang w:val="uk-UA"/>
        </w:rPr>
        <w:t>.</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Некоректні прийоми маніпулювання: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 </w:t>
      </w:r>
      <w:r>
        <w:rPr>
          <w:rFonts w:ascii="Cambria" w:eastAsia="Calibri" w:hAnsi="Cambria" w:cs="Times New Roman"/>
          <w:sz w:val="30"/>
          <w:szCs w:val="30"/>
          <w:lang w:val="uk-UA"/>
        </w:rPr>
        <w:t>замі</w:t>
      </w:r>
      <w:r>
        <w:rPr>
          <w:rFonts w:ascii="Cambria" w:eastAsia="Calibri" w:hAnsi="Cambria" w:cs="Times New Roman"/>
          <w:sz w:val="30"/>
          <w:szCs w:val="30"/>
        </w:rPr>
        <w:t xml:space="preserve">на тези або </w:t>
      </w:r>
      <w:r>
        <w:rPr>
          <w:rFonts w:ascii="Cambria" w:eastAsia="Calibri" w:hAnsi="Cambria" w:cs="Times New Roman"/>
          <w:sz w:val="30"/>
          <w:szCs w:val="30"/>
          <w:lang w:val="uk-UA"/>
        </w:rPr>
        <w:t>модифікація</w:t>
      </w:r>
      <w:r>
        <w:rPr>
          <w:rFonts w:ascii="Cambria" w:eastAsia="Calibri" w:hAnsi="Cambria" w:cs="Times New Roman"/>
          <w:sz w:val="30"/>
          <w:szCs w:val="30"/>
        </w:rPr>
        <w:t xml:space="preserve"> теми;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w:t>
      </w:r>
      <w:r>
        <w:rPr>
          <w:rFonts w:ascii="Cambria" w:eastAsia="Calibri" w:hAnsi="Cambria" w:cs="Times New Roman"/>
          <w:sz w:val="30"/>
          <w:szCs w:val="30"/>
          <w:lang w:val="uk-UA"/>
        </w:rPr>
        <w:t>використання несуттєвих деталей та дрібниць для того, щоб заплутати аргументацію опонента</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w:t>
      </w:r>
      <w:r>
        <w:rPr>
          <w:rFonts w:ascii="Cambria" w:eastAsia="Calibri" w:hAnsi="Cambria" w:cs="Times New Roman"/>
          <w:sz w:val="30"/>
          <w:szCs w:val="30"/>
          <w:lang w:val="uk-UA"/>
        </w:rPr>
        <w:t>переключення уваги опонента на його особистісні риси, наводячи аргументи, розраховані на певну реакцію</w:t>
      </w:r>
      <w:r>
        <w:rPr>
          <w:rFonts w:ascii="Cambria" w:eastAsia="Calibri" w:hAnsi="Cambria" w:cs="Times New Roman"/>
          <w:sz w:val="30"/>
          <w:szCs w:val="30"/>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використання </w:t>
      </w:r>
      <w:r>
        <w:rPr>
          <w:rFonts w:ascii="Cambria" w:eastAsia="Calibri" w:hAnsi="Cambria" w:cs="Times New Roman"/>
          <w:sz w:val="30"/>
          <w:szCs w:val="30"/>
          <w:lang w:val="uk-UA"/>
        </w:rPr>
        <w:t>необґрунтованих</w:t>
      </w:r>
      <w:r>
        <w:rPr>
          <w:rFonts w:ascii="Cambria" w:eastAsia="Calibri" w:hAnsi="Cambria" w:cs="Times New Roman"/>
          <w:sz w:val="30"/>
          <w:szCs w:val="30"/>
        </w:rPr>
        <w:t xml:space="preserve"> аргументів</w:t>
      </w:r>
      <w:r>
        <w:rPr>
          <w:rFonts w:ascii="Cambria" w:eastAsia="Calibri" w:hAnsi="Cambria" w:cs="Times New Roman"/>
          <w:sz w:val="30"/>
          <w:szCs w:val="30"/>
          <w:lang w:val="uk-UA"/>
        </w:rPr>
        <w:t xml:space="preserve"> є поширеною практикою</w:t>
      </w:r>
      <w:r>
        <w:rPr>
          <w:rFonts w:ascii="Cambria" w:eastAsia="Calibri" w:hAnsi="Cambria" w:cs="Times New Roman"/>
          <w:sz w:val="30"/>
          <w:szCs w:val="30"/>
        </w:rPr>
        <w:t xml:space="preserve">: </w:t>
      </w:r>
      <w:r>
        <w:rPr>
          <w:rFonts w:ascii="Cambria" w:eastAsia="Calibri" w:hAnsi="Cambria" w:cs="Times New Roman"/>
          <w:sz w:val="30"/>
          <w:szCs w:val="30"/>
          <w:lang w:val="uk-UA"/>
        </w:rPr>
        <w:t>в</w:t>
      </w:r>
      <w:r>
        <w:rPr>
          <w:rFonts w:ascii="Cambria" w:eastAsia="Calibri" w:hAnsi="Cambria" w:cs="Times New Roman"/>
          <w:sz w:val="30"/>
          <w:szCs w:val="30"/>
        </w:rPr>
        <w:t xml:space="preserve">сім відомо; </w:t>
      </w:r>
      <w:r>
        <w:rPr>
          <w:rFonts w:ascii="Cambria" w:eastAsia="Calibri" w:hAnsi="Cambria" w:cs="Times New Roman"/>
          <w:sz w:val="30"/>
          <w:szCs w:val="30"/>
          <w:lang w:val="uk-UA"/>
        </w:rPr>
        <w:t>н</w:t>
      </w:r>
      <w:r>
        <w:rPr>
          <w:rFonts w:ascii="Cambria" w:eastAsia="Calibri" w:hAnsi="Cambria" w:cs="Times New Roman"/>
          <w:sz w:val="30"/>
          <w:szCs w:val="30"/>
        </w:rPr>
        <w:t xml:space="preserve">іхто не буде заперечувати;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w:t>
      </w:r>
      <w:r>
        <w:rPr>
          <w:rFonts w:ascii="Cambria" w:eastAsia="Calibri" w:hAnsi="Cambria" w:cs="Times New Roman"/>
          <w:sz w:val="30"/>
          <w:szCs w:val="30"/>
          <w:lang w:val="uk-UA"/>
        </w:rPr>
        <w:t>аргумент, який повністю або частково позбавлений логічної послідовності</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 образи, погрози або шантаж;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зрив суперечки.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Індивідуальні та колективні форми фахового спілкування</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b/>
          <w:bCs/>
          <w:sz w:val="30"/>
          <w:szCs w:val="30"/>
        </w:rPr>
        <w:t>Спілкування</w:t>
      </w:r>
      <w:r>
        <w:rPr>
          <w:rFonts w:ascii="Cambria" w:eastAsia="Calibri" w:hAnsi="Cambria" w:cs="Times New Roman"/>
          <w:sz w:val="30"/>
          <w:szCs w:val="30"/>
        </w:rPr>
        <w:t xml:space="preserve"> – це процес соціальної взаємодії. Індивідуальне фахове спілкування поділяють на монологічне і діалогічне.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Монолог </w:t>
      </w:r>
      <w:r>
        <w:rPr>
          <w:rFonts w:ascii="Cambria" w:eastAsia="Calibri" w:hAnsi="Cambria" w:cs="Times New Roman"/>
          <w:sz w:val="30"/>
          <w:szCs w:val="30"/>
        </w:rPr>
        <w:t xml:space="preserve">– передавання інформації без зворотного зв’язку, форма мовлення адресанта, розраховна на пасивне сприймання адресата (слухача). Але це означає не відсутність реакції адресата, а її вияв у невербальній формі (реакція на прохання, розпорядження тощо). Форму монологу має також доповідь, лекція, повідомлення. Існує ще й внутрішній монолог – роздуми, мовлення «про себе». </w:t>
      </w:r>
      <w:r>
        <w:rPr>
          <w:rFonts w:ascii="Cambria" w:eastAsia="Calibri" w:hAnsi="Cambria" w:cs="Times New Roman"/>
          <w:sz w:val="30"/>
          <w:szCs w:val="30"/>
        </w:rPr>
        <w:tab/>
      </w:r>
      <w:r>
        <w:rPr>
          <w:rFonts w:ascii="Cambria" w:eastAsia="Calibri" w:hAnsi="Cambria" w:cs="Times New Roman"/>
          <w:b/>
          <w:bCs/>
          <w:sz w:val="30"/>
          <w:szCs w:val="30"/>
        </w:rPr>
        <w:t>Діалог</w:t>
      </w:r>
      <w:r>
        <w:rPr>
          <w:rFonts w:ascii="Cambria" w:eastAsia="Calibri" w:hAnsi="Cambria" w:cs="Times New Roman"/>
          <w:sz w:val="30"/>
          <w:szCs w:val="30"/>
        </w:rPr>
        <w:t xml:space="preserve"> – форма ситуативно зумовленого спілкування двох осіб, яке передбачає зворотний зв'язок. Це поетапне передавання інформації.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Види діалогу: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 за глобальною метою: когнітивний (пізнавальний) – інформаційно</w:t>
      </w:r>
      <w:r>
        <w:rPr>
          <w:rFonts w:ascii="Cambria" w:eastAsia="Calibri" w:hAnsi="Cambria" w:cs="Times New Roman"/>
          <w:sz w:val="30"/>
          <w:szCs w:val="30"/>
          <w:lang w:val="uk-UA"/>
        </w:rPr>
        <w:t>-ро</w:t>
      </w:r>
      <w:r>
        <w:rPr>
          <w:rFonts w:ascii="Cambria" w:eastAsia="Calibri" w:hAnsi="Cambria" w:cs="Times New Roman"/>
          <w:sz w:val="30"/>
          <w:szCs w:val="30"/>
        </w:rPr>
        <w:t>з’яс</w:t>
      </w:r>
      <w:r>
        <w:rPr>
          <w:rFonts w:ascii="Cambria" w:eastAsia="Calibri" w:hAnsi="Cambria" w:cs="Times New Roman"/>
          <w:sz w:val="30"/>
          <w:szCs w:val="30"/>
          <w:lang w:val="uk-UA"/>
        </w:rPr>
        <w:t>нювальна</w:t>
      </w:r>
      <w:r>
        <w:rPr>
          <w:rFonts w:ascii="Cambria" w:eastAsia="Calibri" w:hAnsi="Cambria" w:cs="Times New Roman"/>
          <w:sz w:val="30"/>
          <w:szCs w:val="30"/>
        </w:rPr>
        <w:t xml:space="preserve"> мета; фактичний (підтримка спілкування); експресивний (</w:t>
      </w:r>
      <w:r>
        <w:rPr>
          <w:rFonts w:ascii="Cambria" w:eastAsia="Calibri" w:hAnsi="Cambria" w:cs="Times New Roman"/>
          <w:sz w:val="30"/>
          <w:szCs w:val="30"/>
          <w:lang w:val="uk-UA"/>
        </w:rPr>
        <w:t>з’ясувати</w:t>
      </w:r>
      <w:r>
        <w:rPr>
          <w:rFonts w:ascii="Cambria" w:eastAsia="Calibri" w:hAnsi="Cambria" w:cs="Times New Roman"/>
          <w:sz w:val="30"/>
          <w:szCs w:val="30"/>
        </w:rPr>
        <w:t xml:space="preserve"> ставлення до проблеми);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lastRenderedPageBreak/>
        <w:t xml:space="preserve">2) за завданнями: кооперативний (мета і завдання збігаються); нейтральний (не суперечать); конфліктний (не збігаються);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3) за соціокультурними знаннями: знання про соціальну діяльність людини, знання про внутрішній світ людини.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Форму діалогу має прийом відвідувачів, телефонна розмова, бесіда. У діалозі висловлювання називаються репліками. Цій формі притаманні такі ознаки: швидкий обмін репліками (висловлюваннями), їх змістова взаємозалежність; зорове й слухове сприймання; використання невербальних засобів (міміка, жести) т</w:t>
      </w:r>
      <w:r>
        <w:rPr>
          <w:rFonts w:ascii="Cambria" w:eastAsia="Calibri" w:hAnsi="Cambria" w:cs="Times New Roman"/>
          <w:sz w:val="30"/>
          <w:szCs w:val="30"/>
          <w:lang w:val="uk-UA"/>
        </w:rPr>
        <w:t>ощо</w:t>
      </w:r>
      <w:r>
        <w:rPr>
          <w:rFonts w:ascii="Cambria" w:eastAsia="Calibri" w:hAnsi="Cambria" w:cs="Times New Roman"/>
          <w:sz w:val="30"/>
          <w:szCs w:val="30"/>
        </w:rPr>
        <w:t xml:space="preserve">.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Найважливішим аспектом діалогу є його смислова узгодженість</w:t>
      </w:r>
      <w:r>
        <w:rPr>
          <w:rFonts w:ascii="Cambria" w:eastAsia="Calibri" w:hAnsi="Cambria" w:cs="Times New Roman"/>
          <w:sz w:val="30"/>
          <w:szCs w:val="30"/>
        </w:rPr>
        <w:t xml:space="preserve">. Засоби </w:t>
      </w:r>
      <w:r>
        <w:rPr>
          <w:rFonts w:ascii="Cambria" w:eastAsia="Calibri" w:hAnsi="Cambria" w:cs="Times New Roman"/>
          <w:sz w:val="30"/>
          <w:szCs w:val="30"/>
          <w:lang w:val="uk-UA"/>
        </w:rPr>
        <w:t>узгодженості</w:t>
      </w:r>
      <w:r>
        <w:rPr>
          <w:rFonts w:ascii="Cambria" w:eastAsia="Calibri" w:hAnsi="Cambria" w:cs="Times New Roman"/>
          <w:sz w:val="30"/>
          <w:szCs w:val="30"/>
        </w:rPr>
        <w:t xml:space="preserve"> поділяють на семантичні і прагматичні. Семантичні – зв’язки між змістом реплік: – Як тебе звати? – Микола. Прагматичні – успішність комунікації: за запитанням – відповідь; за спонуканням – згода або незгода; за експресивами – подяка, вибачення тощо. Прагматичні зв’язки ускладнюються, коли мовці вживають непряму тактику: – Їдьмо до Львова. – Чого я там не бачив (відмова). Такі форми у фаховому спілкуванні небажані.</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w:t>
      </w:r>
      <w:r>
        <w:rPr>
          <w:rFonts w:ascii="Cambria" w:eastAsia="Calibri" w:hAnsi="Cambria" w:cs="Times New Roman"/>
          <w:b/>
          <w:bCs/>
          <w:sz w:val="30"/>
          <w:szCs w:val="30"/>
        </w:rPr>
        <w:t xml:space="preserve"> 1. Підкресліть нормативні формули усного фахового спілкування. Зредагуйте ненормативні висловлювання.</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Хочу вас запитати; дозвольте запитати; хіба ви не бачите, що я зайнятий; моя відповідь – «Ні»; сподіваюся на співпрацю з вами; думаю, ми з вами ще зустрінемося; а яке завдання виконувати?; вибачте, повторіть, будь ласка, завдання; на жаль, не можу вам допомогти; мені ніколи з вами розмовляти; давайте познайомимося; вам щось потрібно?; дозвольте вам відрекомендуватися; перестаньте розмовляти!; у вас дуже гарна краватка; можна до вас попроситися на роботу?; швидко вносьте пропозиції.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lang w:val="uk-UA"/>
        </w:rPr>
        <w:t>Вправа</w:t>
      </w:r>
      <w:r>
        <w:rPr>
          <w:rFonts w:ascii="Cambria" w:eastAsia="Calibri" w:hAnsi="Cambria" w:cs="Times New Roman"/>
          <w:b/>
          <w:bCs/>
          <w:spacing w:val="-6"/>
          <w:sz w:val="30"/>
          <w:szCs w:val="30"/>
        </w:rPr>
        <w:t xml:space="preserve"> 2. Змоделюйте індивідуальну бесіду між викладачем і студентом, мета якої – вибір теми курсової роботи. Застосуйте тактику переконання.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pacing w:val="-4"/>
          <w:sz w:val="30"/>
          <w:szCs w:val="30"/>
        </w:rPr>
      </w:pPr>
      <w:r>
        <w:rPr>
          <w:rFonts w:ascii="Cambria" w:eastAsia="Calibri" w:hAnsi="Cambria" w:cs="Times New Roman"/>
          <w:b/>
          <w:bCs/>
          <w:spacing w:val="-4"/>
          <w:sz w:val="30"/>
          <w:szCs w:val="30"/>
          <w:lang w:val="uk-UA"/>
        </w:rPr>
        <w:t>Вправа</w:t>
      </w:r>
      <w:r>
        <w:rPr>
          <w:rFonts w:ascii="Cambria" w:eastAsia="Calibri" w:hAnsi="Cambria" w:cs="Times New Roman"/>
          <w:b/>
          <w:bCs/>
          <w:spacing w:val="-4"/>
          <w:sz w:val="30"/>
          <w:szCs w:val="30"/>
        </w:rPr>
        <w:t xml:space="preserve"> 3. Випишіть з художньої літератури суперечку персонажів. Визначте прийоми маніпулювання в суперечці.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pacing w:val="-4"/>
          <w:sz w:val="30"/>
          <w:szCs w:val="30"/>
        </w:rPr>
      </w:pPr>
      <w:r>
        <w:rPr>
          <w:rFonts w:ascii="Cambria" w:eastAsia="Calibri" w:hAnsi="Cambria" w:cs="Times New Roman"/>
          <w:b/>
          <w:bCs/>
          <w:spacing w:val="-4"/>
          <w:sz w:val="30"/>
          <w:szCs w:val="30"/>
          <w:lang w:val="uk-UA"/>
        </w:rPr>
        <w:lastRenderedPageBreak/>
        <w:t>Вправа</w:t>
      </w:r>
      <w:r>
        <w:rPr>
          <w:rFonts w:ascii="Cambria" w:eastAsia="Calibri" w:hAnsi="Cambria" w:cs="Times New Roman"/>
          <w:b/>
          <w:bCs/>
          <w:spacing w:val="-4"/>
          <w:sz w:val="30"/>
          <w:szCs w:val="30"/>
        </w:rPr>
        <w:t xml:space="preserve"> 4. Змоделюйте дискусію на професійну тему, застосу</w:t>
      </w:r>
      <w:r>
        <w:rPr>
          <w:rFonts w:ascii="Cambria" w:eastAsia="Calibri" w:hAnsi="Cambria" w:cs="Times New Roman"/>
          <w:b/>
          <w:bCs/>
          <w:spacing w:val="-4"/>
          <w:sz w:val="30"/>
          <w:szCs w:val="30"/>
          <w:lang w:val="uk-UA"/>
        </w:rPr>
        <w:t>йте</w:t>
      </w:r>
      <w:r>
        <w:rPr>
          <w:rFonts w:ascii="Cambria" w:eastAsia="Calibri" w:hAnsi="Cambria" w:cs="Times New Roman"/>
          <w:b/>
          <w:bCs/>
          <w:spacing w:val="-4"/>
          <w:sz w:val="30"/>
          <w:szCs w:val="30"/>
        </w:rPr>
        <w:t xml:space="preserve"> коректні і некоректні прийоми маніпулювання.</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center"/>
        <w:rPr>
          <w:rFonts w:ascii="Times New Roman" w:eastAsia="Calibri" w:hAnsi="Times New Roman" w:cs="Times New Roman"/>
          <w:b/>
          <w:bCs/>
          <w:sz w:val="28"/>
          <w:szCs w:val="28"/>
          <w:lang w:val="uk-UA"/>
        </w:rPr>
      </w:pPr>
      <w:r>
        <w:br w:type="page"/>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lastRenderedPageBreak/>
        <w:t>16. УКРАЇНСЬКА ТЕРМІНОЛОГІЯ У ПРОФЕСІЙНОМУ СПІЛКУВАННІ</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b/>
          <w:sz w:val="30"/>
          <w:szCs w:val="30"/>
          <w:lang w:val="uk-UA" w:eastAsia="ru-RU"/>
        </w:rPr>
        <w:t xml:space="preserve">Термін «професійна лексика» </w:t>
      </w:r>
      <w:r>
        <w:rPr>
          <w:rFonts w:ascii="Cambria" w:eastAsia="Times New Roman" w:hAnsi="Cambria" w:cs="Times New Roman"/>
          <w:sz w:val="30"/>
          <w:szCs w:val="30"/>
          <w:lang w:val="uk-UA" w:eastAsia="ru-RU"/>
        </w:rPr>
        <w:t>використовують для опису специфічної термінології та лексики у певній галузі знань. Володіння мовою професії передбачає знання термінології, що використовують, уникнення мовного примітивізму, прагнення до пізнання наукової, технічної, суспільно-політичної термінології та нових понять.</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Мовні знання </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основний компонент професійної підготовки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майстерності. </w:t>
      </w:r>
      <w:r>
        <w:rPr>
          <w:rFonts w:ascii="Cambria" w:eastAsia="Times New Roman" w:hAnsi="Cambria" w:cs="Times New Roman"/>
          <w:sz w:val="30"/>
          <w:szCs w:val="30"/>
          <w:lang w:val="uk-UA" w:eastAsia="ru-RU"/>
        </w:rPr>
        <w:t>Здатність до професійної комунікації набувають протягом усього життя</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Термін </w:t>
      </w:r>
      <w:r>
        <w:rPr>
          <w:rFonts w:ascii="Cambria" w:eastAsia="Times New Roman" w:hAnsi="Cambria" w:cs="Times New Roman"/>
          <w:b/>
          <w:sz w:val="30"/>
          <w:szCs w:val="30"/>
          <w:lang w:val="uk-UA" w:eastAsia="ru-RU"/>
        </w:rPr>
        <w:t>«професіоналізми»</w:t>
      </w:r>
      <w:r>
        <w:rPr>
          <w:rFonts w:ascii="Cambria" w:eastAsia="Times New Roman" w:hAnsi="Cambria" w:cs="Times New Roman"/>
          <w:sz w:val="30"/>
          <w:szCs w:val="30"/>
          <w:lang w:val="uk-UA" w:eastAsia="ru-RU"/>
        </w:rPr>
        <w:t xml:space="preserve"> використовують для опису специфічної лексики та лігвістичних концепцій, що застосовують певні професійні або соціальні групи, які перебувають в особливих умовах життя та праці</w:t>
      </w:r>
      <w:r>
        <w:rPr>
          <w:rFonts w:ascii="Cambria" w:eastAsia="Times New Roman" w:hAnsi="Cambria" w:cs="Times New Roman"/>
          <w:sz w:val="30"/>
          <w:szCs w:val="30"/>
          <w:lang w:eastAsia="ru-RU"/>
        </w:rPr>
        <w:t xml:space="preserve">. Вони виникають, коли </w:t>
      </w:r>
      <w:r>
        <w:rPr>
          <w:rFonts w:ascii="Cambria" w:eastAsia="Times New Roman" w:hAnsi="Cambria" w:cs="Times New Roman"/>
          <w:sz w:val="30"/>
          <w:szCs w:val="30"/>
          <w:lang w:val="uk-UA" w:eastAsia="ru-RU"/>
        </w:rPr>
        <w:t>бракує</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розробленої термінології в певній галузі</w:t>
      </w:r>
      <w:r>
        <w:rPr>
          <w:rFonts w:ascii="Cambria" w:eastAsia="Times New Roman" w:hAnsi="Cambria" w:cs="Times New Roman"/>
          <w:sz w:val="30"/>
          <w:szCs w:val="30"/>
          <w:lang w:eastAsia="ru-RU"/>
        </w:rPr>
        <w:t xml:space="preserve"> (полювання, рибальство тощо), </w:t>
      </w:r>
      <w:r>
        <w:rPr>
          <w:rFonts w:ascii="Cambria" w:eastAsia="Times New Roman" w:hAnsi="Cambria" w:cs="Times New Roman"/>
          <w:sz w:val="30"/>
          <w:szCs w:val="30"/>
          <w:lang w:val="uk-UA" w:eastAsia="ru-RU"/>
        </w:rPr>
        <w:t>такі терміни можуть також бути використані в розмовній, неформальній манері як заміна існуючих термінів</w:t>
      </w:r>
      <w:r>
        <w:rPr>
          <w:rFonts w:ascii="Cambria" w:eastAsia="Times New Roman" w:hAnsi="Cambria" w:cs="Times New Roman"/>
          <w:sz w:val="30"/>
          <w:szCs w:val="30"/>
          <w:lang w:eastAsia="ru-RU"/>
        </w:rPr>
        <w:t>. У письмовому спілкуванні вживання професіоналізмів абсолютно неприпустиме, тому що вони надають документу рис приватного, а не офіційного спілкування. Професіоналізми зберігають емоційність.</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Термін</w:t>
      </w:r>
      <w:r>
        <w:rPr>
          <w:rFonts w:ascii="Cambria" w:eastAsia="Calibri" w:hAnsi="Cambria" w:cs="Times New Roman"/>
          <w:sz w:val="30"/>
          <w:szCs w:val="30"/>
        </w:rPr>
        <w:t xml:space="preserve"> – це слово або усталене словосполучення, що чітко й однозначно позначає наукове чи спеціальне поняття. Термін не </w:t>
      </w:r>
      <w:r>
        <w:rPr>
          <w:rFonts w:ascii="Cambria" w:eastAsia="Calibri" w:hAnsi="Cambria" w:cs="Times New Roman"/>
          <w:sz w:val="30"/>
          <w:szCs w:val="30"/>
          <w:lang w:val="uk-UA"/>
        </w:rPr>
        <w:t>позначає</w:t>
      </w:r>
      <w:r>
        <w:rPr>
          <w:rFonts w:ascii="Cambria" w:eastAsia="Calibri" w:hAnsi="Cambria" w:cs="Times New Roman"/>
          <w:sz w:val="30"/>
          <w:szCs w:val="30"/>
        </w:rPr>
        <w:t xml:space="preserve"> поняття, як звичайне слово, а, навпаки, поняття припису</w:t>
      </w:r>
      <w:r>
        <w:rPr>
          <w:rFonts w:ascii="Cambria" w:eastAsia="Calibri" w:hAnsi="Cambria" w:cs="Times New Roman"/>
          <w:sz w:val="30"/>
          <w:szCs w:val="30"/>
          <w:lang w:val="uk-UA"/>
        </w:rPr>
        <w:t>ють</w:t>
      </w:r>
      <w:r>
        <w:rPr>
          <w:rFonts w:ascii="Cambria" w:eastAsia="Calibri" w:hAnsi="Cambria" w:cs="Times New Roman"/>
          <w:sz w:val="30"/>
          <w:szCs w:val="30"/>
        </w:rPr>
        <w:t xml:space="preserve"> терміну, дода</w:t>
      </w:r>
      <w:r>
        <w:rPr>
          <w:rFonts w:ascii="Cambria" w:eastAsia="Calibri" w:hAnsi="Cambria" w:cs="Times New Roman"/>
          <w:sz w:val="30"/>
          <w:szCs w:val="30"/>
          <w:lang w:val="uk-UA"/>
        </w:rPr>
        <w:t>ють</w:t>
      </w:r>
      <w:r>
        <w:rPr>
          <w:rFonts w:ascii="Cambria" w:eastAsia="Calibri" w:hAnsi="Cambria" w:cs="Times New Roman"/>
          <w:sz w:val="30"/>
          <w:szCs w:val="30"/>
        </w:rPr>
        <w:t xml:space="preserve"> до нього. </w:t>
      </w:r>
      <w:r>
        <w:rPr>
          <w:rFonts w:ascii="Cambria" w:eastAsia="Calibri" w:hAnsi="Cambria" w:cs="Times New Roman"/>
          <w:sz w:val="30"/>
          <w:szCs w:val="30"/>
          <w:lang w:val="uk-UA"/>
        </w:rPr>
        <w:t>Таку розбіжність можна пояснити усталеною конвенційністю терміна, яка означає, що науковці або експерти в певній галузі дотримуються консенсусу щодо концептуалізації певного терміна</w:t>
      </w:r>
      <w:r>
        <w:rPr>
          <w:rFonts w:ascii="Cambria" w:eastAsia="Calibri" w:hAnsi="Cambria" w:cs="Times New Roman"/>
          <w:sz w:val="30"/>
          <w:szCs w:val="30"/>
        </w:rPr>
        <w:t>. Отже, конкретний зміст поняття, визначеного терміном, буде зрозумілим лише завдяки його дефініції – лаконічному логічному визначенню, яке зазначає суттєві ознаки предмета або значення поняття, тобто його зміст та межі.</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Усі терміни мають низку характерних ознак, до яких належать:</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а) системність терміна (зв</w:t>
      </w:r>
      <w:r>
        <w:rPr>
          <w:rFonts w:ascii="Cambria" w:eastAsia="Calibri" w:hAnsi="Cambria" w:cs="Times New Roman"/>
          <w:sz w:val="30"/>
          <w:szCs w:val="30"/>
          <w:lang w:val="uk-UA"/>
        </w:rPr>
        <w:t>’</w:t>
      </w:r>
      <w:r>
        <w:rPr>
          <w:rFonts w:ascii="Cambria" w:eastAsia="Calibri" w:hAnsi="Cambria" w:cs="Times New Roman"/>
          <w:sz w:val="30"/>
          <w:szCs w:val="30"/>
        </w:rPr>
        <w:t xml:space="preserve">язок з іншими термінами </w:t>
      </w:r>
      <w:r>
        <w:rPr>
          <w:rFonts w:ascii="Cambria" w:eastAsia="Calibri" w:hAnsi="Cambria" w:cs="Times New Roman"/>
          <w:sz w:val="30"/>
          <w:szCs w:val="30"/>
          <w:lang w:val="uk-UA"/>
        </w:rPr>
        <w:t>цієї</w:t>
      </w:r>
      <w:r>
        <w:rPr>
          <w:rFonts w:ascii="Cambria" w:eastAsia="Calibri" w:hAnsi="Cambria" w:cs="Times New Roman"/>
          <w:sz w:val="30"/>
          <w:szCs w:val="30"/>
        </w:rPr>
        <w:t xml:space="preserve"> предметної сфери);</w:t>
      </w:r>
    </w:p>
    <w:p w:rsidR="0047201E" w:rsidRDefault="0047201E" w:rsidP="0047201E">
      <w:pPr>
        <w:spacing w:after="0" w:line="240" w:lineRule="auto"/>
        <w:ind w:firstLine="709"/>
        <w:jc w:val="both"/>
        <w:rPr>
          <w:rFonts w:ascii="Cambria" w:eastAsia="Calibri" w:hAnsi="Cambria" w:cs="Times New Roman"/>
          <w:spacing w:val="-4"/>
          <w:sz w:val="30"/>
          <w:szCs w:val="30"/>
        </w:rPr>
      </w:pPr>
      <w:r>
        <w:rPr>
          <w:rFonts w:ascii="Cambria" w:eastAsia="Calibri" w:hAnsi="Cambria" w:cs="Times New Roman"/>
          <w:sz w:val="30"/>
          <w:szCs w:val="30"/>
        </w:rPr>
        <w:t xml:space="preserve">б) </w:t>
      </w:r>
      <w:r>
        <w:rPr>
          <w:rFonts w:ascii="Cambria" w:eastAsia="Calibri" w:hAnsi="Cambria" w:cs="Times New Roman"/>
          <w:spacing w:val="-4"/>
          <w:sz w:val="30"/>
          <w:szCs w:val="30"/>
        </w:rPr>
        <w:t>наявність дефініції (визначення) в більшості термінів;</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в) моносемічність (однозначність) терміна в межах однієї предметної галузі, однієї наукової дисципліни або сфери професійної діяльності;</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lastRenderedPageBreak/>
        <w:t>г) стилістична нейтральність;</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 відсутність експресії, образності, суб’єктивно-оцінних відтінків.</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Терміни поділяють на загальновживані (авангард, ідея, гіпотеза, формула) та вузькоспеціальні, уживані в певній галузі науки (знаменник, дільник, чисельник). Тому терміни вживають не в усіх сферах мовлення, а лише в деяких (освіта, культура, техніка, діловодство т</w:t>
      </w:r>
      <w:r>
        <w:rPr>
          <w:rFonts w:ascii="Cambria" w:eastAsia="Calibri" w:hAnsi="Cambria" w:cs="Times New Roman"/>
          <w:sz w:val="30"/>
          <w:szCs w:val="30"/>
          <w:lang w:val="uk-UA"/>
        </w:rPr>
        <w:t>ощо</w:t>
      </w:r>
      <w:r>
        <w:rPr>
          <w:rFonts w:ascii="Cambria" w:eastAsia="Calibri" w:hAnsi="Cambria" w:cs="Times New Roman"/>
          <w:sz w:val="30"/>
          <w:szCs w:val="30"/>
        </w:rPr>
        <w:t>). Терміни становлять основу наукової мови кожної галузі суспільства.</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Серед</w:t>
      </w:r>
      <w:r>
        <w:rPr>
          <w:rFonts w:ascii="Cambria" w:eastAsia="Calibri" w:hAnsi="Cambria" w:cs="Times New Roman"/>
          <w:sz w:val="30"/>
          <w:szCs w:val="30"/>
        </w:rPr>
        <w:t xml:space="preserve"> термінів кожної галузі відрізняють дві складові частини: термінологію і терміносистему. </w:t>
      </w:r>
      <w:r>
        <w:rPr>
          <w:rFonts w:ascii="Cambria" w:eastAsia="Calibri" w:hAnsi="Cambria" w:cs="Times New Roman"/>
          <w:sz w:val="30"/>
          <w:szCs w:val="30"/>
          <w:lang w:val="uk-UA"/>
        </w:rPr>
        <w:t>Термінологію визначають як сукупність термінів, що відображають поняття, які були сформовані та функціонують спонтанно в кожній галузі</w:t>
      </w:r>
      <w:r>
        <w:rPr>
          <w:rFonts w:ascii="Cambria" w:eastAsia="Calibri" w:hAnsi="Cambria" w:cs="Times New Roman"/>
          <w:sz w:val="30"/>
          <w:szCs w:val="30"/>
        </w:rPr>
        <w:t xml:space="preserve">. На відміну від термінології, терміносистема – це опрацьована фахівцями певної галузі та лінгвістами </w:t>
      </w:r>
      <w:r>
        <w:rPr>
          <w:rFonts w:ascii="Cambria" w:eastAsia="Calibri" w:hAnsi="Cambria" w:cs="Times New Roman"/>
          <w:sz w:val="30"/>
          <w:szCs w:val="30"/>
          <w:lang w:val="uk-UA"/>
        </w:rPr>
        <w:t>сукупність</w:t>
      </w:r>
      <w:r>
        <w:rPr>
          <w:rFonts w:ascii="Cambria" w:eastAsia="Calibri" w:hAnsi="Cambria" w:cs="Times New Roman"/>
          <w:sz w:val="30"/>
          <w:szCs w:val="30"/>
        </w:rPr>
        <w:t xml:space="preserve"> термінів, яка адекватно </w:t>
      </w:r>
      <w:r>
        <w:rPr>
          <w:rFonts w:ascii="Cambria" w:eastAsia="Calibri" w:hAnsi="Cambria" w:cs="Times New Roman"/>
          <w:sz w:val="30"/>
          <w:szCs w:val="30"/>
          <w:lang w:val="uk-UA"/>
        </w:rPr>
        <w:t>та</w:t>
      </w:r>
      <w:r>
        <w:rPr>
          <w:rFonts w:ascii="Cambria" w:eastAsia="Calibri" w:hAnsi="Cambria" w:cs="Times New Roman"/>
          <w:sz w:val="30"/>
          <w:szCs w:val="30"/>
        </w:rPr>
        <w:t xml:space="preserve"> однозначно відображає систему понять цієї галузі.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sz w:val="30"/>
          <w:szCs w:val="30"/>
          <w:lang w:val="uk-UA"/>
        </w:rPr>
        <w:t>Важливо відрізняти номенклатурні назви від термінів, які можна вважати своєрідним ярликом для позначення предметів, явищ та понять</w:t>
      </w:r>
      <w:r>
        <w:rPr>
          <w:rFonts w:ascii="Cambria" w:eastAsia="Calibri" w:hAnsi="Cambria" w:cs="Times New Roman"/>
          <w:sz w:val="30"/>
          <w:szCs w:val="30"/>
        </w:rPr>
        <w:t xml:space="preserve">. </w:t>
      </w:r>
      <w:r>
        <w:rPr>
          <w:rFonts w:ascii="Cambria" w:eastAsia="Calibri" w:hAnsi="Cambria" w:cs="Times New Roman"/>
          <w:sz w:val="30"/>
          <w:szCs w:val="30"/>
          <w:lang w:val="uk-UA"/>
        </w:rPr>
        <w:t>Термін – це позначення, засноване на загальному понятті, тоді як номенклатурна назва – це поняття, в основі якого є окреме поняття</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Номенклатура складається з</w:t>
      </w:r>
      <w:r>
        <w:rPr>
          <w:rFonts w:ascii="Cambria" w:eastAsia="Calibri" w:hAnsi="Cambria" w:cs="Times New Roman"/>
          <w:sz w:val="30"/>
          <w:szCs w:val="30"/>
        </w:rPr>
        <w:t xml:space="preserve"> серійн</w:t>
      </w:r>
      <w:r>
        <w:rPr>
          <w:rFonts w:ascii="Cambria" w:eastAsia="Calibri" w:hAnsi="Cambria" w:cs="Times New Roman"/>
          <w:sz w:val="30"/>
          <w:szCs w:val="30"/>
          <w:lang w:val="uk-UA"/>
        </w:rPr>
        <w:t>их</w:t>
      </w:r>
      <w:r>
        <w:rPr>
          <w:rFonts w:ascii="Cambria" w:eastAsia="Calibri" w:hAnsi="Cambria" w:cs="Times New Roman"/>
          <w:sz w:val="30"/>
          <w:szCs w:val="30"/>
        </w:rPr>
        <w:t xml:space="preserve"> назв мар</w:t>
      </w:r>
      <w:r>
        <w:rPr>
          <w:rFonts w:ascii="Cambria" w:eastAsia="Calibri" w:hAnsi="Cambria" w:cs="Times New Roman"/>
          <w:sz w:val="30"/>
          <w:szCs w:val="30"/>
          <w:lang w:val="uk-UA"/>
        </w:rPr>
        <w:t>ок</w:t>
      </w:r>
      <w:r>
        <w:rPr>
          <w:rFonts w:ascii="Cambria" w:eastAsia="Calibri" w:hAnsi="Cambria" w:cs="Times New Roman"/>
          <w:sz w:val="30"/>
          <w:szCs w:val="30"/>
        </w:rPr>
        <w:t xml:space="preserve"> машин, приладів, верстатів, на</w:t>
      </w:r>
      <w:r>
        <w:rPr>
          <w:rFonts w:ascii="Cambria" w:eastAsia="Calibri" w:hAnsi="Cambria" w:cs="Times New Roman"/>
          <w:sz w:val="30"/>
          <w:szCs w:val="30"/>
          <w:lang w:val="uk-UA"/>
        </w:rPr>
        <w:t>зв</w:t>
      </w:r>
      <w:r>
        <w:rPr>
          <w:rFonts w:ascii="Cambria" w:eastAsia="Calibri" w:hAnsi="Cambria" w:cs="Times New Roman"/>
          <w:sz w:val="30"/>
          <w:szCs w:val="30"/>
        </w:rPr>
        <w:t xml:space="preserve"> підприємств, установ, організацій, географічн</w:t>
      </w:r>
      <w:r>
        <w:rPr>
          <w:rFonts w:ascii="Cambria" w:eastAsia="Calibri" w:hAnsi="Cambria" w:cs="Times New Roman"/>
          <w:sz w:val="30"/>
          <w:szCs w:val="30"/>
          <w:lang w:val="uk-UA"/>
        </w:rPr>
        <w:t>их</w:t>
      </w:r>
      <w:r>
        <w:rPr>
          <w:rFonts w:ascii="Cambria" w:eastAsia="Calibri" w:hAnsi="Cambria" w:cs="Times New Roman"/>
          <w:sz w:val="30"/>
          <w:szCs w:val="30"/>
        </w:rPr>
        <w:t xml:space="preserve"> назв та назв рослин</w:t>
      </w:r>
      <w:r>
        <w:rPr>
          <w:rFonts w:ascii="Cambria" w:eastAsia="Calibri" w:hAnsi="Cambria" w:cs="Times New Roman"/>
          <w:sz w:val="30"/>
          <w:szCs w:val="30"/>
          <w:lang w:val="uk-UA"/>
        </w:rPr>
        <w:t xml:space="preserve"> і</w:t>
      </w:r>
      <w:r>
        <w:rPr>
          <w:rFonts w:ascii="Cambria" w:eastAsia="Calibri" w:hAnsi="Cambria" w:cs="Times New Roman"/>
          <w:sz w:val="30"/>
          <w:szCs w:val="30"/>
        </w:rPr>
        <w:t xml:space="preserve"> тварин.</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 офіційно-діловому стилі терміни підпорядков</w:t>
      </w:r>
      <w:r>
        <w:rPr>
          <w:rFonts w:ascii="Cambria" w:eastAsia="Calibri" w:hAnsi="Cambria" w:cs="Times New Roman"/>
          <w:sz w:val="30"/>
          <w:szCs w:val="30"/>
          <w:lang w:val="uk-UA"/>
        </w:rPr>
        <w:t>ані</w:t>
      </w:r>
      <w:r>
        <w:rPr>
          <w:rFonts w:ascii="Cambria" w:eastAsia="Calibri" w:hAnsi="Cambria" w:cs="Times New Roman"/>
          <w:sz w:val="30"/>
          <w:szCs w:val="30"/>
        </w:rPr>
        <w:t xml:space="preserve"> законам, що діють в інших стилях: вони з’являються, уточнюються, </w:t>
      </w:r>
      <w:r>
        <w:rPr>
          <w:rFonts w:ascii="Cambria" w:eastAsia="Calibri" w:hAnsi="Cambria" w:cs="Times New Roman"/>
          <w:sz w:val="30"/>
          <w:szCs w:val="30"/>
          <w:lang w:val="uk-UA"/>
        </w:rPr>
        <w:t>відмежовуються</w:t>
      </w:r>
      <w:r>
        <w:rPr>
          <w:rFonts w:ascii="Cambria" w:eastAsia="Calibri" w:hAnsi="Cambria" w:cs="Times New Roman"/>
          <w:sz w:val="30"/>
          <w:szCs w:val="30"/>
        </w:rPr>
        <w:t xml:space="preserve"> </w:t>
      </w:r>
      <w:r>
        <w:rPr>
          <w:rFonts w:ascii="Cambria" w:eastAsia="Calibri" w:hAnsi="Cambria" w:cs="Times New Roman"/>
          <w:sz w:val="30"/>
          <w:szCs w:val="30"/>
          <w:lang w:val="uk-UA"/>
        </w:rPr>
        <w:t>від</w:t>
      </w:r>
      <w:r>
        <w:rPr>
          <w:rFonts w:ascii="Cambria" w:eastAsia="Calibri" w:hAnsi="Cambria" w:cs="Times New Roman"/>
          <w:sz w:val="30"/>
          <w:szCs w:val="30"/>
        </w:rPr>
        <w:t xml:space="preserve"> загальновживани</w:t>
      </w:r>
      <w:r>
        <w:rPr>
          <w:rFonts w:ascii="Cambria" w:eastAsia="Calibri" w:hAnsi="Cambria" w:cs="Times New Roman"/>
          <w:sz w:val="30"/>
          <w:szCs w:val="30"/>
          <w:lang w:val="uk-UA"/>
        </w:rPr>
        <w:t>х</w:t>
      </w:r>
      <w:r>
        <w:rPr>
          <w:rFonts w:ascii="Cambria" w:eastAsia="Calibri" w:hAnsi="Cambria" w:cs="Times New Roman"/>
          <w:sz w:val="30"/>
          <w:szCs w:val="30"/>
        </w:rPr>
        <w:t xml:space="preserve"> сл</w:t>
      </w:r>
      <w:r>
        <w:rPr>
          <w:rFonts w:ascii="Cambria" w:eastAsia="Calibri" w:hAnsi="Cambria" w:cs="Times New Roman"/>
          <w:sz w:val="30"/>
          <w:szCs w:val="30"/>
          <w:lang w:val="uk-UA"/>
        </w:rPr>
        <w:t>ів</w:t>
      </w:r>
      <w:r>
        <w:rPr>
          <w:rFonts w:ascii="Cambria" w:eastAsia="Calibri" w:hAnsi="Cambria" w:cs="Times New Roman"/>
          <w:sz w:val="30"/>
          <w:szCs w:val="30"/>
        </w:rPr>
        <w:t>, близьки</w:t>
      </w:r>
      <w:r>
        <w:rPr>
          <w:rFonts w:ascii="Cambria" w:eastAsia="Calibri" w:hAnsi="Cambria" w:cs="Times New Roman"/>
          <w:sz w:val="30"/>
          <w:szCs w:val="30"/>
          <w:lang w:val="uk-UA"/>
        </w:rPr>
        <w:t>х</w:t>
      </w:r>
      <w:r>
        <w:rPr>
          <w:rFonts w:ascii="Cambria" w:eastAsia="Calibri" w:hAnsi="Cambria" w:cs="Times New Roman"/>
          <w:sz w:val="30"/>
          <w:szCs w:val="30"/>
        </w:rPr>
        <w:t xml:space="preserve"> за значенням, потім кодифікуються, пізніше можуть вибувати зі складу активних, переходити до пасивних.</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До використання термінів у діловому стилі ставлять такі вимоги:</w:t>
      </w:r>
    </w:p>
    <w:p w:rsidR="0047201E" w:rsidRDefault="0047201E" w:rsidP="0047201E">
      <w:pPr>
        <w:numPr>
          <w:ilvl w:val="0"/>
          <w:numId w:val="8"/>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lang w:val="uk-UA"/>
        </w:rPr>
        <w:t>рекомендовано використовувати терміни</w:t>
      </w:r>
      <w:r>
        <w:rPr>
          <w:rFonts w:ascii="Cambria" w:eastAsia="Calibri" w:hAnsi="Cambria" w:cs="Times New Roman"/>
          <w:sz w:val="30"/>
          <w:szCs w:val="30"/>
        </w:rPr>
        <w:t>,</w:t>
      </w:r>
      <w:r>
        <w:rPr>
          <w:rFonts w:ascii="Cambria" w:eastAsia="Calibri" w:hAnsi="Cambria" w:cs="Times New Roman"/>
          <w:sz w:val="30"/>
          <w:szCs w:val="30"/>
          <w:lang w:val="uk-UA"/>
        </w:rPr>
        <w:t xml:space="preserve"> які можна знайти у словнику,</w:t>
      </w:r>
      <w:r>
        <w:rPr>
          <w:rFonts w:ascii="Cambria" w:eastAsia="Calibri" w:hAnsi="Cambria" w:cs="Times New Roman"/>
          <w:sz w:val="30"/>
          <w:szCs w:val="30"/>
        </w:rPr>
        <w:t xml:space="preserve"> наприклад, </w:t>
      </w:r>
      <w:r>
        <w:rPr>
          <w:rFonts w:ascii="Cambria" w:eastAsia="Calibri" w:hAnsi="Cambria" w:cs="Times New Roman"/>
          <w:i/>
          <w:iCs/>
          <w:sz w:val="30"/>
          <w:szCs w:val="30"/>
        </w:rPr>
        <w:t>діловодство, </w:t>
      </w:r>
      <w:r>
        <w:rPr>
          <w:rFonts w:ascii="Cambria" w:eastAsia="Calibri" w:hAnsi="Cambria" w:cs="Times New Roman"/>
          <w:sz w:val="30"/>
          <w:szCs w:val="30"/>
        </w:rPr>
        <w:t>а не </w:t>
      </w:r>
      <w:r>
        <w:rPr>
          <w:rFonts w:ascii="Cambria" w:eastAsia="Calibri" w:hAnsi="Cambria" w:cs="Times New Roman"/>
          <w:i/>
          <w:iCs/>
          <w:sz w:val="30"/>
          <w:szCs w:val="30"/>
        </w:rPr>
        <w:t>діловедення</w:t>
      </w:r>
      <w:r>
        <w:rPr>
          <w:rFonts w:ascii="Cambria" w:eastAsia="Calibri" w:hAnsi="Cambria" w:cs="Times New Roman"/>
          <w:sz w:val="30"/>
          <w:szCs w:val="30"/>
        </w:rPr>
        <w:t>;</w:t>
      </w:r>
    </w:p>
    <w:p w:rsidR="0047201E" w:rsidRDefault="0047201E" w:rsidP="0047201E">
      <w:pPr>
        <w:numPr>
          <w:ilvl w:val="0"/>
          <w:numId w:val="8"/>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вживати терміни зі значенням, закріпленим у словнику. Особливої уваги заслуговують багатозначні терміни, які функціонують в одній або кількох галузях з різними значеннями. Наприклад: </w:t>
      </w:r>
      <w:r>
        <w:rPr>
          <w:rFonts w:ascii="Cambria" w:eastAsia="Calibri" w:hAnsi="Cambria" w:cs="Times New Roman"/>
          <w:i/>
          <w:iCs/>
          <w:sz w:val="30"/>
          <w:szCs w:val="30"/>
        </w:rPr>
        <w:t>справа </w:t>
      </w:r>
      <w:r>
        <w:rPr>
          <w:rFonts w:ascii="Cambria" w:eastAsia="Calibri" w:hAnsi="Cambria" w:cs="Times New Roman"/>
          <w:sz w:val="30"/>
          <w:szCs w:val="30"/>
        </w:rPr>
        <w:t>як сукупність документів, як одиниця зберігання текстових документів в архіві, як різновид справи (атестаційна справа, кримінальна справа тощо);</w:t>
      </w:r>
    </w:p>
    <w:p w:rsidR="0047201E" w:rsidRDefault="0047201E" w:rsidP="0047201E">
      <w:pPr>
        <w:numPr>
          <w:ilvl w:val="0"/>
          <w:numId w:val="8"/>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 xml:space="preserve">суворо дотримуватися правил утворення від термінів похідних слів, перевіряти за словниками та довідниками значення </w:t>
      </w:r>
      <w:r>
        <w:rPr>
          <w:rFonts w:ascii="Cambria" w:eastAsia="Calibri" w:hAnsi="Cambria" w:cs="Times New Roman"/>
          <w:sz w:val="30"/>
          <w:szCs w:val="30"/>
        </w:rPr>
        <w:lastRenderedPageBreak/>
        <w:t>термінів у випадку</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сумніву, орієнтуватися на ті терміни, які для </w:t>
      </w:r>
      <w:r>
        <w:rPr>
          <w:rFonts w:ascii="Cambria" w:eastAsia="Calibri" w:hAnsi="Cambria" w:cs="Times New Roman"/>
          <w:sz w:val="30"/>
          <w:szCs w:val="30"/>
          <w:lang w:val="uk-UA"/>
        </w:rPr>
        <w:t>цієї</w:t>
      </w:r>
      <w:r>
        <w:rPr>
          <w:rFonts w:ascii="Cambria" w:eastAsia="Calibri" w:hAnsi="Cambria" w:cs="Times New Roman"/>
          <w:sz w:val="30"/>
          <w:szCs w:val="30"/>
        </w:rPr>
        <w:t xml:space="preserve"> термінологічної системи </w:t>
      </w:r>
      <w:r>
        <w:rPr>
          <w:rFonts w:ascii="Cambria" w:eastAsia="Calibri" w:hAnsi="Cambria" w:cs="Times New Roman"/>
          <w:sz w:val="30"/>
          <w:szCs w:val="30"/>
          <w:lang w:val="uk-UA"/>
        </w:rPr>
        <w:t>в</w:t>
      </w:r>
      <w:r>
        <w:rPr>
          <w:rFonts w:ascii="Cambria" w:eastAsia="Calibri" w:hAnsi="Cambria" w:cs="Times New Roman"/>
          <w:sz w:val="30"/>
          <w:szCs w:val="30"/>
        </w:rPr>
        <w:t>же кодифіковані, зафіксовані у словнику.</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Історія і сучасні проблеми української термінології</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Розвиток української економічної термінології тісно пов</w:t>
      </w:r>
      <w:r>
        <w:rPr>
          <w:rFonts w:ascii="Cambria" w:eastAsia="Calibri" w:hAnsi="Cambria" w:cs="Times New Roman"/>
          <w:sz w:val="30"/>
          <w:szCs w:val="30"/>
          <w:lang w:val="uk-UA"/>
        </w:rPr>
        <w:t>’</w:t>
      </w:r>
      <w:r>
        <w:rPr>
          <w:rFonts w:ascii="Cambria" w:eastAsia="Calibri" w:hAnsi="Cambria" w:cs="Times New Roman"/>
          <w:sz w:val="30"/>
          <w:szCs w:val="30"/>
        </w:rPr>
        <w:t xml:space="preserve">язаний з використанням слів іншомовного походження. У системі сучасної української економічно-правової термінології, що склалася на ґрунті широкого та всебічного використання всіх ресурсів загальнонаціональної мови, інтернаціональні терміни є її органічною частиною.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Аналіз інтернаціоналізмів у сучасній українській економічно-правовій термінології показав, що найчисленнішою групою термінів є ті, що створювалися на основі запозичень з класичних мов </w:t>
      </w:r>
      <w:r>
        <w:rPr>
          <w:rFonts w:ascii="Cambria" w:eastAsia="Calibri" w:hAnsi="Cambria" w:cs="Times New Roman"/>
          <w:sz w:val="30"/>
          <w:szCs w:val="30"/>
          <w:lang w:val="uk-UA"/>
        </w:rPr>
        <w:t>–</w:t>
      </w:r>
      <w:r>
        <w:rPr>
          <w:rFonts w:ascii="Cambria" w:eastAsia="Calibri" w:hAnsi="Cambria" w:cs="Times New Roman"/>
          <w:sz w:val="30"/>
          <w:szCs w:val="30"/>
        </w:rPr>
        <w:t xml:space="preserve"> давньогрецької і латинської чи створені за допомогою грецько-латинських елементів і майже на 30</w:t>
      </w:r>
      <w:r>
        <w:rPr>
          <w:rFonts w:ascii="Cambria" w:eastAsia="Calibri" w:hAnsi="Cambria" w:cs="Times New Roman"/>
          <w:sz w:val="30"/>
          <w:szCs w:val="30"/>
          <w:lang w:val="uk-UA"/>
        </w:rPr>
        <w:t>–</w:t>
      </w:r>
      <w:r>
        <w:rPr>
          <w:rFonts w:ascii="Cambria" w:eastAsia="Calibri" w:hAnsi="Cambria" w:cs="Times New Roman"/>
          <w:sz w:val="30"/>
          <w:szCs w:val="30"/>
        </w:rPr>
        <w:t xml:space="preserve">40 % базуються на цих мовах. </w:t>
      </w:r>
      <w:r>
        <w:rPr>
          <w:rFonts w:ascii="Cambria" w:eastAsia="Calibri" w:hAnsi="Cambria" w:cs="Times New Roman"/>
          <w:sz w:val="30"/>
          <w:szCs w:val="30"/>
          <w:lang w:val="uk-UA"/>
        </w:rPr>
        <w:t>Запозичення</w:t>
      </w:r>
      <w:r>
        <w:rPr>
          <w:rFonts w:ascii="Cambria" w:eastAsia="Calibri" w:hAnsi="Cambria" w:cs="Times New Roman"/>
          <w:sz w:val="30"/>
          <w:szCs w:val="30"/>
        </w:rPr>
        <w:t xml:space="preserve"> латинських слів </w:t>
      </w:r>
      <w:r>
        <w:rPr>
          <w:rFonts w:ascii="Cambria" w:eastAsia="Calibri" w:hAnsi="Cambria" w:cs="Times New Roman"/>
          <w:sz w:val="30"/>
          <w:szCs w:val="30"/>
          <w:lang w:val="uk-UA"/>
        </w:rPr>
        <w:t>в</w:t>
      </w:r>
      <w:r>
        <w:rPr>
          <w:rFonts w:ascii="Cambria" w:eastAsia="Calibri" w:hAnsi="Cambria" w:cs="Times New Roman"/>
          <w:sz w:val="30"/>
          <w:szCs w:val="30"/>
        </w:rPr>
        <w:t xml:space="preserve"> українськ</w:t>
      </w:r>
      <w:r>
        <w:rPr>
          <w:rFonts w:ascii="Cambria" w:eastAsia="Calibri" w:hAnsi="Cambria" w:cs="Times New Roman"/>
          <w:sz w:val="30"/>
          <w:szCs w:val="30"/>
          <w:lang w:val="uk-UA"/>
        </w:rPr>
        <w:t>у</w:t>
      </w:r>
      <w:r>
        <w:rPr>
          <w:rFonts w:ascii="Cambria" w:eastAsia="Calibri" w:hAnsi="Cambria" w:cs="Times New Roman"/>
          <w:sz w:val="30"/>
          <w:szCs w:val="30"/>
        </w:rPr>
        <w:t xml:space="preserve"> мов</w:t>
      </w:r>
      <w:r>
        <w:rPr>
          <w:rFonts w:ascii="Cambria" w:eastAsia="Calibri" w:hAnsi="Cambria" w:cs="Times New Roman"/>
          <w:sz w:val="30"/>
          <w:szCs w:val="30"/>
          <w:lang w:val="uk-UA"/>
        </w:rPr>
        <w:t>у</w:t>
      </w:r>
      <w:r>
        <w:rPr>
          <w:rFonts w:ascii="Cambria" w:eastAsia="Calibri" w:hAnsi="Cambria" w:cs="Times New Roman"/>
          <w:sz w:val="30"/>
          <w:szCs w:val="30"/>
        </w:rPr>
        <w:t xml:space="preserve"> інтенсивно </w:t>
      </w:r>
      <w:r>
        <w:rPr>
          <w:rFonts w:ascii="Cambria" w:eastAsia="Calibri" w:hAnsi="Cambria" w:cs="Times New Roman"/>
          <w:sz w:val="30"/>
          <w:szCs w:val="30"/>
          <w:lang w:val="uk-UA"/>
        </w:rPr>
        <w:t>почалося</w:t>
      </w:r>
      <w:r>
        <w:rPr>
          <w:rFonts w:ascii="Cambria" w:eastAsia="Calibri" w:hAnsi="Cambria" w:cs="Times New Roman"/>
          <w:sz w:val="30"/>
          <w:szCs w:val="30"/>
        </w:rPr>
        <w:t xml:space="preserve"> з </w:t>
      </w:r>
      <w:r>
        <w:rPr>
          <w:rFonts w:ascii="Cambria" w:eastAsia="Calibri" w:hAnsi="Cambria" w:cs="Times New Roman"/>
          <w:sz w:val="30"/>
          <w:szCs w:val="30"/>
          <w:lang w:val="uk-UA"/>
        </w:rPr>
        <w:t>формування</w:t>
      </w:r>
      <w:r>
        <w:rPr>
          <w:rFonts w:ascii="Cambria" w:eastAsia="Calibri" w:hAnsi="Cambria" w:cs="Times New Roman"/>
          <w:sz w:val="30"/>
          <w:szCs w:val="30"/>
        </w:rPr>
        <w:t xml:space="preserve"> </w:t>
      </w:r>
      <w:r>
        <w:rPr>
          <w:rFonts w:ascii="Cambria" w:eastAsia="Calibri" w:hAnsi="Cambria" w:cs="Times New Roman"/>
          <w:sz w:val="30"/>
          <w:szCs w:val="30"/>
          <w:lang w:val="uk-UA"/>
        </w:rPr>
        <w:t>української мови як самостійної мови української нації</w:t>
      </w:r>
      <w:r>
        <w:rPr>
          <w:rFonts w:ascii="Cambria" w:eastAsia="Calibri" w:hAnsi="Cambria" w:cs="Times New Roman"/>
          <w:sz w:val="30"/>
          <w:szCs w:val="30"/>
        </w:rPr>
        <w:t xml:space="preserve"> (ХІV</w:t>
      </w:r>
      <w:r>
        <w:rPr>
          <w:rFonts w:ascii="Cambria" w:eastAsia="Calibri" w:hAnsi="Cambria" w:cs="Times New Roman"/>
          <w:sz w:val="30"/>
          <w:szCs w:val="30"/>
          <w:lang w:val="uk-UA"/>
        </w:rPr>
        <w:t>–</w:t>
      </w:r>
      <w:r>
        <w:rPr>
          <w:rFonts w:ascii="Cambria" w:eastAsia="Calibri" w:hAnsi="Cambria" w:cs="Times New Roman"/>
          <w:sz w:val="30"/>
          <w:szCs w:val="30"/>
        </w:rPr>
        <w:t>ХV ст.). У</w:t>
      </w:r>
      <w:r>
        <w:rPr>
          <w:rFonts w:ascii="Cambria" w:eastAsia="Calibri" w:hAnsi="Cambria" w:cs="Times New Roman"/>
          <w:sz w:val="30"/>
          <w:szCs w:val="30"/>
          <w:lang w:val="uk-UA"/>
        </w:rPr>
        <w:t xml:space="preserve"> </w:t>
      </w:r>
      <w:r>
        <w:rPr>
          <w:rFonts w:ascii="Cambria" w:eastAsia="Calibri" w:hAnsi="Cambria" w:cs="Times New Roman"/>
          <w:sz w:val="30"/>
          <w:szCs w:val="30"/>
        </w:rPr>
        <w:t>XIV</w:t>
      </w:r>
      <w:r>
        <w:rPr>
          <w:rFonts w:ascii="Cambria" w:eastAsia="Calibri" w:hAnsi="Cambria" w:cs="Times New Roman"/>
          <w:sz w:val="30"/>
          <w:szCs w:val="30"/>
          <w:lang w:val="uk-UA"/>
        </w:rPr>
        <w:t>–</w:t>
      </w:r>
      <w:r>
        <w:rPr>
          <w:rFonts w:ascii="Cambria" w:eastAsia="Calibri" w:hAnsi="Cambria" w:cs="Times New Roman"/>
          <w:sz w:val="30"/>
          <w:szCs w:val="30"/>
        </w:rPr>
        <w:t xml:space="preserve">XVст. основу засобів вираження понять, пов’язаних з економічним станом країни, торгівлею у ній, становили слова, </w:t>
      </w:r>
      <w:r>
        <w:rPr>
          <w:rFonts w:ascii="Cambria" w:eastAsia="Calibri" w:hAnsi="Cambria" w:cs="Times New Roman"/>
          <w:sz w:val="30"/>
          <w:szCs w:val="30"/>
          <w:lang w:val="uk-UA"/>
        </w:rPr>
        <w:t>запозичені</w:t>
      </w:r>
      <w:r>
        <w:rPr>
          <w:rFonts w:ascii="Cambria" w:eastAsia="Calibri" w:hAnsi="Cambria" w:cs="Times New Roman"/>
          <w:sz w:val="30"/>
          <w:szCs w:val="30"/>
        </w:rPr>
        <w:t xml:space="preserve"> з давньоукраїнської мови. Унаслідок нових міжетнічних контактів на торговельно-економічному рівні в українській мові</w:t>
      </w:r>
      <w:r>
        <w:rPr>
          <w:rFonts w:ascii="Cambria" w:eastAsia="Calibri" w:hAnsi="Cambria" w:cs="Times New Roman"/>
          <w:sz w:val="30"/>
          <w:szCs w:val="30"/>
          <w:lang w:val="uk-UA"/>
        </w:rPr>
        <w:t xml:space="preserve"> </w:t>
      </w:r>
      <w:r>
        <w:rPr>
          <w:rFonts w:ascii="Cambria" w:eastAsia="Calibri" w:hAnsi="Cambria" w:cs="Times New Roman"/>
          <w:sz w:val="30"/>
          <w:szCs w:val="30"/>
        </w:rPr>
        <w:t>XIV</w:t>
      </w:r>
      <w:r>
        <w:rPr>
          <w:rFonts w:ascii="Cambria" w:eastAsia="Calibri" w:hAnsi="Cambria" w:cs="Times New Roman"/>
          <w:sz w:val="30"/>
          <w:szCs w:val="30"/>
          <w:lang w:val="uk-UA"/>
        </w:rPr>
        <w:t>–</w:t>
      </w:r>
      <w:r>
        <w:rPr>
          <w:rFonts w:ascii="Cambria" w:eastAsia="Calibri" w:hAnsi="Cambria" w:cs="Times New Roman"/>
          <w:sz w:val="30"/>
          <w:szCs w:val="30"/>
        </w:rPr>
        <w:t>XV</w:t>
      </w:r>
      <w:r>
        <w:rPr>
          <w:rFonts w:ascii="Cambria" w:eastAsia="Calibri" w:hAnsi="Cambria" w:cs="Times New Roman"/>
          <w:sz w:val="30"/>
          <w:szCs w:val="30"/>
          <w:lang w:val="uk-UA"/>
        </w:rPr>
        <w:t xml:space="preserve"> </w:t>
      </w:r>
      <w:r>
        <w:rPr>
          <w:rFonts w:ascii="Cambria" w:eastAsia="Calibri" w:hAnsi="Cambria" w:cs="Times New Roman"/>
          <w:sz w:val="30"/>
          <w:szCs w:val="30"/>
        </w:rPr>
        <w:t>ст. почали функціонувати запозичені слова, переважно з романських і германських мов через посередництво старопольської і старочеської мов.</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Українська термінологія вже упродовж двох століть привертає до себе увагу багатьох учених, фахівців, ентузіастів національного відродження. </w:t>
      </w:r>
      <w:r>
        <w:rPr>
          <w:rFonts w:ascii="Cambria" w:eastAsia="Calibri" w:hAnsi="Cambria" w:cs="Times New Roman"/>
          <w:sz w:val="30"/>
          <w:szCs w:val="30"/>
          <w:lang w:val="uk-UA"/>
        </w:rPr>
        <w:t>Українська мова є рівноправною і тому є гідним взірцем розвитку наукового стилю</w:t>
      </w:r>
      <w:r>
        <w:rPr>
          <w:rFonts w:ascii="Cambria" w:eastAsia="Calibri" w:hAnsi="Cambria" w:cs="Times New Roman"/>
          <w:sz w:val="30"/>
          <w:szCs w:val="30"/>
        </w:rPr>
        <w:t>.</w:t>
      </w:r>
      <w:r>
        <w:rPr>
          <w:rFonts w:ascii="Cambria" w:eastAsia="Calibri" w:hAnsi="Cambria" w:cs="Times New Roman"/>
          <w:sz w:val="30"/>
          <w:szCs w:val="30"/>
          <w:lang w:val="uk-UA"/>
        </w:rPr>
        <w:t xml:space="preserve"> Особливістю нинішньої епохи є те, що після тривалого періоду маргіналізації та репресій українська мова була відновлена як фундаментальний аспект суспільного та наукового дискурсу. Національна термінологія, яка є невід’ємною частиною наукової мови, стоїть на порозі свого третього національного відродження. На запити середньої і вищої освіти упродовж 1990-их років було опубліковано низку термінологічних словників, які вирішували проблему нестачі ресурсів для конкретних назв і понять. Очевидно, що не всі лексикографічні праці відповідали панівному духові часу, проте кожна з них зробила свій внесок у вдосконалення наукової мови, ожививши її після десятиліть відносного занепаду і давши їй змогу </w:t>
      </w:r>
      <w:r>
        <w:rPr>
          <w:rFonts w:ascii="Cambria" w:eastAsia="Calibri" w:hAnsi="Cambria" w:cs="Times New Roman"/>
          <w:sz w:val="30"/>
          <w:szCs w:val="30"/>
          <w:lang w:val="uk-UA"/>
        </w:rPr>
        <w:lastRenderedPageBreak/>
        <w:t>досягти такого ж рівня досконалості, який спостерігається у найпрестижніших європейських мовах, якщо не перевершити його.</w:t>
      </w:r>
    </w:p>
    <w:p w:rsidR="0047201E" w:rsidRDefault="0047201E" w:rsidP="0047201E">
      <w:pPr>
        <w:spacing w:after="0" w:line="240" w:lineRule="auto"/>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Термін та його ознаки. Термінологія як система. Загальнонаукова,</w:t>
      </w:r>
      <w:r>
        <w:rPr>
          <w:rFonts w:ascii="Cambria" w:eastAsia="Calibri" w:hAnsi="Cambria" w:cs="Times New Roman"/>
          <w:b/>
          <w:bCs/>
          <w:sz w:val="30"/>
          <w:szCs w:val="30"/>
          <w:lang w:val="uk-UA"/>
        </w:rPr>
        <w:t xml:space="preserve"> </w:t>
      </w:r>
      <w:r>
        <w:rPr>
          <w:rFonts w:ascii="Cambria" w:eastAsia="Calibri" w:hAnsi="Cambria" w:cs="Times New Roman"/>
          <w:b/>
          <w:bCs/>
          <w:sz w:val="30"/>
          <w:szCs w:val="30"/>
        </w:rPr>
        <w:t>міжгалузева і вузькоспеціальна термінологія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Термін</w:t>
      </w:r>
      <w:r>
        <w:rPr>
          <w:rFonts w:ascii="Cambria" w:eastAsia="Calibri" w:hAnsi="Cambria" w:cs="Times New Roman"/>
          <w:sz w:val="30"/>
          <w:szCs w:val="30"/>
        </w:rPr>
        <w:t xml:space="preserve"> – це слово, або словосполучення, яке позначає поняття певної галузі знань чи діяльності людини.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Кожна галузь знань має свою термінологію. Термінологія – сукупність термін</w:t>
      </w:r>
      <w:r>
        <w:rPr>
          <w:rFonts w:ascii="Cambria" w:eastAsia="Calibri" w:hAnsi="Cambria" w:cs="Times New Roman"/>
          <w:sz w:val="30"/>
          <w:szCs w:val="30"/>
          <w:lang w:val="uk-UA"/>
        </w:rPr>
        <w:t>і</w:t>
      </w:r>
      <w:r>
        <w:rPr>
          <w:rFonts w:ascii="Cambria" w:eastAsia="Calibri" w:hAnsi="Cambria" w:cs="Times New Roman"/>
          <w:sz w:val="30"/>
          <w:szCs w:val="30"/>
        </w:rPr>
        <w:t>в певної галузі, наука, що вивчає терміни.</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Основні ознаки терміна:</w:t>
      </w:r>
    </w:p>
    <w:p w:rsidR="0047201E" w:rsidRDefault="0047201E" w:rsidP="0047201E">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 xml:space="preserve">системність: кожний термін </w:t>
      </w:r>
      <w:r>
        <w:rPr>
          <w:rFonts w:ascii="Cambria" w:eastAsia="Calibri" w:hAnsi="Cambria" w:cs="Times New Roman"/>
          <w:sz w:val="30"/>
          <w:szCs w:val="30"/>
          <w:lang w:val="uk-UA"/>
        </w:rPr>
        <w:t>є частиною</w:t>
      </w:r>
      <w:r>
        <w:rPr>
          <w:rFonts w:ascii="Cambria" w:eastAsia="Calibri" w:hAnsi="Cambria" w:cs="Times New Roman"/>
          <w:sz w:val="30"/>
          <w:szCs w:val="30"/>
        </w:rPr>
        <w:t xml:space="preserve"> певної терміносистеми, у якій має термінологічне значення;</w:t>
      </w:r>
    </w:p>
    <w:p w:rsidR="0047201E" w:rsidRDefault="0047201E" w:rsidP="0047201E">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точність: термін повинен якнайповніше й найточніше передавати зміст поняття, яке він позначає;</w:t>
      </w:r>
    </w:p>
    <w:p w:rsidR="0047201E" w:rsidRDefault="0047201E" w:rsidP="0047201E">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прагнення до однозначності у межах своєї терміносистеми;</w:t>
      </w:r>
    </w:p>
    <w:p w:rsidR="0047201E" w:rsidRDefault="0047201E" w:rsidP="0047201E">
      <w:pPr>
        <w:numPr>
          <w:ilvl w:val="0"/>
          <w:numId w:val="9"/>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наявність дефініції – наявність означення, яке чітко окреслює його значення.</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Галузеві терміносистеми взаємодіють одна з одною, мають спільний термінологічний фон. Залежно від ступеня спеціалізації значення терміни поділяють на:</w:t>
      </w:r>
    </w:p>
    <w:p w:rsidR="0047201E" w:rsidRDefault="0047201E" w:rsidP="0047201E">
      <w:pPr>
        <w:numPr>
          <w:ilvl w:val="0"/>
          <w:numId w:val="10"/>
        </w:numPr>
        <w:spacing w:after="0" w:line="240" w:lineRule="auto"/>
        <w:ind w:left="0" w:firstLine="709"/>
        <w:jc w:val="both"/>
        <w:rPr>
          <w:rFonts w:ascii="Cambria" w:eastAsia="Calibri" w:hAnsi="Cambria" w:cs="Times New Roman"/>
          <w:sz w:val="30"/>
          <w:szCs w:val="30"/>
        </w:rPr>
      </w:pPr>
      <w:r>
        <w:rPr>
          <w:rFonts w:ascii="Cambria" w:eastAsia="Calibri" w:hAnsi="Cambria" w:cs="Times New Roman"/>
          <w:sz w:val="30"/>
          <w:szCs w:val="30"/>
        </w:rPr>
        <w:t>Загальнонаукові – вживають майже в усіх галузевих термінологіях.</w:t>
      </w:r>
    </w:p>
    <w:p w:rsidR="0047201E" w:rsidRDefault="0047201E" w:rsidP="0047201E">
      <w:pPr>
        <w:numPr>
          <w:ilvl w:val="0"/>
          <w:numId w:val="10"/>
        </w:numPr>
        <w:spacing w:after="0" w:line="240" w:lineRule="auto"/>
        <w:ind w:left="0"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Міжгалузеві терміни – це терміни, які використовують в кількох споріднених або й віддалених галузях.</w:t>
      </w:r>
    </w:p>
    <w:p w:rsidR="0047201E" w:rsidRDefault="0047201E" w:rsidP="0047201E">
      <w:pPr>
        <w:numPr>
          <w:ilvl w:val="0"/>
          <w:numId w:val="10"/>
        </w:numPr>
        <w:spacing w:after="0" w:line="240" w:lineRule="auto"/>
        <w:ind w:left="0" w:firstLine="709"/>
        <w:jc w:val="both"/>
        <w:rPr>
          <w:rFonts w:ascii="Cambria" w:eastAsia="Calibri" w:hAnsi="Cambria" w:cs="Times New Roman"/>
          <w:spacing w:val="-4"/>
          <w:sz w:val="30"/>
          <w:szCs w:val="30"/>
        </w:rPr>
      </w:pPr>
      <w:r>
        <w:rPr>
          <w:rFonts w:ascii="Cambria" w:eastAsia="Calibri" w:hAnsi="Cambria" w:cs="Times New Roman"/>
          <w:spacing w:val="-4"/>
          <w:sz w:val="30"/>
          <w:szCs w:val="30"/>
        </w:rPr>
        <w:t>Вузькоспеціалізовані терміни – слова, словосполучення, які позначають поняття, що відображають специфіку конкретної галузі.</w:t>
      </w:r>
    </w:p>
    <w:p w:rsidR="0047201E" w:rsidRDefault="0047201E" w:rsidP="0047201E">
      <w:pPr>
        <w:spacing w:after="0" w:line="240" w:lineRule="auto"/>
        <w:ind w:firstLine="709"/>
        <w:jc w:val="both"/>
        <w:rPr>
          <w:rFonts w:ascii="Cambria" w:eastAsia="Calibri" w:hAnsi="Cambria" w:cs="Times New Roman"/>
          <w:sz w:val="24"/>
          <w:szCs w:val="24"/>
          <w:lang w:val="uk-UA"/>
        </w:rPr>
      </w:pPr>
    </w:p>
    <w:p w:rsidR="0047201E" w:rsidRDefault="0047201E" w:rsidP="0047201E">
      <w:pPr>
        <w:spacing w:after="0" w:line="240" w:lineRule="auto"/>
        <w:ind w:firstLine="709"/>
        <w:jc w:val="both"/>
        <w:rPr>
          <w:rFonts w:ascii="Cambria" w:eastAsia="Calibri" w:hAnsi="Cambria" w:cs="Times New Roman"/>
          <w:sz w:val="24"/>
          <w:szCs w:val="24"/>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w:t>
      </w:r>
      <w:r>
        <w:rPr>
          <w:rFonts w:ascii="Cambria" w:eastAsia="Times New Roman" w:hAnsi="Cambria" w:cs="Times New Roman"/>
          <w:b/>
          <w:sz w:val="30"/>
          <w:szCs w:val="30"/>
          <w:lang w:val="uk-UA" w:eastAsia="ru-RU"/>
        </w:rPr>
        <w:t xml:space="preserve"> </w:t>
      </w:r>
      <w:r>
        <w:rPr>
          <w:rFonts w:ascii="Cambria" w:eastAsia="Times New Roman" w:hAnsi="Cambria" w:cs="Times New Roman"/>
          <w:b/>
          <w:sz w:val="30"/>
          <w:szCs w:val="30"/>
          <w:lang w:eastAsia="ru-RU"/>
        </w:rPr>
        <w:t>1. Знайдіть у правому стовпчику таблиці українські синоніми до іншомовних термінів.</w:t>
      </w:r>
    </w:p>
    <w:tbl>
      <w:tblPr>
        <w:tblW w:w="8418" w:type="dxa"/>
        <w:jc w:val="center"/>
        <w:tblLayout w:type="fixed"/>
        <w:tblLook w:val="0400" w:firstRow="0" w:lastRow="0" w:firstColumn="0" w:lastColumn="0" w:noHBand="0" w:noVBand="1"/>
      </w:tblPr>
      <w:tblGrid>
        <w:gridCol w:w="3651"/>
        <w:gridCol w:w="4767"/>
      </w:tblGrid>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Іншомовна термінологія</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країнська термінологія</w:t>
            </w:r>
          </w:p>
        </w:tc>
      </w:tr>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 авторитет</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 доброчинець, попечитель</w:t>
            </w:r>
          </w:p>
        </w:tc>
      </w:tr>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бізнес</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захисник</w:t>
            </w:r>
          </w:p>
        </w:tc>
      </w:tr>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спонсор, меценат</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однорідний</w:t>
            </w:r>
          </w:p>
        </w:tc>
      </w:tr>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антисептик</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повага, пошана</w:t>
            </w:r>
          </w:p>
        </w:tc>
      </w:tr>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гомогенний</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5 вада, недолік, пошкодження, брак</w:t>
            </w:r>
          </w:p>
        </w:tc>
      </w:tr>
      <w:tr w:rsidR="0047201E" w:rsidTr="005B1232">
        <w:trPr>
          <w:jc w:val="center"/>
        </w:trPr>
        <w:tc>
          <w:tcPr>
            <w:tcW w:w="3651"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дефект</w:t>
            </w:r>
          </w:p>
        </w:tc>
        <w:tc>
          <w:tcPr>
            <w:tcW w:w="4766" w:type="dxa"/>
            <w:tcBorders>
              <w:top w:val="single" w:sz="4" w:space="0" w:color="000000"/>
              <w:left w:val="single" w:sz="4" w:space="0" w:color="000000"/>
              <w:bottom w:val="single" w:sz="4" w:space="0" w:color="000000"/>
              <w:right w:val="single" w:sz="4" w:space="0" w:color="000000"/>
            </w:tcBorders>
          </w:tcPr>
          <w:p w:rsidR="0047201E" w:rsidRDefault="0047201E" w:rsidP="005B1232">
            <w:pPr>
              <w:widowControl w:val="0"/>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справа, діяльність</w:t>
            </w:r>
          </w:p>
        </w:tc>
      </w:tr>
    </w:tbl>
    <w:p w:rsidR="0047201E" w:rsidRDefault="0047201E" w:rsidP="0047201E">
      <w:pPr>
        <w:spacing w:after="0" w:line="240" w:lineRule="auto"/>
        <w:jc w:val="both"/>
        <w:rPr>
          <w:rFonts w:ascii="Cambria" w:eastAsia="Times New Roman" w:hAnsi="Cambria" w:cs="Times New Roman"/>
          <w:sz w:val="24"/>
          <w:szCs w:val="24"/>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lastRenderedPageBreak/>
        <w:t>Вправа 2. Складіть діалог виробничої тематики, насичений вашою фаховою термінологією.</w:t>
      </w:r>
    </w:p>
    <w:p w:rsidR="0047201E" w:rsidRDefault="0047201E" w:rsidP="0047201E">
      <w:pPr>
        <w:spacing w:after="0" w:line="240" w:lineRule="auto"/>
        <w:ind w:firstLine="567"/>
        <w:jc w:val="both"/>
        <w:rPr>
          <w:rFonts w:ascii="Cambria" w:eastAsia="Times New Roman" w:hAnsi="Cambria" w:cs="Times New Roman"/>
          <w:b/>
          <w:sz w:val="24"/>
          <w:szCs w:val="24"/>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 xml:space="preserve">Вправа 3. З фахової літератури (монографій, статей, періодичних, навчальних видань тощо) доберіть і запишіть текст (5-6 речень). </w:t>
      </w:r>
      <w:r>
        <w:rPr>
          <w:rFonts w:ascii="Cambria" w:eastAsia="Times New Roman" w:hAnsi="Cambria" w:cs="Times New Roman"/>
          <w:sz w:val="30"/>
          <w:szCs w:val="30"/>
          <w:lang w:eastAsia="ru-RU"/>
        </w:rPr>
        <w:t>Взірцем якого стилю є дібраний текст? Відповідь обґрунтуйте. З тексту випишіть три терміни і схарактеризуйте їх за планом: 1) дефініція (що означає термін); 2) ступінь спеціалізації (загальнонауковий, міжгалузевий, вузькоспеціальний), 3) походження (власний, запозичений); 4) спосіб творення (для власномовних термінів).</w:t>
      </w:r>
    </w:p>
    <w:p w:rsidR="0047201E" w:rsidRDefault="0047201E" w:rsidP="0047201E">
      <w:pPr>
        <w:spacing w:after="0" w:line="240" w:lineRule="auto"/>
        <w:ind w:firstLine="567"/>
        <w:jc w:val="both"/>
        <w:rPr>
          <w:rFonts w:ascii="Cambria" w:eastAsia="Times New Roman" w:hAnsi="Cambria" w:cs="Times New Roman"/>
          <w:sz w:val="24"/>
          <w:szCs w:val="24"/>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4. Визначте, до якої групи термінологічної лексики належать слова.</w:t>
      </w:r>
      <w:r>
        <w:rPr>
          <w:rFonts w:ascii="Cambria" w:eastAsia="Times New Roman" w:hAnsi="Cambria" w:cs="Times New Roman"/>
          <w:sz w:val="30"/>
          <w:szCs w:val="30"/>
          <w:lang w:eastAsia="ru-RU"/>
        </w:rPr>
        <w:t xml:space="preserve"> </w:t>
      </w:r>
      <w:r>
        <w:rPr>
          <w:rFonts w:ascii="Cambria" w:eastAsia="Times New Roman" w:hAnsi="Cambria" w:cs="Times New Roman"/>
          <w:b/>
          <w:sz w:val="30"/>
          <w:szCs w:val="30"/>
          <w:lang w:eastAsia="ru-RU"/>
        </w:rPr>
        <w:t xml:space="preserve">Порівняйте значення термінів </w:t>
      </w:r>
      <w:r>
        <w:rPr>
          <w:rFonts w:ascii="Cambria" w:eastAsia="Times New Roman" w:hAnsi="Cambria" w:cs="Times New Roman"/>
          <w:b/>
          <w:i/>
          <w:sz w:val="30"/>
          <w:szCs w:val="30"/>
          <w:u w:val="single"/>
          <w:lang w:eastAsia="ru-RU"/>
        </w:rPr>
        <w:t>гіпотеза, гедонізм, семіотика</w:t>
      </w:r>
      <w:r>
        <w:rPr>
          <w:rFonts w:ascii="Cambria" w:eastAsia="Times New Roman" w:hAnsi="Cambria" w:cs="Times New Roman"/>
          <w:b/>
          <w:sz w:val="30"/>
          <w:szCs w:val="30"/>
          <w:lang w:eastAsia="ru-RU"/>
        </w:rPr>
        <w:t xml:space="preserve"> у філософії, психології, мовознавстві, літературознавстві.</w:t>
      </w:r>
      <w:r>
        <w:rPr>
          <w:rFonts w:ascii="Cambria" w:eastAsia="Times New Roman" w:hAnsi="Cambria" w:cs="Times New Roman"/>
          <w:sz w:val="30"/>
          <w:szCs w:val="30"/>
          <w:lang w:eastAsia="ru-RU"/>
        </w:rPr>
        <w:t xml:space="preserve">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Апріорі, амонія, аскеза, герменевтика, парадокс, аура, архетип, міф, нація, підсвідоме, рецептор, раціоналізація, медитація, рефлексія, феномен, структуралізм, філогенез, плюралізм, антиномія.</w:t>
      </w:r>
    </w:p>
    <w:p w:rsidR="0047201E" w:rsidRDefault="0047201E" w:rsidP="0047201E">
      <w:pPr>
        <w:spacing w:after="0" w:line="240" w:lineRule="auto"/>
        <w:ind w:firstLine="567"/>
        <w:jc w:val="both"/>
        <w:rPr>
          <w:rFonts w:ascii="Cambria" w:eastAsia="Times New Roman" w:hAnsi="Cambria" w:cs="Times New Roman"/>
          <w:sz w:val="24"/>
          <w:szCs w:val="24"/>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5. Пригадайте й запишіть 20 іншомовних термінів вашого майбутнього фаху, поясніть їх значення. Чи є українські відповідники до цих термінів?</w:t>
      </w:r>
    </w:p>
    <w:p w:rsidR="0047201E" w:rsidRDefault="0047201E" w:rsidP="0047201E">
      <w:pPr>
        <w:spacing w:after="0" w:line="240" w:lineRule="auto"/>
        <w:jc w:val="both"/>
        <w:rPr>
          <w:rFonts w:ascii="Cambria" w:eastAsia="Calibri" w:hAnsi="Cambria" w:cs="Times New Roman"/>
          <w:sz w:val="24"/>
          <w:szCs w:val="24"/>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6</w:t>
      </w:r>
      <w:r>
        <w:rPr>
          <w:rFonts w:ascii="Cambria" w:eastAsia="Calibri" w:hAnsi="Cambria" w:cs="Times New Roman"/>
          <w:b/>
          <w:bCs/>
          <w:sz w:val="30"/>
          <w:szCs w:val="30"/>
        </w:rPr>
        <w:t>.</w:t>
      </w:r>
      <w:r>
        <w:rPr>
          <w:rFonts w:ascii="Cambria" w:eastAsia="Calibri" w:hAnsi="Cambria" w:cs="Times New Roman"/>
          <w:sz w:val="30"/>
          <w:szCs w:val="30"/>
          <w:lang w:val="uk-UA"/>
        </w:rPr>
        <w:t xml:space="preserve"> </w:t>
      </w:r>
      <w:r>
        <w:rPr>
          <w:rFonts w:ascii="Cambria" w:eastAsia="Calibri" w:hAnsi="Cambria" w:cs="Times New Roman"/>
          <w:b/>
          <w:bCs/>
          <w:sz w:val="30"/>
          <w:szCs w:val="30"/>
        </w:rPr>
        <w:t>Опишіть свою майбутню професію, використовуючи українську лексику та слова, що стали українськими.</w:t>
      </w:r>
    </w:p>
    <w:p w:rsidR="0047201E" w:rsidRDefault="0047201E" w:rsidP="0047201E">
      <w:pPr>
        <w:spacing w:after="0" w:line="240" w:lineRule="auto"/>
        <w:jc w:val="center"/>
        <w:rPr>
          <w:rFonts w:ascii="Cambria" w:eastAsia="Times New Roman" w:hAnsi="Cambria" w:cs="Times New Roman"/>
          <w:b/>
          <w:sz w:val="30"/>
          <w:szCs w:val="30"/>
          <w:lang w:val="uk-UA" w:eastAsia="ru-RU"/>
        </w:rPr>
      </w:pPr>
      <w:r>
        <w:rPr>
          <w:rFonts w:ascii="Cambria" w:eastAsia="Times New Roman" w:hAnsi="Cambria" w:cs="Times New Roman"/>
          <w:b/>
          <w:sz w:val="30"/>
          <w:szCs w:val="30"/>
          <w:lang w:val="uk-UA" w:eastAsia="ru-RU"/>
        </w:rPr>
        <w:t xml:space="preserve">17. </w:t>
      </w:r>
      <w:r>
        <w:rPr>
          <w:rFonts w:ascii="Cambria" w:eastAsia="Times New Roman" w:hAnsi="Cambria" w:cs="Times New Roman"/>
          <w:b/>
          <w:sz w:val="30"/>
          <w:szCs w:val="30"/>
          <w:lang w:eastAsia="ru-RU"/>
        </w:rPr>
        <w:t xml:space="preserve">ПРАВОПИС ЧАСТКИ «НЕ» З РІЗНИМИ </w:t>
      </w:r>
    </w:p>
    <w:p w:rsidR="0047201E" w:rsidRDefault="0047201E" w:rsidP="0047201E">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ЧАСТИНАМИ МОВИ</w:t>
      </w:r>
    </w:p>
    <w:p w:rsidR="0047201E" w:rsidRDefault="0047201E" w:rsidP="0047201E">
      <w:pPr>
        <w:spacing w:after="0" w:line="240" w:lineRule="auto"/>
        <w:ind w:firstLine="720"/>
        <w:jc w:val="both"/>
        <w:rPr>
          <w:rFonts w:ascii="Cambria" w:eastAsia="Times New Roman" w:hAnsi="Cambria" w:cs="Times New Roman"/>
          <w:sz w:val="30"/>
          <w:szCs w:val="30"/>
          <w:lang w:eastAsia="ru-RU"/>
        </w:rPr>
      </w:pP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noProof/>
          <w:lang w:eastAsia="ru-RU"/>
        </w:rPr>
        <w:drawing>
          <wp:anchor distT="0" distB="0" distL="114300" distR="114300" simplePos="0" relativeHeight="251666432" behindDoc="0" locked="0" layoutInCell="0" allowOverlap="1" wp14:anchorId="40E2AEF6" wp14:editId="535EF359">
            <wp:simplePos x="0" y="0"/>
            <wp:positionH relativeFrom="column">
              <wp:posOffset>2146300</wp:posOffset>
            </wp:positionH>
            <wp:positionV relativeFrom="paragraph">
              <wp:posOffset>115570</wp:posOffset>
            </wp:positionV>
            <wp:extent cx="3233420" cy="2214880"/>
            <wp:effectExtent l="0" t="0" r="0" b="0"/>
            <wp:wrapSquare wrapText="bothSides"/>
            <wp:docPr id="13" name="image30.jpg" descr="ÐÐ°ÑÑÐ¸Ð½ÐºÐ¸ Ð¿Ð¾ Ð·Ð°Ð¿ÑÐ¾ÑÑ ÑÐ°ÑÑÐºÐ° Ð½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0.jpg" descr="ÐÐ°ÑÑÐ¸Ð½ÐºÐ¸ Ð¿Ð¾ Ð·Ð°Ð¿ÑÐ¾ÑÑ ÑÐ°ÑÑÐºÐ° Ð½Ðµ"/>
                    <pic:cNvPicPr>
                      <a:picLocks noChangeAspect="1" noChangeArrowheads="1"/>
                    </pic:cNvPicPr>
                  </pic:nvPicPr>
                  <pic:blipFill>
                    <a:blip r:embed="rId19"/>
                    <a:stretch>
                      <a:fillRect/>
                    </a:stretch>
                  </pic:blipFill>
                  <pic:spPr bwMode="auto">
                    <a:xfrm>
                      <a:off x="0" y="0"/>
                      <a:ext cx="3233420" cy="2214880"/>
                    </a:xfrm>
                    <a:prstGeom prst="rect">
                      <a:avLst/>
                    </a:prstGeom>
                  </pic:spPr>
                </pic:pic>
              </a:graphicData>
            </a:graphic>
          </wp:anchor>
        </w:drawing>
      </w:r>
      <w:r>
        <w:rPr>
          <w:rFonts w:ascii="Cambria" w:eastAsia="Times New Roman" w:hAnsi="Cambria" w:cs="Times New Roman"/>
          <w:sz w:val="30"/>
          <w:szCs w:val="30"/>
          <w:lang w:eastAsia="ru-RU"/>
        </w:rPr>
        <w:t xml:space="preserve">Написання «не» разом чи окремо з різними частинами мови залежить від того, чим виступає «не» – часткою при певній частині мови чи префіксом у слові. Якщо «не» є заперечною часткою, то вона з усіма частинами мови </w:t>
      </w:r>
      <w:r>
        <w:rPr>
          <w:rFonts w:ascii="Cambria" w:eastAsia="Times New Roman" w:hAnsi="Cambria" w:cs="Times New Roman"/>
          <w:sz w:val="30"/>
          <w:szCs w:val="30"/>
          <w:lang w:eastAsia="ru-RU"/>
        </w:rPr>
        <w:lastRenderedPageBreak/>
        <w:t xml:space="preserve">пишеться окремо, а якщо префіксом – то разом. </w:t>
      </w:r>
      <w:r>
        <w:rPr>
          <w:rFonts w:ascii="Cambria" w:eastAsia="Times New Roman" w:hAnsi="Cambria" w:cs="Times New Roman"/>
          <w:sz w:val="30"/>
          <w:szCs w:val="30"/>
          <w:u w:val="single"/>
          <w:lang w:eastAsia="ru-RU"/>
        </w:rPr>
        <w:t>Разом «не» пишеться:</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іменниками, прикметниками, дієсловами, прислівниками, якщо вони без частки «не» не вживаються: </w:t>
      </w:r>
      <w:r>
        <w:rPr>
          <w:rFonts w:ascii="Cambria" w:eastAsia="Times New Roman" w:hAnsi="Cambria" w:cs="Times New Roman"/>
          <w:i/>
          <w:sz w:val="30"/>
          <w:szCs w:val="30"/>
          <w:lang w:eastAsia="ru-RU"/>
        </w:rPr>
        <w:t>негода, необхідність, ненависть, негайний, неволити, невтомно;</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2.</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іменниками, прикметниками, прислівниками, якщо вони набувають нового, протилежного значення і їх можна замінити синонімічними (близькими за значенням) словами: швидкий – нешвидкий (повільний), доля – недоля (лихо), або коли слова з часткою не утворюють одне поняття: </w:t>
      </w:r>
      <w:r>
        <w:rPr>
          <w:rFonts w:ascii="Cambria" w:eastAsia="Times New Roman" w:hAnsi="Cambria" w:cs="Times New Roman"/>
          <w:i/>
          <w:sz w:val="30"/>
          <w:szCs w:val="30"/>
          <w:lang w:eastAsia="ru-RU"/>
        </w:rPr>
        <w:t>невміння, незнайомий, несподіванка;</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3.</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У складі префікса </w:t>
      </w:r>
      <w:r>
        <w:rPr>
          <w:rFonts w:ascii="Cambria" w:eastAsia="Times New Roman" w:hAnsi="Cambria" w:cs="Times New Roman"/>
          <w:b/>
          <w:sz w:val="30"/>
          <w:szCs w:val="30"/>
          <w:lang w:eastAsia="ru-RU"/>
        </w:rPr>
        <w:t>недо</w:t>
      </w:r>
      <w:r>
        <w:rPr>
          <w:rFonts w:ascii="Cambria" w:eastAsia="Times New Roman" w:hAnsi="Cambria" w:cs="Times New Roman"/>
          <w:sz w:val="30"/>
          <w:szCs w:val="30"/>
          <w:lang w:eastAsia="ru-RU"/>
        </w:rPr>
        <w:t xml:space="preserve">-, який означає неповноту дії, стану чи ознаки в іменниках, прикметниках, дієсловах, прислівниках: </w:t>
      </w:r>
      <w:r>
        <w:rPr>
          <w:rFonts w:ascii="Cambria" w:eastAsia="Times New Roman" w:hAnsi="Cambria" w:cs="Times New Roman"/>
          <w:i/>
          <w:sz w:val="30"/>
          <w:szCs w:val="30"/>
          <w:lang w:eastAsia="ru-RU"/>
        </w:rPr>
        <w:t>недобачати, недоїдок, недоказаний, недоладно;</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4. З прикметниками й дієприкметниками, які виступають означеннями і не мають при собі пояснювальних слів: </w:t>
      </w:r>
      <w:r>
        <w:rPr>
          <w:rFonts w:ascii="Cambria" w:eastAsia="Times New Roman" w:hAnsi="Cambria" w:cs="Times New Roman"/>
          <w:i/>
          <w:sz w:val="30"/>
          <w:szCs w:val="30"/>
          <w:lang w:eastAsia="ru-RU"/>
        </w:rPr>
        <w:t>незагартований організм, непрочитана повість.</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u w:val="single"/>
          <w:lang w:eastAsia="ru-RU"/>
        </w:rPr>
        <w:t>Окремо частк</w:t>
      </w:r>
      <w:r>
        <w:rPr>
          <w:rFonts w:ascii="Cambria" w:eastAsia="Times New Roman" w:hAnsi="Cambria" w:cs="Times New Roman"/>
          <w:sz w:val="30"/>
          <w:szCs w:val="30"/>
          <w:u w:val="single"/>
          <w:lang w:val="uk-UA" w:eastAsia="ru-RU"/>
        </w:rPr>
        <w:t>у</w:t>
      </w:r>
      <w:r>
        <w:rPr>
          <w:rFonts w:ascii="Cambria" w:eastAsia="Times New Roman" w:hAnsi="Cambria" w:cs="Times New Roman"/>
          <w:sz w:val="30"/>
          <w:szCs w:val="30"/>
          <w:u w:val="single"/>
          <w:lang w:eastAsia="ru-RU"/>
        </w:rPr>
        <w:t xml:space="preserve"> </w:t>
      </w:r>
      <w:r>
        <w:rPr>
          <w:rFonts w:ascii="Cambria" w:eastAsia="Times New Roman" w:hAnsi="Cambria" w:cs="Times New Roman"/>
          <w:sz w:val="30"/>
          <w:szCs w:val="30"/>
          <w:u w:val="single"/>
          <w:lang w:val="uk-UA" w:eastAsia="ru-RU"/>
        </w:rPr>
        <w:t>«</w:t>
      </w:r>
      <w:r>
        <w:rPr>
          <w:rFonts w:ascii="Cambria" w:eastAsia="Times New Roman" w:hAnsi="Cambria" w:cs="Times New Roman"/>
          <w:sz w:val="30"/>
          <w:szCs w:val="30"/>
          <w:u w:val="single"/>
          <w:lang w:eastAsia="ru-RU"/>
        </w:rPr>
        <w:t>не</w:t>
      </w:r>
      <w:r>
        <w:rPr>
          <w:rFonts w:ascii="Cambria" w:eastAsia="Times New Roman" w:hAnsi="Cambria" w:cs="Times New Roman"/>
          <w:sz w:val="30"/>
          <w:szCs w:val="30"/>
          <w:u w:val="single"/>
          <w:lang w:val="uk-UA" w:eastAsia="ru-RU"/>
        </w:rPr>
        <w:t>»</w:t>
      </w:r>
      <w:r>
        <w:rPr>
          <w:rFonts w:ascii="Cambria" w:eastAsia="Times New Roman" w:hAnsi="Cambria" w:cs="Times New Roman"/>
          <w:sz w:val="30"/>
          <w:szCs w:val="30"/>
          <w:u w:val="single"/>
          <w:lang w:eastAsia="ru-RU"/>
        </w:rPr>
        <w:t xml:space="preserve"> пиш</w:t>
      </w:r>
      <w:r>
        <w:rPr>
          <w:rFonts w:ascii="Cambria" w:eastAsia="Times New Roman" w:hAnsi="Cambria" w:cs="Times New Roman"/>
          <w:sz w:val="30"/>
          <w:szCs w:val="30"/>
          <w:u w:val="single"/>
          <w:lang w:val="uk-UA" w:eastAsia="ru-RU"/>
        </w:rPr>
        <w:t>уть</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дієсловами (дієприслівниками), числівниками, прийменниками, сполучниками, деякими прислівниками й більшістю займенників: </w:t>
      </w:r>
      <w:r>
        <w:rPr>
          <w:rFonts w:ascii="Cambria" w:eastAsia="Times New Roman" w:hAnsi="Cambria" w:cs="Times New Roman"/>
          <w:i/>
          <w:sz w:val="30"/>
          <w:szCs w:val="30"/>
          <w:lang w:eastAsia="ru-RU"/>
        </w:rPr>
        <w:t>не зачіпати, не спитавши, не три, не п 'ятий, не тебе, не завтра;</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2.</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іменниками, прикметниками, дієприкметниками, прислівниками за наявності протиставлення: </w:t>
      </w:r>
      <w:r>
        <w:rPr>
          <w:rFonts w:ascii="Cambria" w:eastAsia="Times New Roman" w:hAnsi="Cambria" w:cs="Times New Roman"/>
          <w:i/>
          <w:sz w:val="30"/>
          <w:szCs w:val="30"/>
          <w:lang w:eastAsia="ru-RU"/>
        </w:rPr>
        <w:t>не глибокий, а мілкий; не воля, а рабство; не позичений, а власний;</w:t>
      </w:r>
    </w:p>
    <w:p w:rsidR="0047201E" w:rsidRDefault="0047201E" w:rsidP="0047201E">
      <w:pPr>
        <w:spacing w:after="0" w:line="240" w:lineRule="auto"/>
        <w:ind w:firstLine="567"/>
        <w:jc w:val="both"/>
        <w:rPr>
          <w:rFonts w:ascii="Cambria" w:eastAsia="Times New Roman" w:hAnsi="Cambria" w:cs="Times New Roman"/>
          <w:i/>
          <w:sz w:val="30"/>
          <w:szCs w:val="30"/>
          <w:lang w:val="uk-UA" w:eastAsia="ru-RU"/>
        </w:rPr>
      </w:pPr>
      <w:r>
        <w:rPr>
          <w:rFonts w:ascii="Cambria" w:eastAsia="Times New Roman" w:hAnsi="Cambria" w:cs="Times New Roman"/>
          <w:sz w:val="30"/>
          <w:szCs w:val="30"/>
          <w:lang w:eastAsia="ru-RU"/>
        </w:rPr>
        <w:t xml:space="preserve">3. З дієприкметниками, коли вони мають при собі залежні слова або виконують функцію присудка: </w:t>
      </w:r>
      <w:r>
        <w:rPr>
          <w:rFonts w:ascii="Cambria" w:eastAsia="Times New Roman" w:hAnsi="Cambria" w:cs="Times New Roman"/>
          <w:i/>
          <w:sz w:val="30"/>
          <w:szCs w:val="30"/>
          <w:lang w:eastAsia="ru-RU"/>
        </w:rPr>
        <w:t>не спростований ніким факт, проблеми нерозв</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язані.</w:t>
      </w:r>
    </w:p>
    <w:p w:rsidR="0047201E" w:rsidRDefault="0047201E" w:rsidP="0047201E">
      <w:pPr>
        <w:spacing w:after="0" w:line="240" w:lineRule="auto"/>
        <w:ind w:firstLine="567"/>
        <w:jc w:val="both"/>
        <w:rPr>
          <w:rFonts w:ascii="Cambria" w:eastAsia="Times New Roman" w:hAnsi="Cambria" w:cs="Times New Roman"/>
          <w:i/>
          <w:sz w:val="30"/>
          <w:szCs w:val="30"/>
          <w:lang w:val="uk-UA" w:eastAsia="ru-RU"/>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1. Напишіть «не» із словами разом чи окремо й поясніть їх правопис.</w:t>
      </w:r>
    </w:p>
    <w:p w:rsidR="0047201E" w:rsidRDefault="0047201E" w:rsidP="0047201E">
      <w:pPr>
        <w:spacing w:after="0" w:line="240" w:lineRule="auto"/>
        <w:ind w:firstLine="567"/>
        <w:jc w:val="both"/>
        <w:rPr>
          <w:rFonts w:ascii="Cambria" w:eastAsia="Times New Roman" w:hAnsi="Cambria" w:cs="Times New Roman"/>
          <w:spacing w:val="-8"/>
          <w:sz w:val="30"/>
          <w:szCs w:val="30"/>
          <w:lang w:eastAsia="ru-RU"/>
        </w:rPr>
      </w:pPr>
      <w:r>
        <w:rPr>
          <w:rFonts w:ascii="Cambria" w:eastAsia="Times New Roman" w:hAnsi="Cambria" w:cs="Times New Roman"/>
          <w:spacing w:val="-8"/>
          <w:sz w:val="30"/>
          <w:szCs w:val="30"/>
          <w:lang w:eastAsia="ru-RU"/>
        </w:rPr>
        <w:t>Не/вблаганний, не/густо, не/в</w:t>
      </w:r>
      <w:r>
        <w:rPr>
          <w:rFonts w:ascii="Cambria" w:eastAsia="Times New Roman" w:hAnsi="Cambria" w:cs="Times New Roman"/>
          <w:spacing w:val="-8"/>
          <w:sz w:val="30"/>
          <w:szCs w:val="30"/>
          <w:lang w:val="uk-UA" w:eastAsia="ru-RU"/>
        </w:rPr>
        <w:t>’</w:t>
      </w:r>
      <w:r>
        <w:rPr>
          <w:rFonts w:ascii="Cambria" w:eastAsia="Times New Roman" w:hAnsi="Cambria" w:cs="Times New Roman"/>
          <w:spacing w:val="-8"/>
          <w:sz w:val="30"/>
          <w:szCs w:val="30"/>
          <w:lang w:eastAsia="ru-RU"/>
        </w:rPr>
        <w:t>янучий, не/краще, не/врожай, не/жить, не/мічний, не/знаний, не/забутий усіма вчинок, не/мовби, не/йти, не/досушити, не/зважаючи на, не/здужати, не/привітний, не/далеко, не/спроста, не/доречно, не/абиякий, не/білений, не/густо, не/доліт, не/дорого, а дешево, не/довиконати, не/охота, не/мій, не/дев</w:t>
      </w:r>
      <w:r>
        <w:rPr>
          <w:rFonts w:ascii="Cambria" w:eastAsia="Times New Roman" w:hAnsi="Cambria" w:cs="Times New Roman"/>
          <w:spacing w:val="-8"/>
          <w:sz w:val="30"/>
          <w:szCs w:val="30"/>
          <w:lang w:val="uk-UA" w:eastAsia="ru-RU"/>
        </w:rPr>
        <w:t>’</w:t>
      </w:r>
      <w:r>
        <w:rPr>
          <w:rFonts w:ascii="Cambria" w:eastAsia="Times New Roman" w:hAnsi="Cambria" w:cs="Times New Roman"/>
          <w:spacing w:val="-8"/>
          <w:sz w:val="30"/>
          <w:szCs w:val="30"/>
          <w:lang w:eastAsia="ru-RU"/>
        </w:rPr>
        <w:t>ятий, не/раз, не/досить, не/проворний, не/істотно, не/з</w:t>
      </w:r>
      <w:r>
        <w:rPr>
          <w:rFonts w:ascii="Cambria" w:eastAsia="Times New Roman" w:hAnsi="Cambria" w:cs="Times New Roman"/>
          <w:spacing w:val="-8"/>
          <w:sz w:val="30"/>
          <w:szCs w:val="30"/>
          <w:lang w:val="uk-UA" w:eastAsia="ru-RU"/>
        </w:rPr>
        <w:t>’</w:t>
      </w:r>
      <w:r>
        <w:rPr>
          <w:rFonts w:ascii="Cambria" w:eastAsia="Times New Roman" w:hAnsi="Cambria" w:cs="Times New Roman"/>
          <w:spacing w:val="-8"/>
          <w:sz w:val="30"/>
          <w:szCs w:val="30"/>
          <w:lang w:eastAsia="ru-RU"/>
        </w:rPr>
        <w:t>ясоване досі питання, не/там, не/переконливий, ніде не/знаний, не/активний.</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lastRenderedPageBreak/>
        <w:t>Вправа 2. Перепишіть речення. Напишіть «не» із словами разом чи окремо й поясніть правопис.</w:t>
      </w:r>
    </w:p>
    <w:p w:rsidR="0047201E" w:rsidRDefault="0047201E" w:rsidP="0047201E">
      <w:pPr>
        <w:spacing w:after="0" w:line="240" w:lineRule="auto"/>
        <w:ind w:firstLine="567"/>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1.</w:t>
      </w:r>
      <w:r>
        <w:rPr>
          <w:rFonts w:ascii="Cambria" w:eastAsia="Times New Roman" w:hAnsi="Cambria" w:cs="Times New Roman"/>
          <w:spacing w:val="-6"/>
          <w:sz w:val="30"/>
          <w:szCs w:val="30"/>
          <w:lang w:val="en-US" w:eastAsia="ru-RU"/>
        </w:rPr>
        <w:t> </w:t>
      </w:r>
      <w:r>
        <w:rPr>
          <w:rFonts w:ascii="Cambria" w:eastAsia="Times New Roman" w:hAnsi="Cambria" w:cs="Times New Roman"/>
          <w:spacing w:val="-6"/>
          <w:sz w:val="30"/>
          <w:szCs w:val="30"/>
          <w:lang w:eastAsia="ru-RU"/>
        </w:rPr>
        <w:t>Рідна мова – не/зборна таїна, яка робить народ народом і увічнює найтонші порухи його душі. 2. Пробачте поетам дивацтва не/злі: не/багато поетів живе на землі. 3. Вересневе сонце не/помітно зайшло за потріскані не/густі хмари і зразу ж розіслало аж за ліс не/добілені полотна. 4. Ми на межі того часу, коли не/знане стане знаним. Та не/збагненності красу не/поховає людство з нами. 5. Чи на майдані коло церкви, чи на засніжених полях, бували жертви, жертви, жертви... Не/легкий був до волі шлях. 6. Ні! Сили на землі нема і сили на землі не/буде, щоб потягти нас до ярма. 7. В майстерні вже не/перший рік працює він зразково. 8. Треба було перейти рівне, не/заросле й не/закрите ні/чим місце, щоб опинитися в комишах. 9. Чи не/від того, шо ми свого часу призабули мамину пісню над колискою, наші діти так легко, з такою байдужістю одцуралися од народного мелосу і стали епігонами, гірше того, популяризаторами чужого, не/рідко майже не/зрозумілого, а то й шкідливого музикування.</w:t>
      </w:r>
    </w:p>
    <w:p w:rsidR="0047201E" w:rsidRDefault="0047201E" w:rsidP="0047201E">
      <w:pPr>
        <w:spacing w:after="0" w:line="240" w:lineRule="auto"/>
        <w:ind w:firstLine="567"/>
        <w:jc w:val="both"/>
        <w:rPr>
          <w:rFonts w:ascii="Cambria" w:eastAsia="Times New Roman" w:hAnsi="Cambria" w:cs="Times New Roman"/>
          <w:b/>
          <w:sz w:val="30"/>
          <w:szCs w:val="30"/>
          <w:lang w:eastAsia="ru-RU"/>
        </w:rPr>
      </w:pPr>
    </w:p>
    <w:p w:rsidR="0047201E" w:rsidRDefault="0047201E" w:rsidP="0047201E">
      <w:pPr>
        <w:spacing w:after="0" w:line="240" w:lineRule="auto"/>
        <w:jc w:val="both"/>
        <w:rPr>
          <w:rFonts w:ascii="Cambria" w:eastAsia="Times New Roman" w:hAnsi="Cambria" w:cs="Times New Roman"/>
          <w:b/>
          <w:spacing w:val="-6"/>
          <w:sz w:val="30"/>
          <w:szCs w:val="30"/>
          <w:lang w:eastAsia="ru-RU"/>
        </w:rPr>
      </w:pPr>
      <w:r>
        <w:rPr>
          <w:rFonts w:ascii="Cambria" w:eastAsia="Times New Roman" w:hAnsi="Cambria" w:cs="Times New Roman"/>
          <w:b/>
          <w:spacing w:val="-6"/>
          <w:sz w:val="30"/>
          <w:szCs w:val="30"/>
          <w:lang w:eastAsia="ru-RU"/>
        </w:rPr>
        <w:t>Вправа 3. Доберіть</w:t>
      </w:r>
      <w:r>
        <w:rPr>
          <w:rFonts w:ascii="Cambria" w:eastAsia="Times New Roman" w:hAnsi="Cambria" w:cs="Times New Roman"/>
          <w:spacing w:val="-6"/>
          <w:sz w:val="30"/>
          <w:szCs w:val="30"/>
          <w:lang w:eastAsia="ru-RU"/>
        </w:rPr>
        <w:t> </w:t>
      </w:r>
      <w:r>
        <w:rPr>
          <w:rFonts w:ascii="Cambria" w:eastAsia="Times New Roman" w:hAnsi="Cambria" w:cs="Times New Roman"/>
          <w:b/>
          <w:spacing w:val="-6"/>
          <w:sz w:val="30"/>
          <w:szCs w:val="30"/>
          <w:lang w:eastAsia="ru-RU"/>
        </w:rPr>
        <w:t>синоніми з часткою «не» до поданих слів.</w:t>
      </w: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Загроза, вигадка, рабство, ворог, підозра, брехня, тривога.</w:t>
      </w: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p>
    <w:p w:rsidR="0047201E" w:rsidRDefault="0047201E" w:rsidP="0047201E">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b/>
          <w:sz w:val="30"/>
          <w:szCs w:val="30"/>
          <w:lang w:eastAsia="ru-RU"/>
        </w:rPr>
        <w:t xml:space="preserve">Вправа 4. Згадайте та запишіть фразеологізми, які починаються часткою «не». </w:t>
      </w:r>
      <w:r>
        <w:rPr>
          <w:rFonts w:ascii="Cambria" w:eastAsia="Times New Roman" w:hAnsi="Cambria" w:cs="Times New Roman"/>
          <w:i/>
          <w:sz w:val="30"/>
          <w:szCs w:val="30"/>
          <w:lang w:eastAsia="ru-RU"/>
        </w:rPr>
        <w:t>Наприклад: Не бий лежачого – не завдай шкоди слабому;</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Не вартий дірки з бублика – не заслуговує уваги.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5. Відновити фразеологічні звороти, уставивши з довідки потрібні за змістом прикметники з часткою «не». Пояснити значення відновлених фразеологізмів. Два-три звороти ввести у самостійно складені речення.</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 … на розум.</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 проби.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Хома …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Глянути … оком.</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 голосом.</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Побила лиха та … година.</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7) … сила поплутала.</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Довідка:</w:t>
      </w:r>
      <w:r>
        <w:rPr>
          <w:rFonts w:ascii="Cambria" w:eastAsia="Times New Roman" w:hAnsi="Cambria" w:cs="Times New Roman"/>
          <w:sz w:val="30"/>
          <w:szCs w:val="30"/>
          <w:lang w:eastAsia="ru-RU"/>
        </w:rPr>
        <w:t> не/високої, не/людським, не/багатий, не/чиста, не/вірний, не/добрим, не/щаслива.</w:t>
      </w:r>
    </w:p>
    <w:p w:rsidR="0047201E" w:rsidRDefault="0047201E" w:rsidP="0047201E">
      <w:pPr>
        <w:spacing w:after="0" w:line="240" w:lineRule="auto"/>
        <w:jc w:val="both"/>
        <w:rPr>
          <w:rFonts w:ascii="Cambria" w:eastAsia="Calibri" w:hAnsi="Cambria" w:cs="Times New Roman"/>
          <w:sz w:val="30"/>
          <w:szCs w:val="30"/>
        </w:rPr>
      </w:pPr>
      <w:r>
        <w:br w:type="page"/>
      </w:r>
    </w:p>
    <w:p w:rsidR="0047201E" w:rsidRDefault="0047201E" w:rsidP="0047201E">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lastRenderedPageBreak/>
        <w:t xml:space="preserve">18. </w:t>
      </w:r>
      <w:r>
        <w:rPr>
          <w:rFonts w:ascii="Cambria" w:eastAsia="Times New Roman" w:hAnsi="Cambria" w:cs="Times New Roman"/>
          <w:b/>
          <w:sz w:val="30"/>
          <w:szCs w:val="30"/>
          <w:lang w:eastAsia="ru-RU"/>
        </w:rPr>
        <w:t>ДІАЛОГ, МОНОЛОГ, ПОЛІЛОГ У ПРОФЕСІЙНОМУ СПІЛКУВАННІ</w:t>
      </w: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Сучасн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мовн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ситуаці</w:t>
      </w:r>
      <w:r>
        <w:rPr>
          <w:rFonts w:ascii="Cambria" w:eastAsia="Times New Roman" w:hAnsi="Cambria" w:cs="Times New Roman"/>
          <w:sz w:val="30"/>
          <w:szCs w:val="30"/>
          <w:lang w:val="uk-UA" w:eastAsia="ru-RU"/>
        </w:rPr>
        <w:t>ю</w:t>
      </w:r>
      <w:r>
        <w:rPr>
          <w:rFonts w:ascii="Cambria" w:eastAsia="Times New Roman" w:hAnsi="Cambria" w:cs="Times New Roman"/>
          <w:sz w:val="30"/>
          <w:szCs w:val="30"/>
          <w:lang w:eastAsia="ru-RU"/>
        </w:rPr>
        <w:t xml:space="preserve"> характеризу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залученням широких верств населення </w:t>
      </w:r>
      <w:r>
        <w:rPr>
          <w:rFonts w:ascii="Cambria" w:eastAsia="Times New Roman" w:hAnsi="Cambria" w:cs="Times New Roman"/>
          <w:sz w:val="30"/>
          <w:szCs w:val="30"/>
          <w:lang w:val="uk-UA" w:eastAsia="ru-RU"/>
        </w:rPr>
        <w:t>до</w:t>
      </w:r>
      <w:r>
        <w:rPr>
          <w:rFonts w:ascii="Cambria" w:eastAsia="Times New Roman" w:hAnsi="Cambria" w:cs="Times New Roman"/>
          <w:sz w:val="30"/>
          <w:szCs w:val="30"/>
          <w:lang w:eastAsia="ru-RU"/>
        </w:rPr>
        <w:t xml:space="preserve"> публічн</w:t>
      </w:r>
      <w:r>
        <w:rPr>
          <w:rFonts w:ascii="Cambria" w:eastAsia="Times New Roman" w:hAnsi="Cambria" w:cs="Times New Roman"/>
          <w:sz w:val="30"/>
          <w:szCs w:val="30"/>
          <w:lang w:val="uk-UA" w:eastAsia="ru-RU"/>
        </w:rPr>
        <w:t>ої</w:t>
      </w:r>
      <w:r>
        <w:rPr>
          <w:rFonts w:ascii="Cambria" w:eastAsia="Times New Roman" w:hAnsi="Cambria" w:cs="Times New Roman"/>
          <w:sz w:val="30"/>
          <w:szCs w:val="30"/>
          <w:lang w:eastAsia="ru-RU"/>
        </w:rPr>
        <w:t xml:space="preserve"> мов</w:t>
      </w:r>
      <w:r>
        <w:rPr>
          <w:rFonts w:ascii="Cambria" w:eastAsia="Times New Roman" w:hAnsi="Cambria" w:cs="Times New Roman"/>
          <w:sz w:val="30"/>
          <w:szCs w:val="30"/>
          <w:lang w:val="uk-UA" w:eastAsia="ru-RU"/>
        </w:rPr>
        <w:t>и</w:t>
      </w:r>
      <w:r>
        <w:rPr>
          <w:rFonts w:ascii="Cambria" w:eastAsia="Times New Roman" w:hAnsi="Cambria" w:cs="Times New Roman"/>
          <w:sz w:val="30"/>
          <w:szCs w:val="30"/>
          <w:lang w:eastAsia="ru-RU"/>
        </w:rPr>
        <w:t>, різноманітн</w:t>
      </w:r>
      <w:r>
        <w:rPr>
          <w:rFonts w:ascii="Cambria" w:eastAsia="Times New Roman" w:hAnsi="Cambria" w:cs="Times New Roman"/>
          <w:sz w:val="30"/>
          <w:szCs w:val="30"/>
          <w:lang w:val="uk-UA" w:eastAsia="ru-RU"/>
        </w:rPr>
        <w:t>ості</w:t>
      </w:r>
      <w:r>
        <w:rPr>
          <w:rFonts w:ascii="Cambria" w:eastAsia="Times New Roman" w:hAnsi="Cambria" w:cs="Times New Roman"/>
          <w:sz w:val="30"/>
          <w:szCs w:val="30"/>
          <w:lang w:eastAsia="ru-RU"/>
        </w:rPr>
        <w:t xml:space="preserve"> її </w:t>
      </w:r>
      <w:r>
        <w:rPr>
          <w:rFonts w:ascii="Cambria" w:eastAsia="Times New Roman" w:hAnsi="Cambria" w:cs="Times New Roman"/>
          <w:sz w:val="30"/>
          <w:szCs w:val="30"/>
          <w:lang w:val="uk-UA" w:eastAsia="ru-RU"/>
        </w:rPr>
        <w:t>ви</w:t>
      </w:r>
      <w:r>
        <w:rPr>
          <w:rFonts w:ascii="Cambria" w:eastAsia="Times New Roman" w:hAnsi="Cambria" w:cs="Times New Roman"/>
          <w:sz w:val="30"/>
          <w:szCs w:val="30"/>
          <w:lang w:eastAsia="ru-RU"/>
        </w:rPr>
        <w:t xml:space="preserve">дів (політична, військова, дипломатична, академічна, церковна, ділова) і жанрів (лекція, доповідь, проповідь, виступ на мітингу, в публічній дискусії </w:t>
      </w:r>
      <w:r>
        <w:rPr>
          <w:rFonts w:ascii="Cambria" w:eastAsia="Times New Roman" w:hAnsi="Cambria" w:cs="Times New Roman"/>
          <w:sz w:val="30"/>
          <w:szCs w:val="30"/>
          <w:lang w:val="uk-UA" w:eastAsia="ru-RU"/>
        </w:rPr>
        <w:t>тощо</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Особливістю сучасного публічного мовного спілкування є його діалогозованість: на передній план виступають різні форми діалогу (суперечка, дискусія, полеміка, теледебати, інтерв’ю), нерідко опосередкованого засобами масової інформації. Діалог телеведучого і його гостя в студії, як правило, припускає наявність іншого, третього учасника </w:t>
      </w:r>
      <w:r>
        <w:rPr>
          <w:rFonts w:ascii="Cambria" w:eastAsia="Times New Roman" w:hAnsi="Cambria" w:cs="Times New Roman"/>
          <w:i/>
          <w:sz w:val="30"/>
          <w:szCs w:val="30"/>
          <w:lang w:val="uk-UA" w:eastAsia="ru-RU"/>
        </w:rPr>
        <w:t>–</w:t>
      </w:r>
      <w:r>
        <w:rPr>
          <w:rFonts w:ascii="Cambria" w:eastAsia="Times New Roman" w:hAnsi="Cambria" w:cs="Times New Roman"/>
          <w:sz w:val="30"/>
          <w:szCs w:val="30"/>
          <w:lang w:val="uk-UA" w:eastAsia="ru-RU"/>
        </w:rPr>
        <w:t xml:space="preserve"> аудиторії глядачів, що можна виразити у відомій формулі: «Спасибі всім, хто був сьогодні разом з нами». </w:t>
      </w:r>
      <w:r>
        <w:rPr>
          <w:rFonts w:ascii="Cambria" w:eastAsia="Times New Roman" w:hAnsi="Cambria" w:cs="Times New Roman"/>
          <w:sz w:val="30"/>
          <w:szCs w:val="30"/>
          <w:lang w:eastAsia="ru-RU"/>
        </w:rPr>
        <w:t>Часом політичні опоненти,</w:t>
      </w:r>
      <w:r>
        <w:rPr>
          <w:rFonts w:ascii="Cambria" w:eastAsia="Times New Roman" w:hAnsi="Cambria" w:cs="Times New Roman"/>
          <w:sz w:val="30"/>
          <w:szCs w:val="30"/>
          <w:lang w:val="uk-UA" w:eastAsia="ru-RU"/>
        </w:rPr>
        <w:t xml:space="preserve"> дебатують</w:t>
      </w:r>
      <w:r>
        <w:rPr>
          <w:rFonts w:ascii="Cambria" w:eastAsia="Times New Roman" w:hAnsi="Cambria" w:cs="Times New Roman"/>
          <w:sz w:val="30"/>
          <w:szCs w:val="30"/>
          <w:lang w:eastAsia="ru-RU"/>
        </w:rPr>
        <w:t xml:space="preserve"> один з одним в засобах масової інформації, сперечаються перш за все для аудиторії, завойовуючи потенційних виборців.</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noProof/>
          <w:lang w:eastAsia="ru-RU"/>
        </w:rPr>
        <w:drawing>
          <wp:anchor distT="0" distB="0" distL="114300" distR="114300" simplePos="0" relativeHeight="251667456" behindDoc="0" locked="0" layoutInCell="0" allowOverlap="1" wp14:anchorId="7EC9D9BC" wp14:editId="20B2F4EA">
            <wp:simplePos x="0" y="0"/>
            <wp:positionH relativeFrom="column">
              <wp:posOffset>2839720</wp:posOffset>
            </wp:positionH>
            <wp:positionV relativeFrom="paragraph">
              <wp:posOffset>1435100</wp:posOffset>
            </wp:positionV>
            <wp:extent cx="2586990" cy="1757680"/>
            <wp:effectExtent l="0" t="0" r="0" b="0"/>
            <wp:wrapSquare wrapText="bothSides"/>
            <wp:docPr id="14" name="image15.jpg" descr="ÐÐ°ÑÑÐ¸Ð½ÐºÐ¸ Ð¿Ð¾ Ð·Ð°Ð¿ÑÐ¾ÑÑ Ð¼Ð¾Ð½Ð¾Ð»Ð¾Ð³ Ð´ÑÐ°Ð»Ð¾Ð³ Ð¿Ð¾Ð»ÑÐ»Ð¾Ð³ Ñ Ð¿ÑÐ¾ÑÐµÑÑÐ¹Ð½Ð¾Ð¼Ñ ÑÐ¿ÑÐ»ÐºÑÐ²Ð°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5.jpg" descr="ÐÐ°ÑÑÐ¸Ð½ÐºÐ¸ Ð¿Ð¾ Ð·Ð°Ð¿ÑÐ¾ÑÑ Ð¼Ð¾Ð½Ð¾Ð»Ð¾Ð³ Ð´ÑÐ°Ð»Ð¾Ð³ Ð¿Ð¾Ð»ÑÐ»Ð¾Ð³ Ñ Ð¿ÑÐ¾ÑÐµÑÑÐ¹Ð½Ð¾Ð¼Ñ ÑÐ¿ÑÐ»ÐºÑÐ²Ð°Ð½Ð½Ñ"/>
                    <pic:cNvPicPr>
                      <a:picLocks noChangeAspect="1" noChangeArrowheads="1"/>
                    </pic:cNvPicPr>
                  </pic:nvPicPr>
                  <pic:blipFill>
                    <a:blip r:embed="rId20"/>
                    <a:stretch>
                      <a:fillRect/>
                    </a:stretch>
                  </pic:blipFill>
                  <pic:spPr bwMode="auto">
                    <a:xfrm>
                      <a:off x="0" y="0"/>
                      <a:ext cx="2586990" cy="1757680"/>
                    </a:xfrm>
                    <a:prstGeom prst="rect">
                      <a:avLst/>
                    </a:prstGeom>
                  </pic:spPr>
                </pic:pic>
              </a:graphicData>
            </a:graphic>
          </wp:anchor>
        </w:drawing>
      </w:r>
      <w:r>
        <w:rPr>
          <w:rFonts w:ascii="Cambria" w:eastAsia="Times New Roman" w:hAnsi="Cambria" w:cs="Times New Roman"/>
          <w:sz w:val="30"/>
          <w:szCs w:val="30"/>
          <w:lang w:eastAsia="ru-RU"/>
        </w:rPr>
        <w:t xml:space="preserve">Діалогозованість спілкування </w:t>
      </w:r>
      <w:r>
        <w:rPr>
          <w:rFonts w:ascii="Cambria" w:eastAsia="Times New Roman" w:hAnsi="Cambria" w:cs="Times New Roman"/>
          <w:sz w:val="30"/>
          <w:szCs w:val="30"/>
          <w:lang w:val="uk-UA" w:eastAsia="ru-RU"/>
        </w:rPr>
        <w:t>може бути виражена</w:t>
      </w:r>
      <w:r>
        <w:rPr>
          <w:rFonts w:ascii="Cambria" w:eastAsia="Times New Roman" w:hAnsi="Cambria" w:cs="Times New Roman"/>
          <w:sz w:val="30"/>
          <w:szCs w:val="30"/>
          <w:lang w:eastAsia="ru-RU"/>
        </w:rPr>
        <w:t xml:space="preserve"> і в монологічній формі мови. Для того, щоб бути ефективним, монолог (лекція, доповідь, виступ на мітингу, слово вчителя на уроці </w:t>
      </w:r>
      <w:r>
        <w:rPr>
          <w:rFonts w:ascii="Cambria" w:eastAsia="Times New Roman" w:hAnsi="Cambria" w:cs="Times New Roman"/>
          <w:sz w:val="30"/>
          <w:szCs w:val="30"/>
          <w:lang w:val="uk-UA" w:eastAsia="ru-RU"/>
        </w:rPr>
        <w:t>тощо</w:t>
      </w:r>
      <w:r>
        <w:rPr>
          <w:rFonts w:ascii="Cambria" w:eastAsia="Times New Roman" w:hAnsi="Cambria" w:cs="Times New Roman"/>
          <w:sz w:val="30"/>
          <w:szCs w:val="30"/>
          <w:lang w:eastAsia="ru-RU"/>
        </w:rPr>
        <w:t xml:space="preserve">) повинен </w:t>
      </w:r>
      <w:r>
        <w:rPr>
          <w:rFonts w:ascii="Cambria" w:eastAsia="Times New Roman" w:hAnsi="Cambria" w:cs="Times New Roman"/>
          <w:sz w:val="30"/>
          <w:szCs w:val="30"/>
          <w:lang w:val="uk-UA" w:eastAsia="ru-RU"/>
        </w:rPr>
        <w:t>містити</w:t>
      </w:r>
      <w:r>
        <w:rPr>
          <w:rFonts w:ascii="Cambria" w:eastAsia="Times New Roman" w:hAnsi="Cambria" w:cs="Times New Roman"/>
          <w:sz w:val="30"/>
          <w:szCs w:val="30"/>
          <w:lang w:eastAsia="ru-RU"/>
        </w:rPr>
        <w:t xml:space="preserve"> засоби діалогизації: </w:t>
      </w:r>
      <w:r>
        <w:rPr>
          <w:rFonts w:ascii="Cambria" w:eastAsia="Times New Roman" w:hAnsi="Cambria" w:cs="Times New Roman"/>
          <w:sz w:val="30"/>
          <w:szCs w:val="30"/>
          <w:lang w:val="uk-UA" w:eastAsia="ru-RU"/>
        </w:rPr>
        <w:t>репліки, вступні слова та вирази, які полегшують контакт з аудиторією, стимулюють та підтримують її увагу та інтерес до мови</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bookmarkStart w:id="1" w:name="_gjdgxs"/>
      <w:bookmarkEnd w:id="1"/>
      <w:r>
        <w:rPr>
          <w:rFonts w:ascii="Cambria" w:eastAsia="Times New Roman" w:hAnsi="Cambria" w:cs="Times New Roman"/>
          <w:b/>
          <w:sz w:val="30"/>
          <w:szCs w:val="30"/>
          <w:lang w:eastAsia="ru-RU"/>
        </w:rPr>
        <w:t>Діалог</w:t>
      </w:r>
      <w:r>
        <w:rPr>
          <w:rFonts w:ascii="Cambria" w:eastAsia="Times New Roman" w:hAnsi="Cambria" w:cs="Times New Roman"/>
          <w:sz w:val="30"/>
          <w:szCs w:val="30"/>
          <w:lang w:eastAsia="ru-RU"/>
        </w:rPr>
        <w:t xml:space="preserve"> (dialog)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двосторонній обмін інформацією між двома людьми, людиною </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вигляді питань та відповідей. </w:t>
      </w:r>
      <w:r>
        <w:rPr>
          <w:rFonts w:ascii="Cambria" w:eastAsia="Times New Roman" w:hAnsi="Cambria" w:cs="Times New Roman"/>
          <w:sz w:val="30"/>
          <w:szCs w:val="30"/>
          <w:lang w:val="uk-UA" w:eastAsia="ru-RU"/>
        </w:rPr>
        <w:t>Д</w:t>
      </w:r>
      <w:r>
        <w:rPr>
          <w:rFonts w:ascii="Cambria" w:eastAsia="Times New Roman" w:hAnsi="Cambria" w:cs="Times New Roman"/>
          <w:sz w:val="30"/>
          <w:szCs w:val="30"/>
          <w:lang w:eastAsia="ru-RU"/>
        </w:rPr>
        <w:t xml:space="preserve">іалог </w:t>
      </w:r>
      <w:r>
        <w:rPr>
          <w:rFonts w:ascii="Cambria" w:eastAsia="Times New Roman" w:hAnsi="Cambria" w:cs="Times New Roman"/>
          <w:sz w:val="30"/>
          <w:szCs w:val="30"/>
          <w:lang w:val="uk-UA" w:eastAsia="ru-RU"/>
        </w:rPr>
        <w:t>ґрунтується на принципі</w:t>
      </w:r>
      <w:r>
        <w:rPr>
          <w:rFonts w:ascii="Cambria" w:eastAsia="Times New Roman" w:hAnsi="Cambria" w:cs="Times New Roman"/>
          <w:sz w:val="30"/>
          <w:szCs w:val="30"/>
          <w:lang w:eastAsia="ru-RU"/>
        </w:rPr>
        <w:t xml:space="preserve"> діалог</w:t>
      </w:r>
      <w:r>
        <w:rPr>
          <w:rFonts w:ascii="Cambria" w:eastAsia="Times New Roman" w:hAnsi="Cambria" w:cs="Times New Roman"/>
          <w:sz w:val="30"/>
          <w:szCs w:val="30"/>
          <w:lang w:val="uk-UA" w:eastAsia="ru-RU"/>
        </w:rPr>
        <w:t>ічної</w:t>
      </w:r>
      <w:r>
        <w:rPr>
          <w:rFonts w:ascii="Cambria" w:eastAsia="Times New Roman" w:hAnsi="Cambria" w:cs="Times New Roman"/>
          <w:sz w:val="30"/>
          <w:szCs w:val="30"/>
          <w:lang w:eastAsia="ru-RU"/>
        </w:rPr>
        <w:t xml:space="preserve"> єдн</w:t>
      </w:r>
      <w:r>
        <w:rPr>
          <w:rFonts w:ascii="Cambria" w:eastAsia="Times New Roman" w:hAnsi="Cambria" w:cs="Times New Roman"/>
          <w:sz w:val="30"/>
          <w:szCs w:val="30"/>
          <w:lang w:val="uk-UA" w:eastAsia="ru-RU"/>
        </w:rPr>
        <w:t>ості</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висловл</w:t>
      </w:r>
      <w:r>
        <w:rPr>
          <w:rFonts w:ascii="Cambria" w:eastAsia="Times New Roman" w:hAnsi="Cambria" w:cs="Times New Roman"/>
          <w:sz w:val="30"/>
          <w:szCs w:val="30"/>
          <w:lang w:eastAsia="ru-RU"/>
        </w:rPr>
        <w:t>ення думок та їх сприйняття, реакція на них, що знаходить відображення у структурі цього акту мовлення. Діалог складається з взаємопов'язаних реплік співрозмовників.</w:t>
      </w:r>
      <w:r>
        <w:rPr>
          <w:rFonts w:ascii="Cambria" w:eastAsia="Impact" w:hAnsi="Cambria" w:cs="Impact"/>
          <w:sz w:val="30"/>
          <w:szCs w:val="30"/>
          <w:lang w:eastAsia="ru-RU"/>
        </w:rPr>
        <w:t xml:space="preserve">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Помилково вважати, що діалогічне спілкування – це єдина форма вербальної взаємодії між учасниками, це радше специфічний тип мовленнєвого акту, обміну інформацією, в якому процеси говоріння та слухання нерозривно пов’язані</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Основними ознаками діалогу є: намір, цілеспрямованість, правила ведення розмови. Для того, щоб досягнути своєї мети </w:t>
      </w:r>
      <w:r>
        <w:rPr>
          <w:rFonts w:ascii="Cambria" w:eastAsia="Times New Roman" w:hAnsi="Cambria" w:cs="Times New Roman"/>
          <w:sz w:val="30"/>
          <w:szCs w:val="30"/>
          <w:lang w:eastAsia="ru-RU"/>
        </w:rPr>
        <w:lastRenderedPageBreak/>
        <w:t xml:space="preserve">кожний із співрозмовників реалізує свій намір, спонукаючи партнера до певних мовленнєвих дій. Необхідною для діалогу є правила ведення розмови: а) повідомлення подається певними </w:t>
      </w:r>
      <w:r>
        <w:rPr>
          <w:rFonts w:ascii="Cambria" w:eastAsia="Times New Roman" w:hAnsi="Cambria" w:cs="Times New Roman"/>
          <w:sz w:val="30"/>
          <w:szCs w:val="30"/>
          <w:lang w:val="uk-UA" w:eastAsia="ru-RU"/>
        </w:rPr>
        <w:t>частками</w:t>
      </w:r>
      <w:r>
        <w:rPr>
          <w:rFonts w:ascii="Cambria" w:eastAsia="Times New Roman" w:hAnsi="Cambria" w:cs="Times New Roman"/>
          <w:sz w:val="30"/>
          <w:szCs w:val="30"/>
          <w:lang w:eastAsia="ru-RU"/>
        </w:rPr>
        <w:t xml:space="preserve">; б) повідомлення відповідає темі розмови; в) співрозмовники </w:t>
      </w:r>
      <w:r>
        <w:rPr>
          <w:rFonts w:ascii="Cambria" w:eastAsia="Times New Roman" w:hAnsi="Cambria" w:cs="Times New Roman"/>
          <w:sz w:val="30"/>
          <w:szCs w:val="30"/>
          <w:lang w:val="uk-UA" w:eastAsia="ru-RU"/>
        </w:rPr>
        <w:t>стежать за тим, щоб їхня мова була чіткою та послідовною</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Існує типовий набір смислових частин розмови: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1) установлення контакту із співрозмовником (зоровий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мовленнєвий, зоровий + мовленнєвий);</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початок розмови;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розвиток теми (реакція співрозмовника + репліки); кінцівка розмови.</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noProof/>
          <w:lang w:eastAsia="ru-RU"/>
        </w:rPr>
        <w:drawing>
          <wp:anchor distT="0" distB="0" distL="114300" distR="114300" simplePos="0" relativeHeight="251668480" behindDoc="0" locked="0" layoutInCell="0" allowOverlap="1" wp14:anchorId="776F0902" wp14:editId="79B98BEE">
            <wp:simplePos x="0" y="0"/>
            <wp:positionH relativeFrom="column">
              <wp:posOffset>2449830</wp:posOffset>
            </wp:positionH>
            <wp:positionV relativeFrom="paragraph">
              <wp:posOffset>277495</wp:posOffset>
            </wp:positionV>
            <wp:extent cx="2954655" cy="1828800"/>
            <wp:effectExtent l="0" t="0" r="0" b="0"/>
            <wp:wrapSquare wrapText="bothSides"/>
            <wp:docPr id="15" name="image33.jpg" descr="ÐÐ°ÑÑÐ¸Ð½ÐºÐ¸ Ð¿Ð¾ Ð·Ð°Ð¿ÑÐ¾ÑÑ Ð¼Ð¾Ð½Ð¾Ð»Ð¾Ð³ Ð´ÑÐ°Ð»Ð¾Ð³ Ð¿Ð¾Ð»ÑÐ»Ð¾Ð³ Ñ Ð¿ÑÐ¾ÑÐµÑÑÐ¹Ð½Ð¾Ð¼Ñ ÑÐ¿ÑÐ»ÐºÑÐ²Ð°Ð½Ð½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33.jpg" descr="ÐÐ°ÑÑÐ¸Ð½ÐºÐ¸ Ð¿Ð¾ Ð·Ð°Ð¿ÑÐ¾ÑÑ Ð¼Ð¾Ð½Ð¾Ð»Ð¾Ð³ Ð´ÑÐ°Ð»Ð¾Ð³ Ð¿Ð¾Ð»ÑÐ»Ð¾Ð³ Ñ Ð¿ÑÐ¾ÑÐµÑÑÐ¹Ð½Ð¾Ð¼Ñ ÑÐ¿ÑÐ»ÐºÑÐ²Ð°Ð½Ð½Ñ"/>
                    <pic:cNvPicPr>
                      <a:picLocks noChangeAspect="1" noChangeArrowheads="1"/>
                    </pic:cNvPicPr>
                  </pic:nvPicPr>
                  <pic:blipFill>
                    <a:blip r:embed="rId21"/>
                    <a:stretch>
                      <a:fillRect/>
                    </a:stretch>
                  </pic:blipFill>
                  <pic:spPr bwMode="auto">
                    <a:xfrm>
                      <a:off x="0" y="0"/>
                      <a:ext cx="2954655" cy="1828800"/>
                    </a:xfrm>
                    <a:prstGeom prst="rect">
                      <a:avLst/>
                    </a:prstGeom>
                  </pic:spPr>
                </pic:pic>
              </a:graphicData>
            </a:graphic>
          </wp:anchor>
        </w:drawing>
      </w:r>
      <w:r>
        <w:rPr>
          <w:rFonts w:ascii="Cambria" w:eastAsia="Times New Roman" w:hAnsi="Cambria" w:cs="Times New Roman"/>
          <w:sz w:val="30"/>
          <w:szCs w:val="30"/>
          <w:lang w:eastAsia="ru-RU"/>
        </w:rPr>
        <w:t xml:space="preserve">Істотним для діалогу є той факт, що відповідач знає, про що йдеться, що дуже важливо. Саме знання ситуації і є тією ознакою, яка </w:t>
      </w:r>
      <w:r>
        <w:rPr>
          <w:rFonts w:ascii="Cambria" w:eastAsia="Times New Roman" w:hAnsi="Cambria" w:cs="Times New Roman"/>
          <w:sz w:val="30"/>
          <w:szCs w:val="30"/>
          <w:lang w:val="uk-UA" w:eastAsia="ru-RU"/>
        </w:rPr>
        <w:t>відповідає за визначення граматичної структури усного діалогу</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 xml:space="preserve">Монолог, монологічне мовлення (від моно і греч. lоgos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слово, мова), </w:t>
      </w:r>
      <w:r>
        <w:rPr>
          <w:rFonts w:ascii="Cambria" w:eastAsia="Times New Roman" w:hAnsi="Cambria" w:cs="Times New Roman"/>
          <w:sz w:val="30"/>
          <w:szCs w:val="30"/>
          <w:lang w:val="uk-UA" w:eastAsia="ru-RU"/>
        </w:rPr>
        <w:t>тип мовлення, який повністю або здебільшого не пов’язаний з мовленням співрозмовника як за змістом, так і за структурою</w:t>
      </w:r>
      <w:r>
        <w:rPr>
          <w:rFonts w:ascii="Cambria" w:eastAsia="Times New Roman" w:hAnsi="Cambria" w:cs="Times New Roman"/>
          <w:sz w:val="30"/>
          <w:szCs w:val="30"/>
          <w:lang w:eastAsia="ru-RU"/>
        </w:rPr>
        <w:t xml:space="preserve">. </w:t>
      </w: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Монологічне мовлення характеризують більшим ступенем традиційності з точки зору мовних композиційних та інших лінгвістичних особливостей</w:t>
      </w:r>
      <w:r>
        <w:rPr>
          <w:rFonts w:ascii="Cambria" w:eastAsia="Times New Roman" w:hAnsi="Cambria" w:cs="Times New Roman"/>
          <w:sz w:val="30"/>
          <w:szCs w:val="30"/>
          <w:lang w:eastAsia="ru-RU"/>
        </w:rPr>
        <w:t>. </w:t>
      </w:r>
    </w:p>
    <w:p w:rsidR="0047201E" w:rsidRDefault="0047201E" w:rsidP="0047201E">
      <w:pPr>
        <w:widowControl w:val="0"/>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Монолог</w:t>
      </w:r>
      <w:r>
        <w:rPr>
          <w:rFonts w:ascii="Cambria" w:eastAsia="Times New Roman" w:hAnsi="Cambria" w:cs="Times New Roman"/>
          <w:sz w:val="30"/>
          <w:szCs w:val="30"/>
          <w:lang w:val="uk-UA" w:eastAsia="ru-RU"/>
        </w:rPr>
        <w:t xml:space="preserve"> – це мовлення, звернене до зовнішньої аудиторії. Його характеризує низка мовних особливостей, зокрема використання займенників та дієслів, що вказують на звернення від другої особи, а також дієслів наказового способу та інших форм волевиявлення</w:t>
      </w:r>
      <w:r>
        <w:rPr>
          <w:rFonts w:ascii="Cambria" w:eastAsia="Times New Roman" w:hAnsi="Cambria" w:cs="Times New Roman"/>
          <w:sz w:val="30"/>
          <w:szCs w:val="30"/>
          <w:lang w:eastAsia="ru-RU"/>
        </w:rPr>
        <w:t xml:space="preserve">. Мовні типи монологу обумовлені властивими монологу комунікативними функціями (розповідь про подію, міркування, сповідь, самохарактеристика </w:t>
      </w:r>
      <w:r>
        <w:rPr>
          <w:rFonts w:ascii="Cambria" w:eastAsia="Times New Roman" w:hAnsi="Cambria" w:cs="Times New Roman"/>
          <w:sz w:val="30"/>
          <w:szCs w:val="30"/>
          <w:lang w:val="uk-UA" w:eastAsia="ru-RU"/>
        </w:rPr>
        <w:t>тощо</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pacing w:val="-4"/>
          <w:sz w:val="30"/>
          <w:szCs w:val="30"/>
          <w:lang w:eastAsia="ru-RU"/>
        </w:rPr>
      </w:pPr>
      <w:r>
        <w:rPr>
          <w:noProof/>
          <w:lang w:eastAsia="ru-RU"/>
        </w:rPr>
        <w:drawing>
          <wp:anchor distT="0" distB="0" distL="114300" distR="114300" simplePos="0" relativeHeight="251669504" behindDoc="0" locked="0" layoutInCell="0" allowOverlap="1" wp14:anchorId="5D14D523" wp14:editId="03418A31">
            <wp:simplePos x="0" y="0"/>
            <wp:positionH relativeFrom="column">
              <wp:posOffset>2847340</wp:posOffset>
            </wp:positionH>
            <wp:positionV relativeFrom="paragraph">
              <wp:posOffset>114300</wp:posOffset>
            </wp:positionV>
            <wp:extent cx="2566670" cy="1590040"/>
            <wp:effectExtent l="0" t="0" r="0" b="0"/>
            <wp:wrapSquare wrapText="bothSides"/>
            <wp:docPr id="16" name="image3.png" descr="ÐÐ°ÑÑÐ¸Ð½ÐºÐ¸ Ð¿Ð¾ Ð·Ð°Ð¿ÑÐ¾ÑÑ Ð¿Ð¾Ð»ÑÐ»Ð¾Ð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ÐÐ°ÑÑÐ¸Ð½ÐºÐ¸ Ð¿Ð¾ Ð·Ð°Ð¿ÑÐ¾ÑÑ Ð¿Ð¾Ð»ÑÐ»Ð¾Ð³"/>
                    <pic:cNvPicPr>
                      <a:picLocks noChangeAspect="1" noChangeArrowheads="1"/>
                    </pic:cNvPicPr>
                  </pic:nvPicPr>
                  <pic:blipFill>
                    <a:blip r:embed="rId22"/>
                    <a:stretch>
                      <a:fillRect/>
                    </a:stretch>
                  </pic:blipFill>
                  <pic:spPr bwMode="auto">
                    <a:xfrm>
                      <a:off x="0" y="0"/>
                      <a:ext cx="2566670" cy="1590040"/>
                    </a:xfrm>
                    <a:prstGeom prst="rect">
                      <a:avLst/>
                    </a:prstGeom>
                  </pic:spPr>
                </pic:pic>
              </a:graphicData>
            </a:graphic>
          </wp:anchor>
        </w:drawing>
      </w:r>
      <w:r>
        <w:rPr>
          <w:rFonts w:ascii="Cambria" w:eastAsia="Times New Roman" w:hAnsi="Cambria" w:cs="Times New Roman"/>
          <w:b/>
          <w:spacing w:val="-4"/>
          <w:sz w:val="30"/>
          <w:szCs w:val="30"/>
          <w:lang w:eastAsia="ru-RU"/>
        </w:rPr>
        <w:t>Полілог</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 форма</w:t>
      </w:r>
      <w:r>
        <w:rPr>
          <w:rFonts w:ascii="Cambria" w:eastAsia="Times New Roman" w:hAnsi="Cambria" w:cs="Times New Roman"/>
          <w:spacing w:val="-4"/>
          <w:sz w:val="30"/>
          <w:szCs w:val="30"/>
          <w:lang w:val="uk-UA" w:eastAsia="ru-RU"/>
        </w:rPr>
        <w:t xml:space="preserve"> </w:t>
      </w:r>
      <w:hyperlink r:id="rId23">
        <w:r>
          <w:rPr>
            <w:rFonts w:ascii="Cambria" w:eastAsia="Times New Roman" w:hAnsi="Cambria" w:cs="Times New Roman"/>
            <w:color w:val="000000"/>
            <w:spacing w:val="-4"/>
            <w:sz w:val="30"/>
            <w:szCs w:val="30"/>
            <w:lang w:eastAsia="ru-RU"/>
          </w:rPr>
          <w:t>мовлення</w:t>
        </w:r>
      </w:hyperlink>
      <w:r>
        <w:rPr>
          <w:rFonts w:ascii="Cambria" w:eastAsia="Times New Roman" w:hAnsi="Cambria" w:cs="Times New Roman"/>
          <w:spacing w:val="-4"/>
          <w:sz w:val="30"/>
          <w:szCs w:val="30"/>
          <w:lang w:eastAsia="ru-RU"/>
        </w:rPr>
        <w:t>, яка характеризується зміною висловлювань декількох мовців і безпосереднім зв</w:t>
      </w:r>
      <w:r>
        <w:rPr>
          <w:rFonts w:ascii="Cambria" w:eastAsia="Times New Roman" w:hAnsi="Cambria" w:cs="Times New Roman"/>
          <w:spacing w:val="-4"/>
          <w:sz w:val="30"/>
          <w:szCs w:val="30"/>
          <w:lang w:val="uk-UA" w:eastAsia="ru-RU"/>
        </w:rPr>
        <w:t>’</w:t>
      </w:r>
      <w:r>
        <w:rPr>
          <w:rFonts w:ascii="Cambria" w:eastAsia="Times New Roman" w:hAnsi="Cambria" w:cs="Times New Roman"/>
          <w:spacing w:val="-4"/>
          <w:sz w:val="30"/>
          <w:szCs w:val="30"/>
          <w:lang w:eastAsia="ru-RU"/>
        </w:rPr>
        <w:t xml:space="preserve">язком висловлювань з ситуацією. </w:t>
      </w:r>
      <w:r>
        <w:rPr>
          <w:rFonts w:ascii="Cambria" w:eastAsia="Times New Roman" w:hAnsi="Cambria" w:cs="Times New Roman"/>
          <w:spacing w:val="-4"/>
          <w:sz w:val="30"/>
          <w:szCs w:val="30"/>
          <w:lang w:val="uk-UA" w:eastAsia="ru-RU"/>
        </w:rPr>
        <w:t xml:space="preserve">У полілозі інформацію, надану кожним окремим учасником, </w:t>
      </w:r>
      <w:r>
        <w:rPr>
          <w:rFonts w:ascii="Cambria" w:eastAsia="Times New Roman" w:hAnsi="Cambria" w:cs="Times New Roman"/>
          <w:spacing w:val="-4"/>
          <w:sz w:val="30"/>
          <w:szCs w:val="30"/>
          <w:lang w:val="uk-UA" w:eastAsia="ru-RU"/>
        </w:rPr>
        <w:lastRenderedPageBreak/>
        <w:t xml:space="preserve">додають до інформації, наданої попередніми учасниками, що призводить до кумулятивного ефекту. Діалог характеризує низка стилістичних особливостей, зокрема тематичні трансформації, використання складних реплік, введення пауз та перебивань.    </w:t>
      </w:r>
      <w:r>
        <w:rPr>
          <w:rFonts w:ascii="Cambria" w:eastAsia="Times New Roman" w:hAnsi="Cambria" w:cs="Times New Roman"/>
          <w:spacing w:val="-4"/>
          <w:sz w:val="30"/>
          <w:szCs w:val="30"/>
          <w:lang w:eastAsia="ru-RU"/>
        </w:rPr>
        <w:t xml:space="preserve">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Важливими компонентами у полілозі є репліки (конструктивні і деструктивні), обговорення теми, що репрезентує діалог, обмін інформацією, а також підсумковий діалог, який спрямований на з</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ясування успішності цього мовленнєвого акту.</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Схематично полілог може виглядати так:</w:t>
      </w:r>
    </w:p>
    <w:p w:rsidR="0047201E" w:rsidRDefault="0047201E" w:rsidP="0047201E">
      <w:pPr>
        <w:numPr>
          <w:ilvl w:val="0"/>
          <w:numId w:val="11"/>
        </w:numPr>
        <w:spacing w:after="0" w:line="240" w:lineRule="auto"/>
        <w:ind w:left="0" w:firstLine="709"/>
        <w:jc w:val="both"/>
        <w:rPr>
          <w:rFonts w:ascii="Cambria" w:eastAsia="Impact" w:hAnsi="Cambria" w:cs="Impact"/>
          <w:sz w:val="30"/>
          <w:szCs w:val="30"/>
          <w:lang w:eastAsia="ru-RU"/>
        </w:rPr>
      </w:pPr>
      <w:r>
        <w:rPr>
          <w:rFonts w:ascii="Cambria" w:eastAsia="Times New Roman" w:hAnsi="Cambria" w:cs="Times New Roman"/>
          <w:sz w:val="30"/>
          <w:szCs w:val="30"/>
          <w:lang w:eastAsia="ru-RU"/>
        </w:rPr>
        <w:t>1) початок: а) відкриття обговорення, б) вступне слово ведучого;</w:t>
      </w:r>
    </w:p>
    <w:p w:rsidR="0047201E" w:rsidRDefault="0047201E" w:rsidP="0047201E">
      <w:pPr>
        <w:numPr>
          <w:ilvl w:val="0"/>
          <w:numId w:val="12"/>
        </w:numPr>
        <w:spacing w:after="0" w:line="240" w:lineRule="auto"/>
        <w:ind w:left="0" w:firstLine="709"/>
        <w:jc w:val="both"/>
        <w:rPr>
          <w:rFonts w:ascii="Cambria" w:eastAsia="Impact" w:hAnsi="Cambria" w:cs="Impact"/>
          <w:sz w:val="30"/>
          <w:szCs w:val="30"/>
          <w:lang w:eastAsia="ru-RU"/>
        </w:rPr>
      </w:pPr>
      <w:r>
        <w:rPr>
          <w:rFonts w:ascii="Cambria" w:eastAsia="Times New Roman" w:hAnsi="Cambria" w:cs="Times New Roman"/>
          <w:sz w:val="30"/>
          <w:szCs w:val="30"/>
          <w:lang w:eastAsia="ru-RU"/>
        </w:rPr>
        <w:t>2) основна частина: а) виступ</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б) репліки</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в) резюме ведучого тощо;</w:t>
      </w:r>
    </w:p>
    <w:p w:rsidR="0047201E" w:rsidRDefault="0047201E" w:rsidP="0047201E">
      <w:pPr>
        <w:numPr>
          <w:ilvl w:val="0"/>
          <w:numId w:val="13"/>
        </w:numPr>
        <w:spacing w:after="0" w:line="240" w:lineRule="auto"/>
        <w:ind w:left="0" w:firstLine="709"/>
        <w:jc w:val="both"/>
        <w:rPr>
          <w:rFonts w:ascii="Cambria" w:eastAsia="Impact" w:hAnsi="Cambria" w:cs="Impact"/>
          <w:sz w:val="30"/>
          <w:szCs w:val="30"/>
          <w:lang w:eastAsia="ru-RU"/>
        </w:rPr>
      </w:pPr>
      <w:r>
        <w:rPr>
          <w:rFonts w:ascii="Cambria" w:eastAsia="Times New Roman" w:hAnsi="Cambria" w:cs="Times New Roman"/>
          <w:sz w:val="30"/>
          <w:szCs w:val="30"/>
          <w:lang w:eastAsia="ru-RU"/>
        </w:rPr>
        <w:t>3) підсумковий монолог ведучого, 4) підсумковий діалог/аналіз обговорення.</w:t>
      </w:r>
    </w:p>
    <w:p w:rsidR="0047201E" w:rsidRDefault="0047201E" w:rsidP="0047201E">
      <w:pPr>
        <w:spacing w:after="0" w:line="240" w:lineRule="auto"/>
        <w:jc w:val="both"/>
        <w:rPr>
          <w:rFonts w:ascii="Cambria" w:eastAsia="Impact" w:hAnsi="Cambria" w:cs="Impact"/>
          <w:sz w:val="30"/>
          <w:szCs w:val="30"/>
          <w:lang w:val="uk-UA" w:eastAsia="ru-RU"/>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1. Складіть і запишіть діалог з товаришем про прочитану книгу. Використати подані речення.</w:t>
      </w:r>
    </w:p>
    <w:p w:rsidR="0047201E" w:rsidRDefault="0047201E" w:rsidP="0047201E">
      <w:pPr>
        <w:numPr>
          <w:ilvl w:val="0"/>
          <w:numId w:val="14"/>
        </w:numPr>
        <w:spacing w:after="0" w:line="240" w:lineRule="auto"/>
        <w:ind w:left="0" w:firstLine="567"/>
        <w:jc w:val="both"/>
        <w:rPr>
          <w:rFonts w:ascii="Cambria" w:eastAsia="Impact" w:hAnsi="Cambria" w:cs="Impact"/>
          <w:sz w:val="30"/>
          <w:szCs w:val="30"/>
          <w:lang w:eastAsia="ru-RU"/>
        </w:rPr>
      </w:pPr>
      <w:r>
        <w:rPr>
          <w:rFonts w:ascii="Cambria" w:eastAsia="Times New Roman" w:hAnsi="Cambria" w:cs="Times New Roman"/>
          <w:sz w:val="30"/>
          <w:szCs w:val="30"/>
          <w:lang w:eastAsia="ru-RU"/>
        </w:rPr>
        <w:t>Раджу тобі прочитати...</w:t>
      </w:r>
    </w:p>
    <w:p w:rsidR="0047201E" w:rsidRDefault="0047201E" w:rsidP="0047201E">
      <w:pPr>
        <w:numPr>
          <w:ilvl w:val="0"/>
          <w:numId w:val="14"/>
        </w:numPr>
        <w:spacing w:after="0" w:line="240" w:lineRule="auto"/>
        <w:ind w:left="0" w:firstLine="567"/>
        <w:jc w:val="both"/>
        <w:rPr>
          <w:rFonts w:ascii="Cambria" w:eastAsia="Impact" w:hAnsi="Cambria" w:cs="Impact"/>
          <w:sz w:val="30"/>
          <w:szCs w:val="30"/>
          <w:lang w:eastAsia="ru-RU"/>
        </w:rPr>
      </w:pPr>
      <w:r>
        <w:rPr>
          <w:rFonts w:ascii="Cambria" w:eastAsia="Times New Roman" w:hAnsi="Cambria" w:cs="Times New Roman"/>
          <w:sz w:val="30"/>
          <w:szCs w:val="30"/>
          <w:lang w:eastAsia="ru-RU"/>
        </w:rPr>
        <w:t>Я порадив би взяти в бібліотеці...</w:t>
      </w:r>
    </w:p>
    <w:p w:rsidR="0047201E" w:rsidRDefault="0047201E" w:rsidP="0047201E">
      <w:pPr>
        <w:spacing w:after="0" w:line="240" w:lineRule="auto"/>
        <w:ind w:left="567"/>
        <w:jc w:val="both"/>
        <w:rPr>
          <w:rFonts w:ascii="Cambria" w:eastAsia="Impact" w:hAnsi="Cambria" w:cs="Impact"/>
          <w:sz w:val="30"/>
          <w:szCs w:val="30"/>
          <w:lang w:eastAsia="ru-RU"/>
        </w:rPr>
      </w:pPr>
    </w:p>
    <w:p w:rsidR="0047201E" w:rsidRDefault="0047201E" w:rsidP="0047201E">
      <w:pPr>
        <w:spacing w:after="0" w:line="240" w:lineRule="auto"/>
        <w:jc w:val="both"/>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Вправа 2. Складіть діалог: ви приїхали до м. Києва на конференцію, але не знаєте як знайти відповідну установу. Уявіть, ви розпитуєте про це незнайомців. У процесі розмови використайте терміни, професіоналізми, неологізми, діалектизми, фразеологізми.</w:t>
      </w:r>
    </w:p>
    <w:p w:rsidR="0047201E" w:rsidRDefault="0047201E" w:rsidP="0047201E">
      <w:pPr>
        <w:spacing w:after="0" w:line="240" w:lineRule="auto"/>
        <w:jc w:val="both"/>
        <w:rPr>
          <w:rFonts w:ascii="Cambria" w:eastAsia="Calibri" w:hAnsi="Cambria" w:cs="Times New Roman"/>
          <w:sz w:val="30"/>
          <w:szCs w:val="30"/>
        </w:rPr>
      </w:pPr>
      <w:r>
        <w:br w:type="page"/>
      </w:r>
    </w:p>
    <w:p w:rsidR="0047201E" w:rsidRDefault="0047201E" w:rsidP="0047201E">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lastRenderedPageBreak/>
        <w:t xml:space="preserve">19. </w:t>
      </w:r>
      <w:r>
        <w:rPr>
          <w:rFonts w:ascii="Cambria" w:eastAsia="Times New Roman" w:hAnsi="Cambria" w:cs="Times New Roman"/>
          <w:b/>
          <w:sz w:val="30"/>
          <w:szCs w:val="30"/>
          <w:lang w:eastAsia="ru-RU"/>
        </w:rPr>
        <w:t>РОЗПИСКА</w:t>
      </w: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Розписка </w:t>
      </w:r>
      <w:r>
        <w:rPr>
          <w:rFonts w:ascii="Cambria" w:eastAsia="Times New Roman" w:hAnsi="Cambria" w:cs="Times New Roman"/>
          <w:sz w:val="30"/>
          <w:szCs w:val="30"/>
          <w:lang w:eastAsia="ru-RU"/>
        </w:rPr>
        <w:t>– це документ, який підтверджує передачу й одержання грошей, матеріальних цінностей, документів тощо від установи чи приватної особи. Розписки можуть бути приватними й службовими та повинні містити такі реквізити:</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1. Назва документа</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2. Текст</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3. Дата</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4. Підпис</w:t>
      </w:r>
      <w:r>
        <w:rPr>
          <w:rFonts w:ascii="Cambria" w:eastAsia="Times New Roman" w:hAnsi="Cambria" w:cs="Times New Roman"/>
          <w:sz w:val="30"/>
          <w:szCs w:val="30"/>
          <w:lang w:val="uk-UA"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Засвідчення (за необхідності).</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Текст </w:t>
      </w:r>
      <w:r>
        <w:rPr>
          <w:rFonts w:ascii="Cambria" w:eastAsia="Times New Roman" w:hAnsi="Cambria" w:cs="Times New Roman"/>
          <w:b/>
          <w:sz w:val="30"/>
          <w:szCs w:val="30"/>
          <w:lang w:eastAsia="ru-RU"/>
        </w:rPr>
        <w:t>приватної розписки </w:t>
      </w:r>
      <w:r>
        <w:rPr>
          <w:rFonts w:ascii="Cambria" w:eastAsia="Times New Roman" w:hAnsi="Cambria" w:cs="Times New Roman"/>
          <w:sz w:val="30"/>
          <w:szCs w:val="30"/>
          <w:lang w:eastAsia="ru-RU"/>
        </w:rPr>
        <w:t>має містити такі відомості:</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прізвище, ім’я, по батькові (повністю) того, хто дає розписку й підтверджує отримання (за необхідності вказу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назв</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документа, що підтверджує особу отримувача, та його вихідні дані);</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прізвище, ім’я, по батькові (повністю) того, кому 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розписк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(за необхідності вказу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назв</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документа, що підтверджує його особу</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та його вихідні дані);</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конкретні дані (найменування, кількість, стан, термін тощо) матеріальних цінностей, що передают</w:t>
      </w:r>
      <w:r>
        <w:rPr>
          <w:rFonts w:ascii="Cambria" w:eastAsia="Times New Roman" w:hAnsi="Cambria" w:cs="Times New Roman"/>
          <w:sz w:val="30"/>
          <w:szCs w:val="30"/>
          <w:lang w:val="uk-UA" w:eastAsia="ru-RU"/>
        </w:rPr>
        <w:t>ь</w:t>
      </w:r>
      <w:r>
        <w:rPr>
          <w:rFonts w:ascii="Cambria" w:eastAsia="Times New Roman" w:hAnsi="Cambria" w:cs="Times New Roman"/>
          <w:sz w:val="30"/>
          <w:szCs w:val="30"/>
          <w:lang w:eastAsia="ru-RU"/>
        </w:rPr>
        <w:t xml:space="preserve">. Кількість, вартість вказують цифрами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словами.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Засвідчити підпис особи, яка надає розписку, можна у посадової особи в установі, де працює особа, за місцем її проживання, або в нотаріальній конторі</w:t>
      </w:r>
      <w:r>
        <w:rPr>
          <w:rFonts w:ascii="Cambria" w:eastAsia="Times New Roman" w:hAnsi="Cambria" w:cs="Times New Roman"/>
          <w:sz w:val="30"/>
          <w:szCs w:val="30"/>
          <w:lang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тексті </w:t>
      </w:r>
      <w:r>
        <w:rPr>
          <w:rFonts w:ascii="Cambria" w:eastAsia="Times New Roman" w:hAnsi="Cambria" w:cs="Times New Roman"/>
          <w:b/>
          <w:sz w:val="30"/>
          <w:szCs w:val="30"/>
          <w:lang w:eastAsia="ru-RU"/>
        </w:rPr>
        <w:t>службової розписки </w:t>
      </w:r>
      <w:r>
        <w:rPr>
          <w:rFonts w:ascii="Cambria" w:eastAsia="Times New Roman" w:hAnsi="Cambria" w:cs="Times New Roman"/>
          <w:sz w:val="30"/>
          <w:szCs w:val="30"/>
          <w:lang w:eastAsia="ru-RU"/>
        </w:rPr>
        <w:t xml:space="preserve">вказують посади осіб, повні назви установ, які вони представляють, на підставі якого розпорядчого документа передано й отримано матеріальні чи грошові цінності. </w:t>
      </w:r>
      <w:r>
        <w:rPr>
          <w:rFonts w:ascii="Cambria" w:eastAsia="Times New Roman" w:hAnsi="Cambria" w:cs="Times New Roman"/>
          <w:sz w:val="30"/>
          <w:szCs w:val="30"/>
          <w:lang w:val="uk-UA" w:eastAsia="ru-RU"/>
        </w:rPr>
        <w:t>За</w:t>
      </w:r>
      <w:r>
        <w:rPr>
          <w:rFonts w:ascii="Cambria" w:eastAsia="Times New Roman" w:hAnsi="Cambria" w:cs="Times New Roman"/>
          <w:sz w:val="30"/>
          <w:szCs w:val="30"/>
          <w:lang w:eastAsia="ru-RU"/>
        </w:rPr>
        <w:t xml:space="preserve"> необхідності в розписці вказують прізвища свідків передачі цінностей з їх підписами.</w:t>
      </w:r>
    </w:p>
    <w:p w:rsidR="0047201E" w:rsidRDefault="0047201E" w:rsidP="0047201E">
      <w:pPr>
        <w:spacing w:after="0" w:line="240" w:lineRule="auto"/>
        <w:jc w:val="center"/>
        <w:rPr>
          <w:rFonts w:ascii="Cambria" w:eastAsia="Times New Roman" w:hAnsi="Cambria" w:cs="Times New Roman"/>
          <w:b/>
          <w:i/>
          <w:sz w:val="30"/>
          <w:szCs w:val="30"/>
          <w:lang w:eastAsia="ru-RU"/>
        </w:rPr>
      </w:pPr>
    </w:p>
    <w:p w:rsidR="0047201E" w:rsidRDefault="0047201E" w:rsidP="0047201E">
      <w:pPr>
        <w:spacing w:after="0" w:line="240" w:lineRule="auto"/>
        <w:rPr>
          <w:rFonts w:ascii="Cambria" w:eastAsia="Times New Roman" w:hAnsi="Cambria" w:cs="Times New Roman"/>
          <w:b/>
          <w:bCs/>
          <w:iCs/>
          <w:sz w:val="30"/>
          <w:szCs w:val="30"/>
          <w:lang w:val="uk-UA" w:eastAsia="ru-RU"/>
        </w:rPr>
      </w:pPr>
      <w:r>
        <w:rPr>
          <w:rFonts w:ascii="Cambria" w:eastAsia="Times New Roman" w:hAnsi="Cambria" w:cs="Times New Roman"/>
          <w:b/>
          <w:bCs/>
          <w:iCs/>
          <w:sz w:val="30"/>
          <w:szCs w:val="30"/>
          <w:lang w:val="uk-UA" w:eastAsia="ru-RU"/>
        </w:rPr>
        <w:t>Зразок 1</w:t>
      </w:r>
    </w:p>
    <w:p w:rsidR="0047201E" w:rsidRDefault="0047201E" w:rsidP="0047201E">
      <w:pPr>
        <w:spacing w:after="0" w:line="240" w:lineRule="auto"/>
        <w:jc w:val="center"/>
        <w:rPr>
          <w:rFonts w:ascii="Cambria" w:eastAsia="Times New Roman" w:hAnsi="Cambria" w:cs="Times New Roman"/>
          <w:i/>
          <w:sz w:val="30"/>
          <w:szCs w:val="30"/>
          <w:lang w:eastAsia="ru-RU"/>
        </w:rPr>
      </w:pPr>
      <w:r>
        <w:rPr>
          <w:rFonts w:ascii="Cambria" w:eastAsia="Times New Roman" w:hAnsi="Cambria" w:cs="Times New Roman"/>
          <w:b/>
          <w:i/>
          <w:sz w:val="30"/>
          <w:szCs w:val="30"/>
          <w:lang w:eastAsia="ru-RU"/>
        </w:rPr>
        <w:t>Розписка</w:t>
      </w:r>
    </w:p>
    <w:p w:rsidR="0047201E" w:rsidRDefault="0047201E" w:rsidP="0047201E">
      <w:pPr>
        <w:spacing w:after="0" w:line="240" w:lineRule="auto"/>
        <w:jc w:val="both"/>
        <w:rPr>
          <w:rFonts w:ascii="Cambria" w:eastAsia="Times New Roman" w:hAnsi="Cambria" w:cs="Times New Roman"/>
          <w:i/>
          <w:sz w:val="30"/>
          <w:szCs w:val="30"/>
          <w:lang w:eastAsia="ru-RU"/>
        </w:rPr>
      </w:pP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Я, Проценко Броніслав Юрійович, доцент кафедри історії середніх віків історичного факультету Київського національного університету, отримав від завідувача складом ПП «Орбіта» Бережного Петра Федоровича в тимчасове користування для членів археологічної експедиції:</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металошукач ММ-234, інв. № 12 (один);</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6 (шість) рюкзаків;</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2 (два) намети, інв. № 4, №7.</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lastRenderedPageBreak/>
        <w:t>Увесь зазначений інвентар раніше був у вжитку. Вищеназваний інвентар зобов’язуюсь повернути до 20 серпня 2009 р. у належному стані.</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Підстава: договір між Київським національним університетом і ПП «Орбіта» від 23.12.2006 р.</w:t>
      </w:r>
    </w:p>
    <w:p w:rsidR="0047201E" w:rsidRDefault="0047201E" w:rsidP="0047201E">
      <w:pPr>
        <w:spacing w:after="0" w:line="240" w:lineRule="auto"/>
        <w:jc w:val="both"/>
        <w:rPr>
          <w:rFonts w:ascii="Cambria" w:eastAsia="Times New Roman" w:hAnsi="Cambria" w:cs="Times New Roman"/>
          <w:i/>
          <w:sz w:val="30"/>
          <w:szCs w:val="30"/>
          <w:lang w:eastAsia="ru-RU"/>
        </w:rPr>
      </w:pPr>
    </w:p>
    <w:p w:rsidR="0047201E" w:rsidRDefault="0047201E" w:rsidP="0047201E">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16.07.2009                           (підпис)                                 Б. Ю. Проценко</w:t>
      </w:r>
    </w:p>
    <w:p w:rsidR="0047201E" w:rsidRDefault="0047201E" w:rsidP="0047201E">
      <w:pPr>
        <w:spacing w:after="0" w:line="240" w:lineRule="auto"/>
        <w:jc w:val="both"/>
        <w:rPr>
          <w:rFonts w:ascii="Cambria" w:eastAsia="Times New Roman" w:hAnsi="Cambria" w:cs="Times New Roman"/>
          <w:b/>
          <w:sz w:val="30"/>
          <w:szCs w:val="30"/>
          <w:lang w:eastAsia="ru-RU"/>
        </w:rPr>
      </w:pPr>
    </w:p>
    <w:p w:rsidR="0047201E" w:rsidRDefault="0047201E" w:rsidP="0047201E">
      <w:pPr>
        <w:spacing w:after="0" w:line="240" w:lineRule="auto"/>
        <w:jc w:val="both"/>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Зразок 2</w:t>
      </w:r>
    </w:p>
    <w:p w:rsidR="0047201E" w:rsidRDefault="0047201E" w:rsidP="0047201E">
      <w:pPr>
        <w:spacing w:after="0" w:line="240" w:lineRule="auto"/>
        <w:jc w:val="center"/>
        <w:rPr>
          <w:rFonts w:ascii="Cambria" w:eastAsia="Times New Roman" w:hAnsi="Cambria" w:cs="Times New Roman"/>
          <w:b/>
          <w:i/>
          <w:sz w:val="30"/>
          <w:szCs w:val="30"/>
          <w:lang w:val="uk-UA" w:eastAsia="ru-RU"/>
        </w:rPr>
      </w:pPr>
      <w:r>
        <w:rPr>
          <w:rFonts w:ascii="Cambria" w:eastAsia="Times New Roman" w:hAnsi="Cambria" w:cs="Times New Roman"/>
          <w:b/>
          <w:i/>
          <w:sz w:val="30"/>
          <w:szCs w:val="30"/>
          <w:lang w:val="uk-UA" w:eastAsia="ru-RU"/>
        </w:rPr>
        <w:t>Розписка</w:t>
      </w:r>
    </w:p>
    <w:p w:rsidR="0047201E" w:rsidRDefault="0047201E" w:rsidP="0047201E">
      <w:pPr>
        <w:spacing w:after="0" w:line="240" w:lineRule="auto"/>
        <w:jc w:val="center"/>
        <w:rPr>
          <w:rFonts w:ascii="Cambria" w:eastAsia="Times New Roman" w:hAnsi="Cambria" w:cs="Times New Roman"/>
          <w:b/>
          <w:i/>
          <w:sz w:val="30"/>
          <w:szCs w:val="30"/>
          <w:lang w:val="uk-UA" w:eastAsia="ru-RU"/>
        </w:rPr>
      </w:pP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val="uk-UA" w:eastAsia="ru-RU"/>
        </w:rPr>
        <w:t xml:space="preserve">Я, Медведєва Тамара Олексіївна, отримала від Юзв’яка Івана Зиновійовича гроші в сумі 250 (двісті п’ятдесят) гривень. </w:t>
      </w:r>
      <w:r>
        <w:rPr>
          <w:rFonts w:ascii="Cambria" w:eastAsia="Times New Roman" w:hAnsi="Cambria" w:cs="Times New Roman"/>
          <w:i/>
          <w:sz w:val="30"/>
          <w:szCs w:val="30"/>
          <w:lang w:eastAsia="ru-RU"/>
        </w:rPr>
        <w:t>Зобов’язуюсь повернути всю суму одноразово до 1 грудня 2009 р.</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Домашня адреса: м.Полтава, вул. Лісна, 31, кв. 8.</w:t>
      </w:r>
    </w:p>
    <w:p w:rsidR="0047201E" w:rsidRDefault="0047201E" w:rsidP="0047201E">
      <w:pPr>
        <w:spacing w:after="0" w:line="240" w:lineRule="auto"/>
        <w:ind w:firstLine="567"/>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Паспорт серія МА № 630085, виданий Карлівським Р</w:t>
      </w:r>
      <w:r>
        <w:rPr>
          <w:rFonts w:ascii="Cambria" w:eastAsia="Times New Roman" w:hAnsi="Cambria" w:cs="Times New Roman"/>
          <w:i/>
          <w:sz w:val="30"/>
          <w:szCs w:val="30"/>
          <w:lang w:val="uk-UA" w:eastAsia="ru-RU"/>
        </w:rPr>
        <w:t>В УМВС</w:t>
      </w:r>
      <w:r>
        <w:rPr>
          <w:rFonts w:ascii="Cambria" w:eastAsia="Times New Roman" w:hAnsi="Cambria" w:cs="Times New Roman"/>
          <w:i/>
          <w:sz w:val="30"/>
          <w:szCs w:val="30"/>
          <w:lang w:eastAsia="ru-RU"/>
        </w:rPr>
        <w:t xml:space="preserve"> України в Полтавській області 24 листопада 1998 р.</w:t>
      </w:r>
    </w:p>
    <w:p w:rsidR="0047201E" w:rsidRDefault="0047201E" w:rsidP="0047201E">
      <w:pPr>
        <w:spacing w:after="0" w:line="240" w:lineRule="auto"/>
        <w:jc w:val="both"/>
        <w:rPr>
          <w:rFonts w:ascii="Cambria" w:eastAsia="Times New Roman" w:hAnsi="Cambria" w:cs="Times New Roman"/>
          <w:i/>
          <w:sz w:val="30"/>
          <w:szCs w:val="30"/>
          <w:lang w:eastAsia="ru-RU"/>
        </w:rPr>
      </w:pPr>
    </w:p>
    <w:p w:rsidR="0047201E" w:rsidRDefault="0047201E" w:rsidP="0047201E">
      <w:pPr>
        <w:spacing w:after="0" w:line="240" w:lineRule="auto"/>
        <w:jc w:val="both"/>
        <w:rPr>
          <w:rFonts w:ascii="Cambria" w:eastAsia="Times New Roman" w:hAnsi="Cambria" w:cs="Times New Roman"/>
          <w:i/>
          <w:sz w:val="30"/>
          <w:szCs w:val="30"/>
          <w:lang w:eastAsia="ru-RU"/>
        </w:rPr>
      </w:pPr>
      <w:r>
        <w:rPr>
          <w:rFonts w:ascii="Cambria" w:eastAsia="Times New Roman" w:hAnsi="Cambria" w:cs="Times New Roman"/>
          <w:i/>
          <w:sz w:val="30"/>
          <w:szCs w:val="30"/>
          <w:lang w:eastAsia="ru-RU"/>
        </w:rPr>
        <w:t>23</w:t>
      </w:r>
      <w:r>
        <w:rPr>
          <w:rFonts w:ascii="Cambria" w:eastAsia="Times New Roman" w:hAnsi="Cambria" w:cs="Times New Roman"/>
          <w:i/>
          <w:sz w:val="30"/>
          <w:szCs w:val="30"/>
          <w:lang w:val="uk-UA" w:eastAsia="ru-RU"/>
        </w:rPr>
        <w:t xml:space="preserve"> </w:t>
      </w:r>
      <w:r>
        <w:rPr>
          <w:rFonts w:ascii="Cambria" w:eastAsia="Times New Roman" w:hAnsi="Cambria" w:cs="Times New Roman"/>
          <w:i/>
          <w:sz w:val="30"/>
          <w:szCs w:val="30"/>
          <w:lang w:eastAsia="ru-RU"/>
        </w:rPr>
        <w:t>квітня 2009 р.                    (підпис)                          Т.</w:t>
      </w:r>
      <w:r>
        <w:rPr>
          <w:rFonts w:ascii="Cambria" w:eastAsia="Times New Roman" w:hAnsi="Cambria" w:cs="Times New Roman"/>
          <w:i/>
          <w:sz w:val="30"/>
          <w:szCs w:val="30"/>
          <w:lang w:val="uk-UA" w:eastAsia="ru-RU"/>
        </w:rPr>
        <w:t> </w:t>
      </w:r>
      <w:r>
        <w:rPr>
          <w:rFonts w:ascii="Cambria" w:eastAsia="Times New Roman" w:hAnsi="Cambria" w:cs="Times New Roman"/>
          <w:i/>
          <w:sz w:val="30"/>
          <w:szCs w:val="30"/>
          <w:lang w:eastAsia="ru-RU"/>
        </w:rPr>
        <w:t>О.</w:t>
      </w:r>
      <w:r>
        <w:rPr>
          <w:rFonts w:ascii="Cambria" w:eastAsia="Times New Roman" w:hAnsi="Cambria" w:cs="Times New Roman"/>
          <w:i/>
          <w:sz w:val="30"/>
          <w:szCs w:val="30"/>
          <w:lang w:val="uk-UA" w:eastAsia="ru-RU"/>
        </w:rPr>
        <w:t> </w:t>
      </w:r>
      <w:r>
        <w:rPr>
          <w:rFonts w:ascii="Cambria" w:eastAsia="Times New Roman" w:hAnsi="Cambria" w:cs="Times New Roman"/>
          <w:i/>
          <w:sz w:val="30"/>
          <w:szCs w:val="30"/>
          <w:lang w:eastAsia="ru-RU"/>
        </w:rPr>
        <w:t>Медвєдєва</w:t>
      </w:r>
      <w:r>
        <w:br w:type="page"/>
      </w:r>
    </w:p>
    <w:p w:rsidR="0047201E" w:rsidRDefault="0047201E" w:rsidP="0047201E">
      <w:pPr>
        <w:spacing w:after="0" w:line="240" w:lineRule="auto"/>
        <w:jc w:val="center"/>
        <w:rPr>
          <w:rFonts w:ascii="Cambria" w:eastAsia="Times New Roman" w:hAnsi="Cambria" w:cs="Times New Roman"/>
          <w:b/>
          <w:i/>
          <w:sz w:val="30"/>
          <w:szCs w:val="30"/>
          <w:lang w:eastAsia="ru-RU"/>
        </w:rPr>
      </w:pPr>
      <w:r>
        <w:rPr>
          <w:rFonts w:ascii="Cambria" w:eastAsia="Times New Roman" w:hAnsi="Cambria" w:cs="Times New Roman"/>
          <w:b/>
          <w:sz w:val="30"/>
          <w:szCs w:val="30"/>
          <w:lang w:val="uk-UA" w:eastAsia="ru-RU"/>
        </w:rPr>
        <w:lastRenderedPageBreak/>
        <w:t xml:space="preserve">20. </w:t>
      </w:r>
      <w:r>
        <w:rPr>
          <w:rFonts w:ascii="Cambria" w:eastAsia="Times New Roman" w:hAnsi="Cambria" w:cs="Times New Roman"/>
          <w:b/>
          <w:sz w:val="30"/>
          <w:szCs w:val="30"/>
          <w:lang w:eastAsia="ru-RU"/>
        </w:rPr>
        <w:t>ЛЕКСИЧНІ ТА ГРАФІЧНІ СКОРОЧЕННЯ</w:t>
      </w:r>
    </w:p>
    <w:p w:rsidR="0047201E" w:rsidRDefault="0047201E" w:rsidP="0047201E">
      <w:pPr>
        <w:spacing w:after="0" w:line="240" w:lineRule="auto"/>
        <w:ind w:firstLine="567"/>
        <w:jc w:val="both"/>
        <w:rPr>
          <w:rFonts w:ascii="Cambria" w:eastAsia="Times New Roman" w:hAnsi="Cambria" w:cs="Times New Roman"/>
          <w:sz w:val="30"/>
          <w:szCs w:val="30"/>
          <w:lang w:val="uk-UA" w:eastAsia="ru-RU"/>
        </w:rPr>
      </w:pPr>
    </w:p>
    <w:p w:rsidR="0047201E" w:rsidRDefault="0047201E" w:rsidP="0047201E">
      <w:pPr>
        <w:spacing w:after="0" w:line="340" w:lineRule="exact"/>
        <w:ind w:firstLine="567"/>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Лексичні скорочення (абревіатури) функціонують як самостійні слова. Графічні ж скорочення не є словами</w:t>
      </w:r>
      <w:r>
        <w:rPr>
          <w:rFonts w:ascii="Cambria" w:eastAsia="Times New Roman" w:hAnsi="Cambria" w:cs="Times New Roman"/>
          <w:spacing w:val="-6"/>
          <w:sz w:val="30"/>
          <w:szCs w:val="30"/>
          <w:lang w:val="uk-UA" w:eastAsia="ru-RU"/>
        </w:rPr>
        <w:t>,</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їх</w:t>
      </w:r>
      <w:r>
        <w:rPr>
          <w:rFonts w:ascii="Cambria" w:eastAsia="Times New Roman" w:hAnsi="Cambria" w:cs="Times New Roman"/>
          <w:spacing w:val="-6"/>
          <w:sz w:val="30"/>
          <w:szCs w:val="30"/>
          <w:lang w:eastAsia="ru-RU"/>
        </w:rPr>
        <w:t xml:space="preserve"> використовують лише </w:t>
      </w:r>
      <w:r>
        <w:rPr>
          <w:rFonts w:ascii="Cambria" w:eastAsia="Times New Roman" w:hAnsi="Cambria" w:cs="Times New Roman"/>
          <w:spacing w:val="-6"/>
          <w:sz w:val="30"/>
          <w:szCs w:val="30"/>
          <w:lang w:val="uk-UA" w:eastAsia="ru-RU"/>
        </w:rPr>
        <w:t>в письмовій формі</w:t>
      </w:r>
      <w:r>
        <w:rPr>
          <w:rFonts w:ascii="Cambria" w:eastAsia="Times New Roman" w:hAnsi="Cambria" w:cs="Times New Roman"/>
          <w:spacing w:val="-6"/>
          <w:sz w:val="30"/>
          <w:szCs w:val="30"/>
          <w:lang w:eastAsia="ru-RU"/>
        </w:rPr>
        <w:t>. На відміну від лексичних</w:t>
      </w:r>
      <w:r>
        <w:rPr>
          <w:rFonts w:ascii="Cambria" w:eastAsia="Times New Roman" w:hAnsi="Cambria" w:cs="Times New Roman"/>
          <w:spacing w:val="-6"/>
          <w:sz w:val="30"/>
          <w:szCs w:val="30"/>
          <w:lang w:val="uk-UA" w:eastAsia="ru-RU"/>
        </w:rPr>
        <w:t>,</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їх</w:t>
      </w:r>
      <w:r>
        <w:rPr>
          <w:rFonts w:ascii="Cambria" w:eastAsia="Times New Roman" w:hAnsi="Cambria" w:cs="Times New Roman"/>
          <w:spacing w:val="-6"/>
          <w:sz w:val="30"/>
          <w:szCs w:val="30"/>
          <w:lang w:eastAsia="ru-RU"/>
        </w:rPr>
        <w:t xml:space="preserve"> обов’язково розшифровують та читають повністю.</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Абревіатура</w:t>
      </w:r>
      <w:r>
        <w:rPr>
          <w:rFonts w:ascii="Cambria" w:eastAsia="Times New Roman" w:hAnsi="Cambria" w:cs="Times New Roman"/>
          <w:sz w:val="30"/>
          <w:szCs w:val="30"/>
          <w:lang w:eastAsia="ru-RU"/>
        </w:rPr>
        <w:t xml:space="preserve"> (</w:t>
      </w:r>
      <w:hyperlink r:id="rId24">
        <w:r>
          <w:rPr>
            <w:rFonts w:ascii="Cambria" w:eastAsia="Times New Roman" w:hAnsi="Cambria" w:cs="Times New Roman"/>
            <w:color w:val="000000"/>
            <w:sz w:val="30"/>
            <w:szCs w:val="30"/>
            <w:lang w:eastAsia="ru-RU"/>
          </w:rPr>
          <w:t>лат.</w:t>
        </w:r>
      </w:hyperlink>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Abbrevio</w:t>
      </w:r>
      <w:r>
        <w:rPr>
          <w:rFonts w:ascii="Cambria" w:eastAsia="Times New Roman" w:hAnsi="Cambria" w:cs="Times New Roman"/>
          <w:sz w:val="30"/>
          <w:szCs w:val="30"/>
          <w:lang w:eastAsia="ru-RU"/>
        </w:rPr>
        <w:t xml:space="preserve"> – скорочую) – складноскорочені слова, похідне слово, що виникає внаслідок </w:t>
      </w:r>
      <w:hyperlink r:id="rId25">
        <w:r>
          <w:rPr>
            <w:rFonts w:ascii="Cambria" w:eastAsia="Times New Roman" w:hAnsi="Cambria" w:cs="Times New Roman"/>
            <w:color w:val="000000"/>
            <w:sz w:val="30"/>
            <w:szCs w:val="30"/>
            <w:lang w:eastAsia="ru-RU"/>
          </w:rPr>
          <w:t>абревіації</w:t>
        </w:r>
      </w:hyperlink>
      <w:r>
        <w:rPr>
          <w:rFonts w:ascii="Cambria" w:eastAsia="Times New Roman" w:hAnsi="Cambria" w:cs="Times New Roman"/>
          <w:sz w:val="30"/>
          <w:szCs w:val="30"/>
          <w:lang w:eastAsia="ru-RU"/>
        </w:rPr>
        <w:t xml:space="preserve"> – утворення з перших літер або з інших частин слів, що </w:t>
      </w:r>
      <w:r>
        <w:rPr>
          <w:rFonts w:ascii="Cambria" w:eastAsia="Times New Roman" w:hAnsi="Cambria" w:cs="Times New Roman"/>
          <w:sz w:val="30"/>
          <w:szCs w:val="30"/>
          <w:lang w:val="uk-UA" w:eastAsia="ru-RU"/>
        </w:rPr>
        <w:t>є складовими</w:t>
      </w:r>
      <w:r>
        <w:rPr>
          <w:rFonts w:ascii="Cambria" w:eastAsia="Times New Roman" w:hAnsi="Cambria" w:cs="Times New Roman"/>
          <w:sz w:val="30"/>
          <w:szCs w:val="30"/>
          <w:lang w:eastAsia="ru-RU"/>
        </w:rPr>
        <w:t xml:space="preserve"> назви чи поняття. Вживають в усній та писемній мові. </w:t>
      </w:r>
    </w:p>
    <w:p w:rsidR="0047201E" w:rsidRDefault="0047201E" w:rsidP="0047201E">
      <w:pPr>
        <w:spacing w:after="0" w:line="340" w:lineRule="exact"/>
        <w:ind w:firstLine="567"/>
        <w:jc w:val="both"/>
        <w:rPr>
          <w:rFonts w:ascii="Cambria" w:eastAsia="Times New Roman" w:hAnsi="Cambria" w:cs="Times New Roman"/>
          <w:b/>
          <w:sz w:val="30"/>
          <w:szCs w:val="30"/>
          <w:lang w:eastAsia="ru-RU"/>
        </w:rPr>
      </w:pPr>
    </w:p>
    <w:p w:rsidR="0047201E" w:rsidRDefault="0047201E" w:rsidP="0047201E">
      <w:pPr>
        <w:spacing w:after="0" w:line="340" w:lineRule="exact"/>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Лексичні скорочення бувають декількох типів:</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noProof/>
          <w:lang w:eastAsia="ru-RU"/>
        </w:rPr>
        <w:drawing>
          <wp:anchor distT="0" distB="0" distL="114300" distR="114300" simplePos="0" relativeHeight="251670528" behindDoc="0" locked="0" layoutInCell="0" allowOverlap="1" wp14:anchorId="096FEA7F" wp14:editId="2583C51B">
            <wp:simplePos x="0" y="0"/>
            <wp:positionH relativeFrom="column">
              <wp:posOffset>2648585</wp:posOffset>
            </wp:positionH>
            <wp:positionV relativeFrom="paragraph">
              <wp:posOffset>501650</wp:posOffset>
            </wp:positionV>
            <wp:extent cx="2798445" cy="1939925"/>
            <wp:effectExtent l="0" t="0" r="0" b="0"/>
            <wp:wrapSquare wrapText="bothSides"/>
            <wp:docPr id="17" name="image11.jpg"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jpg" descr="ÐÐ¾ÑÐ¾Ð¶ÐµÐµ Ð¸Ð·Ð¾Ð±ÑÐ°Ð¶ÐµÐ½Ð¸Ðµ"/>
                    <pic:cNvPicPr>
                      <a:picLocks noChangeAspect="1" noChangeArrowheads="1"/>
                    </pic:cNvPicPr>
                  </pic:nvPicPr>
                  <pic:blipFill>
                    <a:blip r:embed="rId26"/>
                    <a:stretch>
                      <a:fillRect/>
                    </a:stretch>
                  </pic:blipFill>
                  <pic:spPr bwMode="auto">
                    <a:xfrm>
                      <a:off x="0" y="0"/>
                      <a:ext cx="2798445" cy="1939925"/>
                    </a:xfrm>
                    <a:prstGeom prst="rect">
                      <a:avLst/>
                    </a:prstGeom>
                  </pic:spPr>
                </pic:pic>
              </a:graphicData>
            </a:graphic>
          </wp:anchor>
        </w:drawing>
      </w:r>
      <w:r>
        <w:rPr>
          <w:rFonts w:ascii="Cambria" w:eastAsia="Times New Roman" w:hAnsi="Cambria" w:cs="Times New Roman"/>
          <w:sz w:val="30"/>
          <w:szCs w:val="30"/>
          <w:lang w:eastAsia="ru-RU"/>
        </w:rPr>
        <w:t>1. </w:t>
      </w:r>
      <w:r>
        <w:rPr>
          <w:rFonts w:ascii="Cambria" w:eastAsia="Times New Roman" w:hAnsi="Cambria" w:cs="Times New Roman"/>
          <w:b/>
          <w:i/>
          <w:sz w:val="30"/>
          <w:szCs w:val="30"/>
          <w:lang w:eastAsia="ru-RU"/>
        </w:rPr>
        <w:t>Ініціальні (абревіація)</w:t>
      </w:r>
      <w:r>
        <w:rPr>
          <w:rFonts w:ascii="Cambria" w:eastAsia="Times New Roman" w:hAnsi="Cambria" w:cs="Times New Roman"/>
          <w:sz w:val="30"/>
          <w:szCs w:val="30"/>
          <w:lang w:eastAsia="ru-RU"/>
        </w:rPr>
        <w:t xml:space="preserve"> – утворені з початкових букв слів, що означають поняття; </w:t>
      </w:r>
      <w:r>
        <w:rPr>
          <w:rFonts w:ascii="Cambria" w:eastAsia="Times New Roman" w:hAnsi="Cambria" w:cs="Times New Roman"/>
          <w:sz w:val="30"/>
          <w:szCs w:val="30"/>
          <w:lang w:val="uk-UA" w:eastAsia="ru-RU"/>
        </w:rPr>
        <w:t>їх</w:t>
      </w:r>
      <w:r>
        <w:rPr>
          <w:rFonts w:ascii="Cambria" w:eastAsia="Times New Roman" w:hAnsi="Cambria" w:cs="Times New Roman"/>
          <w:sz w:val="30"/>
          <w:szCs w:val="30"/>
          <w:lang w:eastAsia="ru-RU"/>
        </w:rPr>
        <w:t>, у свою чергу, поділяють на:</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а)</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буквені – читаючи їх, треба вимовляти букви: </w:t>
      </w:r>
      <w:r>
        <w:rPr>
          <w:rFonts w:ascii="Cambria" w:eastAsia="Times New Roman" w:hAnsi="Cambria" w:cs="Times New Roman"/>
          <w:i/>
          <w:sz w:val="30"/>
          <w:szCs w:val="30"/>
          <w:lang w:eastAsia="ru-RU"/>
        </w:rPr>
        <w:t>АМК, КБ, ЖБК, ХТЗ;</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б)</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звукові – читаючи їх, вимовляють звуки: </w:t>
      </w:r>
      <w:r>
        <w:rPr>
          <w:rFonts w:ascii="Cambria" w:eastAsia="Times New Roman" w:hAnsi="Cambria" w:cs="Times New Roman"/>
          <w:i/>
          <w:sz w:val="30"/>
          <w:szCs w:val="30"/>
          <w:lang w:eastAsia="ru-RU"/>
        </w:rPr>
        <w:t>ЗАГС, ЦУМ, Ту-154, ВАТ</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 xml:space="preserve">;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буквено-звукові (змішані) – частин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слова вимовля</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за буквами, частин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 звуками: </w:t>
      </w:r>
      <w:r>
        <w:rPr>
          <w:rFonts w:ascii="Cambria" w:eastAsia="Times New Roman" w:hAnsi="Cambria" w:cs="Times New Roman"/>
          <w:i/>
          <w:sz w:val="30"/>
          <w:szCs w:val="30"/>
          <w:lang w:eastAsia="ru-RU"/>
        </w:rPr>
        <w:t>ЖЕК, ТЕЦ </w:t>
      </w:r>
      <w:r>
        <w:rPr>
          <w:rFonts w:ascii="Cambria" w:eastAsia="Times New Roman" w:hAnsi="Cambria" w:cs="Times New Roman"/>
          <w:sz w:val="30"/>
          <w:szCs w:val="30"/>
          <w:lang w:eastAsia="ru-RU"/>
        </w:rPr>
        <w:t>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i/>
          <w:sz w:val="30"/>
          <w:szCs w:val="30"/>
          <w:lang w:eastAsia="ru-RU"/>
        </w:rPr>
        <w:t>2. </w:t>
      </w:r>
      <w:r>
        <w:rPr>
          <w:rFonts w:ascii="Cambria" w:eastAsia="Times New Roman" w:hAnsi="Cambria" w:cs="Times New Roman"/>
          <w:b/>
          <w:i/>
          <w:sz w:val="30"/>
          <w:szCs w:val="30"/>
          <w:lang w:eastAsia="ru-RU"/>
        </w:rPr>
        <w:t>Складові скорочення</w:t>
      </w:r>
      <w:r>
        <w:rPr>
          <w:rFonts w:ascii="Cambria" w:eastAsia="Times New Roman" w:hAnsi="Cambria" w:cs="Times New Roman"/>
          <w:sz w:val="30"/>
          <w:szCs w:val="30"/>
          <w:lang w:eastAsia="ru-RU"/>
        </w:rPr>
        <w:t> – утворені з частин складів слів: </w:t>
      </w:r>
      <w:r>
        <w:rPr>
          <w:rFonts w:ascii="Cambria" w:eastAsia="Times New Roman" w:hAnsi="Cambria" w:cs="Times New Roman"/>
          <w:i/>
          <w:sz w:val="30"/>
          <w:szCs w:val="30"/>
          <w:lang w:eastAsia="ru-RU"/>
        </w:rPr>
        <w:t>завгар, техред, лінкор, міськком, Запоріжзеленбуд </w:t>
      </w:r>
      <w:r>
        <w:rPr>
          <w:rFonts w:ascii="Cambria" w:eastAsia="Times New Roman" w:hAnsi="Cambria" w:cs="Times New Roman"/>
          <w:sz w:val="30"/>
          <w:szCs w:val="30"/>
          <w:lang w:eastAsia="ru-RU"/>
        </w:rPr>
        <w:t>т</w:t>
      </w:r>
      <w:r>
        <w:rPr>
          <w:rFonts w:ascii="Cambria" w:eastAsia="Times New Roman" w:hAnsi="Cambria" w:cs="Times New Roman"/>
          <w:sz w:val="30"/>
          <w:szCs w:val="30"/>
          <w:lang w:val="uk-UA" w:eastAsia="ru-RU"/>
        </w:rPr>
        <w:t>ощо.</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3. </w:t>
      </w:r>
      <w:r>
        <w:rPr>
          <w:rFonts w:ascii="Cambria" w:eastAsia="Times New Roman" w:hAnsi="Cambria" w:cs="Times New Roman"/>
          <w:b/>
          <w:i/>
          <w:sz w:val="30"/>
          <w:szCs w:val="30"/>
          <w:lang w:eastAsia="ru-RU"/>
        </w:rPr>
        <w:t>Частково скорочені слова</w:t>
      </w:r>
      <w:r>
        <w:rPr>
          <w:rFonts w:ascii="Cambria" w:eastAsia="Times New Roman" w:hAnsi="Cambria" w:cs="Times New Roman"/>
          <w:sz w:val="30"/>
          <w:szCs w:val="30"/>
          <w:lang w:eastAsia="ru-RU"/>
        </w:rPr>
        <w:t> – утворені з частини або частин складів слів і повного слова: </w:t>
      </w:r>
      <w:r>
        <w:rPr>
          <w:rFonts w:ascii="Cambria" w:eastAsia="Times New Roman" w:hAnsi="Cambria" w:cs="Times New Roman"/>
          <w:i/>
          <w:sz w:val="30"/>
          <w:szCs w:val="30"/>
          <w:lang w:eastAsia="ru-RU"/>
        </w:rPr>
        <w:t>Запоріжсталь, Татнафта, госпрозрахунок, рембаза</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i/>
          <w:sz w:val="30"/>
          <w:szCs w:val="30"/>
          <w:lang w:eastAsia="ru-RU"/>
        </w:rPr>
        <w:t>4. </w:t>
      </w:r>
      <w:r>
        <w:rPr>
          <w:rFonts w:ascii="Cambria" w:eastAsia="Times New Roman" w:hAnsi="Cambria" w:cs="Times New Roman"/>
          <w:b/>
          <w:i/>
          <w:sz w:val="30"/>
          <w:szCs w:val="30"/>
          <w:lang w:eastAsia="ru-RU"/>
        </w:rPr>
        <w:t>Відсікання (усічення)</w:t>
      </w:r>
      <w:r>
        <w:rPr>
          <w:rFonts w:ascii="Cambria" w:eastAsia="Times New Roman" w:hAnsi="Cambria" w:cs="Times New Roman"/>
          <w:i/>
          <w:sz w:val="30"/>
          <w:szCs w:val="30"/>
          <w:lang w:eastAsia="ru-RU"/>
        </w:rPr>
        <w:t xml:space="preserve">: пом., акад., доц. </w:t>
      </w:r>
      <w:r>
        <w:rPr>
          <w:rFonts w:ascii="Cambria" w:eastAsia="Times New Roman" w:hAnsi="Cambria" w:cs="Times New Roman"/>
          <w:i/>
          <w:sz w:val="30"/>
          <w:szCs w:val="30"/>
          <w:lang w:val="uk-UA" w:eastAsia="ru-RU"/>
        </w:rPr>
        <w:t>тощо.</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5.</w:t>
      </w:r>
      <w:r>
        <w:rPr>
          <w:rFonts w:ascii="Cambria" w:eastAsia="Times New Roman" w:hAnsi="Cambria" w:cs="Times New Roman"/>
          <w:sz w:val="30"/>
          <w:szCs w:val="30"/>
          <w:lang w:eastAsia="ru-RU"/>
        </w:rPr>
        <w:t> </w:t>
      </w:r>
      <w:r>
        <w:rPr>
          <w:rFonts w:ascii="Cambria" w:eastAsia="Times New Roman" w:hAnsi="Cambria" w:cs="Times New Roman"/>
          <w:b/>
          <w:i/>
          <w:sz w:val="30"/>
          <w:szCs w:val="30"/>
          <w:lang w:val="uk-UA" w:eastAsia="ru-RU"/>
        </w:rPr>
        <w:t>Телескопічні скорочення</w:t>
      </w:r>
      <w:r>
        <w:rPr>
          <w:rFonts w:ascii="Cambria" w:eastAsia="Times New Roman" w:hAnsi="Cambria" w:cs="Times New Roman"/>
          <w:sz w:val="30"/>
          <w:szCs w:val="30"/>
          <w:lang w:eastAsia="ru-RU"/>
        </w:rPr>
        <w:t> </w:t>
      </w:r>
      <w:r>
        <w:rPr>
          <w:rFonts w:ascii="Cambria" w:eastAsia="Times New Roman" w:hAnsi="Cambria" w:cs="Times New Roman"/>
          <w:sz w:val="30"/>
          <w:szCs w:val="30"/>
          <w:lang w:val="uk-UA" w:eastAsia="ru-RU"/>
        </w:rPr>
        <w:t>– утворені з початкової та кінцевої частини складових слів:</w:t>
      </w:r>
      <w:r>
        <w:rPr>
          <w:rFonts w:ascii="Cambria" w:eastAsia="Times New Roman" w:hAnsi="Cambria" w:cs="Times New Roman"/>
          <w:sz w:val="30"/>
          <w:szCs w:val="30"/>
          <w:lang w:eastAsia="ru-RU"/>
        </w:rPr>
        <w:t> </w:t>
      </w:r>
      <w:r>
        <w:rPr>
          <w:rFonts w:ascii="Cambria" w:eastAsia="Times New Roman" w:hAnsi="Cambria" w:cs="Times New Roman"/>
          <w:i/>
          <w:sz w:val="30"/>
          <w:szCs w:val="30"/>
          <w:lang w:val="uk-UA" w:eastAsia="ru-RU"/>
        </w:rPr>
        <w:t>рація (із ра[діостан]ція), біоніка (із біо[логія] та [електро]ніка)</w:t>
      </w:r>
      <w:r>
        <w:rPr>
          <w:rFonts w:ascii="Cambria" w:eastAsia="Times New Roman" w:hAnsi="Cambria" w:cs="Times New Roman"/>
          <w:i/>
          <w:sz w:val="30"/>
          <w:szCs w:val="30"/>
          <w:lang w:eastAsia="ru-RU"/>
        </w:rPr>
        <w:t> </w:t>
      </w:r>
      <w:r>
        <w:rPr>
          <w:rFonts w:ascii="Cambria" w:eastAsia="Times New Roman" w:hAnsi="Cambria" w:cs="Times New Roman"/>
          <w:sz w:val="30"/>
          <w:szCs w:val="30"/>
          <w:lang w:val="uk-UA" w:eastAsia="ru-RU"/>
        </w:rPr>
        <w:t>тощо.</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6.</w:t>
      </w:r>
      <w:r>
        <w:rPr>
          <w:rFonts w:ascii="Cambria" w:eastAsia="Times New Roman" w:hAnsi="Cambria" w:cs="Times New Roman"/>
          <w:sz w:val="30"/>
          <w:szCs w:val="30"/>
          <w:lang w:eastAsia="ru-RU"/>
        </w:rPr>
        <w:t> </w:t>
      </w:r>
      <w:r>
        <w:rPr>
          <w:rFonts w:ascii="Cambria" w:eastAsia="Times New Roman" w:hAnsi="Cambria" w:cs="Times New Roman"/>
          <w:b/>
          <w:i/>
          <w:sz w:val="30"/>
          <w:szCs w:val="30"/>
          <w:lang w:val="uk-UA" w:eastAsia="ru-RU"/>
        </w:rPr>
        <w:t>Змішаного типу (комбіновані):</w:t>
      </w:r>
      <w:r>
        <w:rPr>
          <w:rFonts w:ascii="Cambria" w:eastAsia="Times New Roman" w:hAnsi="Cambria" w:cs="Times New Roman"/>
          <w:sz w:val="30"/>
          <w:szCs w:val="30"/>
          <w:lang w:eastAsia="ru-RU"/>
        </w:rPr>
        <w:t> </w:t>
      </w:r>
      <w:r>
        <w:rPr>
          <w:rFonts w:ascii="Cambria" w:eastAsia="Times New Roman" w:hAnsi="Cambria" w:cs="Times New Roman"/>
          <w:sz w:val="30"/>
          <w:szCs w:val="30"/>
          <w:lang w:val="uk-UA" w:eastAsia="ru-RU"/>
        </w:rPr>
        <w:t xml:space="preserve">НДІ, торгмаш тощо. </w:t>
      </w:r>
      <w:r>
        <w:rPr>
          <w:rFonts w:ascii="Cambria" w:eastAsia="Times New Roman" w:hAnsi="Cambria" w:cs="Times New Roman"/>
          <w:b/>
          <w:sz w:val="30"/>
          <w:szCs w:val="30"/>
          <w:lang w:eastAsia="ru-RU"/>
        </w:rPr>
        <w:t>А також:</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крапкові: </w:t>
      </w:r>
      <w:r>
        <w:rPr>
          <w:rFonts w:ascii="Cambria" w:eastAsia="Times New Roman" w:hAnsi="Cambria" w:cs="Times New Roman"/>
          <w:i/>
          <w:sz w:val="30"/>
          <w:szCs w:val="30"/>
          <w:lang w:eastAsia="ru-RU"/>
        </w:rPr>
        <w:t>ст., див., ім.</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дефісні: </w:t>
      </w:r>
      <w:r>
        <w:rPr>
          <w:rFonts w:ascii="Cambria" w:eastAsia="Times New Roman" w:hAnsi="Cambria" w:cs="Times New Roman"/>
          <w:i/>
          <w:sz w:val="30"/>
          <w:szCs w:val="30"/>
          <w:lang w:eastAsia="ru-RU"/>
        </w:rPr>
        <w:t>з-д, б-ка, ін-т</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використання скісної риски для утворення скорочення</w:t>
      </w:r>
      <w:r>
        <w:rPr>
          <w:rFonts w:ascii="Cambria" w:eastAsia="Times New Roman" w:hAnsi="Cambria" w:cs="Times New Roman"/>
          <w:sz w:val="30"/>
          <w:szCs w:val="30"/>
          <w:lang w:eastAsia="ru-RU"/>
        </w:rPr>
        <w:t>: </w:t>
      </w:r>
      <w:r>
        <w:rPr>
          <w:rFonts w:ascii="Cambria" w:eastAsia="Times New Roman" w:hAnsi="Cambria" w:cs="Times New Roman"/>
          <w:i/>
          <w:sz w:val="30"/>
          <w:szCs w:val="30"/>
          <w:lang w:eastAsia="ru-RU"/>
        </w:rPr>
        <w:t>р/р, а/с</w:t>
      </w:r>
      <w:r>
        <w:rPr>
          <w:rFonts w:ascii="Cambria" w:eastAsia="Times New Roman" w:hAnsi="Cambria" w:cs="Times New Roman"/>
          <w:sz w:val="30"/>
          <w:szCs w:val="30"/>
          <w:lang w:eastAsia="ru-RU"/>
        </w:rPr>
        <w:t> (крапк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не став</w:t>
      </w:r>
      <w:r>
        <w:rPr>
          <w:rFonts w:ascii="Cambria" w:eastAsia="Times New Roman" w:hAnsi="Cambria" w:cs="Times New Roman"/>
          <w:sz w:val="30"/>
          <w:szCs w:val="30"/>
          <w:lang w:val="uk-UA" w:eastAsia="ru-RU"/>
        </w:rPr>
        <w:t>лять</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lastRenderedPageBreak/>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нульові (курсивні –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позначення фізичних, метричних величин, валют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 лише після цифрових назв: </w:t>
      </w:r>
      <w:r>
        <w:rPr>
          <w:rFonts w:ascii="Cambria" w:eastAsia="Times New Roman" w:hAnsi="Cambria" w:cs="Times New Roman"/>
          <w:i/>
          <w:sz w:val="30"/>
          <w:szCs w:val="30"/>
          <w:lang w:eastAsia="ru-RU"/>
        </w:rPr>
        <w:t>2 хв, 47 кг, 250 г, 400 грн</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комбіновані: </w:t>
      </w:r>
      <w:r>
        <w:rPr>
          <w:rFonts w:ascii="Cambria" w:eastAsia="Times New Roman" w:hAnsi="Cambria" w:cs="Times New Roman"/>
          <w:i/>
          <w:sz w:val="30"/>
          <w:szCs w:val="30"/>
          <w:lang w:eastAsia="ru-RU"/>
        </w:rPr>
        <w:t>півд.-зах., півн.-схід</w:t>
      </w:r>
      <w:r>
        <w:rPr>
          <w:rFonts w:ascii="Cambria" w:eastAsia="Times New Roman" w:hAnsi="Cambria" w:cs="Times New Roman"/>
          <w:sz w:val="30"/>
          <w:szCs w:val="30"/>
          <w:lang w:eastAsia="ru-RU"/>
        </w:rPr>
        <w:t>. т</w:t>
      </w:r>
      <w:r>
        <w:rPr>
          <w:rFonts w:ascii="Cambria" w:eastAsia="Times New Roman" w:hAnsi="Cambria" w:cs="Times New Roman"/>
          <w:sz w:val="30"/>
          <w:szCs w:val="30"/>
          <w:lang w:val="uk-UA" w:eastAsia="ru-RU"/>
        </w:rPr>
        <w:t>ощо</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Запам'ятай!</w:t>
      </w:r>
      <w:r>
        <w:rPr>
          <w:rFonts w:ascii="Cambria" w:eastAsia="Times New Roman" w:hAnsi="Cambria" w:cs="Times New Roman"/>
          <w:sz w:val="30"/>
          <w:szCs w:val="30"/>
          <w:lang w:eastAsia="ru-RU"/>
        </w:rPr>
        <w:t> Графічні скорочення, як правило, не подвоюють, виняток становлять </w:t>
      </w:r>
      <w:r>
        <w:rPr>
          <w:rFonts w:ascii="Cambria" w:eastAsia="Times New Roman" w:hAnsi="Cambria" w:cs="Times New Roman"/>
          <w:i/>
          <w:sz w:val="30"/>
          <w:szCs w:val="30"/>
          <w:lang w:eastAsia="ru-RU"/>
        </w:rPr>
        <w:t>рр. (роки).</w:t>
      </w:r>
    </w:p>
    <w:p w:rsidR="0047201E" w:rsidRDefault="0047201E" w:rsidP="0047201E">
      <w:pPr>
        <w:spacing w:after="0" w:line="340" w:lineRule="exact"/>
        <w:ind w:firstLine="567"/>
        <w:jc w:val="both"/>
        <w:rPr>
          <w:rFonts w:ascii="Cambria" w:eastAsia="Times New Roman" w:hAnsi="Cambria" w:cs="Times New Roman"/>
          <w:sz w:val="30"/>
          <w:szCs w:val="30"/>
          <w:u w:val="single"/>
          <w:lang w:eastAsia="ru-RU"/>
        </w:rPr>
      </w:pPr>
      <w:r>
        <w:rPr>
          <w:rFonts w:ascii="Cambria" w:eastAsia="Times New Roman" w:hAnsi="Cambria" w:cs="Times New Roman"/>
          <w:sz w:val="30"/>
          <w:szCs w:val="30"/>
          <w:u w:val="single"/>
          <w:lang w:eastAsia="ru-RU"/>
        </w:rPr>
        <w:t>Деякі зразки скорочень, які вживають в усіх видах ділових паперів:</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назви документів: </w:t>
      </w:r>
      <w:r>
        <w:rPr>
          <w:rFonts w:ascii="Cambria" w:eastAsia="Times New Roman" w:hAnsi="Cambria" w:cs="Times New Roman"/>
          <w:i/>
          <w:sz w:val="30"/>
          <w:szCs w:val="30"/>
          <w:lang w:eastAsia="ru-RU"/>
        </w:rPr>
        <w:t>РКК, ОРД, техплан, техдокументація</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назви посад, вчених ступенів, знань: </w:t>
      </w:r>
      <w:r>
        <w:rPr>
          <w:rFonts w:ascii="Cambria" w:eastAsia="Times New Roman" w:hAnsi="Cambria" w:cs="Times New Roman"/>
          <w:i/>
          <w:sz w:val="30"/>
          <w:szCs w:val="30"/>
          <w:lang w:eastAsia="ru-RU"/>
        </w:rPr>
        <w:t>чл</w:t>
      </w:r>
      <w:r>
        <w:rPr>
          <w:rFonts w:ascii="Cambria" w:eastAsia="Times New Roman" w:hAnsi="Cambria" w:cs="Times New Roman"/>
          <w:i/>
          <w:sz w:val="30"/>
          <w:szCs w:val="30"/>
          <w:lang w:val="uk-UA" w:eastAsia="ru-RU"/>
        </w:rPr>
        <w:t>.</w:t>
      </w:r>
      <w:r>
        <w:rPr>
          <w:rFonts w:ascii="Cambria" w:eastAsia="Times New Roman" w:hAnsi="Cambria" w:cs="Times New Roman"/>
          <w:i/>
          <w:sz w:val="30"/>
          <w:szCs w:val="30"/>
          <w:lang w:eastAsia="ru-RU"/>
        </w:rPr>
        <w:t>-кор., проф., канд. філол. наук, зав., заст.;</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офіційні форми звернення: </w:t>
      </w:r>
      <w:r>
        <w:rPr>
          <w:rFonts w:ascii="Cambria" w:eastAsia="Times New Roman" w:hAnsi="Cambria" w:cs="Times New Roman"/>
          <w:i/>
          <w:sz w:val="30"/>
          <w:szCs w:val="30"/>
          <w:lang w:eastAsia="ru-RU"/>
        </w:rPr>
        <w:t>доб., п.;</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офіційні назви організацій, установ, відділів: </w:t>
      </w:r>
      <w:r>
        <w:rPr>
          <w:rFonts w:ascii="Cambria" w:eastAsia="Times New Roman" w:hAnsi="Cambria" w:cs="Times New Roman"/>
          <w:i/>
          <w:sz w:val="30"/>
          <w:szCs w:val="30"/>
          <w:lang w:eastAsia="ru-RU"/>
        </w:rPr>
        <w:t>агропром, фінвідділ, Київськбуд, Укрземпроект;</w:t>
      </w:r>
    </w:p>
    <w:p w:rsidR="0047201E" w:rsidRDefault="0047201E" w:rsidP="0047201E">
      <w:pPr>
        <w:spacing w:after="0" w:line="340" w:lineRule="exact"/>
        <w:ind w:firstLine="567"/>
        <w:jc w:val="both"/>
        <w:rPr>
          <w:rFonts w:ascii="Cambria" w:eastAsia="Times New Roman" w:hAnsi="Cambria" w:cs="Times New Roman"/>
          <w:i/>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скорочення,</w:t>
      </w:r>
      <w:r>
        <w:rPr>
          <w:rFonts w:ascii="Cambria" w:eastAsia="Times New Roman" w:hAnsi="Cambria" w:cs="Times New Roman"/>
          <w:sz w:val="30"/>
          <w:szCs w:val="30"/>
          <w:lang w:val="uk-UA" w:eastAsia="ru-RU"/>
        </w:rPr>
        <w:t xml:space="preserve"> що</w:t>
      </w:r>
      <w:r>
        <w:rPr>
          <w:rFonts w:ascii="Cambria" w:eastAsia="Times New Roman" w:hAnsi="Cambria" w:cs="Times New Roman"/>
          <w:sz w:val="30"/>
          <w:szCs w:val="30"/>
          <w:lang w:eastAsia="ru-RU"/>
        </w:rPr>
        <w:t xml:space="preserve"> вжива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в планово-обліковій документації: </w:t>
      </w:r>
      <w:r>
        <w:rPr>
          <w:rFonts w:ascii="Cambria" w:eastAsia="Times New Roman" w:hAnsi="Cambria" w:cs="Times New Roman"/>
          <w:i/>
          <w:sz w:val="30"/>
          <w:szCs w:val="30"/>
          <w:lang w:eastAsia="ru-RU"/>
        </w:rPr>
        <w:t>промінвестбудбанк, техпромфінплан.</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Назва установ, закладів, організацій тощо, утворені з частин слів, наприклад:</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з великої літери, якщо ці слова вживають </w:t>
      </w:r>
      <w:r>
        <w:rPr>
          <w:rFonts w:ascii="Cambria" w:eastAsia="Times New Roman" w:hAnsi="Cambria" w:cs="Times New Roman"/>
          <w:sz w:val="30"/>
          <w:szCs w:val="30"/>
          <w:lang w:val="uk-UA" w:eastAsia="ru-RU"/>
        </w:rPr>
        <w:t>для</w:t>
      </w:r>
      <w:r>
        <w:rPr>
          <w:rFonts w:ascii="Cambria" w:eastAsia="Times New Roman" w:hAnsi="Cambria" w:cs="Times New Roman"/>
          <w:sz w:val="30"/>
          <w:szCs w:val="30"/>
          <w:lang w:eastAsia="ru-RU"/>
        </w:rPr>
        <w:t xml:space="preserve"> позначення</w:t>
      </w:r>
      <w:r>
        <w:rPr>
          <w:rFonts w:ascii="Cambria" w:eastAsia="Times New Roman" w:hAnsi="Cambria" w:cs="Times New Roman"/>
          <w:sz w:val="30"/>
          <w:szCs w:val="30"/>
          <w:lang w:val="uk-UA" w:eastAsia="ru-RU"/>
        </w:rPr>
        <w:t xml:space="preserve"> однієї</w:t>
      </w:r>
      <w:r>
        <w:rPr>
          <w:rFonts w:ascii="Cambria" w:eastAsia="Times New Roman" w:hAnsi="Cambria" w:cs="Times New Roman"/>
          <w:sz w:val="30"/>
          <w:szCs w:val="30"/>
          <w:lang w:eastAsia="ru-RU"/>
        </w:rPr>
        <w:t xml:space="preserve"> установ</w:t>
      </w:r>
      <w:r>
        <w:rPr>
          <w:rFonts w:ascii="Cambria" w:eastAsia="Times New Roman" w:hAnsi="Cambria" w:cs="Times New Roman"/>
          <w:sz w:val="30"/>
          <w:szCs w:val="30"/>
          <w:lang w:val="uk-UA" w:eastAsia="ru-RU"/>
        </w:rPr>
        <w:t>и</w:t>
      </w:r>
      <w:r>
        <w:rPr>
          <w:rFonts w:ascii="Cambria" w:eastAsia="Times New Roman" w:hAnsi="Cambria" w:cs="Times New Roman"/>
          <w:sz w:val="30"/>
          <w:szCs w:val="30"/>
          <w:lang w:eastAsia="ru-RU"/>
        </w:rPr>
        <w:t xml:space="preserve"> одиночно: </w:t>
      </w:r>
      <w:r>
        <w:rPr>
          <w:rFonts w:ascii="Cambria" w:eastAsia="Times New Roman" w:hAnsi="Cambria" w:cs="Times New Roman"/>
          <w:i/>
          <w:sz w:val="30"/>
          <w:szCs w:val="30"/>
          <w:lang w:eastAsia="ru-RU"/>
        </w:rPr>
        <w:t>Укрпромбуд, Укрнафта, Укрміжколгоспбуд, Укрцукорпром, Укроргводбуд;</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з малої літери, якщо такі слова є родовими назвами: </w:t>
      </w:r>
      <w:r>
        <w:rPr>
          <w:rFonts w:ascii="Cambria" w:eastAsia="Times New Roman" w:hAnsi="Cambria" w:cs="Times New Roman"/>
          <w:i/>
          <w:sz w:val="30"/>
          <w:szCs w:val="30"/>
          <w:lang w:eastAsia="ru-RU"/>
        </w:rPr>
        <w:t>міськрада, облвно, педінститут, оргвідділ.</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У фаховому спілкуванні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документах припуска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використання лише загальнонормативних графічних скорочень, зафіксованих у державних стандартах і словниках.</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Використовуючи абревіатури і графічні скорочення, слід дотримуватися таких вимог:</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Скорочення повинно бути зрозумілим, загальноприйнятим. Бажано використовувати стандартні скорочення</w:t>
      </w:r>
      <w:r>
        <w:rPr>
          <w:rFonts w:ascii="Cambria" w:eastAsia="Times New Roman" w:hAnsi="Cambria" w:cs="Times New Roman"/>
          <w:sz w:val="30"/>
          <w:szCs w:val="30"/>
          <w:lang w:val="uk-UA"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2.</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Скорочене слово чи словосполучення повинно зберігати однакову форму в одному тексті: скорочуючи слово </w:t>
      </w:r>
      <w:r>
        <w:rPr>
          <w:rFonts w:ascii="Cambria" w:eastAsia="Times New Roman" w:hAnsi="Cambria" w:cs="Times New Roman"/>
          <w:i/>
          <w:sz w:val="30"/>
          <w:szCs w:val="30"/>
          <w:lang w:eastAsia="ru-RU"/>
        </w:rPr>
        <w:t>пан</w:t>
      </w:r>
      <w:r>
        <w:rPr>
          <w:rFonts w:ascii="Cambria" w:eastAsia="Times New Roman" w:hAnsi="Cambria" w:cs="Times New Roman"/>
          <w:sz w:val="30"/>
          <w:szCs w:val="30"/>
          <w:lang w:eastAsia="ru-RU"/>
        </w:rPr>
        <w:t> один раз формою </w:t>
      </w:r>
      <w:r>
        <w:rPr>
          <w:rFonts w:ascii="Cambria" w:eastAsia="Times New Roman" w:hAnsi="Cambria" w:cs="Times New Roman"/>
          <w:i/>
          <w:sz w:val="30"/>
          <w:szCs w:val="30"/>
          <w:lang w:eastAsia="ru-RU"/>
        </w:rPr>
        <w:t>п</w:t>
      </w:r>
      <w:r>
        <w:rPr>
          <w:rFonts w:ascii="Cambria" w:eastAsia="Times New Roman" w:hAnsi="Cambria" w:cs="Times New Roman"/>
          <w:sz w:val="30"/>
          <w:szCs w:val="30"/>
          <w:lang w:eastAsia="ru-RU"/>
        </w:rPr>
        <w:t>., другий </w:t>
      </w:r>
      <w:r>
        <w:rPr>
          <w:rFonts w:ascii="Cambria" w:eastAsia="Times New Roman" w:hAnsi="Cambria" w:cs="Times New Roman"/>
          <w:i/>
          <w:sz w:val="30"/>
          <w:szCs w:val="30"/>
          <w:lang w:eastAsia="ru-RU"/>
        </w:rPr>
        <w:t>пан</w:t>
      </w:r>
      <w:r>
        <w:rPr>
          <w:rFonts w:ascii="Cambria" w:eastAsia="Times New Roman" w:hAnsi="Cambria" w:cs="Times New Roman"/>
          <w:sz w:val="30"/>
          <w:szCs w:val="30"/>
          <w:lang w:eastAsia="ru-RU"/>
        </w:rPr>
        <w:t>, порушу</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однотипність документа</w:t>
      </w:r>
      <w:r>
        <w:rPr>
          <w:rFonts w:ascii="Cambria" w:eastAsia="Times New Roman" w:hAnsi="Cambria" w:cs="Times New Roman"/>
          <w:sz w:val="30"/>
          <w:szCs w:val="30"/>
          <w:lang w:val="uk-UA"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3.</w:t>
      </w:r>
      <w:r>
        <w:rPr>
          <w:rFonts w:ascii="Cambria" w:eastAsia="Times New Roman" w:hAnsi="Cambria" w:cs="Times New Roman"/>
          <w:sz w:val="30"/>
          <w:szCs w:val="30"/>
          <w:lang w:val="uk-UA" w:eastAsia="ru-RU"/>
        </w:rPr>
        <w:t> </w:t>
      </w:r>
      <w:r>
        <w:rPr>
          <w:rFonts w:ascii="Cambria" w:eastAsia="Times New Roman" w:hAnsi="Cambria" w:cs="Times New Roman"/>
          <w:spacing w:val="-6"/>
          <w:sz w:val="30"/>
          <w:szCs w:val="30"/>
          <w:lang w:eastAsia="ru-RU"/>
        </w:rPr>
        <w:t>Не можна перевантажувати текст графічними скороченнями</w:t>
      </w:r>
      <w:r>
        <w:rPr>
          <w:rFonts w:ascii="Cambria" w:eastAsia="Times New Roman" w:hAnsi="Cambria" w:cs="Times New Roman"/>
          <w:spacing w:val="-6"/>
          <w:sz w:val="30"/>
          <w:szCs w:val="30"/>
          <w:lang w:val="uk-UA"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4. Не можна скорочувати імена та імена по батькові (крім ініціалів</w:t>
      </w:r>
      <w:r>
        <w:rPr>
          <w:rFonts w:ascii="Cambria" w:eastAsia="Times New Roman" w:hAnsi="Cambria" w:cs="Times New Roman"/>
          <w:i/>
          <w:sz w:val="30"/>
          <w:szCs w:val="30"/>
          <w:lang w:val="uk-UA" w:eastAsia="ru-RU"/>
        </w:rPr>
        <w:t>): Ол-др Петров</w:t>
      </w:r>
      <w:r>
        <w:rPr>
          <w:rFonts w:ascii="Cambria" w:eastAsia="Times New Roman" w:hAnsi="Cambria" w:cs="Times New Roman"/>
          <w:sz w:val="30"/>
          <w:szCs w:val="30"/>
          <w:lang w:val="uk-UA" w:eastAsia="ru-RU"/>
        </w:rPr>
        <w:t>; псевдоніми:</w:t>
      </w:r>
      <w:r>
        <w:rPr>
          <w:rFonts w:ascii="Cambria" w:eastAsia="Times New Roman" w:hAnsi="Cambria" w:cs="Times New Roman"/>
          <w:sz w:val="30"/>
          <w:szCs w:val="30"/>
          <w:lang w:eastAsia="ru-RU"/>
        </w:rPr>
        <w:t> </w:t>
      </w:r>
      <w:r>
        <w:rPr>
          <w:rFonts w:ascii="Cambria" w:eastAsia="Times New Roman" w:hAnsi="Cambria" w:cs="Times New Roman"/>
          <w:i/>
          <w:sz w:val="30"/>
          <w:szCs w:val="30"/>
          <w:lang w:val="uk-UA" w:eastAsia="ru-RU"/>
        </w:rPr>
        <w:t>П.Мирний – Панас Мирний, Л.Українка – Леся Українка</w:t>
      </w:r>
      <w:r>
        <w:rPr>
          <w:rFonts w:ascii="Cambria" w:eastAsia="Times New Roman" w:hAnsi="Cambria" w:cs="Times New Roman"/>
          <w:sz w:val="30"/>
          <w:szCs w:val="30"/>
          <w:lang w:val="uk-UA" w:eastAsia="ru-RU"/>
        </w:rPr>
        <w:t>; подвійні прізвища:</w:t>
      </w:r>
      <w:r>
        <w:rPr>
          <w:rFonts w:ascii="Cambria" w:eastAsia="Times New Roman" w:hAnsi="Cambria" w:cs="Times New Roman"/>
          <w:sz w:val="30"/>
          <w:szCs w:val="30"/>
          <w:lang w:eastAsia="ru-RU"/>
        </w:rPr>
        <w:t> </w:t>
      </w:r>
      <w:r>
        <w:rPr>
          <w:rFonts w:ascii="Cambria" w:eastAsia="Times New Roman" w:hAnsi="Cambria" w:cs="Times New Roman"/>
          <w:i/>
          <w:sz w:val="30"/>
          <w:szCs w:val="30"/>
          <w:lang w:val="uk-UA" w:eastAsia="ru-RU"/>
        </w:rPr>
        <w:t>К.-Карий – Карпенко-Карий</w:t>
      </w:r>
      <w:r>
        <w:rPr>
          <w:rFonts w:ascii="Cambria" w:eastAsia="Times New Roman" w:hAnsi="Cambria" w:cs="Times New Roman"/>
          <w:sz w:val="30"/>
          <w:szCs w:val="30"/>
          <w:lang w:val="uk-UA" w:eastAsia="ru-RU"/>
        </w:rPr>
        <w:t>.</w:t>
      </w:r>
    </w:p>
    <w:p w:rsidR="0047201E" w:rsidRDefault="0047201E" w:rsidP="0047201E">
      <w:pPr>
        <w:spacing w:after="0" w:line="240" w:lineRule="auto"/>
        <w:jc w:val="both"/>
        <w:rPr>
          <w:rFonts w:ascii="Cambria" w:eastAsia="Times New Roman" w:hAnsi="Cambria" w:cs="Times New Roman"/>
          <w:sz w:val="30"/>
          <w:szCs w:val="30"/>
          <w:lang w:val="uk-UA" w:eastAsia="ru-RU"/>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350" w:lineRule="exact"/>
        <w:jc w:val="both"/>
        <w:rPr>
          <w:rFonts w:ascii="Cambria" w:eastAsia="Times New Roman" w:hAnsi="Cambria" w:cs="Times New Roman"/>
          <w:spacing w:val="-4"/>
          <w:sz w:val="30"/>
          <w:szCs w:val="30"/>
          <w:lang w:eastAsia="ru-RU"/>
        </w:rPr>
      </w:pPr>
      <w:r>
        <w:rPr>
          <w:rFonts w:ascii="Cambria" w:eastAsia="Times New Roman" w:hAnsi="Cambria" w:cs="Times New Roman"/>
          <w:b/>
          <w:spacing w:val="-4"/>
          <w:sz w:val="30"/>
          <w:szCs w:val="30"/>
          <w:lang w:eastAsia="ru-RU"/>
        </w:rPr>
        <w:t>Вправа</w:t>
      </w:r>
      <w:r>
        <w:rPr>
          <w:rFonts w:ascii="Cambria" w:eastAsia="Times New Roman" w:hAnsi="Cambria" w:cs="Times New Roman"/>
          <w:b/>
          <w:spacing w:val="-4"/>
          <w:sz w:val="30"/>
          <w:szCs w:val="30"/>
          <w:lang w:val="uk-UA" w:eastAsia="ru-RU"/>
        </w:rPr>
        <w:t> </w:t>
      </w:r>
      <w:r>
        <w:rPr>
          <w:rFonts w:ascii="Cambria" w:eastAsia="Times New Roman" w:hAnsi="Cambria" w:cs="Times New Roman"/>
          <w:b/>
          <w:spacing w:val="-4"/>
          <w:sz w:val="30"/>
          <w:szCs w:val="30"/>
          <w:lang w:eastAsia="ru-RU"/>
        </w:rPr>
        <w:t>1. Запишіть подані словосполучення абревіатурами.</w:t>
      </w:r>
    </w:p>
    <w:p w:rsidR="0047201E" w:rsidRDefault="0047201E" w:rsidP="0047201E">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lastRenderedPageBreak/>
        <w:t>Автозаправна станція, Цивільний кодекс України, лікарсько-трудова експертна комісія, автотранспортне підприємство, виробниче об’єднання, вільно конвертована валюта, Служба безпеки України, спільне підприємство, струм високої частоти, ультракороткі хвилі, факультет підвищення кваліфікації, центральний універмаг, Міністерство внутрішніх справ, теплова електроцентраль, тимчасово виконуючий обов’язки.</w:t>
      </w:r>
    </w:p>
    <w:p w:rsidR="0047201E" w:rsidRDefault="0047201E" w:rsidP="0047201E">
      <w:pPr>
        <w:spacing w:after="0" w:line="350" w:lineRule="exact"/>
        <w:jc w:val="both"/>
        <w:rPr>
          <w:rFonts w:ascii="Cambria" w:eastAsia="Times New Roman" w:hAnsi="Cambria" w:cs="Times New Roman"/>
          <w:sz w:val="30"/>
          <w:szCs w:val="30"/>
          <w:lang w:val="uk-UA" w:eastAsia="ru-RU"/>
        </w:rPr>
      </w:pPr>
    </w:p>
    <w:p w:rsidR="0047201E" w:rsidRDefault="0047201E" w:rsidP="0047201E">
      <w:pPr>
        <w:spacing w:after="0" w:line="350" w:lineRule="exact"/>
        <w:jc w:val="both"/>
        <w:rPr>
          <w:rFonts w:ascii="Cambria" w:eastAsia="Times New Roman" w:hAnsi="Cambria" w:cs="Times New Roman"/>
          <w:spacing w:val="-6"/>
          <w:sz w:val="30"/>
          <w:szCs w:val="30"/>
          <w:lang w:eastAsia="ru-RU"/>
        </w:rPr>
      </w:pPr>
      <w:r>
        <w:rPr>
          <w:rFonts w:ascii="Cambria" w:eastAsia="Times New Roman" w:hAnsi="Cambria" w:cs="Times New Roman"/>
          <w:b/>
          <w:spacing w:val="-6"/>
          <w:sz w:val="30"/>
          <w:szCs w:val="30"/>
          <w:lang w:eastAsia="ru-RU"/>
        </w:rPr>
        <w:t>Вправа 2. Розшифруйте абревіатури та графічні скорочення.</w:t>
      </w:r>
    </w:p>
    <w:p w:rsidR="0047201E" w:rsidRDefault="0047201E" w:rsidP="0047201E">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ВНЗ, ЗАТ, СП, ПП, ДАІ, КБ, в/ч, ДТП, ЖЕК, рагс, ІГП, НАНУ, НЗ, НДІ, п/с, ЗМІ, ТЕС, СНД, ФПК, б/у, МП, пит.в., ПДВ, ЧАЕС, В, А, мм, півд.-східн., о., спец, ПАТ, ПрАТ, ТОВ, ДП, ПП, КП.</w:t>
      </w:r>
    </w:p>
    <w:p w:rsidR="0047201E" w:rsidRDefault="0047201E" w:rsidP="0047201E">
      <w:pPr>
        <w:spacing w:after="0" w:line="350" w:lineRule="exact"/>
        <w:ind w:firstLine="567"/>
        <w:jc w:val="both"/>
        <w:rPr>
          <w:rFonts w:ascii="Cambria" w:eastAsia="Times New Roman" w:hAnsi="Cambria" w:cs="Times New Roman"/>
          <w:b/>
          <w:sz w:val="30"/>
          <w:szCs w:val="30"/>
          <w:lang w:eastAsia="ru-RU"/>
        </w:rPr>
      </w:pPr>
    </w:p>
    <w:p w:rsidR="0047201E" w:rsidRDefault="0047201E" w:rsidP="0047201E">
      <w:pPr>
        <w:spacing w:after="0" w:line="35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3. Розшифруйте складноскорочені слова.</w:t>
      </w:r>
    </w:p>
    <w:p w:rsidR="0047201E" w:rsidRDefault="0047201E" w:rsidP="0047201E">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Завкафедри, комвзводу, міськдержадміністрація, автосервіс, спецобслуговування, ремпобуттехніка, ДонНТУ, профорг, Держкіно, рембудконтора, облвно, держстандарт.</w:t>
      </w:r>
    </w:p>
    <w:p w:rsidR="0047201E" w:rsidRDefault="0047201E" w:rsidP="0047201E">
      <w:pPr>
        <w:spacing w:after="0" w:line="350" w:lineRule="exact"/>
        <w:ind w:firstLine="567"/>
        <w:jc w:val="both"/>
        <w:rPr>
          <w:rFonts w:ascii="Cambria" w:eastAsia="Times New Roman" w:hAnsi="Cambria" w:cs="Times New Roman"/>
          <w:sz w:val="30"/>
          <w:szCs w:val="30"/>
          <w:lang w:eastAsia="ru-RU"/>
        </w:rPr>
      </w:pPr>
    </w:p>
    <w:p w:rsidR="0047201E" w:rsidRDefault="0047201E" w:rsidP="0047201E">
      <w:pPr>
        <w:spacing w:after="0" w:line="35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 4.</w:t>
      </w:r>
      <w:r>
        <w:rPr>
          <w:rFonts w:ascii="Cambria" w:eastAsia="Times New Roman" w:hAnsi="Cambria" w:cs="Times New Roman"/>
          <w:sz w:val="30"/>
          <w:szCs w:val="30"/>
          <w:lang w:eastAsia="ru-RU"/>
        </w:rPr>
        <w:t> </w:t>
      </w:r>
      <w:r>
        <w:rPr>
          <w:rFonts w:ascii="Cambria" w:eastAsia="Times New Roman" w:hAnsi="Cambria" w:cs="Times New Roman"/>
          <w:b/>
          <w:sz w:val="30"/>
          <w:szCs w:val="30"/>
          <w:lang w:eastAsia="ru-RU"/>
        </w:rPr>
        <w:t>Запишіть графічні скорочення поданих слів і словосполучень.</w:t>
      </w:r>
    </w:p>
    <w:p w:rsidR="0047201E" w:rsidRDefault="0047201E" w:rsidP="0047201E">
      <w:pPr>
        <w:spacing w:after="0" w:line="35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Роки, громадянин, залізничо-дорожний, заступник, виконуючий обов’язки, коефіцієнт корисної дії, питома вага, поштова скринька, міліграм, гривня, начальник, район, дивись, порівняй, сільськогосподарський, господарство, військова частина, виробниче об’єднання, штука, тисяча, розділ, мільярд, пан, панове, кілометр на годину, умовна одиниця, рисунок, місто, примірник, наприклад, сторінка.</w:t>
      </w:r>
    </w:p>
    <w:p w:rsidR="0047201E" w:rsidRDefault="0047201E" w:rsidP="0047201E">
      <w:pPr>
        <w:spacing w:after="0" w:line="350" w:lineRule="exact"/>
        <w:jc w:val="both"/>
        <w:rPr>
          <w:rFonts w:ascii="Cambria" w:eastAsia="Times New Roman" w:hAnsi="Cambria" w:cs="Times New Roman"/>
          <w:sz w:val="30"/>
          <w:szCs w:val="30"/>
          <w:lang w:eastAsia="ru-RU"/>
        </w:rPr>
      </w:pPr>
    </w:p>
    <w:p w:rsidR="0047201E" w:rsidRDefault="0047201E" w:rsidP="0047201E">
      <w:pPr>
        <w:spacing w:after="0" w:line="350" w:lineRule="exact"/>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Вправа</w:t>
      </w:r>
      <w:r>
        <w:rPr>
          <w:rFonts w:ascii="Cambria" w:eastAsia="Times New Roman" w:hAnsi="Cambria" w:cs="Times New Roman"/>
          <w:b/>
          <w:i/>
          <w:sz w:val="30"/>
          <w:szCs w:val="30"/>
          <w:lang w:eastAsia="ru-RU"/>
        </w:rPr>
        <w:t> </w:t>
      </w:r>
      <w:r>
        <w:rPr>
          <w:rFonts w:ascii="Cambria" w:eastAsia="Times New Roman" w:hAnsi="Cambria" w:cs="Times New Roman"/>
          <w:b/>
          <w:sz w:val="30"/>
          <w:szCs w:val="30"/>
          <w:lang w:eastAsia="ru-RU"/>
        </w:rPr>
        <w:t>5</w:t>
      </w:r>
      <w:r>
        <w:rPr>
          <w:rFonts w:ascii="Cambria" w:eastAsia="Times New Roman" w:hAnsi="Cambria" w:cs="Times New Roman"/>
          <w:b/>
          <w:i/>
          <w:sz w:val="30"/>
          <w:szCs w:val="30"/>
          <w:lang w:eastAsia="ru-RU"/>
        </w:rPr>
        <w:t>.</w:t>
      </w:r>
      <w:r>
        <w:rPr>
          <w:rFonts w:ascii="Cambria" w:eastAsia="Times New Roman" w:hAnsi="Cambria" w:cs="Times New Roman"/>
          <w:b/>
          <w:sz w:val="30"/>
          <w:szCs w:val="30"/>
          <w:lang w:eastAsia="ru-RU"/>
        </w:rPr>
        <w:t> Утворіть складноскорочені слова.</w:t>
      </w:r>
    </w:p>
    <w:p w:rsidR="0047201E" w:rsidRDefault="0047201E" w:rsidP="0047201E">
      <w:pPr>
        <w:spacing w:after="0" w:line="350" w:lineRule="exact"/>
        <w:ind w:firstLine="567"/>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Національний банк, міська рада, завідувач бібліотеки, обласна державна автомобільна комісія, командир батальйону, Українська профспілкова рада, медичний університет, ремонтна будівельна контора, автомобільна магістраль, медична комісія, професійний огляд, державний екзамен, студентський білет, телефонні комунікації, військовий комісаріат, будівництво метро в Донецькій області, студент третього курсу.</w:t>
      </w:r>
    </w:p>
    <w:p w:rsidR="0047201E" w:rsidRDefault="0047201E" w:rsidP="0047201E">
      <w:pPr>
        <w:spacing w:after="0" w:line="350" w:lineRule="exact"/>
        <w:ind w:firstLine="567"/>
        <w:jc w:val="both"/>
        <w:rPr>
          <w:rFonts w:ascii="Cambria" w:eastAsia="Times New Roman" w:hAnsi="Cambria" w:cs="Times New Roman"/>
          <w:sz w:val="30"/>
          <w:szCs w:val="30"/>
          <w:lang w:val="uk-UA"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t xml:space="preserve">21. </w:t>
      </w:r>
      <w:r>
        <w:rPr>
          <w:rFonts w:ascii="Cambria" w:eastAsia="Times New Roman" w:hAnsi="Cambria" w:cs="Times New Roman"/>
          <w:b/>
          <w:sz w:val="30"/>
          <w:szCs w:val="30"/>
          <w:lang w:eastAsia="ru-RU"/>
        </w:rPr>
        <w:t>ПРАВИЛА НАПИСАННЯ АНОТАЦІЇ</w:t>
      </w: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Анотація</w:t>
      </w:r>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w:t>
      </w:r>
      <w:r>
        <w:rPr>
          <w:rFonts w:ascii="Cambria" w:eastAsia="Times New Roman" w:hAnsi="Cambria" w:cs="Times New Roman"/>
          <w:sz w:val="30"/>
          <w:szCs w:val="30"/>
          <w:lang w:eastAsia="ru-RU"/>
        </w:rPr>
        <w:t xml:space="preserve"> це один з видів скороченої форми представлення наукового тексту. </w:t>
      </w:r>
      <w:r>
        <w:rPr>
          <w:rFonts w:ascii="Cambria" w:eastAsia="Times New Roman" w:hAnsi="Cambria" w:cs="Times New Roman"/>
          <w:sz w:val="30"/>
          <w:szCs w:val="30"/>
          <w:lang w:val="uk-UA" w:eastAsia="ru-RU"/>
        </w:rPr>
        <w:t xml:space="preserve">Її мета полягає в тому, щоб привернути увагу </w:t>
      </w:r>
      <w:r>
        <w:rPr>
          <w:rFonts w:ascii="Cambria" w:eastAsia="Times New Roman" w:hAnsi="Cambria" w:cs="Times New Roman"/>
          <w:sz w:val="30"/>
          <w:szCs w:val="30"/>
          <w:lang w:val="uk-UA" w:eastAsia="ru-RU"/>
        </w:rPr>
        <w:lastRenderedPageBreak/>
        <w:t>читача і стимулювати інтерес шляхом стислого і ефективного викладу основних елементів дослідження</w:t>
      </w:r>
      <w:r>
        <w:rPr>
          <w:rFonts w:ascii="Cambria" w:eastAsia="Times New Roman" w:hAnsi="Cambria" w:cs="Times New Roman"/>
          <w:sz w:val="30"/>
          <w:szCs w:val="30"/>
          <w:lang w:eastAsia="ru-RU"/>
        </w:rPr>
        <w:t xml:space="preserve">. Існують наступні вимоги до структури та змісту анотації: інформативність і змістовність. </w:t>
      </w:r>
      <w:r>
        <w:rPr>
          <w:rFonts w:ascii="Cambria" w:eastAsia="Times New Roman" w:hAnsi="Cambria" w:cs="Times New Roman"/>
          <w:sz w:val="30"/>
          <w:szCs w:val="30"/>
          <w:lang w:val="uk-UA" w:eastAsia="ru-RU"/>
        </w:rPr>
        <w:t>Анотація повинна містити стислий огляд основних ідей статті</w:t>
      </w:r>
      <w:r>
        <w:rPr>
          <w:rFonts w:ascii="Cambria" w:eastAsia="Times New Roman" w:hAnsi="Cambria" w:cs="Times New Roman"/>
          <w:sz w:val="30"/>
          <w:szCs w:val="30"/>
          <w:lang w:eastAsia="ru-RU"/>
        </w:rPr>
        <w:t xml:space="preserve">.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тексті анотації не варто використовувати загальні фрази, а також вказувати несуттєві деталі й загальновідомі положення. Передісторія (історія питання) може бути наведена тільки в тому випадку, якщо вона прямо пов</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язана з розкриттям мети дослідження. Оригінальність. Слід уникати прямих повторів будь-яких фрагментів роботи. </w:t>
      </w:r>
    </w:p>
    <w:p w:rsidR="0047201E" w:rsidRDefault="0047201E" w:rsidP="0047201E">
      <w:pPr>
        <w:spacing w:after="0" w:line="340" w:lineRule="exact"/>
        <w:ind w:firstLine="567"/>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Назва статті не повинна дублюватися в тексті анотації. Чіткість, логічність і зв</w:t>
      </w:r>
      <w:r>
        <w:rPr>
          <w:rFonts w:ascii="Cambria" w:eastAsia="Times New Roman" w:hAnsi="Cambria" w:cs="Times New Roman"/>
          <w:spacing w:val="-4"/>
          <w:sz w:val="30"/>
          <w:szCs w:val="30"/>
          <w:lang w:val="uk-UA" w:eastAsia="ru-RU"/>
        </w:rPr>
        <w:t>’</w:t>
      </w:r>
      <w:r>
        <w:rPr>
          <w:rFonts w:ascii="Cambria" w:eastAsia="Times New Roman" w:hAnsi="Cambria" w:cs="Times New Roman"/>
          <w:spacing w:val="-4"/>
          <w:sz w:val="30"/>
          <w:szCs w:val="30"/>
          <w:lang w:eastAsia="ru-RU"/>
        </w:rPr>
        <w:t xml:space="preserve">язність викладу. Компактність. Обсяг анотацій до статей, що подають </w:t>
      </w:r>
      <w:r>
        <w:rPr>
          <w:rFonts w:ascii="Cambria" w:eastAsia="Times New Roman" w:hAnsi="Cambria" w:cs="Times New Roman"/>
          <w:spacing w:val="-4"/>
          <w:sz w:val="30"/>
          <w:szCs w:val="30"/>
          <w:lang w:val="uk-UA" w:eastAsia="ru-RU"/>
        </w:rPr>
        <w:t>до</w:t>
      </w:r>
      <w:r>
        <w:rPr>
          <w:rFonts w:ascii="Cambria" w:eastAsia="Times New Roman" w:hAnsi="Cambria" w:cs="Times New Roman"/>
          <w:spacing w:val="-4"/>
          <w:sz w:val="30"/>
          <w:szCs w:val="30"/>
          <w:lang w:eastAsia="ru-RU"/>
        </w:rPr>
        <w:t xml:space="preserve"> журнал</w:t>
      </w:r>
      <w:r>
        <w:rPr>
          <w:rFonts w:ascii="Cambria" w:eastAsia="Times New Roman" w:hAnsi="Cambria" w:cs="Times New Roman"/>
          <w:spacing w:val="-4"/>
          <w:sz w:val="30"/>
          <w:szCs w:val="30"/>
          <w:lang w:val="uk-UA" w:eastAsia="ru-RU"/>
        </w:rPr>
        <w:t>у</w:t>
      </w:r>
      <w:r>
        <w:rPr>
          <w:rFonts w:ascii="Cambria" w:eastAsia="Times New Roman" w:hAnsi="Cambria" w:cs="Times New Roman"/>
          <w:spacing w:val="-4"/>
          <w:sz w:val="30"/>
          <w:szCs w:val="30"/>
          <w:lang w:eastAsia="ru-RU"/>
        </w:rPr>
        <w:t>, повинен становити від 100 до 250 слів. В анотації повинні бути представлені наступні аспекти змісту статті: предмет, тема, мета роботи (вказують в тому випадку, якщо вони не</w:t>
      </w:r>
      <w:r>
        <w:rPr>
          <w:rFonts w:ascii="Cambria" w:eastAsia="Times New Roman" w:hAnsi="Cambria" w:cs="Times New Roman"/>
          <w:spacing w:val="-4"/>
          <w:sz w:val="30"/>
          <w:szCs w:val="30"/>
          <w:lang w:val="uk-UA" w:eastAsia="ru-RU"/>
        </w:rPr>
        <w:t>зрозумілі</w:t>
      </w:r>
      <w:r>
        <w:rPr>
          <w:rFonts w:ascii="Cambria" w:eastAsia="Times New Roman" w:hAnsi="Cambria" w:cs="Times New Roman"/>
          <w:spacing w:val="-4"/>
          <w:sz w:val="30"/>
          <w:szCs w:val="30"/>
          <w:lang w:eastAsia="ru-RU"/>
        </w:rPr>
        <w:t xml:space="preserve"> </w:t>
      </w:r>
      <w:r>
        <w:rPr>
          <w:rFonts w:ascii="Cambria" w:eastAsia="Times New Roman" w:hAnsi="Cambria" w:cs="Times New Roman"/>
          <w:spacing w:val="-4"/>
          <w:sz w:val="30"/>
          <w:szCs w:val="30"/>
          <w:lang w:val="uk-UA" w:eastAsia="ru-RU"/>
        </w:rPr>
        <w:t>і</w:t>
      </w:r>
      <w:r>
        <w:rPr>
          <w:rFonts w:ascii="Cambria" w:eastAsia="Times New Roman" w:hAnsi="Cambria" w:cs="Times New Roman"/>
          <w:spacing w:val="-4"/>
          <w:sz w:val="30"/>
          <w:szCs w:val="30"/>
          <w:lang w:eastAsia="ru-RU"/>
        </w:rPr>
        <w:t xml:space="preserve">з заголовка статті); метод або методологія (їх доцільно описувати в тому випадку, якщо вони відрізняються новизною або представляють інтерес з точки зору </w:t>
      </w:r>
      <w:r>
        <w:rPr>
          <w:rFonts w:ascii="Cambria" w:eastAsia="Times New Roman" w:hAnsi="Cambria" w:cs="Times New Roman"/>
          <w:spacing w:val="-4"/>
          <w:sz w:val="30"/>
          <w:szCs w:val="30"/>
          <w:lang w:val="uk-UA" w:eastAsia="ru-RU"/>
        </w:rPr>
        <w:t>ціє</w:t>
      </w:r>
      <w:r>
        <w:rPr>
          <w:rFonts w:ascii="Cambria" w:eastAsia="Times New Roman" w:hAnsi="Cambria" w:cs="Times New Roman"/>
          <w:spacing w:val="-4"/>
          <w:sz w:val="30"/>
          <w:szCs w:val="30"/>
          <w:lang w:eastAsia="ru-RU"/>
        </w:rPr>
        <w:t>ї роботи); результати роботи (</w:t>
      </w:r>
      <w:r>
        <w:rPr>
          <w:rFonts w:ascii="Cambria" w:eastAsia="Times New Roman" w:hAnsi="Cambria" w:cs="Times New Roman"/>
          <w:spacing w:val="-4"/>
          <w:sz w:val="30"/>
          <w:szCs w:val="30"/>
          <w:lang w:val="uk-UA" w:eastAsia="ru-RU"/>
        </w:rPr>
        <w:t>особливу увагу приділяють новим результатам і даним, що мають довгострокове значення, важливим відкриттям, висновкам, що спростовують існуючі теорії, а також даним, що мають практичне значення</w:t>
      </w:r>
      <w:r>
        <w:rPr>
          <w:rFonts w:ascii="Cambria" w:eastAsia="Times New Roman" w:hAnsi="Cambria" w:cs="Times New Roman"/>
          <w:spacing w:val="-4"/>
          <w:sz w:val="30"/>
          <w:szCs w:val="30"/>
          <w:lang w:eastAsia="ru-RU"/>
        </w:rPr>
        <w:t xml:space="preserve">); висновки (вони можуть супроводжуватися рекомендаціями, оцінками, пропозиціями, гіпотезами, описаними в статті).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u w:val="single"/>
          <w:lang w:eastAsia="ru-RU"/>
        </w:rPr>
        <w:t>Не рекоменд</w:t>
      </w:r>
      <w:r>
        <w:rPr>
          <w:rFonts w:ascii="Cambria" w:eastAsia="Times New Roman" w:hAnsi="Cambria" w:cs="Times New Roman"/>
          <w:b/>
          <w:sz w:val="30"/>
          <w:szCs w:val="30"/>
          <w:u w:val="single"/>
          <w:lang w:val="uk-UA" w:eastAsia="ru-RU"/>
        </w:rPr>
        <w:t>овано</w:t>
      </w:r>
      <w:r>
        <w:rPr>
          <w:rFonts w:ascii="Cambria" w:eastAsia="Times New Roman" w:hAnsi="Cambria" w:cs="Times New Roman"/>
          <w:b/>
          <w:sz w:val="30"/>
          <w:szCs w:val="30"/>
          <w:u w:val="single"/>
          <w:lang w:eastAsia="ru-RU"/>
        </w:rPr>
        <w:t>:</w:t>
      </w:r>
      <w:r>
        <w:rPr>
          <w:rFonts w:ascii="Cambria" w:eastAsia="Times New Roman" w:hAnsi="Cambria" w:cs="Times New Roman"/>
          <w:sz w:val="30"/>
          <w:szCs w:val="30"/>
          <w:lang w:eastAsia="ru-RU"/>
        </w:rPr>
        <w:t xml:space="preserve">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в</w:t>
      </w:r>
      <w:r>
        <w:rPr>
          <w:rFonts w:ascii="Cambria" w:eastAsia="Times New Roman" w:hAnsi="Cambria" w:cs="Times New Roman"/>
          <w:sz w:val="30"/>
          <w:szCs w:val="30"/>
          <w:lang w:val="uk-UA" w:eastAsia="ru-RU"/>
        </w:rPr>
        <w:t>икористовувати</w:t>
      </w:r>
      <w:r>
        <w:rPr>
          <w:rFonts w:ascii="Cambria" w:eastAsia="Times New Roman" w:hAnsi="Cambria" w:cs="Times New Roman"/>
          <w:sz w:val="30"/>
          <w:szCs w:val="30"/>
          <w:lang w:eastAsia="ru-RU"/>
        </w:rPr>
        <w:t xml:space="preserve"> в анотаці</w:t>
      </w:r>
      <w:r>
        <w:rPr>
          <w:rFonts w:ascii="Cambria" w:eastAsia="Times New Roman" w:hAnsi="Cambria" w:cs="Times New Roman"/>
          <w:sz w:val="30"/>
          <w:szCs w:val="30"/>
          <w:lang w:val="uk-UA" w:eastAsia="ru-RU"/>
        </w:rPr>
        <w:t>ї</w:t>
      </w:r>
      <w:r>
        <w:rPr>
          <w:rFonts w:ascii="Cambria" w:eastAsia="Times New Roman" w:hAnsi="Cambria" w:cs="Times New Roman"/>
          <w:sz w:val="30"/>
          <w:szCs w:val="30"/>
          <w:lang w:eastAsia="ru-RU"/>
        </w:rPr>
        <w:t xml:space="preserve"> таблиці, малюнки, схеми, діаграми і формули;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наводити посилання на номери публікацій з пристатейного списку літератури; </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 xml:space="preserve">використовувати скорочення та умовні позначення, крім загальновживаних. </w:t>
      </w:r>
      <w:r>
        <w:rPr>
          <w:rFonts w:ascii="Cambria" w:eastAsia="Times New Roman" w:hAnsi="Cambria" w:cs="Times New Roman"/>
          <w:sz w:val="30"/>
          <w:szCs w:val="30"/>
          <w:lang w:val="uk-UA" w:eastAsia="ru-RU"/>
        </w:rPr>
        <w:t>У разі використання скорочень,  вони повинні бути належним чином пояснені під час першого використання</w:t>
      </w:r>
      <w:r>
        <w:rPr>
          <w:rFonts w:ascii="Cambria" w:eastAsia="Times New Roman" w:hAnsi="Cambria" w:cs="Times New Roman"/>
          <w:sz w:val="30"/>
          <w:szCs w:val="30"/>
          <w:lang w:eastAsia="ru-RU"/>
        </w:rPr>
        <w:t>.</w:t>
      </w:r>
    </w:p>
    <w:p w:rsidR="0047201E" w:rsidRDefault="0047201E" w:rsidP="0047201E">
      <w:pPr>
        <w:spacing w:after="0" w:line="340" w:lineRule="exact"/>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Під час складання анотації важливо пам’ятати, що для читачів, які є експертами в цій галузі знань або мають інтерес до цієї теми, анотація є стислим резюме, яке дозволяє їм з’ясувати, чи потрібне їм детальне вивчення статті в повному обсязі</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xml:space="preserve"> Анотацію</w:t>
      </w:r>
      <w:r>
        <w:rPr>
          <w:rFonts w:ascii="Cambria" w:eastAsia="Times New Roman" w:hAnsi="Cambria" w:cs="Times New Roman"/>
          <w:sz w:val="30"/>
          <w:szCs w:val="30"/>
          <w:lang w:eastAsia="ru-RU"/>
        </w:rPr>
        <w:t xml:space="preserve"> буде </w:t>
      </w:r>
      <w:r>
        <w:rPr>
          <w:rFonts w:ascii="Cambria" w:eastAsia="Times New Roman" w:hAnsi="Cambria" w:cs="Times New Roman"/>
          <w:sz w:val="30"/>
          <w:szCs w:val="30"/>
          <w:lang w:val="uk-UA" w:eastAsia="ru-RU"/>
        </w:rPr>
        <w:t>використано</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для оцінки обсягу</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здійсненого</w:t>
      </w:r>
      <w:r>
        <w:rPr>
          <w:rFonts w:ascii="Cambria" w:eastAsia="Times New Roman" w:hAnsi="Cambria" w:cs="Times New Roman"/>
          <w:sz w:val="30"/>
          <w:szCs w:val="30"/>
          <w:lang w:eastAsia="ru-RU"/>
        </w:rPr>
        <w:t xml:space="preserve"> дослідження, його новизн</w:t>
      </w:r>
      <w:r>
        <w:rPr>
          <w:rFonts w:ascii="Cambria" w:eastAsia="Times New Roman" w:hAnsi="Cambria" w:cs="Times New Roman"/>
          <w:sz w:val="30"/>
          <w:szCs w:val="30"/>
          <w:lang w:val="uk-UA" w:eastAsia="ru-RU"/>
        </w:rPr>
        <w:t>и</w:t>
      </w:r>
      <w:r>
        <w:rPr>
          <w:rFonts w:ascii="Cambria" w:eastAsia="Times New Roman" w:hAnsi="Cambria" w:cs="Times New Roman"/>
          <w:sz w:val="30"/>
          <w:szCs w:val="30"/>
          <w:lang w:eastAsia="ru-RU"/>
        </w:rPr>
        <w:t xml:space="preserve"> та актуальн</w:t>
      </w:r>
      <w:r>
        <w:rPr>
          <w:rFonts w:ascii="Cambria" w:eastAsia="Times New Roman" w:hAnsi="Cambria" w:cs="Times New Roman"/>
          <w:sz w:val="30"/>
          <w:szCs w:val="30"/>
          <w:lang w:val="uk-UA" w:eastAsia="ru-RU"/>
        </w:rPr>
        <w:t>ості</w:t>
      </w:r>
      <w:r>
        <w:rPr>
          <w:rFonts w:ascii="Cambria" w:eastAsia="Times New Roman" w:hAnsi="Cambria" w:cs="Times New Roman"/>
          <w:sz w:val="30"/>
          <w:szCs w:val="30"/>
          <w:lang w:eastAsia="ru-RU"/>
        </w:rPr>
        <w:t>.</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Фрази, рекомендовані для написання анотації до наукової статті:</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У статті </w:t>
      </w:r>
      <w:r>
        <w:rPr>
          <w:rFonts w:ascii="Cambria" w:eastAsia="Times New Roman" w:hAnsi="Cambria" w:cs="Times New Roman"/>
          <w:sz w:val="30"/>
          <w:szCs w:val="30"/>
          <w:lang w:val="uk-UA" w:eastAsia="ru-RU"/>
        </w:rPr>
        <w:t>розглянуто</w:t>
      </w:r>
      <w:r>
        <w:rPr>
          <w:rFonts w:ascii="Cambria" w:eastAsia="Times New Roman" w:hAnsi="Cambria" w:cs="Times New Roman"/>
          <w:sz w:val="30"/>
          <w:szCs w:val="30"/>
          <w:lang w:eastAsia="ru-RU"/>
        </w:rPr>
        <w:t xml:space="preserve"> тему (проблему)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проблему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lastRenderedPageBreak/>
        <w:t>У статті проаналізовано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здійснено аналіз наукових пошуків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з’ясовано особливості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досліджено характерні ознаки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розглянуто ключові етапи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процеси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під</w:t>
      </w:r>
      <w:r>
        <w:rPr>
          <w:rFonts w:ascii="Cambria" w:eastAsia="Times New Roman" w:hAnsi="Cambria" w:cs="Times New Roman"/>
          <w:sz w:val="30"/>
          <w:szCs w:val="30"/>
          <w:lang w:val="uk-UA" w:eastAsia="ru-RU"/>
        </w:rPr>
        <w:t>бито</w:t>
      </w:r>
      <w:r>
        <w:rPr>
          <w:rFonts w:ascii="Cambria" w:eastAsia="Times New Roman" w:hAnsi="Cambria" w:cs="Times New Roman"/>
          <w:sz w:val="30"/>
          <w:szCs w:val="30"/>
          <w:lang w:eastAsia="ru-RU"/>
        </w:rPr>
        <w:t xml:space="preserve"> підсумки вивчення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проаналізовано концепції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наведено аналіз поглядів дослідників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У статті узагальнено науковий матеріал з досліджуваної теми, </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ведено </w:t>
      </w:r>
      <w:r>
        <w:rPr>
          <w:rFonts w:ascii="Cambria" w:eastAsia="Times New Roman" w:hAnsi="Cambria" w:cs="Times New Roman"/>
          <w:sz w:val="30"/>
          <w:szCs w:val="30"/>
          <w:lang w:val="uk-UA" w:eastAsia="ru-RU"/>
        </w:rPr>
        <w:t>до</w:t>
      </w:r>
      <w:r>
        <w:rPr>
          <w:rFonts w:ascii="Cambria" w:eastAsia="Times New Roman" w:hAnsi="Cambria" w:cs="Times New Roman"/>
          <w:sz w:val="30"/>
          <w:szCs w:val="30"/>
          <w:lang w:eastAsia="ru-RU"/>
        </w:rPr>
        <w:t xml:space="preserve"> науков</w:t>
      </w:r>
      <w:r>
        <w:rPr>
          <w:rFonts w:ascii="Cambria" w:eastAsia="Times New Roman" w:hAnsi="Cambria" w:cs="Times New Roman"/>
          <w:sz w:val="30"/>
          <w:szCs w:val="30"/>
          <w:lang w:val="uk-UA" w:eastAsia="ru-RU"/>
        </w:rPr>
        <w:t>ого</w:t>
      </w:r>
      <w:r>
        <w:rPr>
          <w:rFonts w:ascii="Cambria" w:eastAsia="Times New Roman" w:hAnsi="Cambria" w:cs="Times New Roman"/>
          <w:sz w:val="30"/>
          <w:szCs w:val="30"/>
          <w:lang w:eastAsia="ru-RU"/>
        </w:rPr>
        <w:t xml:space="preserve"> обіг</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зроблено спробу розкрити основні причини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викладено погляди на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статті розкрито зміст поняття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комплексному дослідженню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актуальній проблемі сьогодення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феномену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Обґрунтовано ідею про те, що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Простежено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Подано порівняння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Особливу увагу приділено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Автор </w:t>
      </w:r>
      <w:r>
        <w:rPr>
          <w:rFonts w:ascii="Cambria" w:eastAsia="Times New Roman" w:hAnsi="Cambria" w:cs="Times New Roman"/>
          <w:sz w:val="30"/>
          <w:szCs w:val="30"/>
          <w:lang w:val="uk-UA" w:eastAsia="ru-RU"/>
        </w:rPr>
        <w:t>робить</w:t>
      </w:r>
      <w:r>
        <w:rPr>
          <w:rFonts w:ascii="Cambria" w:eastAsia="Times New Roman" w:hAnsi="Cambria" w:cs="Times New Roman"/>
          <w:sz w:val="30"/>
          <w:szCs w:val="30"/>
          <w:lang w:eastAsia="ru-RU"/>
        </w:rPr>
        <w:t xml:space="preserve"> виснов</w:t>
      </w:r>
      <w:r>
        <w:rPr>
          <w:rFonts w:ascii="Cambria" w:eastAsia="Times New Roman" w:hAnsi="Cambria" w:cs="Times New Roman"/>
          <w:sz w:val="30"/>
          <w:szCs w:val="30"/>
          <w:lang w:val="uk-UA" w:eastAsia="ru-RU"/>
        </w:rPr>
        <w:t>ок</w:t>
      </w:r>
      <w:r>
        <w:rPr>
          <w:rFonts w:ascii="Cambria" w:eastAsia="Times New Roman" w:hAnsi="Cambria" w:cs="Times New Roman"/>
          <w:sz w:val="30"/>
          <w:szCs w:val="30"/>
          <w:lang w:eastAsia="ru-RU"/>
        </w:rPr>
        <w:t>, що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Основну увагу в роботі акцентовано на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Виділено й описано характерні особливості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На основі вивчення ... встановлено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детальному аналізу ...</w:t>
      </w:r>
    </w:p>
    <w:p w:rsidR="0047201E" w:rsidRDefault="0047201E" w:rsidP="0047201E">
      <w:pPr>
        <w:numPr>
          <w:ilvl w:val="1"/>
          <w:numId w:val="15"/>
        </w:numPr>
        <w:spacing w:after="0" w:line="240" w:lineRule="auto"/>
        <w:jc w:val="both"/>
        <w:rPr>
          <w:rFonts w:ascii="Cambria" w:eastAsia="Impact" w:hAnsi="Cambria" w:cs="Impact"/>
          <w:spacing w:val="-4"/>
          <w:sz w:val="30"/>
          <w:szCs w:val="30"/>
          <w:lang w:eastAsia="ru-RU"/>
        </w:rPr>
      </w:pPr>
      <w:r>
        <w:rPr>
          <w:rFonts w:ascii="Cambria" w:eastAsia="Times New Roman" w:hAnsi="Cambria" w:cs="Times New Roman"/>
          <w:spacing w:val="-4"/>
          <w:sz w:val="30"/>
          <w:szCs w:val="30"/>
          <w:lang w:eastAsia="ru-RU"/>
        </w:rPr>
        <w:t>На підставі аналізу ..., а також залучення ... встановлено, що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Автором запропоновано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 якості дослідницької задачі авторами була здійснено спроби оцінити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Робота має міждисциплінарний характер, тому написана на перетині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Основний зміст дослідження становить аналіз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Такий погляд буде цікавим для фахівців у галузі ...</w:t>
      </w:r>
    </w:p>
    <w:p w:rsidR="0047201E" w:rsidRDefault="0047201E" w:rsidP="0047201E">
      <w:pPr>
        <w:numPr>
          <w:ilvl w:val="1"/>
          <w:numId w:val="15"/>
        </w:numPr>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Статтю присвячено детальному аналізу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Значну увагу приділено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Автором простежено становлення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Узагальнено практичний досвід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 xml:space="preserve">Автор </w:t>
      </w:r>
      <w:r>
        <w:rPr>
          <w:rFonts w:ascii="Cambria" w:eastAsia="Times New Roman" w:hAnsi="Cambria" w:cs="Times New Roman"/>
          <w:sz w:val="30"/>
          <w:szCs w:val="30"/>
          <w:lang w:val="uk-UA" w:eastAsia="ru-RU"/>
        </w:rPr>
        <w:t>надає</w:t>
      </w:r>
      <w:r>
        <w:rPr>
          <w:rFonts w:ascii="Cambria" w:eastAsia="Times New Roman" w:hAnsi="Cambria" w:cs="Times New Roman"/>
          <w:sz w:val="30"/>
          <w:szCs w:val="30"/>
          <w:lang w:eastAsia="ru-RU"/>
        </w:rPr>
        <w:t xml:space="preserve"> узагальнену характеристику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val="uk-UA" w:eastAsia="ru-RU"/>
        </w:rPr>
        <w:lastRenderedPageBreak/>
        <w:t>На додаток до вищезазначених факторів, наступні міркування також мають відношення до цієї сфери</w:t>
      </w:r>
      <w:r>
        <w:rPr>
          <w:rFonts w:ascii="Cambria" w:eastAsia="Times New Roman" w:hAnsi="Cambria" w:cs="Times New Roman"/>
          <w:sz w:val="30"/>
          <w:szCs w:val="30"/>
          <w:lang w:eastAsia="ru-RU"/>
        </w:rPr>
        <w:t xml:space="preserve">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Обґрунтовано думку про те, що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Автором простежено процес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В якості ключового доказу ... використано ...</w:t>
      </w:r>
    </w:p>
    <w:p w:rsidR="0047201E" w:rsidRDefault="0047201E" w:rsidP="0047201E">
      <w:pPr>
        <w:numPr>
          <w:ilvl w:val="1"/>
          <w:numId w:val="15"/>
        </w:numPr>
        <w:tabs>
          <w:tab w:val="left" w:pos="993"/>
        </w:tabs>
        <w:spacing w:after="0" w:line="240" w:lineRule="auto"/>
        <w:jc w:val="both"/>
        <w:rPr>
          <w:rFonts w:ascii="Cambria" w:eastAsia="Impact" w:hAnsi="Cambria" w:cs="Impact"/>
          <w:sz w:val="30"/>
          <w:szCs w:val="30"/>
          <w:lang w:eastAsia="ru-RU"/>
        </w:rPr>
      </w:pPr>
      <w:r>
        <w:rPr>
          <w:rFonts w:ascii="Cambria" w:eastAsia="Times New Roman" w:hAnsi="Cambria" w:cs="Times New Roman"/>
          <w:sz w:val="30"/>
          <w:szCs w:val="30"/>
          <w:lang w:eastAsia="ru-RU"/>
        </w:rPr>
        <w:t>Дискусійним залишається питання про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u w:val="single"/>
          <w:lang w:eastAsia="ru-RU"/>
        </w:rPr>
      </w:pPr>
      <w:r>
        <w:rPr>
          <w:rFonts w:ascii="Cambria" w:eastAsia="Times New Roman" w:hAnsi="Cambria" w:cs="Times New Roman"/>
          <w:b/>
          <w:sz w:val="30"/>
          <w:szCs w:val="30"/>
          <w:u w:val="single"/>
          <w:lang w:eastAsia="ru-RU"/>
        </w:rPr>
        <w:t>Зразок анотації до наукової статті</w:t>
      </w:r>
    </w:p>
    <w:p w:rsidR="0047201E" w:rsidRDefault="0047201E" w:rsidP="0047201E">
      <w:pPr>
        <w:spacing w:after="0" w:line="240" w:lineRule="auto"/>
        <w:jc w:val="both"/>
        <w:rPr>
          <w:rFonts w:ascii="Cambria" w:eastAsia="Times New Roman" w:hAnsi="Cambria" w:cs="Times New Roman"/>
          <w:sz w:val="30"/>
          <w:szCs w:val="30"/>
          <w:lang w:eastAsia="ru-RU"/>
        </w:rPr>
      </w:pPr>
    </w:p>
    <w:p w:rsidR="0047201E" w:rsidRDefault="0047201E" w:rsidP="0047201E">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eastAsia="ru-RU"/>
        </w:rPr>
        <w:t>ПІДХОДИ ДО ВИЗНАЧЕННЯ ПОНЯТТЯ ЗАХИСТУ ЦИВІЛЬНИХ ПРАВ ТА</w:t>
      </w:r>
      <w:r>
        <w:rPr>
          <w:rFonts w:ascii="Cambria" w:eastAsia="Times New Roman" w:hAnsi="Cambria" w:cs="Times New Roman"/>
          <w:b/>
          <w:sz w:val="30"/>
          <w:szCs w:val="30"/>
          <w:lang w:val="uk-UA" w:eastAsia="ru-RU"/>
        </w:rPr>
        <w:t xml:space="preserve"> </w:t>
      </w:r>
      <w:r>
        <w:rPr>
          <w:rFonts w:ascii="Cambria" w:eastAsia="Times New Roman" w:hAnsi="Cambria" w:cs="Times New Roman"/>
          <w:b/>
          <w:sz w:val="30"/>
          <w:szCs w:val="30"/>
          <w:lang w:eastAsia="ru-RU"/>
        </w:rPr>
        <w:t>ІНТЕРЕСІВ</w:t>
      </w:r>
      <w:r>
        <w:rPr>
          <w:rFonts w:ascii="Cambria" w:eastAsia="Times New Roman" w:hAnsi="Cambria" w:cs="Times New Roman"/>
          <w:b/>
          <w:sz w:val="30"/>
          <w:szCs w:val="30"/>
          <w:lang w:val="uk-UA" w:eastAsia="ru-RU"/>
        </w:rPr>
        <w:t>, ЗАХИЩЕНИХ</w:t>
      </w:r>
      <w:r>
        <w:rPr>
          <w:rFonts w:ascii="Cambria" w:eastAsia="Times New Roman" w:hAnsi="Cambria" w:cs="Times New Roman"/>
          <w:b/>
          <w:sz w:val="30"/>
          <w:szCs w:val="30"/>
          <w:lang w:eastAsia="ru-RU"/>
        </w:rPr>
        <w:t xml:space="preserve"> ЗАКОНОМ </w:t>
      </w: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Анотація.</w:t>
      </w:r>
      <w:r>
        <w:rPr>
          <w:rFonts w:ascii="Cambria" w:eastAsia="Times New Roman" w:hAnsi="Cambria" w:cs="Times New Roman"/>
          <w:sz w:val="30"/>
          <w:szCs w:val="30"/>
          <w:lang w:eastAsia="ru-RU"/>
        </w:rPr>
        <w:t xml:space="preserve"> Формування теорії захисту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пов’язане із низкою питань, зокрема й теоретико-методологічного характеру. Одна з основних проблем </w:t>
      </w:r>
      <w:r>
        <w:rPr>
          <w:rFonts w:ascii="Cambria" w:eastAsia="Times New Roman" w:hAnsi="Cambria" w:cs="Times New Roman"/>
          <w:sz w:val="30"/>
          <w:szCs w:val="30"/>
          <w:lang w:val="uk-UA" w:eastAsia="ru-RU"/>
        </w:rPr>
        <w:t>розроблення</w:t>
      </w:r>
      <w:r>
        <w:rPr>
          <w:rFonts w:ascii="Cambria" w:eastAsia="Times New Roman" w:hAnsi="Cambria" w:cs="Times New Roman"/>
          <w:sz w:val="30"/>
          <w:szCs w:val="30"/>
          <w:lang w:eastAsia="ru-RU"/>
        </w:rPr>
        <w:t xml:space="preserve"> такої теорії – побудова її основи, </w:t>
      </w:r>
      <w:r>
        <w:rPr>
          <w:rFonts w:ascii="Cambria" w:eastAsia="Times New Roman" w:hAnsi="Cambria" w:cs="Times New Roman"/>
          <w:sz w:val="30"/>
          <w:szCs w:val="30"/>
          <w:lang w:val="uk-UA" w:eastAsia="ru-RU"/>
        </w:rPr>
        <w:t>попереднім етапом</w:t>
      </w:r>
      <w:r>
        <w:rPr>
          <w:rFonts w:ascii="Cambria" w:eastAsia="Times New Roman" w:hAnsi="Cambria" w:cs="Times New Roman"/>
          <w:sz w:val="30"/>
          <w:szCs w:val="30"/>
          <w:lang w:eastAsia="ru-RU"/>
        </w:rPr>
        <w:t xml:space="preserve"> для розробки якої є визначення поняття захисту цивільних прав </w:t>
      </w:r>
      <w:r>
        <w:rPr>
          <w:rFonts w:ascii="Cambria" w:eastAsia="Times New Roman" w:hAnsi="Cambria" w:cs="Times New Roman"/>
          <w:sz w:val="30"/>
          <w:szCs w:val="30"/>
          <w:lang w:val="uk-UA" w:eastAsia="ru-RU"/>
        </w:rPr>
        <w:t>та інтересів, захищених</w:t>
      </w:r>
      <w:r>
        <w:rPr>
          <w:rFonts w:ascii="Cambria" w:eastAsia="Times New Roman" w:hAnsi="Cambria" w:cs="Times New Roman"/>
          <w:sz w:val="30"/>
          <w:szCs w:val="30"/>
          <w:lang w:eastAsia="ru-RU"/>
        </w:rPr>
        <w:t xml:space="preserve"> законом. Незважаючи на велику кількість праць, присвячених дослідженню різних аспектів захисту цивільних прав та</w:t>
      </w:r>
      <w:r>
        <w:rPr>
          <w:rFonts w:ascii="Cambria" w:eastAsia="Times New Roman" w:hAnsi="Cambria" w:cs="Times New Roman"/>
          <w:sz w:val="30"/>
          <w:szCs w:val="30"/>
          <w:lang w:val="uk-UA" w:eastAsia="ru-RU"/>
        </w:rPr>
        <w:t xml:space="preserve"> інтересів, захищених </w:t>
      </w:r>
      <w:r>
        <w:rPr>
          <w:rFonts w:ascii="Cambria" w:eastAsia="Times New Roman" w:hAnsi="Cambria" w:cs="Times New Roman"/>
          <w:sz w:val="30"/>
          <w:szCs w:val="30"/>
          <w:lang w:eastAsia="ru-RU"/>
        </w:rPr>
        <w:t>законом, необхідно констатувати, що у юридичній літературі так і не сформовано усталеної, повноцінної дефініції цього поняття.</w:t>
      </w:r>
    </w:p>
    <w:p w:rsidR="0047201E" w:rsidRDefault="0047201E" w:rsidP="0047201E">
      <w:pPr>
        <w:spacing w:after="0" w:line="240" w:lineRule="auto"/>
        <w:ind w:firstLine="567"/>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Мет</w:t>
      </w:r>
      <w:r>
        <w:rPr>
          <w:rFonts w:ascii="Cambria" w:eastAsia="Times New Roman" w:hAnsi="Cambria" w:cs="Times New Roman"/>
          <w:spacing w:val="-4"/>
          <w:sz w:val="30"/>
          <w:szCs w:val="30"/>
          <w:lang w:val="uk-UA" w:eastAsia="ru-RU"/>
        </w:rPr>
        <w:t>ою</w:t>
      </w:r>
      <w:r>
        <w:rPr>
          <w:rFonts w:ascii="Cambria" w:eastAsia="Times New Roman" w:hAnsi="Cambria" w:cs="Times New Roman"/>
          <w:spacing w:val="-4"/>
          <w:sz w:val="30"/>
          <w:szCs w:val="30"/>
          <w:lang w:eastAsia="ru-RU"/>
        </w:rPr>
        <w:t xml:space="preserve"> статті є огляд </w:t>
      </w:r>
      <w:r>
        <w:rPr>
          <w:rFonts w:ascii="Cambria" w:eastAsia="Times New Roman" w:hAnsi="Cambria" w:cs="Times New Roman"/>
          <w:spacing w:val="-4"/>
          <w:sz w:val="30"/>
          <w:szCs w:val="30"/>
          <w:lang w:val="uk-UA" w:eastAsia="ru-RU"/>
        </w:rPr>
        <w:t>та</w:t>
      </w:r>
      <w:r>
        <w:rPr>
          <w:rFonts w:ascii="Cambria" w:eastAsia="Times New Roman" w:hAnsi="Cambria" w:cs="Times New Roman"/>
          <w:spacing w:val="-4"/>
          <w:sz w:val="30"/>
          <w:szCs w:val="30"/>
          <w:lang w:eastAsia="ru-RU"/>
        </w:rPr>
        <w:t xml:space="preserve"> упорядкування сформованих за визначеними критеріями у доктрині цивільного права напрямів та підходів до означення поняття захисту цивільних прав </w:t>
      </w:r>
      <w:r>
        <w:rPr>
          <w:rFonts w:ascii="Cambria" w:eastAsia="Times New Roman" w:hAnsi="Cambria" w:cs="Times New Roman"/>
          <w:spacing w:val="-4"/>
          <w:sz w:val="30"/>
          <w:szCs w:val="30"/>
          <w:lang w:val="uk-UA" w:eastAsia="ru-RU"/>
        </w:rPr>
        <w:t>та інтересів, захищених</w:t>
      </w:r>
      <w:r>
        <w:rPr>
          <w:rFonts w:ascii="Cambria" w:eastAsia="Times New Roman" w:hAnsi="Cambria" w:cs="Times New Roman"/>
          <w:spacing w:val="-4"/>
          <w:sz w:val="30"/>
          <w:szCs w:val="30"/>
          <w:lang w:eastAsia="ru-RU"/>
        </w:rPr>
        <w:t xml:space="preserve"> законом, висвітлення їх різнорідного та спільного характеру для вироблення цілісного уявлення про способи розуміння зазначеного поняття та їх класифікацію, а також викладення власного бачення щодо оптимальної методологічної основи для визначення поняття захисту цивільних прав та</w:t>
      </w:r>
      <w:r>
        <w:rPr>
          <w:rFonts w:ascii="Cambria" w:eastAsia="Times New Roman" w:hAnsi="Cambria" w:cs="Times New Roman"/>
          <w:spacing w:val="-4"/>
          <w:sz w:val="30"/>
          <w:szCs w:val="30"/>
          <w:lang w:val="uk-UA" w:eastAsia="ru-RU"/>
        </w:rPr>
        <w:t xml:space="preserve"> інтересів,</w:t>
      </w:r>
      <w:r>
        <w:rPr>
          <w:rFonts w:ascii="Cambria" w:eastAsia="Times New Roman" w:hAnsi="Cambria" w:cs="Times New Roman"/>
          <w:spacing w:val="-4"/>
          <w:sz w:val="30"/>
          <w:szCs w:val="30"/>
          <w:lang w:eastAsia="ru-RU"/>
        </w:rPr>
        <w:t xml:space="preserve"> </w:t>
      </w:r>
      <w:r>
        <w:rPr>
          <w:rFonts w:ascii="Cambria" w:eastAsia="Times New Roman" w:hAnsi="Cambria" w:cs="Times New Roman"/>
          <w:spacing w:val="-4"/>
          <w:sz w:val="30"/>
          <w:szCs w:val="30"/>
          <w:lang w:val="uk-UA" w:eastAsia="ru-RU"/>
        </w:rPr>
        <w:t>захищених</w:t>
      </w:r>
      <w:r>
        <w:rPr>
          <w:rFonts w:ascii="Cambria" w:eastAsia="Times New Roman" w:hAnsi="Cambria" w:cs="Times New Roman"/>
          <w:spacing w:val="-4"/>
          <w:sz w:val="30"/>
          <w:szCs w:val="30"/>
          <w:lang w:eastAsia="ru-RU"/>
        </w:rPr>
        <w:t xml:space="preserve"> законом.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Встановлено, що </w:t>
      </w:r>
      <w:r>
        <w:rPr>
          <w:rFonts w:ascii="Cambria" w:eastAsia="Times New Roman" w:hAnsi="Cambria" w:cs="Times New Roman"/>
          <w:sz w:val="30"/>
          <w:szCs w:val="30"/>
          <w:lang w:val="uk-UA" w:eastAsia="ru-RU"/>
        </w:rPr>
        <w:t>наразі</w:t>
      </w:r>
      <w:r>
        <w:rPr>
          <w:rFonts w:ascii="Cambria" w:eastAsia="Times New Roman" w:hAnsi="Cambria" w:cs="Times New Roman"/>
          <w:sz w:val="30"/>
          <w:szCs w:val="30"/>
          <w:lang w:eastAsia="ru-RU"/>
        </w:rPr>
        <w:t xml:space="preserve"> широко визнаним є положення про існування трьох теорій, на основі яких ґрунтуються вчення про захист цивільних прав та </w:t>
      </w:r>
      <w:r>
        <w:rPr>
          <w:rFonts w:ascii="Cambria" w:eastAsia="Times New Roman" w:hAnsi="Cambria" w:cs="Times New Roman"/>
          <w:sz w:val="30"/>
          <w:szCs w:val="30"/>
          <w:lang w:val="uk-UA" w:eastAsia="ru-RU"/>
        </w:rPr>
        <w:t xml:space="preserve"> інтересів, захищених</w:t>
      </w:r>
      <w:r>
        <w:rPr>
          <w:rFonts w:ascii="Cambria" w:eastAsia="Times New Roman" w:hAnsi="Cambria" w:cs="Times New Roman"/>
          <w:sz w:val="30"/>
          <w:szCs w:val="30"/>
          <w:lang w:eastAsia="ru-RU"/>
        </w:rPr>
        <w:t xml:space="preserve"> законом і підходи до визначення його поняття, а саме: «теорія функції», «теорія заходів», «теорія діяльності». З’ясовано, що домінуючою у науці цивільного права є «теорія діяльності», хоча наявні й точки зору, які визнають існування лише однієї із зазначених теорій, проте у власному її баченні, або спростовують існування усіх зазначених теорій (точок зору, позицій) стосовно визначення захисту цивільних прав, виокремлюючи, у свою чергу, теорію правових засобів та теорію </w:t>
      </w:r>
      <w:r>
        <w:rPr>
          <w:rFonts w:ascii="Cambria" w:eastAsia="Times New Roman" w:hAnsi="Cambria" w:cs="Times New Roman"/>
          <w:sz w:val="30"/>
          <w:szCs w:val="30"/>
          <w:lang w:eastAsia="ru-RU"/>
        </w:rPr>
        <w:lastRenderedPageBreak/>
        <w:t xml:space="preserve">правовідношення. Оптимальною методологічною основою для визначення поняття захисту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буде її інтегративна правова модель, </w:t>
      </w:r>
      <w:r>
        <w:rPr>
          <w:rFonts w:ascii="Cambria" w:eastAsia="Times New Roman" w:hAnsi="Cambria" w:cs="Times New Roman"/>
          <w:sz w:val="30"/>
          <w:szCs w:val="30"/>
          <w:lang w:val="uk-UA" w:eastAsia="ru-RU"/>
        </w:rPr>
        <w:t xml:space="preserve">заснована </w:t>
      </w:r>
      <w:r>
        <w:rPr>
          <w:rFonts w:ascii="Cambria" w:eastAsia="Times New Roman" w:hAnsi="Cambria" w:cs="Times New Roman"/>
          <w:sz w:val="30"/>
          <w:szCs w:val="30"/>
          <w:lang w:eastAsia="ru-RU"/>
        </w:rPr>
        <w:t xml:space="preserve">на захисті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 xml:space="preserve"> як міжгалузевому (змішаному) правовому інституті, який має існувати на межі матеріального та процесуального права, містити норми приватного і публічного права, а відповідно, враховувати матеріальні й процесуальні аспекти захисту цивільних прав та</w:t>
      </w:r>
      <w:r>
        <w:rPr>
          <w:rFonts w:ascii="Cambria" w:eastAsia="Times New Roman" w:hAnsi="Cambria" w:cs="Times New Roman"/>
          <w:sz w:val="30"/>
          <w:szCs w:val="30"/>
          <w:lang w:val="uk-UA" w:eastAsia="ru-RU"/>
        </w:rPr>
        <w:t xml:space="preserve">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і </w:t>
      </w:r>
      <w:r>
        <w:rPr>
          <w:rFonts w:ascii="Cambria" w:eastAsia="Times New Roman" w:hAnsi="Cambria" w:cs="Times New Roman"/>
          <w:sz w:val="30"/>
          <w:szCs w:val="30"/>
          <w:lang w:val="uk-UA" w:eastAsia="ru-RU"/>
        </w:rPr>
        <w:t>відображати</w:t>
      </w:r>
      <w:r>
        <w:rPr>
          <w:rFonts w:ascii="Cambria" w:eastAsia="Times New Roman" w:hAnsi="Cambria" w:cs="Times New Roman"/>
          <w:sz w:val="30"/>
          <w:szCs w:val="30"/>
          <w:lang w:eastAsia="ru-RU"/>
        </w:rPr>
        <w:t xml:space="preserve"> матеріальні, процедурні й процесуальні його елементи, а також поєднувати статичний і динамічний стани захисту. </w:t>
      </w:r>
    </w:p>
    <w:p w:rsidR="0047201E" w:rsidRDefault="0047201E" w:rsidP="0047201E">
      <w:pPr>
        <w:spacing w:after="0" w:line="240" w:lineRule="auto"/>
        <w:ind w:firstLine="567"/>
        <w:jc w:val="both"/>
        <w:rPr>
          <w:rFonts w:ascii="Cambria" w:eastAsia="Times New Roman" w:hAnsi="Cambria" w:cs="Times New Roman"/>
          <w:sz w:val="30"/>
          <w:szCs w:val="30"/>
          <w:lang w:eastAsia="ru-RU"/>
        </w:rPr>
      </w:pPr>
      <w:r>
        <w:rPr>
          <w:rFonts w:ascii="Cambria" w:eastAsia="Times New Roman" w:hAnsi="Cambria" w:cs="Times New Roman"/>
          <w:b/>
          <w:sz w:val="30"/>
          <w:szCs w:val="30"/>
          <w:lang w:eastAsia="ru-RU"/>
        </w:rPr>
        <w:t>Ключові слова:</w:t>
      </w:r>
      <w:r>
        <w:rPr>
          <w:rFonts w:ascii="Cambria" w:eastAsia="Times New Roman" w:hAnsi="Cambria" w:cs="Times New Roman"/>
          <w:sz w:val="30"/>
          <w:szCs w:val="30"/>
          <w:lang w:eastAsia="ru-RU"/>
        </w:rPr>
        <w:t xml:space="preserve"> поняття захисту цивільних прав </w:t>
      </w:r>
      <w:r>
        <w:rPr>
          <w:rFonts w:ascii="Cambria" w:eastAsia="Times New Roman" w:hAnsi="Cambria" w:cs="Times New Roman"/>
          <w:sz w:val="30"/>
          <w:szCs w:val="30"/>
          <w:lang w:val="uk-UA" w:eastAsia="ru-RU"/>
        </w:rPr>
        <w:t>та інтересів,</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захищених</w:t>
      </w:r>
      <w:r>
        <w:rPr>
          <w:rFonts w:ascii="Cambria" w:eastAsia="Times New Roman" w:hAnsi="Cambria" w:cs="Times New Roman"/>
          <w:sz w:val="30"/>
          <w:szCs w:val="30"/>
          <w:lang w:eastAsia="ru-RU"/>
        </w:rPr>
        <w:t xml:space="preserve"> законом; п</w:t>
      </w:r>
      <w:r>
        <w:rPr>
          <w:rFonts w:ascii="Cambria" w:eastAsia="Times New Roman" w:hAnsi="Cambria" w:cs="Times New Roman"/>
          <w:sz w:val="30"/>
          <w:szCs w:val="30"/>
          <w:lang w:val="uk-UA" w:eastAsia="ru-RU"/>
        </w:rPr>
        <w:t>озиція</w:t>
      </w:r>
      <w:r>
        <w:rPr>
          <w:rFonts w:ascii="Cambria" w:eastAsia="Times New Roman" w:hAnsi="Cambria" w:cs="Times New Roman"/>
          <w:sz w:val="30"/>
          <w:szCs w:val="30"/>
          <w:lang w:eastAsia="ru-RU"/>
        </w:rPr>
        <w:t xml:space="preserve">; «теорія функції»; «теорія заходів»; «теорія діяльності»; «теорія правових засобів»; «теорія правовідношення»; методологічна основа. </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1. Складіть анотацію до запропонованих статей:</w:t>
      </w:r>
    </w:p>
    <w:p w:rsidR="0047201E" w:rsidRDefault="0047201E" w:rsidP="0047201E">
      <w:pPr>
        <w:spacing w:after="0" w:line="240" w:lineRule="auto"/>
        <w:jc w:val="center"/>
        <w:rPr>
          <w:rFonts w:ascii="Cambria" w:eastAsia="Calibri" w:hAnsi="Cambria" w:cs="Times New Roman"/>
          <w:b/>
          <w:sz w:val="30"/>
          <w:szCs w:val="30"/>
          <w:lang w:val="uk-UA"/>
        </w:rPr>
      </w:pPr>
    </w:p>
    <w:p w:rsidR="0047201E" w:rsidRDefault="0047201E" w:rsidP="0047201E">
      <w:pPr>
        <w:spacing w:after="0" w:line="240" w:lineRule="auto"/>
        <w:rPr>
          <w:rFonts w:ascii="Cambria" w:eastAsia="Calibri" w:hAnsi="Cambria" w:cs="Times New Roman"/>
          <w:b/>
          <w:sz w:val="30"/>
          <w:szCs w:val="30"/>
          <w:lang w:val="uk-UA"/>
        </w:rPr>
      </w:pPr>
      <w:r>
        <w:rPr>
          <w:rFonts w:ascii="Cambria" w:eastAsia="Calibri" w:hAnsi="Cambria" w:cs="Times New Roman"/>
          <w:b/>
          <w:sz w:val="30"/>
          <w:szCs w:val="30"/>
          <w:lang w:val="uk-UA"/>
        </w:rPr>
        <w:t>Стаття 1</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ВПЛИВ СОЦІАЛЬНИХ МЕРЕЖ НА МОВЛЕННЄВУ ДІЯЛЬНІСТЬ ЛЮДИНИ</w:t>
      </w:r>
    </w:p>
    <w:p w:rsidR="0047201E" w:rsidRDefault="0047201E" w:rsidP="0047201E">
      <w:pPr>
        <w:spacing w:after="0" w:line="240" w:lineRule="auto"/>
        <w:jc w:val="both"/>
        <w:rPr>
          <w:rFonts w:ascii="Cambria" w:eastAsia="Calibri" w:hAnsi="Cambria" w:cs="Times New Roman"/>
          <w:i/>
          <w:sz w:val="30"/>
          <w:szCs w:val="30"/>
          <w:lang w:val="uk-UA"/>
        </w:rPr>
      </w:pPr>
      <w:r>
        <w:rPr>
          <w:rFonts w:ascii="Cambria" w:eastAsia="Calibri" w:hAnsi="Cambria" w:cs="Times New Roman"/>
          <w:sz w:val="30"/>
          <w:szCs w:val="30"/>
          <w:lang w:val="uk-UA"/>
        </w:rPr>
        <w:tab/>
        <w:t xml:space="preserve">За </w:t>
      </w:r>
      <w:r>
        <w:rPr>
          <w:rFonts w:ascii="Cambria" w:eastAsia="Calibri" w:hAnsi="Cambria" w:cs="Times New Roman"/>
          <w:sz w:val="30"/>
          <w:szCs w:val="30"/>
        </w:rPr>
        <w:t xml:space="preserve">останні роки соціальні мережі набули великої популярності як на території України, так і в усьому світі. З кожним днем все більше і більше користувачів мережі Інтернет реєструються і починають свою активну діяльність у нових соціальних мережах, які </w:t>
      </w:r>
      <w:r>
        <w:rPr>
          <w:rFonts w:ascii="Cambria" w:eastAsia="Calibri" w:hAnsi="Cambria" w:cs="Times New Roman"/>
          <w:sz w:val="30"/>
          <w:szCs w:val="30"/>
          <w:lang w:val="uk-UA"/>
        </w:rPr>
        <w:t>належать</w:t>
      </w:r>
      <w:r>
        <w:rPr>
          <w:rFonts w:ascii="Cambria" w:eastAsia="Calibri" w:hAnsi="Cambria" w:cs="Times New Roman"/>
          <w:sz w:val="30"/>
          <w:szCs w:val="30"/>
        </w:rPr>
        <w:t xml:space="preserve"> до списк</w:t>
      </w:r>
      <w:r>
        <w:rPr>
          <w:rFonts w:ascii="Cambria" w:eastAsia="Calibri" w:hAnsi="Cambria" w:cs="Times New Roman"/>
          <w:sz w:val="30"/>
          <w:szCs w:val="30"/>
          <w:lang w:val="uk-UA"/>
        </w:rPr>
        <w:t>у</w:t>
      </w:r>
      <w:r>
        <w:rPr>
          <w:rFonts w:ascii="Cambria" w:eastAsia="Calibri" w:hAnsi="Cambria" w:cs="Times New Roman"/>
          <w:sz w:val="30"/>
          <w:szCs w:val="30"/>
        </w:rPr>
        <w:t xml:space="preserve"> найвідвідуваніших українськими користувачами сайтів.</w:t>
      </w:r>
      <w:r>
        <w:rPr>
          <w:rFonts w:ascii="Cambria" w:eastAsia="Calibri" w:hAnsi="Cambria" w:cs="Times New Roman"/>
          <w:sz w:val="30"/>
          <w:szCs w:val="30"/>
          <w:lang w:val="uk-UA"/>
        </w:rPr>
        <w:t xml:space="preserve"> Вищезгадані зміни можна пояснити розвитком інформаційно-комунікаційних технологій, соціальні мережі почали відігравати надзвичайно важливу роль в житті будь-якого суспільства. </w:t>
      </w:r>
      <w:r>
        <w:rPr>
          <w:rFonts w:ascii="Cambria" w:eastAsia="Calibri" w:hAnsi="Cambria" w:cs="Times New Roman"/>
          <w:sz w:val="30"/>
          <w:szCs w:val="30"/>
        </w:rPr>
        <w:t>До таких мереж залучено дуже велику кількість людей. У найбільших соціальних мережах кількість користувачів перевищує населення держав.</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Тема актуальна в тому сенсі, що соціальні мережі об’єднують мільйони людей, які спілкуються між собою використовуючи їх. </w:t>
      </w:r>
      <w:r>
        <w:rPr>
          <w:rFonts w:ascii="Cambria" w:eastAsia="Calibri" w:hAnsi="Cambria" w:cs="Times New Roman"/>
          <w:sz w:val="30"/>
          <w:szCs w:val="30"/>
        </w:rPr>
        <w:t>Це зумовлено тим, що сучасна людина не уявляє себе без Інтернету, все більша частина життя її є віртуальною, така ситуація відкриває величезний простір для дослідження, запровадження нових ідей, пошуку нових рішень.</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Соціальна мережа – це спільнота людей, об’єднаних однаковими інтересами, уподобаннями, або тих, що мають інші </w:t>
      </w:r>
      <w:r>
        <w:rPr>
          <w:rFonts w:ascii="Cambria" w:eastAsia="Calibri" w:hAnsi="Cambria" w:cs="Times New Roman"/>
          <w:sz w:val="30"/>
          <w:szCs w:val="30"/>
        </w:rPr>
        <w:lastRenderedPageBreak/>
        <w:t>причини для безпосереднього спілкування між собою. Сучасні Інтернет-сервіси забезпечують користувачів усіма можливими інструментами для спілкування одне з одним – відео, чати, зображення, музика, блоги, форуми тощо. Для бізнесу</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соціальні мережі </w:t>
      </w:r>
      <w:r>
        <w:rPr>
          <w:rFonts w:ascii="Cambria" w:eastAsia="Calibri" w:hAnsi="Cambria" w:cs="Times New Roman"/>
          <w:sz w:val="30"/>
          <w:szCs w:val="30"/>
          <w:lang w:val="uk-UA"/>
        </w:rPr>
        <w:t>є</w:t>
      </w:r>
      <w:r>
        <w:rPr>
          <w:rFonts w:ascii="Cambria" w:eastAsia="Calibri" w:hAnsi="Cambria" w:cs="Times New Roman"/>
          <w:sz w:val="30"/>
          <w:szCs w:val="30"/>
        </w:rPr>
        <w:t xml:space="preserve"> новим каналом комунікації із споживачем</w:t>
      </w:r>
      <w:r>
        <w:rPr>
          <w:rFonts w:ascii="Cambria" w:eastAsia="Calibri" w:hAnsi="Cambria" w:cs="Times New Roman"/>
          <w:sz w:val="30"/>
          <w:szCs w:val="30"/>
          <w:lang w:val="uk-UA"/>
        </w:rPr>
        <w:t xml:space="preserve"> </w:t>
      </w:r>
      <w:r>
        <w:rPr>
          <w:rFonts w:ascii="Cambria" w:eastAsia="Calibri" w:hAnsi="Cambria" w:cs="Times New Roman"/>
          <w:sz w:val="30"/>
          <w:szCs w:val="30"/>
        </w:rPr>
        <w:t>та інструментом дослідження уподобань аудиторії.</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Метою створення соціальних мереж є, передусім, спілкування людей, але сьогодні ми спостерігаємо зовсім іншу картину: мережі наповнені непотрібною рекламою та непристойним матеріалом. С</w:t>
      </w:r>
      <w:r>
        <w:rPr>
          <w:rFonts w:ascii="Cambria" w:eastAsia="Calibri" w:hAnsi="Cambria" w:cs="Times New Roman"/>
          <w:sz w:val="30"/>
          <w:szCs w:val="30"/>
        </w:rPr>
        <w:t xml:space="preserve">амі засновники мереж створюють їх, перш за все, з комерційною метою (адже усім відомо, що рекламодавці платять величезні гроші, щоб саме їх реклама </w:t>
      </w:r>
      <w:r>
        <w:rPr>
          <w:rFonts w:ascii="Cambria" w:eastAsia="Calibri" w:hAnsi="Cambria" w:cs="Times New Roman"/>
          <w:sz w:val="30"/>
          <w:szCs w:val="30"/>
          <w:lang w:val="uk-UA"/>
        </w:rPr>
        <w:t>була розміщена</w:t>
      </w:r>
      <w:r>
        <w:rPr>
          <w:rFonts w:ascii="Cambria" w:eastAsia="Calibri" w:hAnsi="Cambria" w:cs="Times New Roman"/>
          <w:sz w:val="30"/>
          <w:szCs w:val="30"/>
        </w:rPr>
        <w:t xml:space="preserve"> у тій чи іншій мережі), а вже потім для спілкування людей. Ще один недолік соціальних мереж – це створення ефекту </w:t>
      </w:r>
      <w:r>
        <w:rPr>
          <w:rFonts w:ascii="Cambria" w:eastAsia="Calibri" w:hAnsi="Cambria" w:cs="Times New Roman"/>
          <w:sz w:val="30"/>
          <w:szCs w:val="30"/>
          <w:lang w:val="uk-UA"/>
        </w:rPr>
        <w:t>«</w:t>
      </w:r>
      <w:r>
        <w:rPr>
          <w:rFonts w:ascii="Cambria" w:eastAsia="Calibri" w:hAnsi="Cambria" w:cs="Times New Roman"/>
          <w:sz w:val="30"/>
          <w:szCs w:val="30"/>
        </w:rPr>
        <w:t>з</w:t>
      </w:r>
      <w:r>
        <w:rPr>
          <w:rFonts w:ascii="Cambria" w:eastAsia="Calibri" w:hAnsi="Cambria" w:cs="Times New Roman"/>
          <w:sz w:val="30"/>
          <w:szCs w:val="30"/>
          <w:lang w:val="uk-UA"/>
        </w:rPr>
        <w:t>волікання»</w:t>
      </w:r>
      <w:r>
        <w:rPr>
          <w:rFonts w:ascii="Cambria" w:eastAsia="Calibri" w:hAnsi="Cambria" w:cs="Times New Roman"/>
          <w:sz w:val="30"/>
          <w:szCs w:val="30"/>
        </w:rPr>
        <w:t xml:space="preserve">. </w:t>
      </w:r>
      <w:r>
        <w:rPr>
          <w:rFonts w:ascii="Cambria" w:eastAsia="Calibri" w:hAnsi="Cambria" w:cs="Times New Roman"/>
          <w:sz w:val="30"/>
          <w:szCs w:val="30"/>
          <w:lang w:val="uk-UA"/>
        </w:rPr>
        <w:t>Розглянувши цей недолік, стає очевидним, що тут присутній комерційний мотив</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Можна зробити обґрунтований висновок, що чим більша кількість користувачів на платформі соціальних мереж, тим більший дохід отримує засновник платформи </w:t>
      </w:r>
      <w:r>
        <w:rPr>
          <w:rFonts w:ascii="Cambria" w:eastAsia="Calibri" w:hAnsi="Cambria" w:cs="Times New Roman"/>
          <w:sz w:val="30"/>
          <w:szCs w:val="30"/>
        </w:rPr>
        <w:t>[3].</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Більшість українських активних користувачів Інтернету мають хоча б один обліковий запис в різних соціальних мережах. Досі домінуючою причиною приєднаня до мереж було спілкування з друзями та знайомими, а не реалізація певних професійних завдань.</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Як же соціальні мережі впливають на здоров’я? Існує велика кількість різних думок з цього приводу. Наприклад, науковці з </w:t>
      </w:r>
      <w:r>
        <w:rPr>
          <w:rFonts w:ascii="Cambria" w:eastAsia="Calibri" w:hAnsi="Cambria" w:cs="Times New Roman"/>
          <w:sz w:val="30"/>
          <w:szCs w:val="30"/>
          <w:lang w:val="uk-UA"/>
        </w:rPr>
        <w:t>у</w:t>
      </w:r>
      <w:r>
        <w:rPr>
          <w:rFonts w:ascii="Cambria" w:eastAsia="Calibri" w:hAnsi="Cambria" w:cs="Times New Roman"/>
          <w:sz w:val="30"/>
          <w:szCs w:val="30"/>
        </w:rPr>
        <w:t xml:space="preserve">ніверситету ім. Стірлінга з Великобританії, </w:t>
      </w:r>
      <w:r>
        <w:rPr>
          <w:rFonts w:ascii="Cambria" w:eastAsia="Calibri" w:hAnsi="Cambria" w:cs="Times New Roman"/>
          <w:sz w:val="30"/>
          <w:szCs w:val="30"/>
          <w:lang w:val="uk-UA"/>
        </w:rPr>
        <w:t>здійснили</w:t>
      </w:r>
      <w:r>
        <w:rPr>
          <w:rFonts w:ascii="Cambria" w:eastAsia="Calibri" w:hAnsi="Cambria" w:cs="Times New Roman"/>
          <w:sz w:val="30"/>
          <w:szCs w:val="30"/>
        </w:rPr>
        <w:t xml:space="preserve"> дослідження</w:t>
      </w:r>
      <w:r>
        <w:rPr>
          <w:rFonts w:ascii="Cambria" w:eastAsia="Calibri" w:hAnsi="Cambria" w:cs="Times New Roman"/>
          <w:sz w:val="30"/>
          <w:szCs w:val="30"/>
          <w:lang w:val="uk-UA"/>
        </w:rPr>
        <w:t>,</w:t>
      </w:r>
      <w:r>
        <w:rPr>
          <w:rFonts w:ascii="Cambria" w:eastAsia="Calibri" w:hAnsi="Cambria" w:cs="Times New Roman"/>
          <w:sz w:val="30"/>
          <w:szCs w:val="30"/>
        </w:rPr>
        <w:t xml:space="preserve"> згідно якого участь у так</w:t>
      </w:r>
      <w:r>
        <w:rPr>
          <w:rFonts w:ascii="Cambria" w:eastAsia="Calibri" w:hAnsi="Cambria" w:cs="Times New Roman"/>
          <w:sz w:val="30"/>
          <w:szCs w:val="30"/>
          <w:lang w:val="uk-UA"/>
        </w:rPr>
        <w:t>ій</w:t>
      </w:r>
      <w:r>
        <w:rPr>
          <w:rFonts w:ascii="Cambria" w:eastAsia="Calibri" w:hAnsi="Cambria" w:cs="Times New Roman"/>
          <w:sz w:val="30"/>
          <w:szCs w:val="30"/>
        </w:rPr>
        <w:t xml:space="preserve"> мереж</w:t>
      </w:r>
      <w:r>
        <w:rPr>
          <w:rFonts w:ascii="Cambria" w:eastAsia="Calibri" w:hAnsi="Cambria" w:cs="Times New Roman"/>
          <w:sz w:val="30"/>
          <w:szCs w:val="30"/>
          <w:lang w:val="uk-UA"/>
        </w:rPr>
        <w:t>і</w:t>
      </w:r>
      <w:r>
        <w:rPr>
          <w:rFonts w:ascii="Cambria" w:eastAsia="Calibri" w:hAnsi="Cambria" w:cs="Times New Roman"/>
          <w:sz w:val="30"/>
          <w:szCs w:val="30"/>
        </w:rPr>
        <w:t xml:space="preserve"> як Facebook</w:t>
      </w:r>
      <w:r>
        <w:rPr>
          <w:rFonts w:ascii="Cambria" w:eastAsia="Calibri" w:hAnsi="Cambria" w:cs="Times New Roman"/>
          <w:sz w:val="30"/>
          <w:szCs w:val="30"/>
          <w:lang w:val="uk-UA"/>
        </w:rPr>
        <w:t xml:space="preserve"> підвищує людський</w:t>
      </w:r>
      <w:r>
        <w:rPr>
          <w:rFonts w:ascii="Cambria" w:eastAsia="Calibri" w:hAnsi="Cambria" w:cs="Times New Roman"/>
          <w:sz w:val="30"/>
          <w:szCs w:val="30"/>
        </w:rPr>
        <w:t xml:space="preserve"> інтелект та</w:t>
      </w:r>
      <w:r>
        <w:rPr>
          <w:rFonts w:ascii="Cambria" w:eastAsia="Calibri" w:hAnsi="Cambria" w:cs="Times New Roman"/>
          <w:sz w:val="30"/>
          <w:szCs w:val="30"/>
          <w:lang w:val="uk-UA"/>
        </w:rPr>
        <w:t xml:space="preserve"> сприяє</w:t>
      </w:r>
      <w:r>
        <w:rPr>
          <w:rFonts w:ascii="Cambria" w:eastAsia="Calibri" w:hAnsi="Cambria" w:cs="Times New Roman"/>
          <w:sz w:val="30"/>
          <w:szCs w:val="30"/>
        </w:rPr>
        <w:t xml:space="preserve"> активно</w:t>
      </w:r>
      <w:r>
        <w:rPr>
          <w:rFonts w:ascii="Cambria" w:eastAsia="Calibri" w:hAnsi="Cambria" w:cs="Times New Roman"/>
          <w:sz w:val="30"/>
          <w:szCs w:val="30"/>
          <w:lang w:val="uk-UA"/>
        </w:rPr>
        <w:t>му</w:t>
      </w:r>
      <w:r>
        <w:rPr>
          <w:rFonts w:ascii="Cambria" w:eastAsia="Calibri" w:hAnsi="Cambria" w:cs="Times New Roman"/>
          <w:sz w:val="30"/>
          <w:szCs w:val="30"/>
        </w:rPr>
        <w:t xml:space="preserve"> трен</w:t>
      </w:r>
      <w:r>
        <w:rPr>
          <w:rFonts w:ascii="Cambria" w:eastAsia="Calibri" w:hAnsi="Cambria" w:cs="Times New Roman"/>
          <w:sz w:val="30"/>
          <w:szCs w:val="30"/>
          <w:lang w:val="uk-UA"/>
        </w:rPr>
        <w:t>уванню</w:t>
      </w:r>
      <w:r>
        <w:rPr>
          <w:rFonts w:ascii="Cambria" w:eastAsia="Calibri" w:hAnsi="Cambria" w:cs="Times New Roman"/>
          <w:sz w:val="30"/>
          <w:szCs w:val="30"/>
        </w:rPr>
        <w:t xml:space="preserve"> робоч</w:t>
      </w:r>
      <w:r>
        <w:rPr>
          <w:rFonts w:ascii="Cambria" w:eastAsia="Calibri" w:hAnsi="Cambria" w:cs="Times New Roman"/>
          <w:sz w:val="30"/>
          <w:szCs w:val="30"/>
          <w:lang w:val="uk-UA"/>
        </w:rPr>
        <w:t>ої</w:t>
      </w:r>
      <w:r>
        <w:rPr>
          <w:rFonts w:ascii="Cambria" w:eastAsia="Calibri" w:hAnsi="Cambria" w:cs="Times New Roman"/>
          <w:sz w:val="30"/>
          <w:szCs w:val="30"/>
        </w:rPr>
        <w:t xml:space="preserve"> пам’ят</w:t>
      </w:r>
      <w:r>
        <w:rPr>
          <w:rFonts w:ascii="Cambria" w:eastAsia="Calibri" w:hAnsi="Cambria" w:cs="Times New Roman"/>
          <w:sz w:val="30"/>
          <w:szCs w:val="30"/>
          <w:lang w:val="uk-UA"/>
        </w:rPr>
        <w:t>і</w:t>
      </w:r>
      <w:r>
        <w:rPr>
          <w:rFonts w:ascii="Cambria" w:eastAsia="Calibri" w:hAnsi="Cambria" w:cs="Times New Roman"/>
          <w:sz w:val="30"/>
          <w:szCs w:val="30"/>
        </w:rPr>
        <w:t>. Користування такими сервісами як Twitter, YouTube, ICQ погіршують пам’ять людини. Пояснюють вчені це тим, що на мікроблогах на людину спрямований потік дуже лаконічних повідомлень, над яким не потрібно думати, що скорочує об’єм уваги. Інтенсивний обмін повідомленнями знижує рівень IQ людини, а довготривалий перегляд відеороликів розвиває синдром порушення уваги з гіперактивністю [2].</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Як стверджує британський вчений, </w:t>
      </w:r>
      <w:r>
        <w:rPr>
          <w:rFonts w:ascii="Cambria" w:eastAsia="Calibri" w:hAnsi="Cambria" w:cs="Times New Roman"/>
          <w:sz w:val="30"/>
          <w:szCs w:val="30"/>
          <w:lang w:val="uk-UA"/>
        </w:rPr>
        <w:t>використання соціальних мереж в Інтернеті пов’язане з негативним впливом на здоров’я, здебільшого, через зменшення спілкування з реальними людьми</w:t>
      </w:r>
      <w:r>
        <w:rPr>
          <w:rFonts w:ascii="Cambria" w:eastAsia="Calibri" w:hAnsi="Cambria" w:cs="Times New Roman"/>
          <w:sz w:val="30"/>
          <w:szCs w:val="30"/>
        </w:rPr>
        <w:t xml:space="preserve">. Результати дослідження впливу сайтів на зразок Facebook на здоров'я біолог Арік Сигман опублікував в науковому журналі британського Інституту біології Biologist. У статті під назвою </w:t>
      </w:r>
      <w:r>
        <w:rPr>
          <w:rFonts w:ascii="Cambria" w:eastAsia="Calibri" w:hAnsi="Cambria" w:cs="Times New Roman"/>
          <w:sz w:val="30"/>
          <w:szCs w:val="30"/>
          <w:lang w:val="uk-UA"/>
        </w:rPr>
        <w:lastRenderedPageBreak/>
        <w:t>«</w:t>
      </w:r>
      <w:r>
        <w:rPr>
          <w:rFonts w:ascii="Cambria" w:eastAsia="Calibri" w:hAnsi="Cambria" w:cs="Times New Roman"/>
          <w:sz w:val="30"/>
          <w:szCs w:val="30"/>
        </w:rPr>
        <w:t>Завжди на зв</w:t>
      </w:r>
      <w:r>
        <w:rPr>
          <w:rFonts w:ascii="Cambria" w:eastAsia="Calibri" w:hAnsi="Cambria" w:cs="Times New Roman"/>
          <w:sz w:val="30"/>
          <w:szCs w:val="30"/>
          <w:lang w:val="uk-UA"/>
        </w:rPr>
        <w:t>’</w:t>
      </w:r>
      <w:r>
        <w:rPr>
          <w:rFonts w:ascii="Cambria" w:eastAsia="Calibri" w:hAnsi="Cambria" w:cs="Times New Roman"/>
          <w:sz w:val="30"/>
          <w:szCs w:val="30"/>
        </w:rPr>
        <w:t>язку: біологічний вплив соціальних мереж</w:t>
      </w:r>
      <w:r>
        <w:rPr>
          <w:rFonts w:ascii="Cambria" w:eastAsia="Calibri" w:hAnsi="Cambria" w:cs="Times New Roman"/>
          <w:sz w:val="30"/>
          <w:szCs w:val="30"/>
          <w:lang w:val="uk-UA"/>
        </w:rPr>
        <w:t>»</w:t>
      </w:r>
      <w:r>
        <w:rPr>
          <w:rFonts w:ascii="Cambria" w:eastAsia="Calibri" w:hAnsi="Cambria" w:cs="Times New Roman"/>
          <w:sz w:val="30"/>
          <w:szCs w:val="30"/>
        </w:rPr>
        <w:t xml:space="preserve"> Сигман застерігає від надмірного захоплення інтернет-сайтами, які в сучасному світі все більше замінюють спілкування з живими людьми. Вчений </w:t>
      </w:r>
      <w:r>
        <w:rPr>
          <w:rFonts w:ascii="Cambria" w:eastAsia="Calibri" w:hAnsi="Cambria" w:cs="Times New Roman"/>
          <w:sz w:val="30"/>
          <w:szCs w:val="30"/>
          <w:lang w:val="uk-UA"/>
        </w:rPr>
        <w:t>наголошує</w:t>
      </w:r>
      <w:r>
        <w:rPr>
          <w:rFonts w:ascii="Cambria" w:eastAsia="Calibri" w:hAnsi="Cambria" w:cs="Times New Roman"/>
          <w:sz w:val="30"/>
          <w:szCs w:val="30"/>
        </w:rPr>
        <w:t xml:space="preserve">, що нестача спілкування може негативно впливати на роботу імунної системи організму, гормональний баланс, роботу артерій і процеси мислення. У довгостроковій перспективі це підвищує ризик появи і розвитку різних хвороб, серед яких рак, серцево-судинні захворювання і недоумство. Кількість годин, яку </w:t>
      </w:r>
      <w:r>
        <w:rPr>
          <w:rFonts w:ascii="Cambria" w:eastAsia="Calibri" w:hAnsi="Cambria" w:cs="Times New Roman"/>
          <w:sz w:val="30"/>
          <w:szCs w:val="30"/>
          <w:lang w:val="uk-UA"/>
        </w:rPr>
        <w:t>пересічний</w:t>
      </w:r>
      <w:r>
        <w:rPr>
          <w:rFonts w:ascii="Cambria" w:eastAsia="Calibri" w:hAnsi="Cambria" w:cs="Times New Roman"/>
          <w:sz w:val="30"/>
          <w:szCs w:val="30"/>
        </w:rPr>
        <w:t xml:space="preserve"> британець </w:t>
      </w:r>
      <w:r>
        <w:rPr>
          <w:rFonts w:ascii="Cambria" w:eastAsia="Calibri" w:hAnsi="Cambria" w:cs="Times New Roman"/>
          <w:sz w:val="30"/>
          <w:szCs w:val="30"/>
          <w:lang w:val="uk-UA"/>
        </w:rPr>
        <w:t>витрачає</w:t>
      </w:r>
      <w:r>
        <w:rPr>
          <w:rFonts w:ascii="Cambria" w:eastAsia="Calibri" w:hAnsi="Cambria" w:cs="Times New Roman"/>
          <w:sz w:val="30"/>
          <w:szCs w:val="30"/>
        </w:rPr>
        <w:t xml:space="preserve"> в день в процесі спілкування з рідними, друзями і товаришами по службі, з 6 годин в 1987 році скоротилося до майже 2 годин в 2007 році. </w:t>
      </w:r>
      <w:r>
        <w:rPr>
          <w:rFonts w:ascii="Cambria" w:eastAsia="Calibri" w:hAnsi="Cambria" w:cs="Times New Roman"/>
          <w:sz w:val="30"/>
          <w:szCs w:val="30"/>
          <w:lang w:val="uk-UA"/>
        </w:rPr>
        <w:t>Водночас користування електронними ЗМІ та Інтернетом зросло</w:t>
      </w:r>
      <w:r>
        <w:rPr>
          <w:rFonts w:ascii="Cambria" w:eastAsia="Calibri" w:hAnsi="Cambria" w:cs="Times New Roman"/>
          <w:sz w:val="30"/>
          <w:szCs w:val="30"/>
        </w:rPr>
        <w:t xml:space="preserve"> з 4 до майже 8 годин на день. </w:t>
      </w:r>
      <w:r>
        <w:rPr>
          <w:rFonts w:ascii="Cambria" w:eastAsia="Calibri" w:hAnsi="Cambria" w:cs="Times New Roman"/>
          <w:sz w:val="30"/>
          <w:szCs w:val="30"/>
          <w:lang w:val="uk-UA"/>
        </w:rPr>
        <w:t>«</w:t>
      </w:r>
      <w:r>
        <w:rPr>
          <w:rFonts w:ascii="Cambria" w:eastAsia="Calibri" w:hAnsi="Cambria" w:cs="Times New Roman"/>
          <w:i/>
          <w:sz w:val="30"/>
          <w:szCs w:val="30"/>
        </w:rPr>
        <w:t>Менше, ніж за два десятиліття кількість людей, яким, за їхніми словами, ні з ким обговорити важливі питання, майже потроїлося</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 xml:space="preserve"> констатує Сигман. </w:t>
      </w:r>
      <w:r>
        <w:rPr>
          <w:rFonts w:ascii="Cambria" w:eastAsia="Calibri" w:hAnsi="Cambria" w:cs="Times New Roman"/>
          <w:sz w:val="30"/>
          <w:szCs w:val="30"/>
          <w:lang w:val="uk-UA"/>
        </w:rPr>
        <w:t>Науковець</w:t>
      </w:r>
      <w:r>
        <w:rPr>
          <w:rFonts w:ascii="Cambria" w:eastAsia="Calibri" w:hAnsi="Cambria" w:cs="Times New Roman"/>
          <w:sz w:val="30"/>
          <w:szCs w:val="30"/>
        </w:rPr>
        <w:t xml:space="preserve"> </w:t>
      </w:r>
      <w:r>
        <w:rPr>
          <w:rFonts w:ascii="Cambria" w:eastAsia="Calibri" w:hAnsi="Cambria" w:cs="Times New Roman"/>
          <w:sz w:val="30"/>
          <w:szCs w:val="30"/>
          <w:lang w:val="uk-UA"/>
        </w:rPr>
        <w:t>підкреслює</w:t>
      </w:r>
      <w:r>
        <w:rPr>
          <w:rFonts w:ascii="Cambria" w:eastAsia="Calibri" w:hAnsi="Cambria" w:cs="Times New Roman"/>
          <w:sz w:val="30"/>
          <w:szCs w:val="30"/>
        </w:rPr>
        <w:t>, що батьки пр</w:t>
      </w:r>
      <w:r>
        <w:rPr>
          <w:rFonts w:ascii="Cambria" w:eastAsia="Calibri" w:hAnsi="Cambria" w:cs="Times New Roman"/>
          <w:sz w:val="30"/>
          <w:szCs w:val="30"/>
          <w:lang w:val="uk-UA"/>
        </w:rPr>
        <w:t>иділяють</w:t>
      </w:r>
      <w:r>
        <w:rPr>
          <w:rFonts w:ascii="Cambria" w:eastAsia="Calibri" w:hAnsi="Cambria" w:cs="Times New Roman"/>
          <w:sz w:val="30"/>
          <w:szCs w:val="30"/>
        </w:rPr>
        <w:t xml:space="preserve"> все менше часу </w:t>
      </w:r>
      <w:r>
        <w:rPr>
          <w:rFonts w:ascii="Cambria" w:eastAsia="Calibri" w:hAnsi="Cambria" w:cs="Times New Roman"/>
          <w:sz w:val="30"/>
          <w:szCs w:val="30"/>
          <w:lang w:val="uk-UA"/>
        </w:rPr>
        <w:t>дітям</w:t>
      </w:r>
      <w:r>
        <w:rPr>
          <w:rFonts w:ascii="Cambria" w:eastAsia="Calibri" w:hAnsi="Cambria" w:cs="Times New Roman"/>
          <w:sz w:val="30"/>
          <w:szCs w:val="30"/>
        </w:rPr>
        <w:t>, а серед всіх європейських країн в Британії менше всього дітей вечеряють разом з батьками. Спростовувавши популярну точку зору про те, що соціальні мережі сприяють встановленню контактів між людьми, біолог стверджує, що соціальні мережі дають користувачам лише ілюзію спілкування [</w:t>
      </w:r>
      <w:r>
        <w:rPr>
          <w:rFonts w:ascii="Cambria" w:eastAsia="Calibri" w:hAnsi="Cambria" w:cs="Times New Roman"/>
          <w:sz w:val="30"/>
          <w:szCs w:val="30"/>
          <w:lang w:val="uk-UA"/>
        </w:rPr>
        <w:t>5</w:t>
      </w:r>
      <w:r>
        <w:rPr>
          <w:rFonts w:ascii="Cambria" w:eastAsia="Calibri" w:hAnsi="Cambria" w:cs="Times New Roman"/>
          <w:sz w:val="30"/>
          <w:szCs w:val="30"/>
        </w:rPr>
        <w:t>].</w:t>
      </w:r>
      <w:r>
        <w:rPr>
          <w:rFonts w:ascii="Cambria" w:eastAsia="Calibri" w:hAnsi="Cambria" w:cs="Times New Roman"/>
          <w:sz w:val="30"/>
          <w:szCs w:val="30"/>
          <w:lang w:val="uk-UA"/>
        </w:rPr>
        <w:t xml:space="preserve">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У більшості випадків спілкування в соціальних мережах відбувається</w:t>
      </w:r>
      <w:r>
        <w:rPr>
          <w:rFonts w:ascii="Cambria" w:eastAsia="Calibri" w:hAnsi="Cambria" w:cs="Times New Roman"/>
          <w:sz w:val="30"/>
          <w:szCs w:val="30"/>
        </w:rPr>
        <w:t xml:space="preserve"> в текстовій формі. Значення текстового компонента в Інтернеті виходить на перший план. </w:t>
      </w:r>
      <w:r>
        <w:rPr>
          <w:rFonts w:ascii="Cambria" w:eastAsia="Calibri" w:hAnsi="Cambria" w:cs="Times New Roman"/>
          <w:sz w:val="30"/>
          <w:szCs w:val="30"/>
          <w:lang w:val="uk-UA"/>
        </w:rPr>
        <w:t>Сьогодні</w:t>
      </w:r>
      <w:r>
        <w:rPr>
          <w:rFonts w:ascii="Cambria" w:eastAsia="Calibri" w:hAnsi="Cambria" w:cs="Times New Roman"/>
          <w:sz w:val="30"/>
          <w:szCs w:val="30"/>
        </w:rPr>
        <w:t xml:space="preserve"> можна говорити про виникнення поряд з усною та письмовою особливої третьої форми – електронної мови.</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Довгий час знаходження в Інтернеті розвиває у людини примітивний дитячий нарцисизм. Вирази My yahoo, My windows, my-email </w:t>
      </w:r>
      <w:r>
        <w:rPr>
          <w:rFonts w:ascii="Cambria" w:eastAsia="Calibri" w:hAnsi="Cambria" w:cs="Times New Roman"/>
          <w:sz w:val="30"/>
          <w:szCs w:val="30"/>
          <w:lang w:val="uk-UA"/>
        </w:rPr>
        <w:t>є</w:t>
      </w:r>
      <w:r>
        <w:rPr>
          <w:rFonts w:ascii="Cambria" w:eastAsia="Calibri" w:hAnsi="Cambria" w:cs="Times New Roman"/>
          <w:sz w:val="30"/>
          <w:szCs w:val="30"/>
        </w:rPr>
        <w:t xml:space="preserve"> слоганами індивідуалістичного мережного світу. В людей змінюється ставлення до часу і простору, моделі комунікації, пріоритети. Посилюються тенденції індивідуалізму, а також агресивність, оскільки агресивні (напористі) мовні тактики будуть скоріше почутими в Мережі.</w:t>
      </w:r>
      <w:r>
        <w:rPr>
          <w:rFonts w:ascii="Cambria" w:eastAsia="Calibri" w:hAnsi="Cambria" w:cs="Times New Roman"/>
          <w:sz w:val="30"/>
          <w:szCs w:val="30"/>
          <w:lang w:val="uk-UA"/>
        </w:rPr>
        <w:t xml:space="preserve"> </w:t>
      </w:r>
      <w:r>
        <w:rPr>
          <w:rFonts w:ascii="Cambria" w:eastAsia="Calibri" w:hAnsi="Cambria" w:cs="Times New Roman"/>
          <w:sz w:val="30"/>
          <w:szCs w:val="30"/>
        </w:rPr>
        <w:t>Наявність всіляких перевірок граматики тексту, знижує розвиток навичок грамотного написання у дітей і знижує загальний рівень культури володіння письмовою мовою.</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Таким чином, </w:t>
      </w:r>
      <w:r>
        <w:rPr>
          <w:rFonts w:ascii="Cambria" w:eastAsia="Calibri" w:hAnsi="Cambria" w:cs="Times New Roman"/>
          <w:sz w:val="30"/>
          <w:szCs w:val="30"/>
        </w:rPr>
        <w:t xml:space="preserve">спрощення комунікації в Інтернеті </w:t>
      </w:r>
      <w:r>
        <w:rPr>
          <w:rFonts w:ascii="Cambria" w:eastAsia="Calibri" w:hAnsi="Cambria" w:cs="Times New Roman"/>
          <w:sz w:val="30"/>
          <w:szCs w:val="30"/>
          <w:lang w:val="uk-UA"/>
        </w:rPr>
        <w:t>призводить</w:t>
      </w:r>
      <w:r>
        <w:rPr>
          <w:rFonts w:ascii="Cambria" w:eastAsia="Calibri" w:hAnsi="Cambria" w:cs="Times New Roman"/>
          <w:sz w:val="30"/>
          <w:szCs w:val="30"/>
        </w:rPr>
        <w:t xml:space="preserve"> до спрощення мовної, а з часом і фізичної (реальної) особистості, викликаючи незворотні зміни в психіці. Візуалізація комунікації призводить до зниження здатності вербального вираження і сприйняття, що позначається на спілкуванні різних вікових поколінь, знижуючи його ефективність і взаєморозуміння </w:t>
      </w:r>
      <w:r>
        <w:rPr>
          <w:rFonts w:ascii="Cambria" w:eastAsia="Calibri" w:hAnsi="Cambria" w:cs="Times New Roman"/>
          <w:sz w:val="30"/>
          <w:szCs w:val="30"/>
          <w:lang w:val="uk-UA"/>
        </w:rPr>
        <w:t>загалом</w:t>
      </w:r>
      <w:r>
        <w:rPr>
          <w:rFonts w:ascii="Cambria" w:eastAsia="Calibri" w:hAnsi="Cambria" w:cs="Times New Roman"/>
          <w:sz w:val="30"/>
          <w:szCs w:val="30"/>
        </w:rPr>
        <w:t>.</w:t>
      </w:r>
      <w:r>
        <w:rPr>
          <w:rFonts w:ascii="Cambria" w:eastAsia="Calibri" w:hAnsi="Cambria" w:cs="Times New Roman"/>
          <w:sz w:val="30"/>
          <w:szCs w:val="30"/>
          <w:lang w:val="uk-UA"/>
        </w:rPr>
        <w:t xml:space="preserve"> </w:t>
      </w:r>
      <w:r>
        <w:rPr>
          <w:rFonts w:ascii="Cambria" w:eastAsia="Calibri" w:hAnsi="Cambria" w:cs="Times New Roman"/>
          <w:sz w:val="30"/>
          <w:szCs w:val="30"/>
        </w:rPr>
        <w:lastRenderedPageBreak/>
        <w:t xml:space="preserve">Вплив соціальних мереж на здоров’я та мовленнєву діяльність людини є дуже сильним. Нажаль цей вплив є негативним, тому не </w:t>
      </w:r>
      <w:r>
        <w:rPr>
          <w:rFonts w:ascii="Cambria" w:eastAsia="Calibri" w:hAnsi="Cambria" w:cs="Times New Roman"/>
          <w:sz w:val="30"/>
          <w:szCs w:val="30"/>
          <w:lang w:val="uk-UA"/>
        </w:rPr>
        <w:t>рекомендовано надмірно захоплюватися соціальними мережами</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Стаття 2 </w:t>
      </w: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НЕНОРМАТИВНА ЛЕКСИКА ЯК МОРАЛЬНА ПРОБЛЕМА СУЧАСНОЇ МОЛОДІ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ab/>
      </w:r>
      <w:r>
        <w:rPr>
          <w:rFonts w:ascii="Cambria" w:eastAsia="Calibri" w:hAnsi="Cambria" w:cs="Times New Roman"/>
          <w:sz w:val="30"/>
          <w:szCs w:val="30"/>
        </w:rPr>
        <w:t xml:space="preserve">На сучасному етапі, коли відбувається трансформація суспільного життя України, змінюються пріоритети діяльності </w:t>
      </w:r>
      <w:r>
        <w:rPr>
          <w:rFonts w:ascii="Cambria" w:eastAsia="Calibri" w:hAnsi="Cambria" w:cs="Times New Roman"/>
          <w:sz w:val="30"/>
          <w:szCs w:val="30"/>
          <w:lang w:val="uk-UA"/>
        </w:rPr>
        <w:t>та</w:t>
      </w:r>
      <w:r>
        <w:rPr>
          <w:rFonts w:ascii="Cambria" w:eastAsia="Calibri" w:hAnsi="Cambria" w:cs="Times New Roman"/>
          <w:sz w:val="30"/>
          <w:szCs w:val="30"/>
        </w:rPr>
        <w:t xml:space="preserve"> розвитку особистості, особливого значення набуває культура спілкування. Криміналізація суспільства, поява у мовленні значної кількості сленгів, жаргонів, що </w:t>
      </w:r>
      <w:r>
        <w:rPr>
          <w:rFonts w:ascii="Cambria" w:eastAsia="Calibri" w:hAnsi="Cambria" w:cs="Times New Roman"/>
          <w:sz w:val="30"/>
          <w:szCs w:val="30"/>
          <w:lang w:val="uk-UA"/>
        </w:rPr>
        <w:t>використовують</w:t>
      </w:r>
      <w:r>
        <w:rPr>
          <w:rFonts w:ascii="Cambria" w:eastAsia="Calibri" w:hAnsi="Cambria" w:cs="Times New Roman"/>
          <w:sz w:val="30"/>
          <w:szCs w:val="30"/>
        </w:rPr>
        <w:t xml:space="preserve"> різн</w:t>
      </w:r>
      <w:r>
        <w:rPr>
          <w:rFonts w:ascii="Cambria" w:eastAsia="Calibri" w:hAnsi="Cambria" w:cs="Times New Roman"/>
          <w:sz w:val="30"/>
          <w:szCs w:val="30"/>
          <w:lang w:val="uk-UA"/>
        </w:rPr>
        <w:t>і</w:t>
      </w:r>
      <w:r>
        <w:rPr>
          <w:rFonts w:ascii="Cambria" w:eastAsia="Calibri" w:hAnsi="Cambria" w:cs="Times New Roman"/>
          <w:sz w:val="30"/>
          <w:szCs w:val="30"/>
        </w:rPr>
        <w:t xml:space="preserve"> груп</w:t>
      </w:r>
      <w:r>
        <w:rPr>
          <w:rFonts w:ascii="Cambria" w:eastAsia="Calibri" w:hAnsi="Cambria" w:cs="Times New Roman"/>
          <w:sz w:val="30"/>
          <w:szCs w:val="30"/>
          <w:lang w:val="uk-UA"/>
        </w:rPr>
        <w:t>и</w:t>
      </w:r>
      <w:r>
        <w:rPr>
          <w:rFonts w:ascii="Cambria" w:eastAsia="Calibri" w:hAnsi="Cambria" w:cs="Times New Roman"/>
          <w:sz w:val="30"/>
          <w:szCs w:val="30"/>
        </w:rPr>
        <w:t xml:space="preserve"> змушує замислитися над проблемою чистоти мови. Ця проблема є ключовою з погляду національної культури, </w:t>
      </w:r>
      <w:r>
        <w:rPr>
          <w:rFonts w:ascii="Cambria" w:eastAsia="Calibri" w:hAnsi="Cambria" w:cs="Times New Roman"/>
          <w:sz w:val="30"/>
          <w:szCs w:val="30"/>
          <w:lang w:val="uk-UA"/>
        </w:rPr>
        <w:t>зокрема</w:t>
      </w:r>
      <w:r>
        <w:rPr>
          <w:rFonts w:ascii="Cambria" w:eastAsia="Calibri" w:hAnsi="Cambria" w:cs="Times New Roman"/>
          <w:sz w:val="30"/>
          <w:szCs w:val="30"/>
        </w:rPr>
        <w:t xml:space="preserve"> </w:t>
      </w:r>
      <w:r>
        <w:rPr>
          <w:rFonts w:ascii="Cambria" w:eastAsia="Calibri" w:hAnsi="Cambria" w:cs="Times New Roman"/>
          <w:sz w:val="30"/>
          <w:szCs w:val="30"/>
          <w:lang w:val="uk-UA"/>
        </w:rPr>
        <w:t>і</w:t>
      </w:r>
      <w:r>
        <w:rPr>
          <w:rFonts w:ascii="Cambria" w:eastAsia="Calibri" w:hAnsi="Cambria" w:cs="Times New Roman"/>
          <w:sz w:val="30"/>
          <w:szCs w:val="30"/>
        </w:rPr>
        <w:t xml:space="preserve"> мовної. </w:t>
      </w:r>
    </w:p>
    <w:p w:rsidR="0047201E" w:rsidRDefault="0047201E" w:rsidP="0047201E">
      <w:pPr>
        <w:spacing w:after="0" w:line="240" w:lineRule="auto"/>
        <w:ind w:firstLine="708"/>
        <w:jc w:val="both"/>
        <w:rPr>
          <w:rFonts w:ascii="Cambria" w:eastAsia="Calibri" w:hAnsi="Cambria" w:cs="Times New Roman"/>
          <w:spacing w:val="-8"/>
          <w:sz w:val="30"/>
          <w:szCs w:val="30"/>
        </w:rPr>
      </w:pPr>
      <w:r>
        <w:rPr>
          <w:rFonts w:ascii="Cambria" w:eastAsia="Calibri" w:hAnsi="Cambria" w:cs="Times New Roman"/>
          <w:spacing w:val="-8"/>
          <w:sz w:val="30"/>
          <w:szCs w:val="30"/>
          <w:lang w:val="uk-UA"/>
        </w:rPr>
        <w:t>Недостатня увага до цієї проблеми є наслідком низки наукових та соціальних викликів, з якими стикаються дослідники, які вивчають причини вживання ненормативної лексики та функції лайки в індивідуальній комунікативній поведінці</w:t>
      </w:r>
      <w:r>
        <w:rPr>
          <w:rFonts w:ascii="Cambria" w:eastAsia="Calibri" w:hAnsi="Cambria" w:cs="Times New Roman"/>
          <w:spacing w:val="-8"/>
          <w:sz w:val="30"/>
          <w:szCs w:val="30"/>
        </w:rPr>
        <w:t xml:space="preserve">. Насамперед, варто звернути увагу на поняття </w:t>
      </w:r>
      <w:r>
        <w:rPr>
          <w:rFonts w:ascii="Cambria" w:eastAsia="Calibri" w:hAnsi="Cambria" w:cs="Times New Roman"/>
          <w:spacing w:val="-8"/>
          <w:sz w:val="30"/>
          <w:szCs w:val="30"/>
          <w:lang w:val="uk-UA"/>
        </w:rPr>
        <w:t>«</w:t>
      </w:r>
      <w:r>
        <w:rPr>
          <w:rFonts w:ascii="Cambria" w:eastAsia="Calibri" w:hAnsi="Cambria" w:cs="Times New Roman"/>
          <w:spacing w:val="-8"/>
          <w:sz w:val="30"/>
          <w:szCs w:val="30"/>
        </w:rPr>
        <w:t>культура мовлення</w:t>
      </w:r>
      <w:r>
        <w:rPr>
          <w:rFonts w:ascii="Cambria" w:eastAsia="Calibri" w:hAnsi="Cambria" w:cs="Times New Roman"/>
          <w:spacing w:val="-8"/>
          <w:sz w:val="30"/>
          <w:szCs w:val="30"/>
          <w:lang w:val="uk-UA"/>
        </w:rPr>
        <w:t>»</w:t>
      </w:r>
      <w:r>
        <w:rPr>
          <w:rFonts w:ascii="Cambria" w:eastAsia="Calibri" w:hAnsi="Cambria" w:cs="Times New Roman"/>
          <w:spacing w:val="-8"/>
          <w:sz w:val="30"/>
          <w:szCs w:val="30"/>
        </w:rPr>
        <w:t xml:space="preserve">, яку розуміють як частину загальної культури людини. Це вміння правильно говорити, писати, вживати мовні засоби відповідно до мети й умов спілкування [1].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У кожній соціальній групі існують свої норми літературної мови, способи вираження форм мовних засобів, що є своєрідним еталоном спілкування. Певною мірою культура мови є виявом соціального життя людей і </w:t>
      </w:r>
      <w:r>
        <w:rPr>
          <w:rFonts w:ascii="Cambria" w:eastAsia="Calibri" w:hAnsi="Cambria" w:cs="Times New Roman"/>
          <w:sz w:val="30"/>
          <w:szCs w:val="30"/>
          <w:lang w:val="uk-UA"/>
        </w:rPr>
        <w:t>формує</w:t>
      </w:r>
      <w:r>
        <w:rPr>
          <w:rFonts w:ascii="Cambria" w:eastAsia="Calibri" w:hAnsi="Cambria" w:cs="Times New Roman"/>
          <w:sz w:val="30"/>
          <w:szCs w:val="30"/>
        </w:rPr>
        <w:t xml:space="preserve"> </w:t>
      </w:r>
      <w:r>
        <w:rPr>
          <w:rFonts w:ascii="Cambria" w:eastAsia="Calibri" w:hAnsi="Cambria" w:cs="Times New Roman"/>
          <w:sz w:val="30"/>
          <w:szCs w:val="30"/>
          <w:lang w:val="uk-UA"/>
        </w:rPr>
        <w:t xml:space="preserve">особливий </w:t>
      </w:r>
      <w:r>
        <w:rPr>
          <w:rFonts w:ascii="Cambria" w:eastAsia="Calibri" w:hAnsi="Cambria" w:cs="Times New Roman"/>
          <w:sz w:val="30"/>
          <w:szCs w:val="30"/>
        </w:rPr>
        <w:t xml:space="preserve">відбиток національної своєрідності. Вивчаючи публічну комунікацію, </w:t>
      </w:r>
      <w:r>
        <w:rPr>
          <w:rFonts w:ascii="Cambria" w:eastAsia="Calibri" w:hAnsi="Cambria" w:cs="Times New Roman"/>
          <w:sz w:val="30"/>
          <w:szCs w:val="30"/>
          <w:lang w:val="uk-UA"/>
        </w:rPr>
        <w:t>важливо визнати, що зміни, які спостерігаються, незавжди збігаються з традиційними уявленнями про мовні норми</w:t>
      </w:r>
      <w:r>
        <w:rPr>
          <w:rFonts w:ascii="Cambria" w:eastAsia="Calibri" w:hAnsi="Cambria" w:cs="Times New Roman"/>
          <w:sz w:val="30"/>
          <w:szCs w:val="30"/>
        </w:rPr>
        <w:t xml:space="preserve">. Необхідно також </w:t>
      </w:r>
      <w:r>
        <w:rPr>
          <w:rFonts w:ascii="Cambria" w:eastAsia="Calibri" w:hAnsi="Cambria" w:cs="Times New Roman"/>
          <w:sz w:val="30"/>
          <w:szCs w:val="30"/>
          <w:lang w:val="uk-UA"/>
        </w:rPr>
        <w:t>підкреслити</w:t>
      </w:r>
      <w:r>
        <w:rPr>
          <w:rFonts w:ascii="Cambria" w:eastAsia="Calibri" w:hAnsi="Cambria" w:cs="Times New Roman"/>
          <w:sz w:val="30"/>
          <w:szCs w:val="30"/>
        </w:rPr>
        <w:t xml:space="preserve"> масове введення сленгового розмовного мовлення, результатом якого є зниження мовної культури, і навпаки, зростання експресивності, посилення </w:t>
      </w:r>
      <w:r>
        <w:rPr>
          <w:rFonts w:ascii="Cambria" w:eastAsia="Calibri" w:hAnsi="Cambria" w:cs="Times New Roman"/>
          <w:sz w:val="30"/>
          <w:szCs w:val="30"/>
          <w:lang w:val="uk-UA"/>
        </w:rPr>
        <w:t>«</w:t>
      </w:r>
      <w:r>
        <w:rPr>
          <w:rFonts w:ascii="Cambria" w:eastAsia="Calibri" w:hAnsi="Cambria" w:cs="Times New Roman"/>
          <w:sz w:val="30"/>
          <w:szCs w:val="30"/>
        </w:rPr>
        <w:t>особистісного</w:t>
      </w:r>
      <w:r>
        <w:rPr>
          <w:rFonts w:ascii="Cambria" w:eastAsia="Calibri" w:hAnsi="Cambria" w:cs="Times New Roman"/>
          <w:sz w:val="30"/>
          <w:szCs w:val="30"/>
          <w:lang w:val="uk-UA"/>
        </w:rPr>
        <w:t>»</w:t>
      </w:r>
      <w:r>
        <w:rPr>
          <w:rFonts w:ascii="Cambria" w:eastAsia="Calibri" w:hAnsi="Cambria" w:cs="Times New Roman"/>
          <w:sz w:val="30"/>
          <w:szCs w:val="30"/>
        </w:rPr>
        <w:t xml:space="preserve"> початку [3].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Ще одна причина, </w:t>
      </w:r>
      <w:r>
        <w:rPr>
          <w:rFonts w:ascii="Cambria" w:eastAsia="Calibri" w:hAnsi="Cambria" w:cs="Times New Roman"/>
          <w:sz w:val="30"/>
          <w:szCs w:val="30"/>
          <w:lang w:val="uk-UA"/>
        </w:rPr>
        <w:t>що</w:t>
      </w:r>
      <w:r>
        <w:rPr>
          <w:rFonts w:ascii="Cambria" w:eastAsia="Calibri" w:hAnsi="Cambria" w:cs="Times New Roman"/>
          <w:sz w:val="30"/>
          <w:szCs w:val="30"/>
        </w:rPr>
        <w:t xml:space="preserve"> сприяє поширенню ненормативної лексики – демократизація мовної культури. У цьому випадку наявна кримінальна </w:t>
      </w:r>
      <w:r>
        <w:rPr>
          <w:rFonts w:ascii="Cambria" w:eastAsia="Calibri" w:hAnsi="Cambria" w:cs="Times New Roman"/>
          <w:sz w:val="30"/>
          <w:szCs w:val="30"/>
          <w:lang w:val="uk-UA"/>
        </w:rPr>
        <w:t>«</w:t>
      </w:r>
      <w:r>
        <w:rPr>
          <w:rFonts w:ascii="Cambria" w:eastAsia="Calibri" w:hAnsi="Cambria" w:cs="Times New Roman"/>
          <w:sz w:val="30"/>
          <w:szCs w:val="30"/>
        </w:rPr>
        <w:t>вульгарна</w:t>
      </w:r>
      <w:r>
        <w:rPr>
          <w:rFonts w:ascii="Cambria" w:eastAsia="Calibri" w:hAnsi="Cambria" w:cs="Times New Roman"/>
          <w:sz w:val="30"/>
          <w:szCs w:val="30"/>
          <w:lang w:val="uk-UA"/>
        </w:rPr>
        <w:t>»</w:t>
      </w:r>
      <w:r>
        <w:rPr>
          <w:rFonts w:ascii="Cambria" w:eastAsia="Calibri" w:hAnsi="Cambria" w:cs="Times New Roman"/>
          <w:sz w:val="30"/>
          <w:szCs w:val="30"/>
        </w:rPr>
        <w:t xml:space="preserve"> лексика, яка поширюється </w:t>
      </w:r>
      <w:r>
        <w:rPr>
          <w:rFonts w:ascii="Cambria" w:eastAsia="Calibri" w:hAnsi="Cambria" w:cs="Times New Roman"/>
          <w:sz w:val="30"/>
          <w:szCs w:val="30"/>
          <w:lang w:val="uk-UA"/>
        </w:rPr>
        <w:t>серед молоді</w:t>
      </w:r>
      <w:r>
        <w:rPr>
          <w:rFonts w:ascii="Cambria" w:eastAsia="Calibri" w:hAnsi="Cambria" w:cs="Times New Roman"/>
          <w:sz w:val="30"/>
          <w:szCs w:val="30"/>
        </w:rPr>
        <w:t>. Присутність кримінального жаргону в мовленні української молоді свідчить про теперішнє нездоров’я соціального організму етносу, зокрема про його криміналізацію [2, с.107].</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 xml:space="preserve">Зниженню мовної норми у сфері публічної комунікації сприяє зменшення прошарку інтелігенції, що є потенційним носієм і </w:t>
      </w:r>
      <w:r>
        <w:rPr>
          <w:rFonts w:ascii="Cambria" w:eastAsia="Calibri" w:hAnsi="Cambria" w:cs="Times New Roman"/>
          <w:sz w:val="30"/>
          <w:szCs w:val="30"/>
        </w:rPr>
        <w:lastRenderedPageBreak/>
        <w:t xml:space="preserve">користувачем літературної мови. Ця обставина негативно відображається на рівні мовної культури суспільства.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pacing w:val="-4"/>
          <w:sz w:val="30"/>
          <w:szCs w:val="30"/>
        </w:rPr>
        <w:tab/>
      </w:r>
      <w:r>
        <w:rPr>
          <w:rFonts w:ascii="Cambria" w:eastAsia="Calibri" w:hAnsi="Cambria" w:cs="Times New Roman"/>
          <w:spacing w:val="-4"/>
          <w:sz w:val="30"/>
          <w:szCs w:val="30"/>
          <w:lang w:val="uk-UA"/>
        </w:rPr>
        <w:t>З часом кримінальний жаргон інтегрується в молодіжний сленг і відходить на периферію мови</w:t>
      </w:r>
      <w:r>
        <w:rPr>
          <w:rFonts w:ascii="Cambria" w:eastAsia="Calibri" w:hAnsi="Cambria" w:cs="Times New Roman"/>
          <w:spacing w:val="-4"/>
          <w:sz w:val="30"/>
          <w:szCs w:val="30"/>
        </w:rPr>
        <w:t>.</w:t>
      </w:r>
      <w:r>
        <w:rPr>
          <w:rFonts w:ascii="Cambria" w:eastAsia="Calibri" w:hAnsi="Cambria" w:cs="Times New Roman"/>
          <w:spacing w:val="-4"/>
          <w:sz w:val="30"/>
          <w:szCs w:val="30"/>
          <w:lang w:val="uk-UA"/>
        </w:rPr>
        <w:t xml:space="preserve"> Залишаються лише окремі компоненти, що зберігають суто експресивну функцію. Іноді особи з високим рівнем мовної компетенції часто навмисно допускають мовні вільності, які виконують певну значеннєву чи стилістичну функцію. Для</w:t>
      </w:r>
      <w:r>
        <w:rPr>
          <w:rFonts w:ascii="Cambria" w:eastAsia="Calibri" w:hAnsi="Cambria" w:cs="Times New Roman"/>
          <w:sz w:val="30"/>
          <w:szCs w:val="30"/>
          <w:lang w:val="uk-UA"/>
        </w:rPr>
        <w:t xml:space="preserve"> створення атмосфери довіри, симпатії до співрозмов</w:t>
      </w:r>
      <w:r>
        <w:rPr>
          <w:rFonts w:ascii="Cambria" w:eastAsia="Calibri" w:hAnsi="Cambria" w:cs="Times New Roman"/>
          <w:sz w:val="30"/>
          <w:szCs w:val="30"/>
        </w:rPr>
        <w:t>ника молодь останнім часом усе частіше використовує емоційно експресивну лексику. Телебачення й радіо також сприяють поширенню вживання ненормативної лексики [4].</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Звичайно, слід звернути увагу й на ступінь освіченості населення. Найчастіше наявність вищої освіти є лише формальним показником і не гарантує володіння нормою літературної мови. Фактом є і те, що для активного володіння усною літературною мовою необхідний досить високий рівень мовної компетенції.</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Наступною</w:t>
      </w:r>
      <w:r>
        <w:rPr>
          <w:rFonts w:ascii="Cambria" w:eastAsia="Calibri" w:hAnsi="Cambria" w:cs="Times New Roman"/>
          <w:sz w:val="30"/>
          <w:szCs w:val="30"/>
        </w:rPr>
        <w:t xml:space="preserve"> причиною поширення ненормативної лексики серед молоді є виховання в неблагонадійній родині. У процесі формування особистості родина відіграє провідну роль. Тут дитина здобуває вміння й навички спілкування й людського взаєморозуміння, тут закладаються моральні основи і відбувається професійне самовизначення [5]. Дитина копіює й відображає особливості життя оточуючих дорослих людей. Варто </w:t>
      </w:r>
      <w:r>
        <w:rPr>
          <w:rFonts w:ascii="Cambria" w:eastAsia="Calibri" w:hAnsi="Cambria" w:cs="Times New Roman"/>
          <w:sz w:val="30"/>
          <w:szCs w:val="30"/>
          <w:lang w:val="uk-UA"/>
        </w:rPr>
        <w:t>зазначити</w:t>
      </w:r>
      <w:r>
        <w:rPr>
          <w:rFonts w:ascii="Cambria" w:eastAsia="Calibri" w:hAnsi="Cambria" w:cs="Times New Roman"/>
          <w:sz w:val="30"/>
          <w:szCs w:val="30"/>
        </w:rPr>
        <w:t xml:space="preserve"> й те, що в засвоєнні дитиною соціального досвіду важливу роль відіграють імітація й ідентифікація, тобто наслідування поведінки важливих для неї людей, що призводить до прийняття їхніх цінностей, установок, норм поведінки. Згідно з цим, фактори спадковості й середовище впливають на формування особистості. Таким чином, несприятливе середовище, де відсутня система життєвих цінностей, оточує дитину і стає зрозумілим, що вона вбирає в себе всі його недоліки.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Соціальна позиція підлітка визначається бажанням бути схожим на своїх батьків. Якщо з раннього дитинства дитина є свідком суперечок, що супроводжуються </w:t>
      </w:r>
      <w:r>
        <w:rPr>
          <w:rFonts w:ascii="Cambria" w:eastAsia="Calibri" w:hAnsi="Cambria" w:cs="Times New Roman"/>
          <w:sz w:val="30"/>
          <w:szCs w:val="30"/>
          <w:lang w:val="uk-UA"/>
        </w:rPr>
        <w:t>«</w:t>
      </w:r>
      <w:r>
        <w:rPr>
          <w:rFonts w:ascii="Cambria" w:eastAsia="Calibri" w:hAnsi="Cambria" w:cs="Times New Roman"/>
          <w:sz w:val="30"/>
          <w:szCs w:val="30"/>
        </w:rPr>
        <w:t>нецензурною лайкою</w:t>
      </w:r>
      <w:r>
        <w:rPr>
          <w:rFonts w:ascii="Cambria" w:eastAsia="Calibri" w:hAnsi="Cambria" w:cs="Times New Roman"/>
          <w:sz w:val="30"/>
          <w:szCs w:val="30"/>
          <w:lang w:val="uk-UA"/>
        </w:rPr>
        <w:t>»</w:t>
      </w:r>
      <w:r>
        <w:rPr>
          <w:rFonts w:ascii="Cambria" w:eastAsia="Calibri" w:hAnsi="Cambria" w:cs="Times New Roman"/>
          <w:sz w:val="30"/>
          <w:szCs w:val="30"/>
        </w:rPr>
        <w:t>, то, безумовно, вона починає ставитися до цього, як до природної норми спілкування. Цим обумовлюється більш лояльне ставлення до вживання ненормативних лексичних одиниць у мовній поведінці підлітків у спілкуванні</w:t>
      </w:r>
      <w:r>
        <w:rPr>
          <w:rFonts w:ascii="Cambria" w:eastAsia="Calibri" w:hAnsi="Cambria" w:cs="Times New Roman"/>
          <w:sz w:val="30"/>
          <w:szCs w:val="30"/>
          <w:lang w:val="uk-UA"/>
        </w:rPr>
        <w:t xml:space="preserve"> з</w:t>
      </w:r>
      <w:r>
        <w:rPr>
          <w:rFonts w:ascii="Cambria" w:eastAsia="Calibri" w:hAnsi="Cambria" w:cs="Times New Roman"/>
          <w:sz w:val="30"/>
          <w:szCs w:val="30"/>
        </w:rPr>
        <w:t xml:space="preserve"> однолітками. Часто саме в такий спосіб підлітки намагаються привернути до себе увагу, здаватися дорослішими, демонструвати силу й перевагу над іншими [2].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lastRenderedPageBreak/>
        <w:tab/>
        <w:t xml:space="preserve">Ще одним джерелом поширення ненормативної лексики певною мірою є школа, де впливають на розвиток мовлення учнів не тільки вчителі, але й шкільний колектив. Багато учнів приносять з дому </w:t>
      </w:r>
      <w:r>
        <w:rPr>
          <w:rFonts w:ascii="Cambria" w:eastAsia="Calibri" w:hAnsi="Cambria" w:cs="Times New Roman"/>
          <w:sz w:val="30"/>
          <w:szCs w:val="30"/>
          <w:lang w:val="uk-UA"/>
        </w:rPr>
        <w:t>«</w:t>
      </w:r>
      <w:r>
        <w:rPr>
          <w:rFonts w:ascii="Cambria" w:eastAsia="Calibri" w:hAnsi="Cambria" w:cs="Times New Roman"/>
          <w:sz w:val="30"/>
          <w:szCs w:val="30"/>
        </w:rPr>
        <w:t>лайливі слова</w:t>
      </w:r>
      <w:r>
        <w:rPr>
          <w:rFonts w:ascii="Cambria" w:eastAsia="Calibri" w:hAnsi="Cambria" w:cs="Times New Roman"/>
          <w:sz w:val="30"/>
          <w:szCs w:val="30"/>
          <w:lang w:val="uk-UA"/>
        </w:rPr>
        <w:t>»</w:t>
      </w:r>
      <w:r>
        <w:rPr>
          <w:rFonts w:ascii="Cambria" w:eastAsia="Calibri" w:hAnsi="Cambria" w:cs="Times New Roman"/>
          <w:sz w:val="30"/>
          <w:szCs w:val="30"/>
        </w:rPr>
        <w:t xml:space="preserve">. Школярі, які були колись незнайомі з такими висловлюваннями, починають вживати їх і закріплювати у своїй свідомості, мовленні [2].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Таким чином,</w:t>
      </w:r>
      <w:r>
        <w:rPr>
          <w:rFonts w:ascii="Cambria" w:eastAsia="Calibri" w:hAnsi="Cambria" w:cs="Times New Roman"/>
          <w:sz w:val="30"/>
          <w:szCs w:val="30"/>
        </w:rPr>
        <w:t xml:space="preserve"> молодіжне мовлення останнього десятиліття відрізняється особливою різкістю. Це можна пояснити кризовим періодом розвитку суспільства. Вживання жаргонів, сленгу стало нормою. Психологи, лінгвісти, культурологи говорять про </w:t>
      </w:r>
      <w:r>
        <w:rPr>
          <w:rFonts w:ascii="Cambria" w:eastAsia="Calibri" w:hAnsi="Cambria" w:cs="Times New Roman"/>
          <w:sz w:val="30"/>
          <w:szCs w:val="30"/>
          <w:lang w:val="uk-UA"/>
        </w:rPr>
        <w:t>«</w:t>
      </w:r>
      <w:r>
        <w:rPr>
          <w:rFonts w:ascii="Cambria" w:eastAsia="Calibri" w:hAnsi="Cambria" w:cs="Times New Roman"/>
          <w:sz w:val="30"/>
          <w:szCs w:val="30"/>
        </w:rPr>
        <w:t>емансипацію мат</w:t>
      </w:r>
      <w:r>
        <w:rPr>
          <w:rFonts w:ascii="Cambria" w:eastAsia="Calibri" w:hAnsi="Cambria" w:cs="Times New Roman"/>
          <w:sz w:val="30"/>
          <w:szCs w:val="30"/>
          <w:lang w:val="uk-UA"/>
        </w:rPr>
        <w:t>у»</w:t>
      </w:r>
      <w:r>
        <w:rPr>
          <w:rFonts w:ascii="Cambria" w:eastAsia="Calibri" w:hAnsi="Cambria" w:cs="Times New Roman"/>
          <w:sz w:val="30"/>
          <w:szCs w:val="30"/>
        </w:rPr>
        <w:t xml:space="preserve">. Із ненормативної лексики майже остаточно знято заборону, хоча останнім часом спостерігається зворотна тенденція. </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Стаття 3 </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ШЛЯХИ ФОРМУВАННЯ АНГЛОМОВНОЇ ПІДГОТОВКИ МАЙБУТНІХ ІНЖЕНЕРІВ ПОЖЕЖНОЇ БЕЗПЕКИ</w:t>
      </w:r>
    </w:p>
    <w:p w:rsidR="0047201E" w:rsidRDefault="0047201E" w:rsidP="0047201E">
      <w:pPr>
        <w:spacing w:after="0" w:line="240" w:lineRule="auto"/>
        <w:jc w:val="both"/>
        <w:rPr>
          <w:rFonts w:ascii="Cambria" w:eastAsia="Calibri" w:hAnsi="Cambria" w:cs="Times New Roman"/>
          <w:b/>
          <w:sz w:val="30"/>
          <w:szCs w:val="30"/>
          <w:lang w:val="uk-UA"/>
        </w:rPr>
      </w:pPr>
      <w:r>
        <w:rPr>
          <w:rFonts w:ascii="Cambria" w:eastAsia="Calibri" w:hAnsi="Cambria" w:cs="Times New Roman"/>
          <w:sz w:val="30"/>
          <w:szCs w:val="30"/>
          <w:lang w:val="uk-UA"/>
        </w:rPr>
        <w:tab/>
      </w:r>
      <w:r>
        <w:rPr>
          <w:rFonts w:ascii="Cambria" w:eastAsia="Calibri" w:hAnsi="Cambria" w:cs="Times New Roman"/>
          <w:sz w:val="30"/>
          <w:szCs w:val="30"/>
        </w:rPr>
        <w:t xml:space="preserve">Наша країна не може </w:t>
      </w:r>
      <w:r>
        <w:rPr>
          <w:rFonts w:ascii="Cambria" w:eastAsia="Calibri" w:hAnsi="Cambria" w:cs="Times New Roman"/>
          <w:sz w:val="30"/>
          <w:szCs w:val="30"/>
          <w:lang w:val="uk-UA"/>
        </w:rPr>
        <w:t>залишатися</w:t>
      </w:r>
      <w:r>
        <w:rPr>
          <w:rFonts w:ascii="Cambria" w:eastAsia="Calibri" w:hAnsi="Cambria" w:cs="Times New Roman"/>
          <w:sz w:val="30"/>
          <w:szCs w:val="30"/>
        </w:rPr>
        <w:t xml:space="preserve"> осторонь тих інтеграційних процесів, які відбуваються як в глобальній економічній системі, так і в освітній галузі.</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Приєднавшись до Болонського процесу, університети України готують майбутніх фахівців, здатних конкурувати на міжнародному ринку праці, особливо це стосується технічних спеціальностей. Вивчення іноземних мов сприяє реалізації таких напрямів професійної діяльності, як ознайомлення з новими технологіями, науковими гіпотезами і тенденціями, видатними інноваціями в галузі техніки, встановленням контактів з іноземними фірмами, підприємствами, навчальними закладами, підвищенням рівня професійної компетенції фахівців. Ера новітніх технологій, які стрімко розвиваються в усьому світі, спонукає викладачів до створення курсів з вивчення професійно орієнтованої іноземної мови. Особливо актуальною ця проблема є у вищому технічному навчальному закладі (ВТНЗ), зокрема, майбутні інженери </w:t>
      </w:r>
      <w:r>
        <w:rPr>
          <w:rFonts w:ascii="Cambria" w:eastAsia="Calibri" w:hAnsi="Cambria" w:cs="Times New Roman"/>
          <w:sz w:val="30"/>
          <w:szCs w:val="30"/>
          <w:lang w:val="uk-UA"/>
        </w:rPr>
        <w:t>пожежної безпеки</w:t>
      </w:r>
      <w:r>
        <w:rPr>
          <w:rFonts w:ascii="Cambria" w:eastAsia="Calibri" w:hAnsi="Cambria" w:cs="Times New Roman"/>
          <w:sz w:val="30"/>
          <w:szCs w:val="30"/>
        </w:rPr>
        <w:t xml:space="preserve"> потребують ґрунтовної фахової підготовки з англійської мови для професійного спілкування та опрацювання літератури за фахом</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 xml:space="preserve">Як було зазначено, царина сучасної вищої технічної освіти знаходиться сьогодні під дією таких важливих факторів: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зростання наукомістких виробництв, що потребує висококваліфікованого персоналу;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xml:space="preserve"> інтенсивне зростання обсягу науково-технічної інформації, що зумовлює необхідність здійснення кожним фахівцем постійної </w:t>
      </w:r>
      <w:r>
        <w:rPr>
          <w:rFonts w:ascii="Cambria" w:eastAsia="Calibri" w:hAnsi="Cambria" w:cs="Times New Roman"/>
          <w:sz w:val="30"/>
          <w:szCs w:val="30"/>
          <w:lang w:val="uk-UA"/>
        </w:rPr>
        <w:lastRenderedPageBreak/>
        <w:t xml:space="preserve">самоосвіти, прояву ним прагнення до постійного підвищення кваліфікації;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Symbol" w:eastAsia="Symbol" w:hAnsi="Symbol" w:cs="Symbol"/>
          <w:sz w:val="30"/>
          <w:szCs w:val="30"/>
        </w:rPr>
        <w:sym w:font="Symbol" w:char="F0B7"/>
      </w:r>
      <w:r>
        <w:rPr>
          <w:rFonts w:ascii="Cambria" w:eastAsia="Calibri" w:hAnsi="Cambria" w:cs="Times New Roman"/>
          <w:sz w:val="30"/>
          <w:szCs w:val="30"/>
          <w:lang w:val="uk-UA"/>
        </w:rPr>
        <w:t> швидка зміна технологій і скорочення термінів дії існуючих виробничих потужностей, що вимагає отримання інженером фундаментальної підготовки, демонстрації вмінь швидко освоювати нові технології;</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наявність потужних інформаційно-технічних засобів розумової діяльності, які автоматизують не тільки фізичну, але й розумову працю людини, і як наслідок, – підвищують значущість творчої, неалгоритмізованої діяльності фахівців;</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Symbol" w:eastAsia="Symbol" w:hAnsi="Symbol" w:cs="Symbol"/>
          <w:sz w:val="30"/>
          <w:szCs w:val="30"/>
        </w:rPr>
        <w:sym w:font="Symbol" w:char="F0B7"/>
      </w:r>
      <w:r>
        <w:rPr>
          <w:rFonts w:ascii="Cambria" w:eastAsia="Calibri" w:hAnsi="Cambria" w:cs="Times New Roman"/>
          <w:sz w:val="30"/>
          <w:szCs w:val="30"/>
          <w:lang w:val="uk-UA"/>
        </w:rPr>
        <w:t> розширення наукової та наукомісткої сфери призвело до зростання попиту на професіоналів, які володіють не лише всебічним розумінням своїх галузей, але й здатністю застосовувати відповідні методології.</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Серед шляхів оптимізації професійної підготовки з англійської мови майбутніх фахівців визначають такі: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раціональний відбір навчального матеріалу з чітким виділенням у ньому основної базової частини та додаткової, другорядної інформації;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2)</w:t>
      </w:r>
      <w:r>
        <w:rPr>
          <w:rFonts w:ascii="Cambria" w:eastAsia="Calibri" w:hAnsi="Cambria" w:cs="Times New Roman"/>
          <w:sz w:val="30"/>
          <w:szCs w:val="30"/>
          <w:lang w:val="uk-UA"/>
        </w:rPr>
        <w:t> </w:t>
      </w:r>
      <w:r>
        <w:rPr>
          <w:rFonts w:ascii="Cambria" w:eastAsia="Calibri" w:hAnsi="Cambria" w:cs="Times New Roman"/>
          <w:sz w:val="30"/>
          <w:szCs w:val="30"/>
        </w:rPr>
        <w:t xml:space="preserve">часовий перерозподіл навчального матеріалу з тенденцією викладу нової інформації на початку заняття, коли сприйняття курсантів (студентів) більш активне;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w:t>
      </w:r>
      <w:r>
        <w:rPr>
          <w:rFonts w:ascii="Cambria" w:eastAsia="Calibri" w:hAnsi="Cambria" w:cs="Times New Roman"/>
          <w:sz w:val="30"/>
          <w:szCs w:val="30"/>
          <w:lang w:val="uk-UA"/>
        </w:rPr>
        <w:t> </w:t>
      </w:r>
      <w:r>
        <w:rPr>
          <w:rFonts w:ascii="Cambria" w:eastAsia="Calibri" w:hAnsi="Cambria" w:cs="Times New Roman"/>
          <w:sz w:val="30"/>
          <w:szCs w:val="30"/>
        </w:rPr>
        <w:t>забезпечення логічної наступності нової і вже засвоєної інформації, активне використання нового матеріалу для повторення та більш глибокого засвоєння вивченого.</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Крім того, потрібно наголошувати на необхідності мобілізації творчого потенціалу особистості майбутнього фахівця шляхом: </w:t>
      </w:r>
    </w:p>
    <w:p w:rsidR="0047201E" w:rsidRDefault="0047201E" w:rsidP="0047201E">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широкого використання колективних форм пізнавальної діяльності (парна і групова робота, рольові та ділові ігри); </w:t>
      </w:r>
    </w:p>
    <w:p w:rsidR="0047201E" w:rsidRDefault="0047201E" w:rsidP="0047201E">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вироблення у викладачів відповідних навичок організації колективної навчальної діяльності курсантів (студентів); </w:t>
      </w:r>
    </w:p>
    <w:p w:rsidR="0047201E" w:rsidRDefault="0047201E" w:rsidP="0047201E">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 xml:space="preserve">індивідуалізації навчання й урахування особистісних характеристик під час розробки індивідуальних завдань і вибору форм спілкування; </w:t>
      </w:r>
    </w:p>
    <w:p w:rsidR="0047201E" w:rsidRDefault="0047201E" w:rsidP="0047201E">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мета сприяти покращенню результатів навчання та рівномірному прогресу всіх курсантів (студентів) у навчальному процесі, незалежно від їхнього початкового рівня знань та індивідуальних здібностей</w:t>
      </w:r>
      <w:r>
        <w:rPr>
          <w:rFonts w:ascii="Cambria" w:eastAsia="Calibri" w:hAnsi="Cambria" w:cs="Times New Roman"/>
          <w:sz w:val="30"/>
          <w:szCs w:val="30"/>
        </w:rPr>
        <w:t xml:space="preserve">; </w:t>
      </w:r>
    </w:p>
    <w:p w:rsidR="0047201E" w:rsidRDefault="0047201E" w:rsidP="0047201E">
      <w:pPr>
        <w:spacing w:after="0" w:line="240" w:lineRule="auto"/>
        <w:ind w:firstLine="709"/>
        <w:jc w:val="both"/>
        <w:rPr>
          <w:rFonts w:ascii="Cambria" w:eastAsia="Calibri" w:hAnsi="Cambria" w:cs="Times New Roman"/>
          <w:sz w:val="30"/>
          <w:szCs w:val="30"/>
        </w:rPr>
      </w:pPr>
      <w:r>
        <w:rPr>
          <w:rFonts w:ascii="Symbol" w:eastAsia="Symbol" w:hAnsi="Symbol" w:cs="Symbol"/>
          <w:sz w:val="30"/>
          <w:szCs w:val="30"/>
        </w:rPr>
        <w:sym w:font="Symbol" w:char="F0B7"/>
      </w:r>
      <w:r>
        <w:rPr>
          <w:rFonts w:ascii="Cambria" w:eastAsia="Calibri" w:hAnsi="Cambria" w:cs="Times New Roman"/>
          <w:sz w:val="30"/>
          <w:szCs w:val="30"/>
          <w:lang w:val="uk-UA"/>
        </w:rPr>
        <w:t> </w:t>
      </w:r>
      <w:r>
        <w:rPr>
          <w:rFonts w:ascii="Cambria" w:eastAsia="Calibri" w:hAnsi="Cambria" w:cs="Times New Roman"/>
          <w:sz w:val="30"/>
          <w:szCs w:val="30"/>
        </w:rPr>
        <w:t>застосування ними сучасних технічних засобів навчання.</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Отже, </w:t>
      </w:r>
      <w:r>
        <w:rPr>
          <w:rFonts w:ascii="Cambria" w:eastAsia="Calibri" w:hAnsi="Cambria" w:cs="Times New Roman"/>
          <w:sz w:val="30"/>
          <w:szCs w:val="30"/>
          <w:lang w:val="uk-UA"/>
        </w:rPr>
        <w:t>у</w:t>
      </w:r>
      <w:r>
        <w:rPr>
          <w:rFonts w:ascii="Cambria" w:eastAsia="Calibri" w:hAnsi="Cambria" w:cs="Times New Roman"/>
          <w:sz w:val="30"/>
          <w:szCs w:val="30"/>
        </w:rPr>
        <w:t>складнення сучасн</w:t>
      </w:r>
      <w:r>
        <w:rPr>
          <w:rFonts w:ascii="Cambria" w:eastAsia="Calibri" w:hAnsi="Cambria" w:cs="Times New Roman"/>
          <w:sz w:val="30"/>
          <w:szCs w:val="30"/>
          <w:lang w:val="uk-UA"/>
        </w:rPr>
        <w:t>ої</w:t>
      </w:r>
      <w:r>
        <w:rPr>
          <w:rFonts w:ascii="Cambria" w:eastAsia="Calibri" w:hAnsi="Cambria" w:cs="Times New Roman"/>
          <w:sz w:val="30"/>
          <w:szCs w:val="30"/>
        </w:rPr>
        <w:t xml:space="preserve"> професійн</w:t>
      </w:r>
      <w:r>
        <w:rPr>
          <w:rFonts w:ascii="Cambria" w:eastAsia="Calibri" w:hAnsi="Cambria" w:cs="Times New Roman"/>
          <w:sz w:val="30"/>
          <w:szCs w:val="30"/>
          <w:lang w:val="uk-UA"/>
        </w:rPr>
        <w:t>ої</w:t>
      </w:r>
      <w:r>
        <w:rPr>
          <w:rFonts w:ascii="Cambria" w:eastAsia="Calibri" w:hAnsi="Cambria" w:cs="Times New Roman"/>
          <w:sz w:val="30"/>
          <w:szCs w:val="30"/>
        </w:rPr>
        <w:t xml:space="preserve"> діяльн</w:t>
      </w:r>
      <w:r>
        <w:rPr>
          <w:rFonts w:ascii="Cambria" w:eastAsia="Calibri" w:hAnsi="Cambria" w:cs="Times New Roman"/>
          <w:sz w:val="30"/>
          <w:szCs w:val="30"/>
          <w:lang w:val="uk-UA"/>
        </w:rPr>
        <w:t>о</w:t>
      </w:r>
      <w:r>
        <w:rPr>
          <w:rFonts w:ascii="Cambria" w:eastAsia="Calibri" w:hAnsi="Cambria" w:cs="Times New Roman"/>
          <w:sz w:val="30"/>
          <w:szCs w:val="30"/>
        </w:rPr>
        <w:t>ст</w:t>
      </w:r>
      <w:r>
        <w:rPr>
          <w:rFonts w:ascii="Cambria" w:eastAsia="Calibri" w:hAnsi="Cambria" w:cs="Times New Roman"/>
          <w:sz w:val="30"/>
          <w:szCs w:val="30"/>
          <w:lang w:val="uk-UA"/>
        </w:rPr>
        <w:t>і</w:t>
      </w:r>
      <w:r>
        <w:rPr>
          <w:rFonts w:ascii="Cambria" w:eastAsia="Calibri" w:hAnsi="Cambria" w:cs="Times New Roman"/>
          <w:sz w:val="30"/>
          <w:szCs w:val="30"/>
        </w:rPr>
        <w:t xml:space="preserve"> інженерно-технічних кадрів вимагає внесення принципових змін в </w:t>
      </w:r>
      <w:r>
        <w:rPr>
          <w:rFonts w:ascii="Cambria" w:eastAsia="Calibri" w:hAnsi="Cambria" w:cs="Times New Roman"/>
          <w:sz w:val="30"/>
          <w:szCs w:val="30"/>
        </w:rPr>
        <w:lastRenderedPageBreak/>
        <w:t xml:space="preserve">організацію та здійснення вищої технічної освіти, забезпечення оптимізації професійної підготовки майбутніх інженерів. </w:t>
      </w:r>
      <w:r>
        <w:rPr>
          <w:rFonts w:ascii="Cambria" w:eastAsia="Calibri" w:hAnsi="Cambria" w:cs="Times New Roman"/>
          <w:sz w:val="30"/>
          <w:szCs w:val="30"/>
          <w:lang w:val="uk-UA"/>
        </w:rPr>
        <w:t xml:space="preserve">За такої умови </w:t>
      </w:r>
      <w:r>
        <w:rPr>
          <w:rFonts w:ascii="Cambria" w:eastAsia="Calibri" w:hAnsi="Cambria" w:cs="Times New Roman"/>
          <w:sz w:val="30"/>
          <w:szCs w:val="30"/>
        </w:rPr>
        <w:t>сьогодні важливо враховувати наявність тенденції до суттєвого збільшення обсягу змісту професійної підготовки майбутніх фахівців за умови, що термін її здійснення залишається незмінним, а іноді навіть зменшується</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Стаття 4 </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ОСОБЛИВОСТІ ВИХОВАННЯ МОВНОЇ КУЛЬТУРИ СТУДЕНТІВ</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Сьогодні надзвичайно актуальним є вивчення проблем ціннісних орієнтирів української молоді в європейському контексті з метою висвітлення реальної картини всього, що відбувається з сучасною молоддю. Очевидно, що українське суспільство пережило глибокі внутрішні трансформації, що призвели до політичної зміни цінностей і, відповідно, ціннісних орієнтацій. Ці зміни глибоко вплинули на міжособистісні стосунки, які характеризуються підвищеним рівнем гніву, корисливості, низькою культурою, байдужістю, зневагою до честі та совісті, а також тривожним зростанням корупції та злочинності. Ці процеси не оминули й молодь, адже саме молодь є тим елементом, для якого найбільш складно у невизначеності формувати свою власну систему цінностей. Для різних категорій молоді існують свої уявлення про авторитети, норми поведінки, пріоритети. Особливо це помітно у ставленні молоді до мови свого народу, яка є універсальним засобом вираження внутрішнього світу індивіда, складовою загальнолюдських цінностей. Адже сьогодні доведено, що чим досконаліше особа володіє мовою, тим виразніше постає перед людьми як особистість [1].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Яким же є мовлення сучасного середньостатистичного студента? Більша частина студентів володіє навичками культури мовлення. Але все ж сьогодні під час занять можна почути від студентів: </w:t>
      </w:r>
      <w:r>
        <w:rPr>
          <w:rFonts w:ascii="Cambria" w:eastAsia="Calibri" w:hAnsi="Cambria" w:cs="Times New Roman"/>
          <w:i/>
          <w:iCs/>
          <w:sz w:val="30"/>
          <w:szCs w:val="30"/>
          <w:lang w:val="uk-UA"/>
        </w:rPr>
        <w:t>Повторіть ше раз! (</w:t>
      </w:r>
      <w:r>
        <w:rPr>
          <w:rFonts w:ascii="Cambria" w:eastAsia="Calibri" w:hAnsi="Cambria" w:cs="Times New Roman"/>
          <w:sz w:val="30"/>
          <w:szCs w:val="30"/>
          <w:lang w:val="uk-UA"/>
        </w:rPr>
        <w:t>або </w:t>
      </w:r>
      <w:r>
        <w:rPr>
          <w:rFonts w:ascii="Cambria" w:eastAsia="Calibri" w:hAnsi="Cambria" w:cs="Times New Roman"/>
          <w:i/>
          <w:iCs/>
          <w:sz w:val="30"/>
          <w:szCs w:val="30"/>
          <w:lang w:val="uk-UA"/>
        </w:rPr>
        <w:t>Шо–шо?)</w:t>
      </w:r>
      <w:r>
        <w:rPr>
          <w:rFonts w:ascii="Cambria" w:eastAsia="Calibri" w:hAnsi="Cambria" w:cs="Times New Roman"/>
          <w:sz w:val="30"/>
          <w:szCs w:val="30"/>
          <w:lang w:val="uk-UA"/>
        </w:rPr>
        <w:t> замість:</w:t>
      </w:r>
      <w:r>
        <w:rPr>
          <w:rFonts w:ascii="Cambria" w:eastAsia="Calibri" w:hAnsi="Cambria" w:cs="Times New Roman"/>
          <w:sz w:val="30"/>
          <w:szCs w:val="30"/>
        </w:rPr>
        <w:t xml:space="preserve"> </w:t>
      </w:r>
      <w:r>
        <w:rPr>
          <w:rFonts w:ascii="Cambria" w:eastAsia="Calibri" w:hAnsi="Cambria" w:cs="Times New Roman"/>
          <w:i/>
          <w:iCs/>
          <w:sz w:val="30"/>
          <w:szCs w:val="30"/>
          <w:lang w:val="uk-UA"/>
        </w:rPr>
        <w:t>Повторіть, будь ласка, ще раз!</w:t>
      </w:r>
      <w:r>
        <w:rPr>
          <w:rFonts w:ascii="Cambria" w:eastAsia="Calibri" w:hAnsi="Cambria" w:cs="Times New Roman"/>
          <w:sz w:val="30"/>
          <w:szCs w:val="30"/>
          <w:lang w:val="uk-UA"/>
        </w:rPr>
        <w:t> А як зауваження одногрупникові звучить: </w:t>
      </w:r>
      <w:r>
        <w:rPr>
          <w:rFonts w:ascii="Cambria" w:eastAsia="Calibri" w:hAnsi="Cambria" w:cs="Times New Roman"/>
          <w:i/>
          <w:iCs/>
          <w:sz w:val="30"/>
          <w:szCs w:val="30"/>
          <w:lang w:val="uk-UA"/>
        </w:rPr>
        <w:t>Куда прьош?</w:t>
      </w:r>
      <w:r>
        <w:rPr>
          <w:rFonts w:ascii="Cambria" w:eastAsia="Calibri" w:hAnsi="Cambria" w:cs="Times New Roman"/>
          <w:sz w:val="30"/>
          <w:szCs w:val="30"/>
          <w:lang w:val="uk-UA"/>
        </w:rPr>
        <w:t> замість </w:t>
      </w:r>
      <w:r>
        <w:rPr>
          <w:rFonts w:ascii="Cambria" w:eastAsia="Calibri" w:hAnsi="Cambria" w:cs="Times New Roman"/>
          <w:i/>
          <w:iCs/>
          <w:sz w:val="30"/>
          <w:szCs w:val="30"/>
          <w:lang w:val="uk-UA"/>
        </w:rPr>
        <w:t>Зачекай, будь ласка, я тебе зараз пропущу. </w:t>
      </w:r>
      <w:r>
        <w:rPr>
          <w:rFonts w:ascii="Cambria" w:eastAsia="Calibri" w:hAnsi="Cambria" w:cs="Times New Roman"/>
          <w:sz w:val="30"/>
          <w:szCs w:val="30"/>
          <w:lang w:val="uk-UA"/>
        </w:rPr>
        <w:t>Студенти часто використовують не лише сленгові слова, а й жаргонну і, що взагалі неприпустимо для майбутнього випускника ВНЗ, –</w:t>
      </w:r>
      <w:r>
        <w:rPr>
          <w:rFonts w:ascii="Cambria" w:eastAsia="Calibri" w:hAnsi="Cambria" w:cs="Times New Roman"/>
          <w:sz w:val="30"/>
          <w:szCs w:val="30"/>
        </w:rPr>
        <w:t xml:space="preserve"> </w:t>
      </w:r>
      <w:r>
        <w:rPr>
          <w:rFonts w:ascii="Cambria" w:eastAsia="Calibri" w:hAnsi="Cambria" w:cs="Times New Roman"/>
          <w:sz w:val="30"/>
          <w:szCs w:val="30"/>
          <w:lang w:val="uk-UA"/>
        </w:rPr>
        <w:t>позанормативну лексику, яку польські мовознавці називають </w:t>
      </w:r>
      <w:r>
        <w:rPr>
          <w:rFonts w:ascii="Cambria" w:eastAsia="Calibri" w:hAnsi="Cambria" w:cs="Times New Roman"/>
          <w:i/>
          <w:iCs/>
          <w:sz w:val="30"/>
          <w:szCs w:val="30"/>
          <w:lang w:val="uk-UA"/>
        </w:rPr>
        <w:t>бридкою. </w:t>
      </w:r>
      <w:r>
        <w:rPr>
          <w:rFonts w:ascii="Cambria" w:eastAsia="Calibri" w:hAnsi="Cambria" w:cs="Times New Roman"/>
          <w:sz w:val="30"/>
          <w:szCs w:val="30"/>
          <w:lang w:val="uk-UA"/>
        </w:rPr>
        <w:t xml:space="preserve">Мабуть, ніхто не буде заперечувати, що через низьку культуру усного мовлення виявляються виразні ознаки бездуховності. Цікаво відзначити, що зростає сприйняття того, що недостатнє володіння мовою і невміння скласти елементарний </w:t>
      </w:r>
      <w:r>
        <w:rPr>
          <w:rFonts w:ascii="Cambria" w:eastAsia="Calibri" w:hAnsi="Cambria" w:cs="Times New Roman"/>
          <w:sz w:val="30"/>
          <w:szCs w:val="30"/>
          <w:lang w:val="uk-UA"/>
        </w:rPr>
        <w:lastRenderedPageBreak/>
        <w:t>текст більше не вважають недоліками. Культура мовлення всього нашого суспільства і культура мовлення студентів зокрема – це чи не найяскравіший показник стану їх моральності, духовності, культури взагалі. Словесний бруд, що заполонив їхнє мовлення, мовленнєвий примітивізм, вульгарщина – тривожні симптоми духовного нездоров’я народу (молоді з майбутньою вищою освітою зокрема). Спливають часи, а сленгова мовотворчість студентів не згасає. Вона лише дещо видозмінюється в лексиці, семантиці, оновлюється разом з науково-технічним прогресом. Мовлення деяких студентів у молодіжному середовищі дещо відрізняється від їх мовлення в аудиторіях. Розмовляючи між собою, студенти часто використовують такі сленги:</w:t>
      </w:r>
      <w:r>
        <w:rPr>
          <w:rFonts w:ascii="Cambria" w:eastAsia="Calibri" w:hAnsi="Cambria" w:cs="Times New Roman"/>
          <w:sz w:val="30"/>
          <w:szCs w:val="30"/>
        </w:rPr>
        <w:t xml:space="preserve"> </w:t>
      </w:r>
      <w:r>
        <w:rPr>
          <w:rFonts w:ascii="Cambria" w:eastAsia="Calibri" w:hAnsi="Cambria" w:cs="Times New Roman"/>
          <w:i/>
          <w:iCs/>
          <w:sz w:val="30"/>
          <w:szCs w:val="30"/>
          <w:lang w:val="uk-UA"/>
        </w:rPr>
        <w:t>гнать бєса</w:t>
      </w:r>
      <w:r>
        <w:rPr>
          <w:rFonts w:ascii="Cambria" w:eastAsia="Calibri" w:hAnsi="Cambria" w:cs="Times New Roman"/>
          <w:sz w:val="30"/>
          <w:szCs w:val="30"/>
          <w:lang w:val="uk-UA"/>
        </w:rPr>
        <w:t> – говорити нісенітницю; </w:t>
      </w:r>
      <w:r>
        <w:rPr>
          <w:rFonts w:ascii="Cambria" w:eastAsia="Calibri" w:hAnsi="Cambria" w:cs="Times New Roman"/>
          <w:i/>
          <w:iCs/>
          <w:sz w:val="30"/>
          <w:szCs w:val="30"/>
          <w:lang w:val="uk-UA"/>
        </w:rPr>
        <w:t>рвати когті, набирати обороти</w:t>
      </w:r>
      <w:r>
        <w:rPr>
          <w:rFonts w:ascii="Cambria" w:eastAsia="Calibri" w:hAnsi="Cambria" w:cs="Times New Roman"/>
          <w:sz w:val="30"/>
          <w:szCs w:val="30"/>
          <w:lang w:val="uk-UA"/>
        </w:rPr>
        <w:t> – переходити швидко з генетики на анатомію; </w:t>
      </w:r>
      <w:r>
        <w:rPr>
          <w:rFonts w:ascii="Cambria" w:eastAsia="Calibri" w:hAnsi="Cambria" w:cs="Times New Roman"/>
          <w:i/>
          <w:iCs/>
          <w:sz w:val="30"/>
          <w:szCs w:val="30"/>
          <w:lang w:val="uk-UA"/>
        </w:rPr>
        <w:t>здати на шару</w:t>
      </w:r>
      <w:r>
        <w:rPr>
          <w:rFonts w:ascii="Cambria" w:eastAsia="Calibri" w:hAnsi="Cambria" w:cs="Times New Roman"/>
          <w:sz w:val="30"/>
          <w:szCs w:val="30"/>
          <w:lang w:val="uk-UA"/>
        </w:rPr>
        <w:t> – легко скласти іспит;</w:t>
      </w:r>
      <w:r>
        <w:rPr>
          <w:rFonts w:ascii="Cambria" w:eastAsia="Calibri" w:hAnsi="Cambria" w:cs="Times New Roman"/>
          <w:sz w:val="30"/>
          <w:szCs w:val="30"/>
        </w:rPr>
        <w:t xml:space="preserve"> </w:t>
      </w:r>
      <w:r>
        <w:rPr>
          <w:rFonts w:ascii="Cambria" w:eastAsia="Calibri" w:hAnsi="Cambria" w:cs="Times New Roman"/>
          <w:i/>
          <w:iCs/>
          <w:sz w:val="30"/>
          <w:szCs w:val="30"/>
          <w:lang w:val="uk-UA"/>
        </w:rPr>
        <w:t>рубати хвости </w:t>
      </w:r>
      <w:r>
        <w:rPr>
          <w:rFonts w:ascii="Cambria" w:eastAsia="Calibri" w:hAnsi="Cambria" w:cs="Times New Roman"/>
          <w:sz w:val="30"/>
          <w:szCs w:val="30"/>
          <w:lang w:val="uk-UA"/>
        </w:rPr>
        <w:t>– відмовити в чомусь; </w:t>
      </w:r>
      <w:r>
        <w:rPr>
          <w:rFonts w:ascii="Cambria" w:eastAsia="Calibri" w:hAnsi="Cambria" w:cs="Times New Roman"/>
          <w:i/>
          <w:iCs/>
          <w:sz w:val="30"/>
          <w:szCs w:val="30"/>
          <w:lang w:val="uk-UA"/>
        </w:rPr>
        <w:t>ганяти панти </w:t>
      </w:r>
      <w:r>
        <w:rPr>
          <w:rFonts w:ascii="Cambria" w:eastAsia="Calibri" w:hAnsi="Cambria" w:cs="Times New Roman"/>
          <w:sz w:val="30"/>
          <w:szCs w:val="30"/>
          <w:lang w:val="uk-UA"/>
        </w:rPr>
        <w:t>– поводити себе з викликом; </w:t>
      </w:r>
      <w:r>
        <w:rPr>
          <w:rFonts w:ascii="Cambria" w:eastAsia="Calibri" w:hAnsi="Cambria" w:cs="Times New Roman"/>
          <w:i/>
          <w:iCs/>
          <w:sz w:val="30"/>
          <w:szCs w:val="30"/>
          <w:lang w:val="uk-UA"/>
        </w:rPr>
        <w:t>запороть бочину </w:t>
      </w:r>
      <w:r>
        <w:rPr>
          <w:rFonts w:ascii="Cambria" w:eastAsia="Calibri" w:hAnsi="Cambria" w:cs="Times New Roman"/>
          <w:sz w:val="30"/>
          <w:szCs w:val="30"/>
          <w:lang w:val="uk-UA"/>
        </w:rPr>
        <w:t>– зіпсувати якусь ситуацію;</w:t>
      </w:r>
      <w:r>
        <w:rPr>
          <w:rFonts w:ascii="Cambria" w:eastAsia="Calibri" w:hAnsi="Cambria" w:cs="Times New Roman"/>
          <w:sz w:val="30"/>
          <w:szCs w:val="30"/>
        </w:rPr>
        <w:t xml:space="preserve"> </w:t>
      </w:r>
      <w:r>
        <w:rPr>
          <w:rFonts w:ascii="Cambria" w:eastAsia="Calibri" w:hAnsi="Cambria" w:cs="Times New Roman"/>
          <w:i/>
          <w:iCs/>
          <w:sz w:val="30"/>
          <w:szCs w:val="30"/>
          <w:lang w:val="uk-UA"/>
        </w:rPr>
        <w:t>пробити</w:t>
      </w:r>
      <w:r>
        <w:rPr>
          <w:rFonts w:ascii="Cambria" w:eastAsia="Calibri" w:hAnsi="Cambria" w:cs="Times New Roman"/>
          <w:i/>
          <w:iCs/>
          <w:sz w:val="30"/>
          <w:szCs w:val="30"/>
        </w:rPr>
        <w:t xml:space="preserve"> </w:t>
      </w:r>
      <w:r>
        <w:rPr>
          <w:rFonts w:ascii="Cambria" w:eastAsia="Calibri" w:hAnsi="Cambria" w:cs="Times New Roman"/>
          <w:i/>
          <w:iCs/>
          <w:sz w:val="30"/>
          <w:szCs w:val="30"/>
          <w:lang w:val="uk-UA"/>
        </w:rPr>
        <w:t>на ушняк</w:t>
      </w:r>
      <w:r>
        <w:rPr>
          <w:rFonts w:ascii="Cambria" w:eastAsia="Calibri" w:hAnsi="Cambria" w:cs="Times New Roman"/>
          <w:sz w:val="30"/>
          <w:szCs w:val="30"/>
          <w:lang w:val="uk-UA"/>
        </w:rPr>
        <w:t> –</w:t>
      </w:r>
      <w:r>
        <w:rPr>
          <w:rFonts w:ascii="Cambria" w:eastAsia="Calibri" w:hAnsi="Cambria" w:cs="Times New Roman"/>
          <w:sz w:val="30"/>
          <w:szCs w:val="30"/>
        </w:rPr>
        <w:t xml:space="preserve"> </w:t>
      </w:r>
      <w:r>
        <w:rPr>
          <w:rFonts w:ascii="Cambria" w:eastAsia="Calibri" w:hAnsi="Cambria" w:cs="Times New Roman"/>
          <w:sz w:val="30"/>
          <w:szCs w:val="30"/>
          <w:lang w:val="uk-UA"/>
        </w:rPr>
        <w:t>задуматися.</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Поширення сленгу серед молоді студенти пояснюють тим, що саме мова арго допомагає їм яскравіше висловити свій емоційно-експресивний стан, наприклад: про дівчину, яка подобається, говорять: «Он пішла </w:t>
      </w:r>
      <w:r>
        <w:rPr>
          <w:rFonts w:ascii="Cambria" w:eastAsia="Calibri" w:hAnsi="Cambria" w:cs="Times New Roman"/>
          <w:i/>
          <w:iCs/>
          <w:sz w:val="30"/>
          <w:szCs w:val="30"/>
          <w:lang w:val="uk-UA"/>
        </w:rPr>
        <w:t>Анабель</w:t>
      </w:r>
      <w:r>
        <w:rPr>
          <w:rFonts w:ascii="Cambria" w:eastAsia="Calibri" w:hAnsi="Cambria" w:cs="Times New Roman"/>
          <w:sz w:val="30"/>
          <w:szCs w:val="30"/>
          <w:lang w:val="uk-UA"/>
        </w:rPr>
        <w:t xml:space="preserve">»; про прихід нежданого гостя – </w:t>
      </w:r>
      <w:r>
        <w:rPr>
          <w:rFonts w:ascii="Cambria" w:eastAsia="Calibri" w:hAnsi="Cambria" w:cs="Times New Roman"/>
          <w:i/>
          <w:iCs/>
          <w:sz w:val="30"/>
          <w:szCs w:val="30"/>
          <w:lang w:val="uk-UA"/>
        </w:rPr>
        <w:t>прітопал, нарісовался</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Лексика студентів особливо в останні роки тяжіє до активізації “знижених” лексичних засобів, які отримали можливість без обмежень сполучатися з усіма стилістичними опонентами: молодіжним, злочинним жаргонами, жаргоном музикантів, жаргоном комерсантів, комп’ютерним жаргоном (</w:t>
      </w:r>
      <w:r>
        <w:rPr>
          <w:rFonts w:ascii="Cambria" w:eastAsia="Calibri" w:hAnsi="Cambria" w:cs="Times New Roman"/>
          <w:i/>
          <w:iCs/>
          <w:sz w:val="30"/>
          <w:szCs w:val="30"/>
          <w:lang w:val="uk-UA"/>
        </w:rPr>
        <w:t>шухер, тусовка</w:t>
      </w:r>
      <w:r>
        <w:rPr>
          <w:rFonts w:ascii="Cambria" w:eastAsia="Calibri" w:hAnsi="Cambria" w:cs="Times New Roman"/>
          <w:sz w:val="30"/>
          <w:szCs w:val="30"/>
          <w:lang w:val="uk-UA"/>
        </w:rPr>
        <w:t>). Але чи завжди це можна пояснити тим, що жаргонізми функціонують як засіб експресивної номінації професійних денотатів? Взаємопроникнення сленгу різних арготичних груп, особливо кримінальної, у студентську, мабуть, можна пояснити і посиленням криміногенної ситуації, надмірною романтизацією деякими студентами життя кримінального світу. Тому робота над культурою мовлення сучасного студента – це і велика виховна робота з молодою людиною, якій потрібно прийняти духовну істину – «культура мовлення – не інтелігентська забаганка, а життєва необхідність для народу». А майбутній випускник вищого навчального закладу – людина, яка відповідатиме не лише за якісне виконання роботи, а й за духовний мікроклімат колективу, який ґрунтується на спілкуванні за допомогою слова. Тому мова кожного має бути</w:t>
      </w:r>
      <w:r>
        <w:rPr>
          <w:rFonts w:ascii="Cambria" w:eastAsia="Calibri" w:hAnsi="Cambria" w:cs="Times New Roman"/>
          <w:b/>
          <w:bCs/>
          <w:sz w:val="30"/>
          <w:szCs w:val="30"/>
          <w:lang w:val="uk-UA"/>
        </w:rPr>
        <w:t> </w:t>
      </w:r>
      <w:r>
        <w:rPr>
          <w:rFonts w:ascii="Cambria" w:eastAsia="Calibri" w:hAnsi="Cambria" w:cs="Times New Roman"/>
          <w:sz w:val="30"/>
          <w:szCs w:val="30"/>
          <w:lang w:val="uk-UA"/>
        </w:rPr>
        <w:t xml:space="preserve">змістовною, правильною і чистою (літературною); </w:t>
      </w:r>
      <w:r>
        <w:rPr>
          <w:rFonts w:ascii="Cambria" w:eastAsia="Calibri" w:hAnsi="Cambria" w:cs="Times New Roman"/>
          <w:sz w:val="30"/>
          <w:szCs w:val="30"/>
          <w:lang w:val="uk-UA"/>
        </w:rPr>
        <w:lastRenderedPageBreak/>
        <w:t>точною, логічною,</w:t>
      </w:r>
      <w:r>
        <w:rPr>
          <w:rFonts w:ascii="Cambria" w:eastAsia="Calibri" w:hAnsi="Cambria" w:cs="Times New Roman"/>
          <w:sz w:val="30"/>
          <w:szCs w:val="30"/>
        </w:rPr>
        <w:t xml:space="preserve"> </w:t>
      </w:r>
      <w:r>
        <w:rPr>
          <w:rFonts w:ascii="Cambria" w:eastAsia="Calibri" w:hAnsi="Cambria" w:cs="Times New Roman"/>
          <w:sz w:val="30"/>
          <w:szCs w:val="30"/>
          <w:lang w:val="uk-UA"/>
        </w:rPr>
        <w:t>багатою, доречною,</w:t>
      </w:r>
      <w:r>
        <w:rPr>
          <w:rFonts w:ascii="Cambria" w:eastAsia="Calibri" w:hAnsi="Cambria" w:cs="Times New Roman"/>
          <w:sz w:val="30"/>
          <w:szCs w:val="30"/>
        </w:rPr>
        <w:t xml:space="preserve"> </w:t>
      </w:r>
      <w:r>
        <w:rPr>
          <w:rFonts w:ascii="Cambria" w:eastAsia="Calibri" w:hAnsi="Cambria" w:cs="Times New Roman"/>
          <w:sz w:val="30"/>
          <w:szCs w:val="30"/>
          <w:lang w:val="uk-UA"/>
        </w:rPr>
        <w:t>виразною і образною. Використовувати жаргонні, нецензурні, грубі слова майбутній керівник не має права.</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Студенти мають оволодіти правилами поведінки, вивчити формули мовного етикету, пам’ятати, що необхідною й важливою складовою частиною спілкування є ситуації «увічливого контакту» між комунікантами, зокрема, ситуації вітання, знайомства, прощання, подяки, вибачення, поздоровлення. Мовленнєвий етикет студентів, як етикет взагалі, не існує поза часом і простором. Це етикет конкретного суспільства чи його прошарку, зокрема студентів, на історичному етапі розвитку цього суспільства.</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Навчаючи і виховуючи студентів, кожен викладач своїм прикладом має стверджувати, що мовна культура кожної людини, і студентів зокрема, має стати їх надійною опорою у вираженні незалежності думки, розвиненості людських почуттів. Сьогодні перед викладачами ВНЗ стоїть завдання, щоб кожен студент оволодів і засобами комунікативної професійної компетентності (комунікативна компетентність – це, на думку дослідників [3], володіння засобами мовної комунікації і професійна компетенція як інформаційна складова). Комунікативну компетенцію визначають як творчу здатність людини використовувати ресурси мови (вислови, дискурси тощо). Така здатність базується на знаннях людини та її готовності до їх</w:t>
      </w:r>
      <w:r>
        <w:rPr>
          <w:rFonts w:ascii="Cambria" w:eastAsia="Calibri" w:hAnsi="Cambria" w:cs="Times New Roman"/>
          <w:sz w:val="30"/>
          <w:szCs w:val="30"/>
        </w:rPr>
        <w:t xml:space="preserve"> </w:t>
      </w:r>
      <w:r>
        <w:rPr>
          <w:rFonts w:ascii="Cambria" w:eastAsia="Calibri" w:hAnsi="Cambria" w:cs="Times New Roman"/>
          <w:sz w:val="30"/>
          <w:szCs w:val="30"/>
          <w:lang w:val="uk-UA"/>
        </w:rPr>
        <w:t>адекватного, доречного використання [4].</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Отже, виховання у студентів мовної свідомості – усвідомлення мови свого народу, держави як складової загальнолюдських цінностей можна забезпечити методами різнобічного впливу на почуття (бесіда, дискусія, власний приклад викладача). Сьогодні досконале володіння мовою стає важливим компонентом професіограми фахівців різного профілю. </w:t>
      </w:r>
      <w:r>
        <w:rPr>
          <w:rFonts w:ascii="Cambria" w:eastAsia="Calibri" w:hAnsi="Cambria" w:cs="Times New Roman"/>
          <w:sz w:val="30"/>
          <w:szCs w:val="30"/>
        </w:rPr>
        <w:t>Адже повний вияв професійних обдарувань індивіда відбувається саме засобами мовлення. У такий спосіб особа може реалізувати себе в різних життєвих ролях, скоригувати хід міжособистісного спілкування, що забезпечує ефективну взаємодію у середовищі виробничого колективу.</w:t>
      </w:r>
      <w:r>
        <w:rPr>
          <w:rFonts w:ascii="Cambria" w:eastAsia="Calibri" w:hAnsi="Cambria" w:cs="Times New Roman"/>
          <w:sz w:val="30"/>
          <w:szCs w:val="30"/>
          <w:lang w:val="en-US"/>
        </w:rPr>
        <w:t>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Стаття 5</w:t>
      </w: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РОЛЬ ІГРОВИХ МЕТОДІВ ПІД ЧАС ВИВЧЕННЯ </w:t>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ІНОЗЕМНОЇ МОВИ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Ідея використання ігрової поведінки на занятті одержала підкріплення з боку теорії ролей, розробленої соціологами і </w:t>
      </w:r>
      <w:r>
        <w:rPr>
          <w:rFonts w:ascii="Cambria" w:eastAsia="Calibri" w:hAnsi="Cambria" w:cs="Times New Roman"/>
          <w:sz w:val="30"/>
          <w:szCs w:val="30"/>
          <w:lang w:val="uk-UA"/>
        </w:rPr>
        <w:lastRenderedPageBreak/>
        <w:t xml:space="preserve">соціопсихологами. </w:t>
      </w:r>
      <w:r>
        <w:rPr>
          <w:rFonts w:ascii="Cambria" w:eastAsia="Calibri" w:hAnsi="Cambria" w:cs="Times New Roman"/>
          <w:sz w:val="30"/>
          <w:szCs w:val="30"/>
        </w:rPr>
        <w:t>Соціальне середовище, в якому жив</w:t>
      </w:r>
      <w:r>
        <w:rPr>
          <w:rFonts w:ascii="Cambria" w:eastAsia="Calibri" w:hAnsi="Cambria" w:cs="Times New Roman"/>
          <w:sz w:val="30"/>
          <w:szCs w:val="30"/>
          <w:lang w:val="uk-UA"/>
        </w:rPr>
        <w:t>е</w:t>
      </w:r>
      <w:r>
        <w:rPr>
          <w:rFonts w:ascii="Cambria" w:eastAsia="Calibri" w:hAnsi="Cambria" w:cs="Times New Roman"/>
          <w:sz w:val="30"/>
          <w:szCs w:val="30"/>
        </w:rPr>
        <w:t xml:space="preserve"> людина, є основним контекстом для її соціалізації. У ній вона поступово засвоює соціальний досвід, зафіксований у мові. </w:t>
      </w:r>
      <w:r>
        <w:rPr>
          <w:rFonts w:ascii="Cambria" w:eastAsia="Calibri" w:hAnsi="Cambria" w:cs="Times New Roman"/>
          <w:sz w:val="30"/>
          <w:szCs w:val="30"/>
          <w:lang w:val="uk-UA"/>
        </w:rPr>
        <w:t>Очевидно, що вивчаючи іноземну мову в комунікативних інтересах, важливо створити середовище, яке максимально нагадує середовище рідної мови</w:t>
      </w:r>
      <w:r>
        <w:rPr>
          <w:rFonts w:ascii="Cambria" w:eastAsia="Calibri" w:hAnsi="Cambria" w:cs="Times New Roman"/>
          <w:sz w:val="30"/>
          <w:szCs w:val="30"/>
        </w:rPr>
        <w:t>. У цьому зв</w:t>
      </w:r>
      <w:r>
        <w:rPr>
          <w:rFonts w:ascii="Cambria" w:eastAsia="Calibri" w:hAnsi="Cambria" w:cs="Times New Roman"/>
          <w:sz w:val="30"/>
          <w:szCs w:val="30"/>
          <w:lang w:val="uk-UA"/>
        </w:rPr>
        <w:t>’</w:t>
      </w:r>
      <w:r>
        <w:rPr>
          <w:rFonts w:ascii="Cambria" w:eastAsia="Calibri" w:hAnsi="Cambria" w:cs="Times New Roman"/>
          <w:sz w:val="30"/>
          <w:szCs w:val="30"/>
        </w:rPr>
        <w:t xml:space="preserve">язку соціологи говорять про вторинну соціалізацію, що імітує першу. </w:t>
      </w:r>
      <w:r>
        <w:rPr>
          <w:rFonts w:ascii="Cambria" w:eastAsia="Calibri" w:hAnsi="Cambria" w:cs="Times New Roman"/>
          <w:sz w:val="30"/>
          <w:szCs w:val="30"/>
          <w:lang w:val="uk-UA"/>
        </w:rPr>
        <w:t>Соціальні ролі, які набувають у процесі вторинної соціалізації, за своєю природою є штучними та умовними</w:t>
      </w:r>
      <w:r>
        <w:rPr>
          <w:rFonts w:ascii="Cambria" w:eastAsia="Calibri" w:hAnsi="Cambria" w:cs="Times New Roman"/>
          <w:sz w:val="30"/>
          <w:szCs w:val="30"/>
        </w:rPr>
        <w:t>. Міра умовності може бути різно</w:t>
      </w:r>
      <w:r>
        <w:rPr>
          <w:rFonts w:ascii="Cambria" w:eastAsia="Calibri" w:hAnsi="Cambria" w:cs="Times New Roman"/>
          <w:sz w:val="30"/>
          <w:szCs w:val="30"/>
          <w:lang w:val="uk-UA"/>
        </w:rPr>
        <w:t>ю</w:t>
      </w:r>
      <w:r>
        <w:rPr>
          <w:rFonts w:ascii="Cambria" w:eastAsia="Calibri" w:hAnsi="Cambria" w:cs="Times New Roman"/>
          <w:sz w:val="30"/>
          <w:szCs w:val="30"/>
        </w:rPr>
        <w:t xml:space="preserve">: перевтілення в реальних людей, у літературних персонажів, у героїв казок </w:t>
      </w:r>
      <w:r>
        <w:rPr>
          <w:rFonts w:ascii="Cambria" w:eastAsia="Calibri" w:hAnsi="Cambria" w:cs="Times New Roman"/>
          <w:sz w:val="30"/>
          <w:szCs w:val="30"/>
          <w:lang w:val="uk-UA"/>
        </w:rPr>
        <w:t>тощо</w:t>
      </w:r>
      <w:r>
        <w:rPr>
          <w:rFonts w:ascii="Cambria" w:eastAsia="Calibri" w:hAnsi="Cambria" w:cs="Times New Roman"/>
          <w:sz w:val="30"/>
          <w:szCs w:val="30"/>
        </w:rPr>
        <w:t>. Елемент умовності і перевтілення присутній в усіх різновидах рольової гри.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Психологами встановлено, що в грі насамперед розвивається уява, увага й образне мислення </w:t>
      </w:r>
      <w:r>
        <w:rPr>
          <w:rFonts w:ascii="Cambria" w:eastAsia="Calibri" w:hAnsi="Cambria" w:cs="Times New Roman"/>
          <w:sz w:val="30"/>
          <w:szCs w:val="30"/>
          <w:lang w:val="uk-UA"/>
        </w:rPr>
        <w:t>студентів</w:t>
      </w:r>
      <w:r>
        <w:rPr>
          <w:rFonts w:ascii="Cambria" w:eastAsia="Calibri" w:hAnsi="Cambria" w:cs="Times New Roman"/>
          <w:sz w:val="30"/>
          <w:szCs w:val="30"/>
        </w:rPr>
        <w:t xml:space="preserve">, закладається здатність оперувати образами дійсності, що, у свою чергу, створює основу для подальшого переходу до складних форм творчої діяльності. Крім того, розвиток уяви </w:t>
      </w:r>
      <w:r>
        <w:rPr>
          <w:rFonts w:ascii="Cambria" w:eastAsia="Calibri" w:hAnsi="Cambria" w:cs="Times New Roman"/>
          <w:sz w:val="30"/>
          <w:szCs w:val="30"/>
          <w:lang w:val="uk-UA"/>
        </w:rPr>
        <w:t>є важливим аспектом</w:t>
      </w:r>
      <w:r>
        <w:rPr>
          <w:rFonts w:ascii="Cambria" w:eastAsia="Calibri" w:hAnsi="Cambria" w:cs="Times New Roman"/>
          <w:sz w:val="30"/>
          <w:szCs w:val="30"/>
        </w:rPr>
        <w:t xml:space="preserve">, </w:t>
      </w:r>
      <w:r>
        <w:rPr>
          <w:rFonts w:ascii="Cambria" w:eastAsia="Calibri" w:hAnsi="Cambria" w:cs="Times New Roman"/>
          <w:sz w:val="30"/>
          <w:szCs w:val="30"/>
          <w:lang w:val="uk-UA"/>
        </w:rPr>
        <w:t>оскільки</w:t>
      </w:r>
      <w:r>
        <w:rPr>
          <w:rFonts w:ascii="Cambria" w:eastAsia="Calibri" w:hAnsi="Cambria" w:cs="Times New Roman"/>
          <w:sz w:val="30"/>
          <w:szCs w:val="30"/>
        </w:rPr>
        <w:t xml:space="preserve"> без нього неможлива навіть найпростіша людська діяльність</w:t>
      </w:r>
      <w:r>
        <w:rPr>
          <w:rFonts w:ascii="Cambria" w:eastAsia="Calibri" w:hAnsi="Cambria" w:cs="Times New Roman"/>
          <w:sz w:val="30"/>
          <w:szCs w:val="30"/>
          <w:lang w:val="uk-UA"/>
        </w:rPr>
        <w:t xml:space="preserve"> </w:t>
      </w:r>
      <w:r>
        <w:rPr>
          <w:rFonts w:ascii="Cambria" w:eastAsia="Calibri" w:hAnsi="Cambria" w:cs="Times New Roman"/>
          <w:sz w:val="30"/>
          <w:szCs w:val="30"/>
        </w:rPr>
        <w:t>[2</w:t>
      </w:r>
      <w:r>
        <w:rPr>
          <w:rFonts w:ascii="Cambria" w:eastAsia="Calibri" w:hAnsi="Cambria" w:cs="Times New Roman"/>
          <w:sz w:val="30"/>
          <w:szCs w:val="30"/>
          <w:lang w:val="uk-UA"/>
        </w:rPr>
        <w:t>, 55</w:t>
      </w:r>
      <w:r>
        <w:rPr>
          <w:rFonts w:ascii="Cambria" w:eastAsia="Calibri" w:hAnsi="Cambria" w:cs="Times New Roman"/>
          <w:sz w:val="30"/>
          <w:szCs w:val="30"/>
        </w:rPr>
        <w:t>].</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Гра має значний вплив на здатність студентів взаємодіяти з іншими людьми</w:t>
      </w:r>
      <w:r>
        <w:rPr>
          <w:rFonts w:ascii="Cambria" w:eastAsia="Calibri" w:hAnsi="Cambria" w:cs="Times New Roman"/>
          <w:sz w:val="30"/>
          <w:szCs w:val="30"/>
        </w:rPr>
        <w:t xml:space="preserve">. Відтворюючи </w:t>
      </w:r>
      <w:r>
        <w:rPr>
          <w:rFonts w:ascii="Cambria" w:eastAsia="Calibri" w:hAnsi="Cambria" w:cs="Times New Roman"/>
          <w:sz w:val="30"/>
          <w:szCs w:val="30"/>
          <w:lang w:val="uk-UA"/>
        </w:rPr>
        <w:t>у</w:t>
      </w:r>
      <w:r>
        <w:rPr>
          <w:rFonts w:ascii="Cambria" w:eastAsia="Calibri" w:hAnsi="Cambria" w:cs="Times New Roman"/>
          <w:sz w:val="30"/>
          <w:szCs w:val="30"/>
        </w:rPr>
        <w:t xml:space="preserve"> грі взаємини дорослих, дитина </w:t>
      </w:r>
      <w:r>
        <w:rPr>
          <w:rFonts w:ascii="Cambria" w:eastAsia="Calibri" w:hAnsi="Cambria" w:cs="Times New Roman"/>
          <w:sz w:val="30"/>
          <w:szCs w:val="30"/>
          <w:lang w:val="uk-UA"/>
        </w:rPr>
        <w:t>набуває розуміння</w:t>
      </w:r>
      <w:r>
        <w:rPr>
          <w:rFonts w:ascii="Cambria" w:eastAsia="Calibri" w:hAnsi="Cambria" w:cs="Times New Roman"/>
          <w:sz w:val="30"/>
          <w:szCs w:val="30"/>
        </w:rPr>
        <w:t xml:space="preserve"> </w:t>
      </w:r>
      <w:r>
        <w:rPr>
          <w:rFonts w:ascii="Cambria" w:eastAsia="Calibri" w:hAnsi="Cambria" w:cs="Times New Roman"/>
          <w:sz w:val="30"/>
          <w:szCs w:val="30"/>
          <w:lang w:val="uk-UA"/>
        </w:rPr>
        <w:t>встановлених норм і способів</w:t>
      </w:r>
      <w:r>
        <w:rPr>
          <w:rFonts w:ascii="Cambria" w:eastAsia="Calibri" w:hAnsi="Cambria" w:cs="Times New Roman"/>
          <w:sz w:val="30"/>
          <w:szCs w:val="30"/>
        </w:rPr>
        <w:t xml:space="preserve"> спілкування, здобуває досвід взаєморозуміння, </w:t>
      </w:r>
      <w:r>
        <w:rPr>
          <w:rFonts w:ascii="Cambria" w:eastAsia="Calibri" w:hAnsi="Cambria" w:cs="Times New Roman"/>
          <w:sz w:val="30"/>
          <w:szCs w:val="30"/>
          <w:lang w:val="uk-UA"/>
        </w:rPr>
        <w:t>в</w:t>
      </w:r>
      <w:r>
        <w:rPr>
          <w:rFonts w:ascii="Cambria" w:eastAsia="Calibri" w:hAnsi="Cambria" w:cs="Times New Roman"/>
          <w:sz w:val="30"/>
          <w:szCs w:val="30"/>
        </w:rPr>
        <w:t>читься пояснювати свої дії і наміри, коорд</w:t>
      </w:r>
      <w:r>
        <w:rPr>
          <w:rFonts w:ascii="Cambria" w:eastAsia="Calibri" w:hAnsi="Cambria" w:cs="Times New Roman"/>
          <w:sz w:val="30"/>
          <w:szCs w:val="30"/>
          <w:lang w:val="uk-UA"/>
        </w:rPr>
        <w:t>и</w:t>
      </w:r>
      <w:r>
        <w:rPr>
          <w:rFonts w:ascii="Cambria" w:eastAsia="Calibri" w:hAnsi="Cambria" w:cs="Times New Roman"/>
          <w:sz w:val="30"/>
          <w:szCs w:val="30"/>
        </w:rPr>
        <w:t>нувати їх з іншими дітьми.</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Ігрові форми навчання дозволяють використати всі рівні засвоєння знань: від відтворюючої діяльності через перетворюючу до головної мети – творчо-пошукової діяльності. Творчо-пошукова діяльність </w:t>
      </w:r>
      <w:r>
        <w:rPr>
          <w:rFonts w:ascii="Cambria" w:eastAsia="Calibri" w:hAnsi="Cambria" w:cs="Times New Roman"/>
          <w:sz w:val="30"/>
          <w:szCs w:val="30"/>
          <w:lang w:val="uk-UA"/>
        </w:rPr>
        <w:t>є</w:t>
      </w:r>
      <w:r>
        <w:rPr>
          <w:rFonts w:ascii="Cambria" w:eastAsia="Calibri" w:hAnsi="Cambria" w:cs="Times New Roman"/>
          <w:sz w:val="30"/>
          <w:szCs w:val="30"/>
        </w:rPr>
        <w:t xml:space="preserve"> більш ефективною, якщо їй передує відтворююча </w:t>
      </w:r>
      <w:r>
        <w:rPr>
          <w:rFonts w:ascii="Cambria" w:eastAsia="Calibri" w:hAnsi="Cambria" w:cs="Times New Roman"/>
          <w:sz w:val="30"/>
          <w:szCs w:val="30"/>
          <w:lang w:val="uk-UA"/>
        </w:rPr>
        <w:t>та</w:t>
      </w:r>
      <w:r>
        <w:rPr>
          <w:rFonts w:ascii="Cambria" w:eastAsia="Calibri" w:hAnsi="Cambria" w:cs="Times New Roman"/>
          <w:sz w:val="30"/>
          <w:szCs w:val="30"/>
        </w:rPr>
        <w:t xml:space="preserve"> перетворююча діяльність, </w:t>
      </w:r>
      <w:r>
        <w:rPr>
          <w:rFonts w:ascii="Cambria" w:eastAsia="Calibri" w:hAnsi="Cambria" w:cs="Times New Roman"/>
          <w:sz w:val="30"/>
          <w:szCs w:val="30"/>
          <w:lang w:val="uk-UA"/>
        </w:rPr>
        <w:t>під час</w:t>
      </w:r>
      <w:r>
        <w:rPr>
          <w:rFonts w:ascii="Cambria" w:eastAsia="Calibri" w:hAnsi="Cambria" w:cs="Times New Roman"/>
          <w:sz w:val="30"/>
          <w:szCs w:val="30"/>
        </w:rPr>
        <w:t xml:space="preserve"> якої </w:t>
      </w:r>
      <w:r>
        <w:rPr>
          <w:rFonts w:ascii="Cambria" w:eastAsia="Calibri" w:hAnsi="Cambria" w:cs="Times New Roman"/>
          <w:sz w:val="30"/>
          <w:szCs w:val="30"/>
          <w:lang w:val="uk-UA"/>
        </w:rPr>
        <w:t>студенти</w:t>
      </w:r>
      <w:r>
        <w:rPr>
          <w:rFonts w:ascii="Cambria" w:eastAsia="Calibri" w:hAnsi="Cambria" w:cs="Times New Roman"/>
          <w:sz w:val="30"/>
          <w:szCs w:val="30"/>
        </w:rPr>
        <w:t xml:space="preserve"> засвоюють прийоми навчання</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3, 70</w:t>
      </w:r>
      <w:r>
        <w:rPr>
          <w:rFonts w:ascii="Cambria" w:eastAsia="Calibri" w:hAnsi="Cambria" w:cs="Times New Roman"/>
          <w:sz w:val="30"/>
          <w:szCs w:val="30"/>
        </w:rPr>
        <w:t>].</w:t>
      </w:r>
      <w:r>
        <w:rPr>
          <w:rFonts w:ascii="Cambria" w:eastAsia="Calibri" w:hAnsi="Cambria" w:cs="Times New Roman"/>
          <w:sz w:val="30"/>
          <w:szCs w:val="30"/>
          <w:lang w:val="uk-UA"/>
        </w:rPr>
        <w:t xml:space="preserve">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Німецький психолог К. Гросс першим наприкінці 19 ст. зробив спробу систематичного вивчення гри, називає ігри споконвічною школою поведінки. Для нього, якими б зовнішніми або внутрішніми факторами гри не мотивувалися, зміст їх саме в тім, щоб стати для дітей школою життя. </w:t>
      </w:r>
      <w:r>
        <w:rPr>
          <w:rFonts w:ascii="Cambria" w:eastAsia="Calibri" w:hAnsi="Cambria" w:cs="Times New Roman"/>
          <w:sz w:val="30"/>
          <w:szCs w:val="30"/>
          <w:lang w:val="uk-UA"/>
        </w:rPr>
        <w:t>Гру можна вважати об’єктивною, первинною, спонтанною школою, що характеризується певним ступенем хаотичності. Це дає дітям можливість дізнатися про поведінкові традиції тих, хто їх оточує.</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Відомий </w:t>
      </w:r>
      <w:r>
        <w:rPr>
          <w:rFonts w:ascii="Cambria" w:eastAsia="Calibri" w:hAnsi="Cambria" w:cs="Times New Roman"/>
          <w:sz w:val="30"/>
          <w:szCs w:val="30"/>
        </w:rPr>
        <w:t xml:space="preserve">дослідник гри Д. Ельконін думає, що гра соціальна </w:t>
      </w:r>
      <w:r>
        <w:rPr>
          <w:rFonts w:ascii="Cambria" w:eastAsia="Calibri" w:hAnsi="Cambria" w:cs="Times New Roman"/>
          <w:sz w:val="30"/>
          <w:szCs w:val="30"/>
          <w:lang w:val="uk-UA"/>
        </w:rPr>
        <w:t>за</w:t>
      </w:r>
      <w:r>
        <w:rPr>
          <w:rFonts w:ascii="Cambria" w:eastAsia="Calibri" w:hAnsi="Cambria" w:cs="Times New Roman"/>
          <w:sz w:val="30"/>
          <w:szCs w:val="30"/>
        </w:rPr>
        <w:t xml:space="preserve"> сво</w:t>
      </w:r>
      <w:r>
        <w:rPr>
          <w:rFonts w:ascii="Cambria" w:eastAsia="Calibri" w:hAnsi="Cambria" w:cs="Times New Roman"/>
          <w:sz w:val="30"/>
          <w:szCs w:val="30"/>
          <w:lang w:val="uk-UA"/>
        </w:rPr>
        <w:t>єю</w:t>
      </w:r>
      <w:r>
        <w:rPr>
          <w:rFonts w:ascii="Cambria" w:eastAsia="Calibri" w:hAnsi="Cambria" w:cs="Times New Roman"/>
          <w:sz w:val="30"/>
          <w:szCs w:val="30"/>
        </w:rPr>
        <w:t xml:space="preserve"> природ</w:t>
      </w:r>
      <w:r>
        <w:rPr>
          <w:rFonts w:ascii="Cambria" w:eastAsia="Calibri" w:hAnsi="Cambria" w:cs="Times New Roman"/>
          <w:sz w:val="30"/>
          <w:szCs w:val="30"/>
          <w:lang w:val="uk-UA"/>
        </w:rPr>
        <w:t>ою</w:t>
      </w:r>
      <w:r>
        <w:rPr>
          <w:rFonts w:ascii="Cambria" w:eastAsia="Calibri" w:hAnsi="Cambria" w:cs="Times New Roman"/>
          <w:sz w:val="30"/>
          <w:szCs w:val="30"/>
        </w:rPr>
        <w:t xml:space="preserve"> </w:t>
      </w:r>
      <w:r>
        <w:rPr>
          <w:rFonts w:ascii="Cambria" w:eastAsia="Calibri" w:hAnsi="Cambria" w:cs="Times New Roman"/>
          <w:sz w:val="30"/>
          <w:szCs w:val="30"/>
          <w:lang w:val="uk-UA"/>
        </w:rPr>
        <w:t>та</w:t>
      </w:r>
      <w:r>
        <w:rPr>
          <w:rFonts w:ascii="Cambria" w:eastAsia="Calibri" w:hAnsi="Cambria" w:cs="Times New Roman"/>
          <w:sz w:val="30"/>
          <w:szCs w:val="30"/>
        </w:rPr>
        <w:t xml:space="preserve"> спро</w:t>
      </w:r>
      <w:r>
        <w:rPr>
          <w:rFonts w:ascii="Cambria" w:eastAsia="Calibri" w:hAnsi="Cambria" w:cs="Times New Roman"/>
          <w:sz w:val="30"/>
          <w:szCs w:val="30"/>
          <w:lang w:val="uk-UA"/>
        </w:rPr>
        <w:t>є</w:t>
      </w:r>
      <w:r>
        <w:rPr>
          <w:rFonts w:ascii="Cambria" w:eastAsia="Calibri" w:hAnsi="Cambria" w:cs="Times New Roman"/>
          <w:sz w:val="30"/>
          <w:szCs w:val="30"/>
        </w:rPr>
        <w:t>ктована на від</w:t>
      </w:r>
      <w:r>
        <w:rPr>
          <w:rFonts w:ascii="Cambria" w:eastAsia="Calibri" w:hAnsi="Cambria" w:cs="Times New Roman"/>
          <w:sz w:val="30"/>
          <w:szCs w:val="30"/>
          <w:lang w:val="uk-UA"/>
        </w:rPr>
        <w:t>ображення</w:t>
      </w:r>
      <w:r>
        <w:rPr>
          <w:rFonts w:ascii="Cambria" w:eastAsia="Calibri" w:hAnsi="Cambria" w:cs="Times New Roman"/>
          <w:sz w:val="30"/>
          <w:szCs w:val="30"/>
        </w:rPr>
        <w:t xml:space="preserve"> світу дорослих. Називаючи гру «арифметикою соціальних відносин», Ельконін трактує гру як діяльність, що виникає на певному етапі, як одну із </w:t>
      </w:r>
      <w:r>
        <w:rPr>
          <w:rFonts w:ascii="Cambria" w:eastAsia="Calibri" w:hAnsi="Cambria" w:cs="Times New Roman"/>
          <w:sz w:val="30"/>
          <w:szCs w:val="30"/>
        </w:rPr>
        <w:lastRenderedPageBreak/>
        <w:t>провідних форм розвитку психічних функцій і способів пізнання дитиною світу дорослих</w:t>
      </w:r>
      <w:r>
        <w:rPr>
          <w:rFonts w:ascii="Cambria" w:eastAsia="Calibri" w:hAnsi="Cambria" w:cs="Times New Roman"/>
          <w:sz w:val="30"/>
          <w:szCs w:val="30"/>
          <w:lang w:val="uk-UA"/>
        </w:rPr>
        <w:t xml:space="preserve"> </w:t>
      </w:r>
      <w:r>
        <w:rPr>
          <w:rFonts w:ascii="Cambria" w:eastAsia="Calibri" w:hAnsi="Cambria" w:cs="Times New Roman"/>
          <w:sz w:val="30"/>
          <w:szCs w:val="30"/>
        </w:rPr>
        <w:t>[</w:t>
      </w:r>
      <w:r>
        <w:rPr>
          <w:rFonts w:ascii="Cambria" w:eastAsia="Calibri" w:hAnsi="Cambria" w:cs="Times New Roman"/>
          <w:sz w:val="30"/>
          <w:szCs w:val="30"/>
          <w:lang w:val="uk-UA"/>
        </w:rPr>
        <w:t>1, 44</w:t>
      </w:r>
      <w:r>
        <w:rPr>
          <w:rFonts w:ascii="Cambria" w:eastAsia="Calibri" w:hAnsi="Cambria" w:cs="Times New Roman"/>
          <w:sz w:val="30"/>
          <w:szCs w:val="30"/>
        </w:rPr>
        <w:t>]</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Ігрове навчання не може бути єдиним в освітній роботі з</w:t>
      </w:r>
      <w:r>
        <w:rPr>
          <w:rFonts w:ascii="Cambria" w:eastAsia="Calibri" w:hAnsi="Cambria" w:cs="Times New Roman"/>
          <w:sz w:val="30"/>
          <w:szCs w:val="30"/>
          <w:lang w:val="uk-UA"/>
        </w:rPr>
        <w:t>і</w:t>
      </w:r>
      <w:r>
        <w:rPr>
          <w:rFonts w:ascii="Cambria" w:eastAsia="Calibri" w:hAnsi="Cambria" w:cs="Times New Roman"/>
          <w:sz w:val="30"/>
          <w:szCs w:val="30"/>
        </w:rPr>
        <w:t xml:space="preserve"> </w:t>
      </w:r>
      <w:r>
        <w:rPr>
          <w:rFonts w:ascii="Cambria" w:eastAsia="Calibri" w:hAnsi="Cambria" w:cs="Times New Roman"/>
          <w:sz w:val="30"/>
          <w:szCs w:val="30"/>
          <w:lang w:val="uk-UA"/>
        </w:rPr>
        <w:t>студентами</w:t>
      </w:r>
      <w:r>
        <w:rPr>
          <w:rFonts w:ascii="Cambria" w:eastAsia="Calibri" w:hAnsi="Cambria" w:cs="Times New Roman"/>
          <w:sz w:val="30"/>
          <w:szCs w:val="30"/>
        </w:rPr>
        <w:t xml:space="preserve">. Воно не формує здатності вчитися, але, безумовно, розвиває пізнавальну активність </w:t>
      </w:r>
      <w:r>
        <w:rPr>
          <w:rFonts w:ascii="Cambria" w:eastAsia="Calibri" w:hAnsi="Cambria" w:cs="Times New Roman"/>
          <w:sz w:val="30"/>
          <w:szCs w:val="30"/>
          <w:lang w:val="uk-UA"/>
        </w:rPr>
        <w:t>студентів</w:t>
      </w:r>
      <w:r>
        <w:rPr>
          <w:rFonts w:ascii="Cambria" w:eastAsia="Calibri" w:hAnsi="Cambria" w:cs="Times New Roman"/>
          <w:sz w:val="30"/>
          <w:szCs w:val="30"/>
        </w:rPr>
        <w:t>.</w:t>
      </w:r>
    </w:p>
    <w:p w:rsidR="0047201E" w:rsidRDefault="0047201E" w:rsidP="0047201E">
      <w:pPr>
        <w:spacing w:after="0" w:line="240" w:lineRule="auto"/>
        <w:jc w:val="both"/>
        <w:rPr>
          <w:rFonts w:ascii="Times New Roman" w:eastAsia="Calibri" w:hAnsi="Times New Roman" w:cs="Times New Roman"/>
          <w:sz w:val="28"/>
          <w:szCs w:val="28"/>
        </w:rPr>
      </w:pPr>
      <w:r>
        <w:br w:type="page"/>
      </w:r>
    </w:p>
    <w:p w:rsidR="0047201E" w:rsidRDefault="0047201E" w:rsidP="0047201E">
      <w:pPr>
        <w:spacing w:after="0" w:line="240" w:lineRule="auto"/>
        <w:jc w:val="center"/>
        <w:rPr>
          <w:rFonts w:ascii="Cambria" w:eastAsia="Times New Roman" w:hAnsi="Cambria" w:cs="Times New Roman"/>
          <w:b/>
          <w:color w:val="000000"/>
          <w:sz w:val="30"/>
          <w:szCs w:val="30"/>
          <w:lang w:eastAsia="ru-RU"/>
        </w:rPr>
      </w:pPr>
      <w:r>
        <w:rPr>
          <w:rFonts w:ascii="Cambria" w:eastAsia="Times New Roman" w:hAnsi="Cambria" w:cs="Times New Roman"/>
          <w:b/>
          <w:color w:val="000000"/>
          <w:sz w:val="30"/>
          <w:szCs w:val="30"/>
          <w:lang w:val="uk-UA" w:eastAsia="ru-RU"/>
        </w:rPr>
        <w:lastRenderedPageBreak/>
        <w:t xml:space="preserve">22. </w:t>
      </w:r>
      <w:r>
        <w:rPr>
          <w:rFonts w:ascii="Cambria" w:eastAsia="Times New Roman" w:hAnsi="Cambria" w:cs="Times New Roman"/>
          <w:b/>
          <w:color w:val="000000"/>
          <w:sz w:val="30"/>
          <w:szCs w:val="30"/>
          <w:lang w:eastAsia="ru-RU"/>
        </w:rPr>
        <w:t>СТАТТЯ ЯК САМОСТІЙНИЙ НАУКОВИЙ ТВІР</w:t>
      </w:r>
    </w:p>
    <w:p w:rsidR="0047201E" w:rsidRDefault="0047201E" w:rsidP="0047201E">
      <w:pPr>
        <w:spacing w:after="0" w:line="240" w:lineRule="auto"/>
        <w:jc w:val="center"/>
        <w:rPr>
          <w:rFonts w:ascii="Cambria" w:eastAsia="Times New Roman" w:hAnsi="Cambria" w:cs="Times New Roman"/>
          <w:b/>
          <w:color w:val="000000"/>
          <w:sz w:val="30"/>
          <w:szCs w:val="30"/>
          <w:lang w:eastAsia="ru-RU"/>
        </w:rPr>
      </w:pPr>
    </w:p>
    <w:p w:rsidR="0047201E" w:rsidRDefault="0047201E" w:rsidP="0047201E">
      <w:pPr>
        <w:spacing w:after="0" w:line="240" w:lineRule="auto"/>
        <w:ind w:firstLine="709"/>
        <w:jc w:val="both"/>
        <w:rPr>
          <w:rFonts w:ascii="Cambria" w:eastAsia="Times New Roman" w:hAnsi="Cambria" w:cs="Times New Roman"/>
          <w:color w:val="000000"/>
          <w:spacing w:val="-8"/>
          <w:sz w:val="30"/>
          <w:szCs w:val="30"/>
          <w:lang w:eastAsia="ru-RU"/>
        </w:rPr>
      </w:pPr>
      <w:r>
        <w:rPr>
          <w:rFonts w:ascii="Cambria" w:eastAsia="Times New Roman" w:hAnsi="Cambria" w:cs="Times New Roman"/>
          <w:b/>
          <w:color w:val="000000"/>
          <w:spacing w:val="-8"/>
          <w:sz w:val="30"/>
          <w:szCs w:val="30"/>
          <w:lang w:eastAsia="ru-RU"/>
        </w:rPr>
        <w:t>Стаття </w:t>
      </w:r>
      <w:r>
        <w:rPr>
          <w:rFonts w:ascii="Cambria" w:eastAsia="Times New Roman" w:hAnsi="Cambria" w:cs="Times New Roman"/>
          <w:i/>
          <w:color w:val="000000"/>
          <w:spacing w:val="-8"/>
          <w:sz w:val="30"/>
          <w:szCs w:val="30"/>
          <w:lang w:eastAsia="ru-RU"/>
        </w:rPr>
        <w:t xml:space="preserve">– </w:t>
      </w:r>
      <w:r>
        <w:rPr>
          <w:rFonts w:ascii="Cambria" w:eastAsia="Times New Roman" w:hAnsi="Cambria" w:cs="Times New Roman"/>
          <w:color w:val="000000"/>
          <w:spacing w:val="-8"/>
          <w:sz w:val="30"/>
          <w:szCs w:val="30"/>
          <w:lang w:eastAsia="ru-RU"/>
        </w:rPr>
        <w:t>це невеликого розміру надрукована в часописі або збірнику наукова робота, присвячена певній проблемі, питанню й розрахована на фахівців, які розв’язують цю проблему.</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За змістом статті поділяються на:</w:t>
      </w:r>
    </w:p>
    <w:p w:rsidR="0047201E" w:rsidRDefault="0047201E" w:rsidP="0047201E">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наукові;</w:t>
      </w:r>
    </w:p>
    <w:p w:rsidR="0047201E" w:rsidRDefault="0047201E" w:rsidP="0047201E">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науково-технічні;</w:t>
      </w:r>
    </w:p>
    <w:p w:rsidR="0047201E" w:rsidRDefault="0047201E" w:rsidP="0047201E">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науково-методичні;</w:t>
      </w:r>
    </w:p>
    <w:p w:rsidR="0047201E" w:rsidRDefault="0047201E" w:rsidP="0047201E">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дискусійні з конкретних досліджень;</w:t>
      </w:r>
    </w:p>
    <w:p w:rsidR="0047201E" w:rsidRDefault="0047201E" w:rsidP="0047201E">
      <w:pPr>
        <w:numPr>
          <w:ilvl w:val="2"/>
          <w:numId w:val="17"/>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оглядові.</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Як правило, у перших трьох</w:t>
      </w:r>
      <w:r>
        <w:rPr>
          <w:rFonts w:ascii="Cambria" w:eastAsia="Times New Roman" w:hAnsi="Cambria" w:cs="Times New Roman"/>
          <w:color w:val="000000"/>
          <w:sz w:val="30"/>
          <w:szCs w:val="30"/>
          <w:lang w:val="uk-UA" w:eastAsia="ru-RU"/>
        </w:rPr>
        <w:t xml:space="preserve"> видах</w:t>
      </w:r>
      <w:r>
        <w:rPr>
          <w:rFonts w:ascii="Cambria" w:eastAsia="Times New Roman" w:hAnsi="Cambria" w:cs="Times New Roman"/>
          <w:color w:val="000000"/>
          <w:sz w:val="30"/>
          <w:szCs w:val="30"/>
          <w:lang w:eastAsia="ru-RU"/>
        </w:rPr>
        <w:t xml:space="preserve"> стат</w:t>
      </w:r>
      <w:r>
        <w:rPr>
          <w:rFonts w:ascii="Cambria" w:eastAsia="Times New Roman" w:hAnsi="Cambria" w:cs="Times New Roman"/>
          <w:color w:val="000000"/>
          <w:sz w:val="30"/>
          <w:szCs w:val="30"/>
          <w:lang w:val="uk-UA" w:eastAsia="ru-RU"/>
        </w:rPr>
        <w:t>ей</w:t>
      </w:r>
      <w:r>
        <w:rPr>
          <w:rFonts w:ascii="Cambria" w:eastAsia="Times New Roman" w:hAnsi="Cambria" w:cs="Times New Roman"/>
          <w:color w:val="000000"/>
          <w:sz w:val="30"/>
          <w:szCs w:val="30"/>
          <w:lang w:eastAsia="ru-RU"/>
        </w:rPr>
        <w:t xml:space="preserve"> публікують результати закінчених розділів дослідження, </w:t>
      </w:r>
      <w:r>
        <w:rPr>
          <w:rFonts w:ascii="Cambria" w:eastAsia="Times New Roman" w:hAnsi="Cambria" w:cs="Times New Roman"/>
          <w:color w:val="000000"/>
          <w:sz w:val="30"/>
          <w:szCs w:val="30"/>
          <w:lang w:val="uk-UA" w:eastAsia="ru-RU"/>
        </w:rPr>
        <w:t>здійснюють</w:t>
      </w:r>
      <w:r>
        <w:rPr>
          <w:rFonts w:ascii="Cambria" w:eastAsia="Times New Roman" w:hAnsi="Cambria" w:cs="Times New Roman"/>
          <w:color w:val="000000"/>
          <w:sz w:val="30"/>
          <w:szCs w:val="30"/>
          <w:lang w:eastAsia="ru-RU"/>
        </w:rPr>
        <w:t xml:space="preserve"> їх обговорення та </w:t>
      </w:r>
      <w:r>
        <w:rPr>
          <w:rFonts w:ascii="Cambria" w:eastAsia="Times New Roman" w:hAnsi="Cambria" w:cs="Times New Roman"/>
          <w:color w:val="000000"/>
          <w:sz w:val="30"/>
          <w:szCs w:val="30"/>
          <w:lang w:val="uk-UA" w:eastAsia="ru-RU"/>
        </w:rPr>
        <w:t>підбивають</w:t>
      </w:r>
      <w:r>
        <w:rPr>
          <w:rFonts w:ascii="Cambria" w:eastAsia="Times New Roman" w:hAnsi="Cambria" w:cs="Times New Roman"/>
          <w:color w:val="000000"/>
          <w:sz w:val="30"/>
          <w:szCs w:val="30"/>
          <w:lang w:eastAsia="ru-RU"/>
        </w:rPr>
        <w:t xml:space="preserve"> основні </w:t>
      </w:r>
      <w:r>
        <w:rPr>
          <w:rFonts w:ascii="Cambria" w:eastAsia="Times New Roman" w:hAnsi="Cambria" w:cs="Times New Roman"/>
          <w:color w:val="000000"/>
          <w:sz w:val="30"/>
          <w:szCs w:val="30"/>
          <w:lang w:val="uk-UA" w:eastAsia="ru-RU"/>
        </w:rPr>
        <w:t>підсумки</w:t>
      </w:r>
      <w:r>
        <w:rPr>
          <w:rFonts w:ascii="Cambria" w:eastAsia="Times New Roman" w:hAnsi="Cambria" w:cs="Times New Roman"/>
          <w:color w:val="000000"/>
          <w:sz w:val="30"/>
          <w:szCs w:val="30"/>
          <w:lang w:eastAsia="ru-RU"/>
        </w:rPr>
        <w:t>.</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i/>
          <w:color w:val="000000"/>
          <w:sz w:val="30"/>
          <w:szCs w:val="30"/>
          <w:lang w:val="uk-UA" w:eastAsia="ru-RU"/>
        </w:rPr>
        <w:t>Д</w:t>
      </w:r>
      <w:r>
        <w:rPr>
          <w:rFonts w:ascii="Cambria" w:eastAsia="Times New Roman" w:hAnsi="Cambria" w:cs="Times New Roman"/>
          <w:i/>
          <w:color w:val="000000"/>
          <w:sz w:val="30"/>
          <w:szCs w:val="30"/>
          <w:lang w:eastAsia="ru-RU"/>
        </w:rPr>
        <w:t>искусійн</w:t>
      </w:r>
      <w:r>
        <w:rPr>
          <w:rFonts w:ascii="Cambria" w:eastAsia="Times New Roman" w:hAnsi="Cambria" w:cs="Times New Roman"/>
          <w:i/>
          <w:color w:val="000000"/>
          <w:sz w:val="30"/>
          <w:szCs w:val="30"/>
          <w:lang w:val="uk-UA" w:eastAsia="ru-RU"/>
        </w:rPr>
        <w:t>і</w:t>
      </w:r>
      <w:r>
        <w:rPr>
          <w:rFonts w:ascii="Cambria" w:eastAsia="Times New Roman" w:hAnsi="Cambria" w:cs="Times New Roman"/>
          <w:i/>
          <w:color w:val="000000"/>
          <w:sz w:val="30"/>
          <w:szCs w:val="30"/>
          <w:lang w:eastAsia="ru-RU"/>
        </w:rPr>
        <w:t xml:space="preserve"> статт</w:t>
      </w:r>
      <w:r>
        <w:rPr>
          <w:rFonts w:ascii="Cambria" w:eastAsia="Times New Roman" w:hAnsi="Cambria" w:cs="Times New Roman"/>
          <w:i/>
          <w:color w:val="000000"/>
          <w:sz w:val="30"/>
          <w:szCs w:val="30"/>
          <w:lang w:val="uk-UA" w:eastAsia="ru-RU"/>
        </w:rPr>
        <w:t>і</w:t>
      </w:r>
      <w:r>
        <w:rPr>
          <w:rFonts w:ascii="Cambria" w:eastAsia="Times New Roman" w:hAnsi="Cambria" w:cs="Times New Roman"/>
          <w:color w:val="000000"/>
          <w:sz w:val="30"/>
          <w:szCs w:val="30"/>
          <w:lang w:eastAsia="ru-RU"/>
        </w:rPr>
        <w:t xml:space="preserve"> містять спірні наукові положення. </w:t>
      </w:r>
      <w:r>
        <w:rPr>
          <w:rFonts w:ascii="Cambria" w:eastAsia="Times New Roman" w:hAnsi="Cambria" w:cs="Times New Roman"/>
          <w:color w:val="000000"/>
          <w:sz w:val="30"/>
          <w:szCs w:val="30"/>
          <w:lang w:val="uk-UA" w:eastAsia="ru-RU"/>
        </w:rPr>
        <w:t>Їх</w:t>
      </w:r>
      <w:r>
        <w:rPr>
          <w:rFonts w:ascii="Cambria" w:eastAsia="Times New Roman" w:hAnsi="Cambria" w:cs="Times New Roman"/>
          <w:color w:val="000000"/>
          <w:sz w:val="30"/>
          <w:szCs w:val="30"/>
          <w:lang w:eastAsia="ru-RU"/>
        </w:rPr>
        <w:t xml:space="preserve"> публікують для обговорення спірних питань у пресі.</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i/>
          <w:color w:val="000000"/>
          <w:sz w:val="30"/>
          <w:szCs w:val="30"/>
          <w:lang w:eastAsia="ru-RU"/>
        </w:rPr>
        <w:t>Оглядова стаття</w:t>
      </w:r>
      <w:r>
        <w:rPr>
          <w:rFonts w:ascii="Cambria" w:eastAsia="Times New Roman" w:hAnsi="Cambria" w:cs="Times New Roman"/>
          <w:color w:val="000000"/>
          <w:sz w:val="30"/>
          <w:szCs w:val="30"/>
          <w:lang w:eastAsia="ru-RU"/>
        </w:rPr>
        <w:t> (аналітична, тематична) містить систематизовані наукові відомості з будь-якого питання (теми, проблеми), отримані на основі аналізу першоджерел.</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Також статті поділяють:</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u w:val="single"/>
          <w:lang w:eastAsia="ru-RU"/>
        </w:rPr>
        <w:t>За читацьким призначенням</w:t>
      </w:r>
      <w:r>
        <w:rPr>
          <w:rFonts w:ascii="Cambria" w:eastAsia="Times New Roman" w:hAnsi="Cambria" w:cs="Times New Roman"/>
          <w:color w:val="000000"/>
          <w:sz w:val="30"/>
          <w:szCs w:val="30"/>
          <w:lang w:eastAsia="ru-RU"/>
        </w:rPr>
        <w:t>:</w:t>
      </w:r>
    </w:p>
    <w:p w:rsidR="0047201E" w:rsidRDefault="0047201E" w:rsidP="0047201E">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для вузького кола науковців;</w:t>
      </w:r>
    </w:p>
    <w:p w:rsidR="0047201E" w:rsidRDefault="0047201E" w:rsidP="0047201E">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спеціалістів певної галузі (фаху) або кількох галузей (фахів);</w:t>
      </w:r>
    </w:p>
    <w:p w:rsidR="0047201E" w:rsidRDefault="0047201E" w:rsidP="0047201E">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широкого загалу науковців тощо.</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u w:val="single"/>
          <w:lang w:eastAsia="ru-RU"/>
        </w:rPr>
        <w:t>За кількістю авторів</w:t>
      </w:r>
      <w:r>
        <w:rPr>
          <w:rFonts w:ascii="Cambria" w:eastAsia="Times New Roman" w:hAnsi="Cambria" w:cs="Times New Roman"/>
          <w:color w:val="000000"/>
          <w:sz w:val="30"/>
          <w:szCs w:val="30"/>
          <w:lang w:eastAsia="ru-RU"/>
        </w:rPr>
        <w:t>:</w:t>
      </w:r>
    </w:p>
    <w:p w:rsidR="0047201E" w:rsidRDefault="0047201E" w:rsidP="0047201E">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 один автор;</w:t>
      </w:r>
    </w:p>
    <w:p w:rsidR="0047201E" w:rsidRDefault="0047201E" w:rsidP="0047201E">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 два автори;</w:t>
      </w:r>
    </w:p>
    <w:p w:rsidR="0047201E" w:rsidRDefault="0047201E" w:rsidP="0047201E">
      <w:pPr>
        <w:numPr>
          <w:ilvl w:val="2"/>
          <w:numId w:val="16"/>
        </w:numPr>
        <w:spacing w:after="0" w:line="240" w:lineRule="auto"/>
        <w:ind w:left="0" w:firstLine="709"/>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 авторський колектив.</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Існують встановлені ВАК України вимоги щодо оформлення наукових статей. Тому науков</w:t>
      </w:r>
      <w:r>
        <w:rPr>
          <w:rFonts w:ascii="Cambria" w:eastAsia="Times New Roman" w:hAnsi="Cambria" w:cs="Times New Roman"/>
          <w:color w:val="000000"/>
          <w:sz w:val="30"/>
          <w:szCs w:val="30"/>
          <w:lang w:val="uk-UA" w:eastAsia="ru-RU"/>
        </w:rPr>
        <w:t>у</w:t>
      </w:r>
      <w:r>
        <w:rPr>
          <w:rFonts w:ascii="Cambria" w:eastAsia="Times New Roman" w:hAnsi="Cambria" w:cs="Times New Roman"/>
          <w:color w:val="000000"/>
          <w:sz w:val="30"/>
          <w:szCs w:val="30"/>
          <w:lang w:eastAsia="ru-RU"/>
        </w:rPr>
        <w:t xml:space="preserve"> статт</w:t>
      </w:r>
      <w:r>
        <w:rPr>
          <w:rFonts w:ascii="Cambria" w:eastAsia="Times New Roman" w:hAnsi="Cambria" w:cs="Times New Roman"/>
          <w:color w:val="000000"/>
          <w:sz w:val="30"/>
          <w:szCs w:val="30"/>
          <w:lang w:val="uk-UA" w:eastAsia="ru-RU"/>
        </w:rPr>
        <w:t>ю</w:t>
      </w:r>
      <w:r>
        <w:rPr>
          <w:rFonts w:ascii="Cambria" w:eastAsia="Times New Roman" w:hAnsi="Cambria" w:cs="Times New Roman"/>
          <w:color w:val="000000"/>
          <w:sz w:val="30"/>
          <w:szCs w:val="30"/>
          <w:lang w:eastAsia="ru-RU"/>
        </w:rPr>
        <w:t xml:space="preserve"> пода</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до редакції в завершеному вигляді відповідно до вимог, що публікують в окремих номерах журналів або збірниках у вигляді пам’ятки автору. Оптимальний обсяг наукової статті – 0,5</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0,7 авт. арк. </w:t>
      </w:r>
    </w:p>
    <w:p w:rsidR="0047201E" w:rsidRDefault="0047201E" w:rsidP="0047201E">
      <w:pPr>
        <w:spacing w:after="0" w:line="240" w:lineRule="auto"/>
        <w:ind w:firstLine="709"/>
        <w:jc w:val="both"/>
        <w:rPr>
          <w:rFonts w:ascii="Cambria" w:eastAsia="Times New Roman" w:hAnsi="Cambria" w:cs="Times New Roman"/>
          <w:color w:val="000000"/>
          <w:spacing w:val="-6"/>
          <w:sz w:val="30"/>
          <w:szCs w:val="30"/>
          <w:lang w:eastAsia="ru-RU"/>
        </w:rPr>
      </w:pPr>
      <w:r>
        <w:rPr>
          <w:rFonts w:ascii="Cambria" w:eastAsia="Times New Roman" w:hAnsi="Cambria" w:cs="Times New Roman"/>
          <w:color w:val="000000"/>
          <w:spacing w:val="-6"/>
          <w:sz w:val="30"/>
          <w:szCs w:val="30"/>
          <w:lang w:eastAsia="ru-RU"/>
        </w:rPr>
        <w:t>Опублікувати статтю – це означає зробити науковий матеріал надбанням фахівців, які можуть використати його у своїй науковій чи практичній діяльності. Рукопис статті повинен мати повну назву роботи, прізвище та ініціали автора, анотацію (на окремій сторінці), список використаної літератури.</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val="uk-UA" w:eastAsia="ru-RU"/>
        </w:rPr>
        <w:t>Починаючи писати статтю за результатами будь-якого часткового дослідження, першим кроком є складання плану</w:t>
      </w:r>
      <w:r>
        <w:rPr>
          <w:rFonts w:ascii="Cambria" w:eastAsia="Times New Roman" w:hAnsi="Cambria" w:cs="Times New Roman"/>
          <w:color w:val="000000"/>
          <w:sz w:val="30"/>
          <w:szCs w:val="30"/>
          <w:lang w:eastAsia="ru-RU"/>
        </w:rPr>
        <w:t>. План середньої за обсягом статті (7</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10 с.) може мати такий вигляд:</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lastRenderedPageBreak/>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вступ</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формулювання</w:t>
      </w:r>
      <w:r>
        <w:rPr>
          <w:rFonts w:ascii="Cambria" w:eastAsia="Times New Roman" w:hAnsi="Cambria" w:cs="Times New Roman"/>
          <w:color w:val="000000"/>
          <w:sz w:val="30"/>
          <w:szCs w:val="30"/>
          <w:lang w:eastAsia="ru-RU"/>
        </w:rPr>
        <w:t xml:space="preserve"> проблеми та її зв’язок з важливими практичними завданнями;</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 xml:space="preserve">останні дослідження </w:t>
      </w:r>
      <w:r>
        <w:rPr>
          <w:rFonts w:ascii="Cambria" w:eastAsia="Times New Roman" w:hAnsi="Cambria" w:cs="Times New Roman"/>
          <w:i/>
          <w:color w:val="000000"/>
          <w:sz w:val="30"/>
          <w:szCs w:val="30"/>
          <w:lang w:val="uk-UA" w:eastAsia="ru-RU"/>
        </w:rPr>
        <w:t>та</w:t>
      </w:r>
      <w:r>
        <w:rPr>
          <w:rFonts w:ascii="Cambria" w:eastAsia="Times New Roman" w:hAnsi="Cambria" w:cs="Times New Roman"/>
          <w:i/>
          <w:color w:val="000000"/>
          <w:sz w:val="30"/>
          <w:szCs w:val="30"/>
          <w:lang w:eastAsia="ru-RU"/>
        </w:rPr>
        <w:t xml:space="preserve"> публікації</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які </w:t>
      </w:r>
      <w:r>
        <w:rPr>
          <w:rFonts w:ascii="Cambria" w:eastAsia="Times New Roman" w:hAnsi="Cambria" w:cs="Times New Roman"/>
          <w:color w:val="000000"/>
          <w:sz w:val="30"/>
          <w:szCs w:val="30"/>
          <w:lang w:val="uk-UA" w:eastAsia="ru-RU"/>
        </w:rPr>
        <w:t>використовує</w:t>
      </w:r>
      <w:r>
        <w:rPr>
          <w:rFonts w:ascii="Cambria" w:eastAsia="Times New Roman" w:hAnsi="Cambria" w:cs="Times New Roman"/>
          <w:color w:val="000000"/>
          <w:sz w:val="30"/>
          <w:szCs w:val="30"/>
          <w:lang w:eastAsia="ru-RU"/>
        </w:rPr>
        <w:t xml:space="preserve"> автор, ви</w:t>
      </w:r>
      <w:r>
        <w:rPr>
          <w:rFonts w:ascii="Cambria" w:eastAsia="Times New Roman" w:hAnsi="Cambria" w:cs="Times New Roman"/>
          <w:color w:val="000000"/>
          <w:sz w:val="30"/>
          <w:szCs w:val="30"/>
          <w:lang w:val="uk-UA" w:eastAsia="ru-RU"/>
        </w:rPr>
        <w:t>світлення</w:t>
      </w:r>
      <w:r>
        <w:rPr>
          <w:rFonts w:ascii="Cambria" w:eastAsia="Times New Roman" w:hAnsi="Cambria" w:cs="Times New Roman"/>
          <w:color w:val="000000"/>
          <w:sz w:val="30"/>
          <w:szCs w:val="30"/>
          <w:lang w:eastAsia="ru-RU"/>
        </w:rPr>
        <w:t xml:space="preserve"> невирішених частин загальної проблеми, котрим присвяч</w:t>
      </w:r>
      <w:r>
        <w:rPr>
          <w:rFonts w:ascii="Cambria" w:eastAsia="Times New Roman" w:hAnsi="Cambria" w:cs="Times New Roman"/>
          <w:color w:val="000000"/>
          <w:sz w:val="30"/>
          <w:szCs w:val="30"/>
          <w:lang w:val="uk-UA" w:eastAsia="ru-RU"/>
        </w:rPr>
        <w:t>ена</w:t>
      </w:r>
      <w:r>
        <w:rPr>
          <w:rFonts w:ascii="Cambria" w:eastAsia="Times New Roman" w:hAnsi="Cambria" w:cs="Times New Roman"/>
          <w:color w:val="000000"/>
          <w:sz w:val="30"/>
          <w:szCs w:val="30"/>
          <w:lang w:eastAsia="ru-RU"/>
        </w:rPr>
        <w:t xml:space="preserve"> стаття;</w:t>
      </w:r>
    </w:p>
    <w:p w:rsidR="0047201E" w:rsidRDefault="0047201E" w:rsidP="0047201E">
      <w:pPr>
        <w:spacing w:after="0" w:line="240" w:lineRule="auto"/>
        <w:ind w:firstLine="709"/>
        <w:jc w:val="both"/>
        <w:rPr>
          <w:rFonts w:ascii="Cambria" w:eastAsia="Times New Roman" w:hAnsi="Cambria" w:cs="Times New Roman"/>
          <w:color w:val="000000"/>
          <w:sz w:val="30"/>
          <w:szCs w:val="30"/>
          <w:lang w:val="uk-UA"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формулювання завдань статті</w:t>
      </w:r>
      <w:r>
        <w:rPr>
          <w:rFonts w:ascii="Cambria" w:eastAsia="Times New Roman" w:hAnsi="Cambria" w:cs="Times New Roman"/>
          <w:color w:val="000000"/>
          <w:sz w:val="30"/>
          <w:szCs w:val="30"/>
          <w:lang w:eastAsia="ru-RU"/>
        </w:rPr>
        <w:t xml:space="preserve">; цей розділ </w:t>
      </w:r>
      <w:r>
        <w:rPr>
          <w:rFonts w:ascii="Cambria" w:eastAsia="Times New Roman" w:hAnsi="Cambria" w:cs="Times New Roman"/>
          <w:color w:val="000000"/>
          <w:sz w:val="30"/>
          <w:szCs w:val="30"/>
          <w:lang w:val="uk-UA" w:eastAsia="ru-RU"/>
        </w:rPr>
        <w:t>має особливе значення, оскільки він слугує основою для того, щоб читач міг оцінити корисність цієї статті</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метою цієї статті є постановка загальної проблеми шляхом аналізу результатів попередніх досліджень. Вона спрямована на виявлення прогалин у знаннях та надання ідей, які можуть допомогти заповнити ці білі плями. </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w:t>
      </w:r>
      <w:r>
        <w:rPr>
          <w:rFonts w:ascii="Cambria" w:eastAsia="Times New Roman" w:hAnsi="Cambria" w:cs="Times New Roman"/>
          <w:i/>
          <w:color w:val="000000"/>
          <w:sz w:val="30"/>
          <w:szCs w:val="30"/>
          <w:lang w:eastAsia="ru-RU"/>
        </w:rPr>
        <w:t>виклад матеріалу дослідження</w:t>
      </w:r>
      <w:r>
        <w:rPr>
          <w:rFonts w:ascii="Cambria" w:eastAsia="Times New Roman" w:hAnsi="Cambria" w:cs="Times New Roman"/>
          <w:color w:val="000000"/>
          <w:sz w:val="30"/>
          <w:szCs w:val="30"/>
          <w:lang w:eastAsia="ru-RU"/>
        </w:rPr>
        <w:t> (займа</w:t>
      </w:r>
      <w:r>
        <w:rPr>
          <w:rFonts w:ascii="Cambria" w:eastAsia="Times New Roman" w:hAnsi="Cambria" w:cs="Times New Roman"/>
          <w:color w:val="000000"/>
          <w:sz w:val="30"/>
          <w:szCs w:val="30"/>
          <w:lang w:val="uk-UA" w:eastAsia="ru-RU"/>
        </w:rPr>
        <w:t>є</w:t>
      </w:r>
      <w:r>
        <w:rPr>
          <w:rFonts w:ascii="Cambria" w:eastAsia="Times New Roman" w:hAnsi="Cambria" w:cs="Times New Roman"/>
          <w:color w:val="000000"/>
          <w:sz w:val="30"/>
          <w:szCs w:val="30"/>
          <w:lang w:eastAsia="ru-RU"/>
        </w:rPr>
        <w:t xml:space="preserve"> 75</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80</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 обсягу статті). Тут слід наголосити на головному в матеріалах дослідження; подати методи вирішення поставлених завдань і викласти отримані результати. Якщо до обсягу статті немає суворих обмежень, то доцільно описати методику дослідження повніше;</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у висновку автори підсумовують результати дослідження і пропонують короткий огляд потенційних напрямків подальших досліджень у цій галузі</w:t>
      </w:r>
      <w:r>
        <w:rPr>
          <w:rFonts w:ascii="Cambria" w:eastAsia="Times New Roman" w:hAnsi="Cambria" w:cs="Times New Roman"/>
          <w:color w:val="000000"/>
          <w:sz w:val="30"/>
          <w:szCs w:val="30"/>
          <w:lang w:eastAsia="ru-RU"/>
        </w:rPr>
        <w:t>.</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 xml:space="preserve">Деякі журнали </w:t>
      </w:r>
      <w:r>
        <w:rPr>
          <w:rFonts w:ascii="Cambria" w:eastAsia="Times New Roman" w:hAnsi="Cambria" w:cs="Times New Roman"/>
          <w:color w:val="000000"/>
          <w:sz w:val="30"/>
          <w:szCs w:val="30"/>
          <w:lang w:val="uk-UA" w:eastAsia="ru-RU"/>
        </w:rPr>
        <w:t>навіть визначають формат і структуру статей для авторів</w:t>
      </w:r>
      <w:r>
        <w:rPr>
          <w:rFonts w:ascii="Cambria" w:eastAsia="Times New Roman" w:hAnsi="Cambria" w:cs="Times New Roman"/>
          <w:color w:val="000000"/>
          <w:sz w:val="30"/>
          <w:szCs w:val="30"/>
          <w:lang w:eastAsia="ru-RU"/>
        </w:rPr>
        <w:t>.</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Наукові статті посідають чільне місце серед джерел інформації. Вони дають можливість значно оперативніше реагувати на назрілі проблеми сучасності. З позиції достовірності їх слід розглядати окремо за видами й залежно від того, до яких наук вони належать: природничо-технічних або гуманітарних.</w:t>
      </w:r>
    </w:p>
    <w:p w:rsidR="0047201E" w:rsidRDefault="0047201E" w:rsidP="0047201E">
      <w:pPr>
        <w:spacing w:after="0" w:line="240" w:lineRule="auto"/>
        <w:ind w:firstLine="709"/>
        <w:jc w:val="both"/>
        <w:rPr>
          <w:rFonts w:ascii="Cambria" w:eastAsia="Times New Roman" w:hAnsi="Cambria" w:cs="Times New Roman"/>
          <w:color w:val="000000"/>
          <w:sz w:val="30"/>
          <w:szCs w:val="30"/>
          <w:lang w:val="uk-UA" w:eastAsia="ru-RU"/>
        </w:rPr>
      </w:pPr>
      <w:r>
        <w:rPr>
          <w:rFonts w:ascii="Cambria" w:eastAsia="Times New Roman" w:hAnsi="Cambria" w:cs="Times New Roman"/>
          <w:i/>
          <w:color w:val="000000"/>
          <w:sz w:val="30"/>
          <w:szCs w:val="30"/>
          <w:lang w:eastAsia="ru-RU"/>
        </w:rPr>
        <w:t>Теоретична стаття</w:t>
      </w:r>
      <w:r>
        <w:rPr>
          <w:rFonts w:ascii="Cambria" w:eastAsia="Times New Roman" w:hAnsi="Cambria" w:cs="Times New Roman"/>
          <w:color w:val="000000"/>
          <w:sz w:val="30"/>
          <w:szCs w:val="30"/>
          <w:lang w:eastAsia="ru-RU"/>
        </w:rPr>
        <w:t xml:space="preserve"> має вирізнятися точністю доказів, застосуванням сучасних методів моделювання, залученням </w:t>
      </w:r>
      <w:r>
        <w:rPr>
          <w:rFonts w:ascii="Cambria" w:eastAsia="Times New Roman" w:hAnsi="Cambria" w:cs="Times New Roman"/>
          <w:color w:val="000000"/>
          <w:sz w:val="30"/>
          <w:szCs w:val="30"/>
          <w:lang w:val="uk-UA" w:eastAsia="ru-RU"/>
        </w:rPr>
        <w:t>ц</w:t>
      </w:r>
      <w:r>
        <w:rPr>
          <w:rFonts w:ascii="Cambria" w:eastAsia="Times New Roman" w:hAnsi="Cambria" w:cs="Times New Roman"/>
          <w:color w:val="000000"/>
          <w:sz w:val="30"/>
          <w:szCs w:val="30"/>
          <w:lang w:eastAsia="ru-RU"/>
        </w:rPr>
        <w:t xml:space="preserve">их експериментальних досліджень. </w:t>
      </w:r>
      <w:r>
        <w:rPr>
          <w:rFonts w:ascii="Cambria" w:eastAsia="Times New Roman" w:hAnsi="Cambria" w:cs="Times New Roman"/>
          <w:color w:val="000000"/>
          <w:sz w:val="30"/>
          <w:szCs w:val="30"/>
          <w:lang w:val="uk-UA" w:eastAsia="ru-RU"/>
        </w:rPr>
        <w:t>Теоретичні статті в гуманітарних науках характеризуються особливим підходом, який відрізняє їх від технічних, фізичних і математичних статей</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Вони пронизані глибиною роздумів, порівнянням і логічною аргументацією, що відрізняє їх від більш емпірично орієнтованих аналогів. Правдивість змісту залежить від точності вихідної інформації, використаної авторами.</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val="uk-UA" w:eastAsia="ru-RU"/>
        </w:rPr>
        <w:t>Самостійне значення має</w:t>
      </w:r>
      <w:r>
        <w:rPr>
          <w:rFonts w:ascii="Cambria" w:eastAsia="Times New Roman" w:hAnsi="Cambria" w:cs="Times New Roman"/>
          <w:color w:val="000000"/>
          <w:sz w:val="30"/>
          <w:szCs w:val="30"/>
          <w:lang w:eastAsia="ru-RU"/>
        </w:rPr>
        <w:t> </w:t>
      </w:r>
      <w:r>
        <w:rPr>
          <w:rFonts w:ascii="Cambria" w:eastAsia="Times New Roman" w:hAnsi="Cambria" w:cs="Times New Roman"/>
          <w:i/>
          <w:color w:val="000000"/>
          <w:sz w:val="30"/>
          <w:szCs w:val="30"/>
          <w:lang w:val="uk-UA" w:eastAsia="ru-RU"/>
        </w:rPr>
        <w:t>інформаційна стаття</w:t>
      </w:r>
      <w:r>
        <w:rPr>
          <w:rFonts w:ascii="Cambria" w:eastAsia="Times New Roman" w:hAnsi="Cambria" w:cs="Times New Roman"/>
          <w:color w:val="000000"/>
          <w:sz w:val="30"/>
          <w:szCs w:val="30"/>
          <w:lang w:eastAsia="ru-RU"/>
        </w:rPr>
        <w:t> </w:t>
      </w:r>
      <w:r>
        <w:rPr>
          <w:rFonts w:ascii="Cambria" w:eastAsia="Times New Roman" w:hAnsi="Cambria" w:cs="Times New Roman"/>
          <w:color w:val="000000"/>
          <w:sz w:val="30"/>
          <w:szCs w:val="30"/>
          <w:lang w:val="uk-UA" w:eastAsia="ru-RU"/>
        </w:rPr>
        <w:t xml:space="preserve">в будь-якій науковій галузі. </w:t>
      </w:r>
      <w:r>
        <w:rPr>
          <w:rFonts w:ascii="Cambria" w:eastAsia="Times New Roman" w:hAnsi="Cambria" w:cs="Times New Roman"/>
          <w:color w:val="000000"/>
          <w:sz w:val="30"/>
          <w:szCs w:val="30"/>
          <w:lang w:eastAsia="ru-RU"/>
        </w:rPr>
        <w:t>Така стаття оперативна й актуальна, вона містить стислий, конкретний виклад певних фактів, повідомлення про якусь подію, явище.</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lastRenderedPageBreak/>
        <w:t>Про достовірність вихідної інформації свідчить не тільки характер першоджерела, а й науковий, професійний авторитет автора, належність його до тієї чи іншої наукової школи. У всіх випадках слід добирати тільки останні дані, найавторитетніші джерела, точно зазначати, звідки взято матеріали. До фактів з літературних джерел треба підходити критично. Не слід забувати, що життя постійно йде вперед, розвиваються наука, техніка й культура. Те, що вважалося абсолютно точним учора, сьогодні може виявитися неточним, а часом і неправильним.</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bCs/>
          <w:sz w:val="30"/>
          <w:szCs w:val="30"/>
          <w:u w:val="single"/>
          <w:lang w:val="uk-UA"/>
        </w:rPr>
      </w:pPr>
      <w:r>
        <w:rPr>
          <w:rFonts w:ascii="Cambria" w:eastAsia="Calibri" w:hAnsi="Cambria" w:cs="Times New Roman"/>
          <w:b/>
          <w:bCs/>
          <w:sz w:val="30"/>
          <w:szCs w:val="30"/>
          <w:u w:val="single"/>
          <w:lang w:val="uk-UA"/>
        </w:rPr>
        <w:t xml:space="preserve">Зразок оформлення наукової статті </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ФОРМУВАННЯ УМІНЬ ПРОФЕСІЙНОГО СПІЛКУВАННЯ МАЙБУТНІХ ФАХІВЦІВ </w:t>
      </w:r>
    </w:p>
    <w:p w:rsidR="0047201E" w:rsidRDefault="0047201E" w:rsidP="0047201E">
      <w:pPr>
        <w:spacing w:after="0" w:line="240" w:lineRule="auto"/>
        <w:jc w:val="center"/>
        <w:rPr>
          <w:rFonts w:ascii="Cambria" w:eastAsia="Calibri" w:hAnsi="Cambria" w:cs="Times New Roman"/>
          <w:b/>
          <w:i/>
          <w:iCs/>
          <w:sz w:val="30"/>
          <w:szCs w:val="30"/>
          <w:lang w:val="uk-UA"/>
        </w:rPr>
      </w:pPr>
    </w:p>
    <w:p w:rsidR="0047201E" w:rsidRDefault="0047201E" w:rsidP="0047201E">
      <w:pPr>
        <w:spacing w:after="0" w:line="240" w:lineRule="auto"/>
        <w:jc w:val="both"/>
        <w:rPr>
          <w:rFonts w:ascii="Cambria" w:eastAsia="Calibri" w:hAnsi="Cambria" w:cs="Times New Roman"/>
          <w:bCs/>
          <w:i/>
          <w:iCs/>
          <w:sz w:val="30"/>
          <w:szCs w:val="30"/>
          <w:lang w:val="uk-UA"/>
        </w:rPr>
      </w:pPr>
      <w:r>
        <w:rPr>
          <w:rFonts w:ascii="Cambria" w:eastAsia="Calibri" w:hAnsi="Cambria" w:cs="Times New Roman"/>
          <w:bCs/>
          <w:i/>
          <w:iCs/>
          <w:sz w:val="30"/>
          <w:szCs w:val="30"/>
          <w:lang w:val="uk-UA"/>
        </w:rPr>
        <w:t xml:space="preserve">Олеся МІНЕНКО, канд. філол. наук, доцент </w:t>
      </w:r>
    </w:p>
    <w:p w:rsidR="0047201E" w:rsidRDefault="0047201E" w:rsidP="0047201E">
      <w:pPr>
        <w:spacing w:after="0" w:line="240" w:lineRule="auto"/>
        <w:jc w:val="both"/>
        <w:rPr>
          <w:rFonts w:ascii="Cambria" w:eastAsia="Calibri" w:hAnsi="Cambria" w:cs="Times New Roman"/>
          <w:bCs/>
          <w:i/>
          <w:sz w:val="30"/>
          <w:szCs w:val="30"/>
          <w:lang w:val="uk-UA"/>
        </w:rPr>
      </w:pPr>
      <w:r>
        <w:rPr>
          <w:rFonts w:ascii="Cambria" w:eastAsia="Calibri" w:hAnsi="Cambria" w:cs="Times New Roman"/>
          <w:bCs/>
          <w:i/>
          <w:sz w:val="30"/>
          <w:szCs w:val="30"/>
          <w:lang w:val="uk-UA"/>
        </w:rPr>
        <w:t>Черкаський інститут пожежної безпеки імені Героїв Чорнобиля Національного університету цивільного захисту України</w:t>
      </w:r>
    </w:p>
    <w:p w:rsidR="0047201E" w:rsidRDefault="0047201E" w:rsidP="0047201E">
      <w:pPr>
        <w:spacing w:after="0" w:line="240" w:lineRule="auto"/>
        <w:jc w:val="both"/>
        <w:rPr>
          <w:rFonts w:ascii="Cambria" w:eastAsia="Calibri" w:hAnsi="Cambria" w:cs="Times New Roman"/>
          <w:bCs/>
          <w:i/>
          <w:sz w:val="30"/>
          <w:szCs w:val="30"/>
          <w:lang w:val="uk-UA"/>
        </w:rPr>
      </w:pP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ab/>
        <w:t>Сьогодні нагальною справою національного відродження України є піднесення культури мови суспільства, надання розуміння стилістичних нюансів мови молоді, яка здобуває гуманітарну вищу освіту і яка використовуватиме слово як інструмент, що сприяє ефективному виконанню завдань й у такий спосіб сприятиме піднесенню культури і духовності народу. Володіння</w:t>
      </w:r>
      <w:r>
        <w:rPr>
          <w:rFonts w:ascii="Cambria" w:eastAsia="Calibri" w:hAnsi="Cambria" w:cs="Times New Roman"/>
          <w:bCs/>
          <w:sz w:val="30"/>
          <w:szCs w:val="30"/>
        </w:rPr>
        <w:t xml:space="preserve"> державно</w:t>
      </w:r>
      <w:r>
        <w:rPr>
          <w:rFonts w:ascii="Cambria" w:eastAsia="Calibri" w:hAnsi="Cambria" w:cs="Times New Roman"/>
          <w:bCs/>
          <w:sz w:val="30"/>
          <w:szCs w:val="30"/>
          <w:lang w:val="uk-UA"/>
        </w:rPr>
        <w:t>ю</w:t>
      </w:r>
      <w:r>
        <w:rPr>
          <w:rFonts w:ascii="Cambria" w:eastAsia="Calibri" w:hAnsi="Cambria" w:cs="Times New Roman"/>
          <w:bCs/>
          <w:sz w:val="30"/>
          <w:szCs w:val="30"/>
        </w:rPr>
        <w:t xml:space="preserve"> мов</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w:t>
      </w:r>
      <w:r>
        <w:rPr>
          <w:rFonts w:ascii="Cambria" w:eastAsia="Calibri" w:hAnsi="Cambria" w:cs="Times New Roman"/>
          <w:bCs/>
          <w:sz w:val="30"/>
          <w:szCs w:val="30"/>
          <w:lang w:val="uk-UA"/>
        </w:rPr>
        <w:t xml:space="preserve">є </w:t>
      </w:r>
      <w:r>
        <w:rPr>
          <w:rFonts w:ascii="Cambria" w:eastAsia="Calibri" w:hAnsi="Cambria" w:cs="Times New Roman"/>
          <w:bCs/>
          <w:sz w:val="30"/>
          <w:szCs w:val="30"/>
        </w:rPr>
        <w:t>життєв</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потреб</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кожної людини, оскільки </w:t>
      </w:r>
      <w:r>
        <w:rPr>
          <w:rFonts w:ascii="Cambria" w:eastAsia="Calibri" w:hAnsi="Cambria" w:cs="Times New Roman"/>
          <w:bCs/>
          <w:sz w:val="30"/>
          <w:szCs w:val="30"/>
          <w:lang w:val="uk-UA"/>
        </w:rPr>
        <w:t>на території</w:t>
      </w:r>
      <w:r>
        <w:rPr>
          <w:rFonts w:ascii="Cambria" w:eastAsia="Calibri" w:hAnsi="Cambria" w:cs="Times New Roman"/>
          <w:bCs/>
          <w:sz w:val="30"/>
          <w:szCs w:val="30"/>
        </w:rPr>
        <w:t xml:space="preserve"> держави гарантом людського взаєморозуміння слугує саме державна мова.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Образ</w:t>
      </w:r>
      <w:r>
        <w:rPr>
          <w:rFonts w:ascii="Cambria" w:eastAsia="Calibri" w:hAnsi="Cambria" w:cs="Times New Roman"/>
          <w:bCs/>
          <w:sz w:val="30"/>
          <w:szCs w:val="30"/>
        </w:rPr>
        <w:t xml:space="preserve"> </w:t>
      </w:r>
      <w:r>
        <w:rPr>
          <w:rFonts w:ascii="Cambria" w:eastAsia="Calibri" w:hAnsi="Cambria" w:cs="Times New Roman"/>
          <w:bCs/>
          <w:sz w:val="30"/>
          <w:szCs w:val="30"/>
          <w:lang w:val="uk-UA"/>
        </w:rPr>
        <w:t>фахівця</w:t>
      </w:r>
      <w:r>
        <w:rPr>
          <w:rFonts w:ascii="Cambria" w:eastAsia="Calibri" w:hAnsi="Cambria" w:cs="Times New Roman"/>
          <w:bCs/>
          <w:sz w:val="30"/>
          <w:szCs w:val="30"/>
        </w:rPr>
        <w:t xml:space="preserve"> крізь призму знання державної мови передбачає обов’язкове володіння культурою мови, яка охоплює певну систему норм: лексичних, орфоепічних, орфографічних, стилістичних</w:t>
      </w:r>
      <w:r>
        <w:rPr>
          <w:rFonts w:ascii="Cambria" w:eastAsia="Calibri" w:hAnsi="Cambria" w:cs="Times New Roman"/>
          <w:bCs/>
          <w:sz w:val="30"/>
          <w:szCs w:val="30"/>
          <w:lang w:val="uk-UA"/>
        </w:rPr>
        <w:t xml:space="preserve">, </w:t>
      </w:r>
      <w:r>
        <w:rPr>
          <w:rFonts w:ascii="Cambria" w:eastAsia="Calibri" w:hAnsi="Cambria" w:cs="Times New Roman"/>
          <w:bCs/>
          <w:sz w:val="30"/>
          <w:szCs w:val="30"/>
        </w:rPr>
        <w:t xml:space="preserve">граматичних. Мовнокультурна освіченість </w:t>
      </w:r>
      <w:r>
        <w:rPr>
          <w:rFonts w:ascii="Cambria" w:eastAsia="Calibri" w:hAnsi="Cambria" w:cs="Times New Roman"/>
          <w:bCs/>
          <w:sz w:val="30"/>
          <w:szCs w:val="30"/>
          <w:lang w:val="uk-UA"/>
        </w:rPr>
        <w:t>спеціаліста</w:t>
      </w:r>
      <w:r>
        <w:rPr>
          <w:rFonts w:ascii="Cambria" w:eastAsia="Calibri" w:hAnsi="Cambria" w:cs="Times New Roman"/>
          <w:bCs/>
          <w:sz w:val="30"/>
          <w:szCs w:val="30"/>
        </w:rPr>
        <w:t xml:space="preserve">, його уміння спілкуватися згідно з сучасними національними нормами, коректно дискутувати, гарантують за даними </w:t>
      </w:r>
      <w:r>
        <w:rPr>
          <w:rFonts w:ascii="Cambria" w:eastAsia="Calibri" w:hAnsi="Cambria" w:cs="Times New Roman"/>
          <w:bCs/>
          <w:sz w:val="30"/>
          <w:szCs w:val="30"/>
          <w:lang w:val="uk-UA"/>
        </w:rPr>
        <w:t>науковців</w:t>
      </w:r>
      <w:r>
        <w:rPr>
          <w:rFonts w:ascii="Cambria" w:eastAsia="Calibri" w:hAnsi="Cambria" w:cs="Times New Roman"/>
          <w:bCs/>
          <w:sz w:val="30"/>
          <w:szCs w:val="30"/>
        </w:rPr>
        <w:t xml:space="preserve"> і практиків майже у 8</w:t>
      </w:r>
      <w:r>
        <w:rPr>
          <w:rFonts w:ascii="Cambria" w:eastAsia="Calibri" w:hAnsi="Cambria" w:cs="Times New Roman"/>
          <w:bCs/>
          <w:sz w:val="30"/>
          <w:szCs w:val="30"/>
          <w:lang w:val="uk-UA"/>
        </w:rPr>
        <w:t>7</w:t>
      </w:r>
      <w:r>
        <w:rPr>
          <w:rFonts w:ascii="Cambria" w:eastAsia="Calibri" w:hAnsi="Cambria" w:cs="Times New Roman"/>
          <w:bCs/>
          <w:sz w:val="30"/>
          <w:szCs w:val="30"/>
        </w:rPr>
        <w:t xml:space="preserve"> % успіх у професійно</w:t>
      </w:r>
      <w:r>
        <w:rPr>
          <w:rFonts w:ascii="Cambria" w:eastAsia="Calibri" w:hAnsi="Cambria" w:cs="Times New Roman"/>
          <w:bCs/>
          <w:sz w:val="30"/>
          <w:szCs w:val="30"/>
          <w:lang w:val="uk-UA"/>
        </w:rPr>
        <w:t>-</w:t>
      </w:r>
      <w:r>
        <w:rPr>
          <w:rFonts w:ascii="Cambria" w:eastAsia="Calibri" w:hAnsi="Cambria" w:cs="Times New Roman"/>
          <w:bCs/>
          <w:sz w:val="30"/>
          <w:szCs w:val="30"/>
        </w:rPr>
        <w:t>ділових стосунках.</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Мет</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w:t>
      </w:r>
      <w:r>
        <w:rPr>
          <w:rFonts w:ascii="Cambria" w:eastAsia="Calibri" w:hAnsi="Cambria" w:cs="Times New Roman"/>
          <w:bCs/>
          <w:sz w:val="30"/>
          <w:szCs w:val="30"/>
          <w:lang w:val="uk-UA"/>
        </w:rPr>
        <w:t>статті є дослідити</w:t>
      </w:r>
      <w:r>
        <w:rPr>
          <w:rFonts w:ascii="Cambria" w:eastAsia="Calibri" w:hAnsi="Cambria" w:cs="Times New Roman"/>
          <w:bCs/>
          <w:sz w:val="30"/>
          <w:szCs w:val="30"/>
        </w:rPr>
        <w:t xml:space="preserve"> основні причини виникнення труднощів у </w:t>
      </w:r>
      <w:r>
        <w:rPr>
          <w:rFonts w:ascii="Cambria" w:eastAsia="Calibri" w:hAnsi="Cambria" w:cs="Times New Roman"/>
          <w:bCs/>
          <w:sz w:val="30"/>
          <w:szCs w:val="30"/>
          <w:lang w:val="uk-UA"/>
        </w:rPr>
        <w:t xml:space="preserve">професійному </w:t>
      </w:r>
      <w:r>
        <w:rPr>
          <w:rFonts w:ascii="Cambria" w:eastAsia="Calibri" w:hAnsi="Cambria" w:cs="Times New Roman"/>
          <w:bCs/>
          <w:sz w:val="30"/>
          <w:szCs w:val="30"/>
        </w:rPr>
        <w:t xml:space="preserve">спілкуванні та знайти шляхи подолання комунікативних </w:t>
      </w:r>
      <w:r>
        <w:rPr>
          <w:rFonts w:ascii="Cambria" w:eastAsia="Calibri" w:hAnsi="Cambria" w:cs="Times New Roman"/>
          <w:bCs/>
          <w:sz w:val="30"/>
          <w:szCs w:val="30"/>
          <w:lang w:val="uk-UA"/>
        </w:rPr>
        <w:t>бар’єрів</w:t>
      </w:r>
      <w:r>
        <w:rPr>
          <w:rFonts w:ascii="Cambria" w:eastAsia="Calibri" w:hAnsi="Cambria" w:cs="Times New Roman"/>
          <w:bCs/>
          <w:sz w:val="30"/>
          <w:szCs w:val="30"/>
        </w:rPr>
        <w:t>.</w:t>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rPr>
        <w:tab/>
        <w:t xml:space="preserve"> Культура мовлення має велике національне й соціальне значення: вона забезпечує толерантне спілкування людей, облагороджує їхні стосунки, сприяє підвищенню загальної </w:t>
      </w:r>
      <w:r>
        <w:rPr>
          <w:rFonts w:ascii="Cambria" w:eastAsia="Calibri" w:hAnsi="Cambria" w:cs="Times New Roman"/>
          <w:bCs/>
          <w:sz w:val="30"/>
          <w:szCs w:val="30"/>
        </w:rPr>
        <w:lastRenderedPageBreak/>
        <w:t>культури як окремої людини, так і суспільства в цілому. Тому кожний з нас повинен дбати про свою мовну культуру й вимагати цього від інших [1, 10].</w:t>
      </w:r>
      <w:r>
        <w:rPr>
          <w:rFonts w:ascii="Cambria" w:eastAsia="Calibri" w:hAnsi="Cambria" w:cs="Times New Roman"/>
          <w:bCs/>
          <w:sz w:val="30"/>
          <w:szCs w:val="30"/>
          <w:lang w:val="uk-UA"/>
        </w:rPr>
        <w:t xml:space="preserve"> </w:t>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t xml:space="preserve">Формування вмінь іншомовного ділового спілкування є невід’ємним компонентом професійної підготовки майбутніх фахівців будь-якого профілю. Незаперечним є факт, що сучасний успішний фахівець обов’язково повинен володіти вміннями ділової комунікації (проведення ділових бесід, переговорів, зустрічей, дискусій, телефонних розмов, ведення ділової кореспонденції тощо). </w:t>
      </w:r>
      <w:r>
        <w:rPr>
          <w:rFonts w:ascii="Cambria" w:eastAsia="Calibri" w:hAnsi="Cambria" w:cs="Times New Roman"/>
          <w:bCs/>
          <w:sz w:val="30"/>
          <w:szCs w:val="30"/>
          <w:lang w:val="uk-UA"/>
        </w:rPr>
        <w:tab/>
        <w:t xml:space="preserve">Сьогодні у професійній підготовці фахівців у вітчизняних ЗВО існують певні суперечності: між соціальним замовленням суспільства на фахівців різних галузей, які володіють уміннями іншомовного ділового спілкування, і недостатнім рівнем їх іншомовної підготовки; необхідністю системної підготовки фахівців до професійного спілкування та відсутністю відповідної міжпредметної координації. </w:t>
      </w:r>
      <w:r>
        <w:rPr>
          <w:rFonts w:ascii="Cambria" w:eastAsia="Calibri" w:hAnsi="Cambria" w:cs="Times New Roman"/>
          <w:bCs/>
          <w:sz w:val="30"/>
          <w:szCs w:val="30"/>
        </w:rPr>
        <w:t>Все вищезгадане зумовило підготовку методичних рекомендацій з формування вмінь іншомовного спілкування сучасних фахівців [2, 5].</w:t>
      </w:r>
      <w:r>
        <w:rPr>
          <w:rFonts w:ascii="Cambria" w:eastAsia="Calibri" w:hAnsi="Cambria" w:cs="Times New Roman"/>
          <w:bCs/>
          <w:sz w:val="30"/>
          <w:szCs w:val="30"/>
          <w:lang w:val="uk-UA"/>
        </w:rPr>
        <w:t xml:space="preserve"> </w:t>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t xml:space="preserve">Справжній професіоналізм у будь-якій діяльності пов’язаний з інтенсивною та стійкою мотиваційно-емоційною спрямованістю людини на досягнення значних результатів діяльності, що неможливо здійснити без високої професійної компетентності, яка передбачає наявність у людини відповідних знань, умінь і навичок. Безперечно, кожна професія вимагає конкретних знань, спеціальних умінь, проте для багатьох професій надзвичайно важливим є уміння спілкуватися, взаємодіяти з іншими людьми, що в значній мірі визначає високий професіоналізм, професійну компетентність. </w:t>
      </w:r>
      <w:r>
        <w:rPr>
          <w:rFonts w:ascii="Cambria" w:eastAsia="Calibri" w:hAnsi="Cambria" w:cs="Times New Roman"/>
          <w:bCs/>
          <w:sz w:val="30"/>
          <w:szCs w:val="30"/>
        </w:rPr>
        <w:t xml:space="preserve">До таких професій, зокрема, </w:t>
      </w:r>
      <w:r>
        <w:rPr>
          <w:rFonts w:ascii="Cambria" w:eastAsia="Calibri" w:hAnsi="Cambria" w:cs="Times New Roman"/>
          <w:bCs/>
          <w:sz w:val="30"/>
          <w:szCs w:val="30"/>
          <w:lang w:val="uk-UA"/>
        </w:rPr>
        <w:t>належать</w:t>
      </w:r>
      <w:r>
        <w:rPr>
          <w:rFonts w:ascii="Cambria" w:eastAsia="Calibri" w:hAnsi="Cambria" w:cs="Times New Roman"/>
          <w:bCs/>
          <w:sz w:val="30"/>
          <w:szCs w:val="30"/>
        </w:rPr>
        <w:t xml:space="preserve"> професії вчителя, психолога, соціального працівника, менеджера. С</w:t>
      </w:r>
      <w:r>
        <w:rPr>
          <w:rFonts w:ascii="Cambria" w:eastAsia="Calibri" w:hAnsi="Cambria" w:cs="Times New Roman"/>
          <w:bCs/>
          <w:sz w:val="30"/>
          <w:szCs w:val="30"/>
          <w:lang w:val="uk-UA"/>
        </w:rPr>
        <w:t>учасний</w:t>
      </w:r>
      <w:r>
        <w:rPr>
          <w:rFonts w:ascii="Cambria" w:eastAsia="Calibri" w:hAnsi="Cambria" w:cs="Times New Roman"/>
          <w:bCs/>
          <w:sz w:val="30"/>
          <w:szCs w:val="30"/>
        </w:rPr>
        <w:t xml:space="preserve"> фахівець </w:t>
      </w:r>
      <w:r>
        <w:rPr>
          <w:rFonts w:ascii="Cambria" w:eastAsia="Calibri" w:hAnsi="Cambria" w:cs="Times New Roman"/>
          <w:bCs/>
          <w:sz w:val="30"/>
          <w:szCs w:val="30"/>
          <w:lang w:val="uk-UA"/>
        </w:rPr>
        <w:t>–</w:t>
      </w:r>
      <w:r>
        <w:rPr>
          <w:rFonts w:ascii="Cambria" w:eastAsia="Calibri" w:hAnsi="Cambria" w:cs="Times New Roman"/>
          <w:bCs/>
          <w:sz w:val="30"/>
          <w:szCs w:val="30"/>
        </w:rPr>
        <w:t xml:space="preserve"> професіонал</w:t>
      </w:r>
      <w:r>
        <w:rPr>
          <w:rFonts w:ascii="Cambria" w:eastAsia="Calibri" w:hAnsi="Cambria" w:cs="Times New Roman"/>
          <w:bCs/>
          <w:sz w:val="30"/>
          <w:szCs w:val="30"/>
          <w:lang w:val="uk-UA"/>
        </w:rPr>
        <w:t>, він</w:t>
      </w:r>
      <w:r>
        <w:rPr>
          <w:rFonts w:ascii="Cambria" w:eastAsia="Calibri" w:hAnsi="Cambria" w:cs="Times New Roman"/>
          <w:bCs/>
          <w:sz w:val="30"/>
          <w:szCs w:val="30"/>
        </w:rPr>
        <w:t xml:space="preserve"> повинен володіти загальними і спеціальними знаннями </w:t>
      </w:r>
      <w:r>
        <w:rPr>
          <w:rFonts w:ascii="Cambria" w:eastAsia="Calibri" w:hAnsi="Cambria" w:cs="Times New Roman"/>
          <w:bCs/>
          <w:sz w:val="30"/>
          <w:szCs w:val="30"/>
          <w:lang w:val="uk-UA"/>
        </w:rPr>
        <w:t>та</w:t>
      </w:r>
      <w:r>
        <w:rPr>
          <w:rFonts w:ascii="Cambria" w:eastAsia="Calibri" w:hAnsi="Cambria" w:cs="Times New Roman"/>
          <w:bCs/>
          <w:sz w:val="30"/>
          <w:szCs w:val="30"/>
        </w:rPr>
        <w:t xml:space="preserve"> уміннями</w:t>
      </w:r>
      <w:r>
        <w:rPr>
          <w:rFonts w:ascii="Cambria" w:eastAsia="Calibri" w:hAnsi="Cambria" w:cs="Times New Roman"/>
          <w:bCs/>
          <w:sz w:val="30"/>
          <w:szCs w:val="30"/>
          <w:lang w:val="uk-UA"/>
        </w:rPr>
        <w:t>,</w:t>
      </w:r>
      <w:r>
        <w:rPr>
          <w:rFonts w:ascii="Cambria" w:eastAsia="Calibri" w:hAnsi="Cambria" w:cs="Times New Roman"/>
          <w:bCs/>
          <w:sz w:val="30"/>
          <w:szCs w:val="30"/>
        </w:rPr>
        <w:t xml:space="preserve"> використовувати їх у практичній професійній діяльності, а також уміннями ділового спілкування, </w:t>
      </w:r>
      <w:r>
        <w:rPr>
          <w:rFonts w:ascii="Cambria" w:eastAsia="Calibri" w:hAnsi="Cambria" w:cs="Times New Roman"/>
          <w:bCs/>
          <w:sz w:val="30"/>
          <w:szCs w:val="30"/>
          <w:lang w:val="uk-UA"/>
        </w:rPr>
        <w:t>зокрема</w:t>
      </w:r>
      <w:r>
        <w:rPr>
          <w:rFonts w:ascii="Cambria" w:eastAsia="Calibri" w:hAnsi="Cambria" w:cs="Times New Roman"/>
          <w:bCs/>
          <w:sz w:val="30"/>
          <w:szCs w:val="30"/>
        </w:rPr>
        <w:t xml:space="preserve"> й іншомовного [3, 66].</w:t>
      </w:r>
      <w:r>
        <w:rPr>
          <w:rFonts w:ascii="Cambria" w:eastAsia="Calibri" w:hAnsi="Cambria" w:cs="Times New Roman"/>
          <w:bCs/>
          <w:sz w:val="30"/>
          <w:szCs w:val="30"/>
          <w:lang w:val="uk-UA"/>
        </w:rPr>
        <w:t xml:space="preserve"> </w:t>
      </w:r>
    </w:p>
    <w:p w:rsidR="0047201E" w:rsidRDefault="0047201E" w:rsidP="0047201E">
      <w:pPr>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ab/>
      </w:r>
      <w:r>
        <w:rPr>
          <w:rFonts w:ascii="Cambria" w:eastAsia="Calibri" w:hAnsi="Cambria" w:cs="Times New Roman"/>
          <w:bCs/>
          <w:sz w:val="30"/>
          <w:szCs w:val="30"/>
        </w:rPr>
        <w:t xml:space="preserve">Комунікативний аспект культури мовлення передбачає дотримання комунікативних ознак мовлення. У навчальних посібниках і підручниках, присвячених проблемі формування культури мовлення, виокремлено від 4 до 14 якостей мовлення. Їх сучасні класифікації відрізняються, але здебільшого виділяють змістовність, чистоту, точність, ясність, логічність, послідовність, багатство (різноманітність), доречність, образність. На нашу думку, працюючи над формуванням культури мовлення старшокласників, </w:t>
      </w:r>
      <w:r>
        <w:rPr>
          <w:rFonts w:ascii="Cambria" w:eastAsia="Calibri" w:hAnsi="Cambria" w:cs="Times New Roman"/>
          <w:bCs/>
          <w:sz w:val="30"/>
          <w:szCs w:val="30"/>
        </w:rPr>
        <w:lastRenderedPageBreak/>
        <w:t>необхідно передусім зосередити їхню увагу на тому, що мовлення може бути досконалим лише за умови комплексного дотримання всіх цих ознак, які складно від</w:t>
      </w:r>
      <w:r>
        <w:rPr>
          <w:rFonts w:ascii="Cambria" w:eastAsia="Calibri" w:hAnsi="Cambria" w:cs="Times New Roman"/>
          <w:bCs/>
          <w:sz w:val="30"/>
          <w:szCs w:val="30"/>
          <w:lang w:val="uk-UA"/>
        </w:rPr>
        <w:t>окремити</w:t>
      </w:r>
      <w:r>
        <w:rPr>
          <w:rFonts w:ascii="Cambria" w:eastAsia="Calibri" w:hAnsi="Cambria" w:cs="Times New Roman"/>
          <w:bCs/>
          <w:sz w:val="30"/>
          <w:szCs w:val="30"/>
        </w:rPr>
        <w:t xml:space="preserve"> одну від одної, наприклад, точність від ясності, логічність від послідовності, виразність від образності. Так, точність, тобто вміння чітко й зрозуміло мислити, використовувати слова відповідно до їх мовного значення, знати предмет мовлення, тісно пов’язана з багатством або різноманітністю мовлення, оскільки найголовнішим засобом точності нашого мовлення є лексичне багатство української мови, бо</w:t>
      </w:r>
      <w:r>
        <w:rPr>
          <w:rFonts w:ascii="Cambria" w:eastAsia="Calibri" w:hAnsi="Cambria" w:cs="Times New Roman"/>
          <w:bCs/>
          <w:sz w:val="30"/>
          <w:szCs w:val="30"/>
          <w:lang w:val="uk-UA"/>
        </w:rPr>
        <w:t xml:space="preserve"> воно</w:t>
      </w:r>
      <w:r>
        <w:rPr>
          <w:rFonts w:ascii="Cambria" w:eastAsia="Calibri" w:hAnsi="Cambria" w:cs="Times New Roman"/>
          <w:bCs/>
          <w:sz w:val="30"/>
          <w:szCs w:val="30"/>
        </w:rPr>
        <w:t xml:space="preserve"> має значні можливості для вибору мовних засобів [4, 121].</w:t>
      </w:r>
      <w:r>
        <w:rPr>
          <w:rFonts w:ascii="Cambria" w:eastAsia="Calibri" w:hAnsi="Cambria" w:cs="Times New Roman"/>
          <w:bCs/>
          <w:sz w:val="30"/>
          <w:szCs w:val="30"/>
          <w:lang w:val="uk-UA"/>
        </w:rPr>
        <w:t xml:space="preserve"> </w:t>
      </w:r>
    </w:p>
    <w:p w:rsidR="0047201E" w:rsidRDefault="0047201E" w:rsidP="0047201E">
      <w:pPr>
        <w:spacing w:after="0" w:line="240" w:lineRule="auto"/>
        <w:ind w:firstLine="708"/>
        <w:jc w:val="both"/>
        <w:rPr>
          <w:rFonts w:ascii="Cambria" w:eastAsia="Calibri" w:hAnsi="Cambria" w:cs="Times New Roman"/>
          <w:bCs/>
          <w:sz w:val="30"/>
          <w:szCs w:val="30"/>
        </w:rPr>
      </w:pPr>
      <w:r>
        <w:rPr>
          <w:rFonts w:ascii="Cambria" w:eastAsia="Calibri" w:hAnsi="Cambria" w:cs="Times New Roman"/>
          <w:bCs/>
          <w:sz w:val="30"/>
          <w:szCs w:val="30"/>
          <w:lang w:val="uk-UA"/>
        </w:rPr>
        <w:t>Д</w:t>
      </w:r>
      <w:r>
        <w:rPr>
          <w:rFonts w:ascii="Cambria" w:eastAsia="Calibri" w:hAnsi="Cambria" w:cs="Times New Roman"/>
          <w:bCs/>
          <w:sz w:val="30"/>
          <w:szCs w:val="30"/>
        </w:rPr>
        <w:t xml:space="preserve">іловий стиль української мови сформувався пізно, тому </w:t>
      </w:r>
      <w:r>
        <w:rPr>
          <w:rFonts w:ascii="Cambria" w:eastAsia="Calibri" w:hAnsi="Cambria" w:cs="Times New Roman"/>
          <w:bCs/>
          <w:sz w:val="30"/>
          <w:szCs w:val="30"/>
          <w:lang w:val="uk-UA"/>
        </w:rPr>
        <w:t>здебільшого</w:t>
      </w:r>
      <w:r>
        <w:rPr>
          <w:rFonts w:ascii="Cambria" w:eastAsia="Calibri" w:hAnsi="Cambria" w:cs="Times New Roman"/>
          <w:bCs/>
          <w:sz w:val="30"/>
          <w:szCs w:val="30"/>
        </w:rPr>
        <w:t xml:space="preserve"> він </w:t>
      </w:r>
      <w:r>
        <w:rPr>
          <w:rFonts w:ascii="Cambria" w:eastAsia="Calibri" w:hAnsi="Cambria" w:cs="Times New Roman"/>
          <w:bCs/>
          <w:sz w:val="30"/>
          <w:szCs w:val="30"/>
          <w:lang w:val="uk-UA"/>
        </w:rPr>
        <w:t>орієнтувався</w:t>
      </w:r>
      <w:r>
        <w:rPr>
          <w:rFonts w:ascii="Cambria" w:eastAsia="Calibri" w:hAnsi="Cambria" w:cs="Times New Roman"/>
          <w:bCs/>
          <w:sz w:val="30"/>
          <w:szCs w:val="30"/>
        </w:rPr>
        <w:t xml:space="preserve"> на давні зразки </w:t>
      </w:r>
      <w:r>
        <w:rPr>
          <w:rFonts w:ascii="Cambria" w:eastAsia="Calibri" w:hAnsi="Cambria" w:cs="Times New Roman"/>
          <w:bCs/>
          <w:sz w:val="30"/>
          <w:szCs w:val="30"/>
          <w:lang w:val="uk-UA"/>
        </w:rPr>
        <w:t>та на досягнення інших народів</w:t>
      </w:r>
      <w:r>
        <w:rPr>
          <w:rFonts w:ascii="Cambria" w:eastAsia="Calibri" w:hAnsi="Cambria" w:cs="Times New Roman"/>
          <w:bCs/>
          <w:sz w:val="30"/>
          <w:szCs w:val="30"/>
        </w:rPr>
        <w:t>. Тому невипадково в діловому стилі сьогодні так багато запозичень. Вибір іноземних мов зумовлено тим, що саме англійською мов</w:t>
      </w:r>
      <w:r>
        <w:rPr>
          <w:rFonts w:ascii="Cambria" w:eastAsia="Calibri" w:hAnsi="Cambria" w:cs="Times New Roman"/>
          <w:bCs/>
          <w:sz w:val="30"/>
          <w:szCs w:val="30"/>
          <w:lang w:val="uk-UA"/>
        </w:rPr>
        <w:t>ою</w:t>
      </w:r>
      <w:r>
        <w:rPr>
          <w:rFonts w:ascii="Cambria" w:eastAsia="Calibri" w:hAnsi="Cambria" w:cs="Times New Roman"/>
          <w:bCs/>
          <w:sz w:val="30"/>
          <w:szCs w:val="30"/>
        </w:rPr>
        <w:t xml:space="preserve"> в Україну надходить основний потік науково-технічної інформації.</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Комунікативні девіації – недосягнення адресантом комунікативної мети, відсутність взаєморозуміння та згоди між учасниками спілкування. Причин</w:t>
      </w:r>
      <w:r>
        <w:rPr>
          <w:rFonts w:ascii="Cambria" w:eastAsia="Calibri" w:hAnsi="Cambria" w:cs="Times New Roman"/>
          <w:bCs/>
          <w:sz w:val="30"/>
          <w:szCs w:val="30"/>
          <w:lang w:val="uk-UA"/>
        </w:rPr>
        <w:t>и</w:t>
      </w:r>
      <w:r>
        <w:rPr>
          <w:rFonts w:ascii="Cambria" w:eastAsia="Calibri" w:hAnsi="Cambria" w:cs="Times New Roman"/>
          <w:bCs/>
          <w:sz w:val="30"/>
          <w:szCs w:val="30"/>
        </w:rPr>
        <w:t xml:space="preserve"> комунікативних бар’єрів і труднощів </w:t>
      </w:r>
      <w:r>
        <w:rPr>
          <w:rFonts w:ascii="Cambria" w:eastAsia="Calibri" w:hAnsi="Cambria" w:cs="Times New Roman"/>
          <w:bCs/>
          <w:sz w:val="30"/>
          <w:szCs w:val="30"/>
          <w:lang w:val="uk-UA"/>
        </w:rPr>
        <w:t>виникають</w:t>
      </w:r>
      <w:r>
        <w:rPr>
          <w:rFonts w:ascii="Cambria" w:eastAsia="Calibri" w:hAnsi="Cambria" w:cs="Times New Roman"/>
          <w:bCs/>
          <w:sz w:val="30"/>
          <w:szCs w:val="30"/>
        </w:rPr>
        <w:t xml:space="preserve"> під впливом зовнішніх та внутрішніх факторів. </w:t>
      </w:r>
      <w:r>
        <w:rPr>
          <w:rFonts w:ascii="Cambria" w:eastAsia="Calibri" w:hAnsi="Cambria" w:cs="Times New Roman"/>
          <w:bCs/>
          <w:sz w:val="30"/>
          <w:szCs w:val="30"/>
          <w:lang w:val="uk-UA"/>
        </w:rPr>
        <w:t>Розповсюдженою</w:t>
      </w:r>
      <w:r>
        <w:rPr>
          <w:rFonts w:ascii="Cambria" w:eastAsia="Calibri" w:hAnsi="Cambria" w:cs="Times New Roman"/>
          <w:bCs/>
          <w:sz w:val="30"/>
          <w:szCs w:val="30"/>
        </w:rPr>
        <w:t xml:space="preserve"> причиною комунікативних девіацій </w:t>
      </w:r>
      <w:r>
        <w:rPr>
          <w:rFonts w:ascii="Cambria" w:eastAsia="Calibri" w:hAnsi="Cambria" w:cs="Times New Roman"/>
          <w:bCs/>
          <w:sz w:val="30"/>
          <w:szCs w:val="30"/>
          <w:lang w:val="uk-UA"/>
        </w:rPr>
        <w:t>є</w:t>
      </w:r>
      <w:r>
        <w:rPr>
          <w:rFonts w:ascii="Cambria" w:eastAsia="Calibri" w:hAnsi="Cambria" w:cs="Times New Roman"/>
          <w:bCs/>
          <w:sz w:val="30"/>
          <w:szCs w:val="30"/>
        </w:rPr>
        <w:t xml:space="preserve"> мовні засоби: неправильно використані слова, неточності, недоречності, описки, обмовки, мовні помилки, що порушують лексичні, граматичні та інші норми, перекручені синтаксичні конструкції, неповні речення, що вживають адресанти в незрозумілій для адресатів ситуації тощо.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До комунікативних девіацій </w:t>
      </w:r>
      <w:r>
        <w:rPr>
          <w:rFonts w:ascii="Cambria" w:eastAsia="Calibri" w:hAnsi="Cambria" w:cs="Times New Roman"/>
          <w:bCs/>
          <w:sz w:val="30"/>
          <w:szCs w:val="30"/>
          <w:lang w:val="uk-UA"/>
        </w:rPr>
        <w:t>належать</w:t>
      </w:r>
      <w:r>
        <w:rPr>
          <w:rFonts w:ascii="Cambria" w:eastAsia="Calibri" w:hAnsi="Cambria" w:cs="Times New Roman"/>
          <w:bCs/>
          <w:sz w:val="30"/>
          <w:szCs w:val="30"/>
        </w:rPr>
        <w:t xml:space="preserve">: </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1.</w:t>
      </w:r>
      <w:r>
        <w:rPr>
          <w:rFonts w:ascii="Cambria" w:eastAsia="Calibri" w:hAnsi="Cambria" w:cs="Times New Roman"/>
          <w:bCs/>
          <w:sz w:val="30"/>
          <w:szCs w:val="30"/>
          <w:lang w:val="uk-UA"/>
        </w:rPr>
        <w:t> </w:t>
      </w:r>
      <w:r>
        <w:rPr>
          <w:rFonts w:ascii="Cambria" w:eastAsia="Calibri" w:hAnsi="Cambria" w:cs="Times New Roman"/>
          <w:bCs/>
          <w:sz w:val="30"/>
          <w:szCs w:val="30"/>
        </w:rPr>
        <w:t xml:space="preserve">Тавтологічність – смислове дублювання частини або цілого висловлювання. Наприклад: </w:t>
      </w:r>
      <w:r>
        <w:rPr>
          <w:rFonts w:ascii="Cambria" w:eastAsia="Calibri" w:hAnsi="Cambria" w:cs="Times New Roman"/>
          <w:bCs/>
          <w:sz w:val="30"/>
          <w:szCs w:val="30"/>
          <w:lang w:val="uk-UA"/>
        </w:rPr>
        <w:t>захисний імунітет</w:t>
      </w:r>
      <w:r>
        <w:rPr>
          <w:rFonts w:ascii="Cambria" w:eastAsia="Calibri" w:hAnsi="Cambria" w:cs="Times New Roman"/>
          <w:bCs/>
          <w:sz w:val="30"/>
          <w:szCs w:val="30"/>
        </w:rPr>
        <w:t>, найбільш оптимальний, словниковий багаж слів</w:t>
      </w:r>
      <w:r>
        <w:rPr>
          <w:rFonts w:ascii="Cambria" w:eastAsia="Calibri" w:hAnsi="Cambria" w:cs="Times New Roman"/>
          <w:bCs/>
          <w:sz w:val="30"/>
          <w:szCs w:val="30"/>
          <w:lang w:val="uk-UA"/>
        </w:rPr>
        <w:t>.</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2.</w:t>
      </w:r>
      <w:r>
        <w:rPr>
          <w:rFonts w:ascii="Cambria" w:eastAsia="Calibri" w:hAnsi="Cambria" w:cs="Times New Roman"/>
          <w:bCs/>
          <w:sz w:val="30"/>
          <w:szCs w:val="30"/>
          <w:lang w:val="uk-UA"/>
        </w:rPr>
        <w:t> </w:t>
      </w:r>
      <w:r>
        <w:rPr>
          <w:rFonts w:ascii="Cambria" w:eastAsia="Calibri" w:hAnsi="Cambria" w:cs="Times New Roman"/>
          <w:bCs/>
          <w:sz w:val="30"/>
          <w:szCs w:val="30"/>
        </w:rPr>
        <w:t xml:space="preserve">Невмотивоване вживання слова в контексті. Наприклад: </w:t>
      </w:r>
      <w:r>
        <w:rPr>
          <w:rFonts w:ascii="Cambria" w:eastAsia="Calibri" w:hAnsi="Cambria" w:cs="Times New Roman"/>
          <w:bCs/>
          <w:i/>
          <w:iCs/>
          <w:sz w:val="30"/>
          <w:szCs w:val="30"/>
          <w:lang w:val="uk-UA"/>
        </w:rPr>
        <w:t>Це питання розкрито вірно</w:t>
      </w:r>
      <w:r>
        <w:rPr>
          <w:rFonts w:ascii="Cambria" w:eastAsia="Calibri" w:hAnsi="Cambria" w:cs="Times New Roman"/>
          <w:bCs/>
          <w:sz w:val="30"/>
          <w:szCs w:val="30"/>
        </w:rPr>
        <w:t xml:space="preserve">. </w:t>
      </w:r>
      <w:r>
        <w:rPr>
          <w:rFonts w:ascii="Cambria" w:eastAsia="Calibri" w:hAnsi="Cambria" w:cs="Times New Roman"/>
          <w:bCs/>
          <w:sz w:val="30"/>
          <w:szCs w:val="30"/>
          <w:lang w:val="uk-UA"/>
        </w:rPr>
        <w:t>Прислівник</w:t>
      </w:r>
      <w:r>
        <w:rPr>
          <w:rFonts w:ascii="Cambria" w:eastAsia="Calibri" w:hAnsi="Cambria" w:cs="Times New Roman"/>
          <w:bCs/>
          <w:sz w:val="30"/>
          <w:szCs w:val="30"/>
        </w:rPr>
        <w:t xml:space="preserve"> </w:t>
      </w:r>
      <w:r>
        <w:rPr>
          <w:rFonts w:ascii="Cambria" w:eastAsia="Calibri" w:hAnsi="Cambria" w:cs="Times New Roman"/>
          <w:bCs/>
          <w:sz w:val="30"/>
          <w:szCs w:val="30"/>
          <w:lang w:val="uk-UA"/>
        </w:rPr>
        <w:t>«вірно»</w:t>
      </w:r>
      <w:r>
        <w:rPr>
          <w:rFonts w:ascii="Cambria" w:eastAsia="Calibri" w:hAnsi="Cambria" w:cs="Times New Roman"/>
          <w:bCs/>
          <w:sz w:val="30"/>
          <w:szCs w:val="30"/>
        </w:rPr>
        <w:t xml:space="preserve"> в українській мові вживається </w:t>
      </w:r>
      <w:r>
        <w:rPr>
          <w:rFonts w:ascii="Cambria" w:eastAsia="Calibri" w:hAnsi="Cambria" w:cs="Times New Roman"/>
          <w:bCs/>
          <w:sz w:val="30"/>
          <w:szCs w:val="30"/>
          <w:lang w:val="uk-UA"/>
        </w:rPr>
        <w:t xml:space="preserve">у </w:t>
      </w:r>
      <w:r>
        <w:rPr>
          <w:rFonts w:ascii="Cambria" w:eastAsia="Calibri" w:hAnsi="Cambria" w:cs="Times New Roman"/>
          <w:bCs/>
          <w:sz w:val="30"/>
          <w:szCs w:val="30"/>
        </w:rPr>
        <w:t>значенн</w:t>
      </w:r>
      <w:r>
        <w:rPr>
          <w:rFonts w:ascii="Cambria" w:eastAsia="Calibri" w:hAnsi="Cambria" w:cs="Times New Roman"/>
          <w:bCs/>
          <w:sz w:val="30"/>
          <w:szCs w:val="30"/>
          <w:lang w:val="uk-UA"/>
        </w:rPr>
        <w:t>і</w:t>
      </w:r>
      <w:r>
        <w:rPr>
          <w:rFonts w:ascii="Cambria" w:eastAsia="Calibri" w:hAnsi="Cambria" w:cs="Times New Roman"/>
          <w:bCs/>
          <w:sz w:val="30"/>
          <w:szCs w:val="30"/>
        </w:rPr>
        <w:t xml:space="preserve"> «</w:t>
      </w:r>
      <w:r>
        <w:rPr>
          <w:rFonts w:ascii="Cambria" w:eastAsia="Calibri" w:hAnsi="Cambria" w:cs="Times New Roman"/>
          <w:bCs/>
          <w:sz w:val="30"/>
          <w:szCs w:val="30"/>
          <w:lang w:val="uk-UA"/>
        </w:rPr>
        <w:t>бути відданим</w:t>
      </w:r>
      <w:r>
        <w:rPr>
          <w:rFonts w:ascii="Cambria" w:eastAsia="Calibri" w:hAnsi="Cambria" w:cs="Times New Roman"/>
          <w:bCs/>
          <w:sz w:val="30"/>
          <w:szCs w:val="30"/>
        </w:rPr>
        <w:t xml:space="preserve">». Вищенаведений контекст вимагає вживання слова </w:t>
      </w:r>
      <w:r>
        <w:rPr>
          <w:rFonts w:ascii="Cambria" w:eastAsia="Calibri" w:hAnsi="Cambria" w:cs="Times New Roman"/>
          <w:bCs/>
          <w:sz w:val="30"/>
          <w:szCs w:val="30"/>
          <w:lang w:val="uk-UA"/>
        </w:rPr>
        <w:t>«правильно»</w:t>
      </w:r>
      <w:r>
        <w:rPr>
          <w:rFonts w:ascii="Cambria" w:eastAsia="Calibri" w:hAnsi="Cambria" w:cs="Times New Roman"/>
          <w:bCs/>
          <w:sz w:val="30"/>
          <w:szCs w:val="30"/>
        </w:rPr>
        <w:t xml:space="preserve">. Отже, правильно побудовано речення: </w:t>
      </w:r>
      <w:r>
        <w:rPr>
          <w:rFonts w:ascii="Cambria" w:eastAsia="Calibri" w:hAnsi="Cambria" w:cs="Times New Roman"/>
          <w:bCs/>
          <w:i/>
          <w:iCs/>
          <w:sz w:val="30"/>
          <w:szCs w:val="30"/>
          <w:lang w:val="uk-UA"/>
        </w:rPr>
        <w:t>Це питання розкрито правильно</w:t>
      </w:r>
      <w:r>
        <w:rPr>
          <w:rFonts w:ascii="Cambria" w:eastAsia="Calibri" w:hAnsi="Cambria" w:cs="Times New Roman"/>
          <w:bCs/>
          <w:sz w:val="30"/>
          <w:szCs w:val="30"/>
          <w:lang w:val="uk-UA"/>
        </w:rPr>
        <w:t>.</w:t>
      </w:r>
      <w:r>
        <w:rPr>
          <w:rFonts w:ascii="Cambria" w:eastAsia="Calibri" w:hAnsi="Cambria" w:cs="Times New Roman"/>
          <w:bCs/>
          <w:sz w:val="30"/>
          <w:szCs w:val="30"/>
        </w:rPr>
        <w:t xml:space="preserve">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3.</w:t>
      </w:r>
      <w:r>
        <w:rPr>
          <w:rFonts w:ascii="Cambria" w:eastAsia="Calibri" w:hAnsi="Cambria" w:cs="Times New Roman"/>
          <w:bCs/>
          <w:sz w:val="30"/>
          <w:szCs w:val="30"/>
          <w:lang w:val="uk-UA"/>
        </w:rPr>
        <w:t> </w:t>
      </w:r>
      <w:r>
        <w:rPr>
          <w:rFonts w:ascii="Cambria" w:eastAsia="Calibri" w:hAnsi="Cambria" w:cs="Times New Roman"/>
          <w:bCs/>
          <w:sz w:val="30"/>
          <w:szCs w:val="30"/>
        </w:rPr>
        <w:t xml:space="preserve">Труднощі узгодження іменника з числівником. Наприклад: трьом десятим відсотків (замість відсотка – після дробових числівників іменник стоїть лише в родовому відмінку однини). </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4.</w:t>
      </w:r>
      <w:r>
        <w:rPr>
          <w:rFonts w:ascii="Cambria" w:eastAsia="Calibri" w:hAnsi="Cambria" w:cs="Times New Roman"/>
          <w:bCs/>
          <w:sz w:val="30"/>
          <w:szCs w:val="30"/>
          <w:lang w:val="uk-UA"/>
        </w:rPr>
        <w:t> </w:t>
      </w:r>
      <w:r>
        <w:rPr>
          <w:rFonts w:ascii="Cambria" w:eastAsia="Calibri" w:hAnsi="Cambria" w:cs="Times New Roman"/>
          <w:bCs/>
          <w:sz w:val="30"/>
          <w:szCs w:val="30"/>
        </w:rPr>
        <w:t>Паронімія – розрізнення значень слів для введення їх до контексту</w:t>
      </w:r>
      <w:r>
        <w:rPr>
          <w:rFonts w:ascii="Cambria" w:eastAsia="Calibri" w:hAnsi="Cambria" w:cs="Times New Roman"/>
          <w:bCs/>
          <w:sz w:val="30"/>
          <w:szCs w:val="30"/>
          <w:lang w:val="uk-UA"/>
        </w:rPr>
        <w:t>.</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lastRenderedPageBreak/>
        <w:tab/>
      </w:r>
      <w:r>
        <w:rPr>
          <w:rFonts w:ascii="Cambria" w:eastAsia="Calibri" w:hAnsi="Cambria" w:cs="Times New Roman"/>
          <w:bCs/>
          <w:sz w:val="30"/>
          <w:szCs w:val="30"/>
          <w:lang w:val="uk-UA"/>
        </w:rPr>
        <w:t>Необхідно критично підходити до іншомовних слів</w:t>
      </w:r>
      <w:r>
        <w:rPr>
          <w:rFonts w:ascii="Cambria" w:eastAsia="Calibri" w:hAnsi="Cambria" w:cs="Times New Roman"/>
          <w:bCs/>
          <w:sz w:val="30"/>
          <w:szCs w:val="30"/>
        </w:rPr>
        <w:t xml:space="preserve">. Їх </w:t>
      </w:r>
      <w:r>
        <w:rPr>
          <w:rFonts w:ascii="Cambria" w:eastAsia="Calibri" w:hAnsi="Cambria" w:cs="Times New Roman"/>
          <w:bCs/>
          <w:sz w:val="30"/>
          <w:szCs w:val="30"/>
          <w:lang w:val="uk-UA"/>
        </w:rPr>
        <w:t xml:space="preserve">доречно </w:t>
      </w:r>
      <w:r>
        <w:rPr>
          <w:rFonts w:ascii="Cambria" w:eastAsia="Calibri" w:hAnsi="Cambria" w:cs="Times New Roman"/>
          <w:bCs/>
          <w:sz w:val="30"/>
          <w:szCs w:val="30"/>
        </w:rPr>
        <w:t xml:space="preserve">вживати у разі потреби, коли немає відповідного еквівалента в українській мові, або вони </w:t>
      </w:r>
      <w:r>
        <w:rPr>
          <w:rFonts w:ascii="Cambria" w:eastAsia="Calibri" w:hAnsi="Cambria" w:cs="Times New Roman"/>
          <w:bCs/>
          <w:sz w:val="30"/>
          <w:szCs w:val="30"/>
          <w:lang w:val="uk-UA"/>
        </w:rPr>
        <w:t>мають</w:t>
      </w:r>
      <w:r>
        <w:rPr>
          <w:rFonts w:ascii="Cambria" w:eastAsia="Calibri" w:hAnsi="Cambria" w:cs="Times New Roman"/>
          <w:bCs/>
          <w:sz w:val="30"/>
          <w:szCs w:val="30"/>
        </w:rPr>
        <w:t xml:space="preserve"> міжнародне визнання. До міжнародних належать терміни фінансові, бухгалтерського обліку, поштово-телеграфних зв</w:t>
      </w:r>
      <w:r>
        <w:rPr>
          <w:rFonts w:ascii="Cambria" w:eastAsia="Calibri" w:hAnsi="Cambria" w:cs="Times New Roman"/>
          <w:bCs/>
          <w:sz w:val="30"/>
          <w:szCs w:val="30"/>
          <w:lang w:val="uk-UA"/>
        </w:rPr>
        <w:t>’</w:t>
      </w:r>
      <w:r>
        <w:rPr>
          <w:rFonts w:ascii="Cambria" w:eastAsia="Calibri" w:hAnsi="Cambria" w:cs="Times New Roman"/>
          <w:bCs/>
          <w:sz w:val="30"/>
          <w:szCs w:val="30"/>
        </w:rPr>
        <w:t>язків (бланк, штраф, бандероль, віза, гриф, маркетинг, менеджер, фінанси, бюджет, авізо, дебет).</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Щоб правильно застосовувати іншомовні слова, треба дотримуватись таких правил:</w:t>
      </w:r>
    </w:p>
    <w:p w:rsidR="0047201E" w:rsidRDefault="0047201E" w:rsidP="0047201E">
      <w:pPr>
        <w:numPr>
          <w:ilvl w:val="0"/>
          <w:numId w:val="24"/>
        </w:numPr>
        <w:spacing w:after="0" w:line="240" w:lineRule="auto"/>
        <w:ind w:left="0"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rPr>
        <w:t>не вживати у тексті іншомовні слова, якщо є відповідники в українській мові: екстраординарний – особливий, координувати – погоджувати, лімітувати – обмежувати, пріоритет – першість, репродукувати – відтворювати, апелювати – звертатися, аргумент – підстава, доказ, домінувати – переважати, симптом – ознака, шеф – керівник;</w:t>
      </w:r>
    </w:p>
    <w:p w:rsidR="0047201E" w:rsidRDefault="0047201E" w:rsidP="0047201E">
      <w:pPr>
        <w:numPr>
          <w:ilvl w:val="0"/>
          <w:numId w:val="24"/>
        </w:numPr>
        <w:spacing w:after="0" w:line="240" w:lineRule="auto"/>
        <w:ind w:left="0" w:firstLine="709"/>
        <w:jc w:val="both"/>
        <w:rPr>
          <w:rFonts w:ascii="Cambria" w:eastAsia="Calibri" w:hAnsi="Cambria" w:cs="Times New Roman"/>
          <w:bCs/>
          <w:sz w:val="30"/>
          <w:szCs w:val="30"/>
        </w:rPr>
      </w:pPr>
      <w:r>
        <w:rPr>
          <w:rFonts w:ascii="Cambria" w:eastAsia="Calibri" w:hAnsi="Cambria" w:cs="Times New Roman"/>
          <w:bCs/>
          <w:sz w:val="30"/>
          <w:szCs w:val="30"/>
        </w:rPr>
        <w:t>запозичене слово слід вживати правильно, відповідно до його значення (</w:t>
      </w:r>
      <w:r>
        <w:rPr>
          <w:rFonts w:ascii="Cambria" w:eastAsia="Calibri" w:hAnsi="Cambria" w:cs="Times New Roman"/>
          <w:bCs/>
          <w:sz w:val="30"/>
          <w:szCs w:val="30"/>
          <w:lang w:val="uk-UA"/>
        </w:rPr>
        <w:t>е</w:t>
      </w:r>
      <w:r>
        <w:rPr>
          <w:rFonts w:ascii="Cambria" w:eastAsia="Calibri" w:hAnsi="Cambria" w:cs="Times New Roman"/>
          <w:bCs/>
          <w:sz w:val="30"/>
          <w:szCs w:val="30"/>
        </w:rPr>
        <w:t>фективність режиму економії залежить від того, наскільки ліміт</w:t>
      </w:r>
      <w:r>
        <w:rPr>
          <w:rFonts w:ascii="Cambria" w:eastAsia="Calibri" w:hAnsi="Cambria" w:cs="Times New Roman"/>
          <w:bCs/>
          <w:sz w:val="30"/>
          <w:szCs w:val="30"/>
          <w:lang w:val="uk-UA"/>
        </w:rPr>
        <w:t>овано</w:t>
      </w:r>
      <w:r>
        <w:rPr>
          <w:rFonts w:ascii="Cambria" w:eastAsia="Calibri" w:hAnsi="Cambria" w:cs="Times New Roman"/>
          <w:bCs/>
          <w:sz w:val="30"/>
          <w:szCs w:val="30"/>
        </w:rPr>
        <w:t xml:space="preserve"> фінансові витрати). У цьому реченні </w:t>
      </w:r>
      <w:r>
        <w:rPr>
          <w:rFonts w:ascii="Cambria" w:eastAsia="Calibri" w:hAnsi="Cambria" w:cs="Times New Roman"/>
          <w:bCs/>
          <w:sz w:val="30"/>
          <w:szCs w:val="30"/>
          <w:lang w:val="uk-UA"/>
        </w:rPr>
        <w:t>приблизно 50 % лексики запозичено з інших мов</w:t>
      </w:r>
      <w:r>
        <w:rPr>
          <w:rFonts w:ascii="Cambria" w:eastAsia="Calibri" w:hAnsi="Cambria" w:cs="Times New Roman"/>
          <w:bCs/>
          <w:sz w:val="30"/>
          <w:szCs w:val="30"/>
        </w:rPr>
        <w:t xml:space="preserve">, а слово </w:t>
      </w:r>
      <w:r>
        <w:rPr>
          <w:rFonts w:ascii="Cambria" w:eastAsia="Calibri" w:hAnsi="Cambria" w:cs="Times New Roman"/>
          <w:bCs/>
          <w:sz w:val="30"/>
          <w:szCs w:val="30"/>
          <w:lang w:val="uk-UA"/>
        </w:rPr>
        <w:t>«лімітовано»</w:t>
      </w:r>
      <w:r>
        <w:rPr>
          <w:rFonts w:ascii="Cambria" w:eastAsia="Calibri" w:hAnsi="Cambria" w:cs="Times New Roman"/>
          <w:bCs/>
          <w:sz w:val="30"/>
          <w:szCs w:val="30"/>
        </w:rPr>
        <w:t xml:space="preserve"> вжит</w:t>
      </w:r>
      <w:r>
        <w:rPr>
          <w:rFonts w:ascii="Cambria" w:eastAsia="Calibri" w:hAnsi="Cambria" w:cs="Times New Roman"/>
          <w:bCs/>
          <w:sz w:val="30"/>
          <w:szCs w:val="30"/>
          <w:lang w:val="uk-UA"/>
        </w:rPr>
        <w:t>о</w:t>
      </w:r>
      <w:r>
        <w:rPr>
          <w:rFonts w:ascii="Cambria" w:eastAsia="Calibri" w:hAnsi="Cambria" w:cs="Times New Roman"/>
          <w:bCs/>
          <w:sz w:val="30"/>
          <w:szCs w:val="30"/>
        </w:rPr>
        <w:t xml:space="preserve"> неточно, оскільки ліміт – це гранична норма, то лімітують не витрати, а кошти;</w:t>
      </w:r>
    </w:p>
    <w:p w:rsidR="0047201E" w:rsidRDefault="0047201E" w:rsidP="0047201E">
      <w:pPr>
        <w:numPr>
          <w:ilvl w:val="0"/>
          <w:numId w:val="24"/>
        </w:numPr>
        <w:spacing w:after="0" w:line="240" w:lineRule="auto"/>
        <w:ind w:left="0" w:firstLine="709"/>
        <w:jc w:val="both"/>
        <w:rPr>
          <w:rFonts w:ascii="Cambria" w:eastAsia="Calibri" w:hAnsi="Cambria" w:cs="Times New Roman"/>
          <w:bCs/>
          <w:spacing w:val="-4"/>
          <w:sz w:val="30"/>
          <w:szCs w:val="30"/>
        </w:rPr>
      </w:pPr>
      <w:r>
        <w:rPr>
          <w:rFonts w:ascii="Cambria" w:eastAsia="Calibri" w:hAnsi="Cambria" w:cs="Times New Roman"/>
          <w:bCs/>
          <w:spacing w:val="-4"/>
          <w:sz w:val="30"/>
          <w:szCs w:val="30"/>
        </w:rPr>
        <w:t>не вживати в одному тексті</w:t>
      </w:r>
      <w:r>
        <w:rPr>
          <w:rFonts w:ascii="Cambria" w:eastAsia="Calibri" w:hAnsi="Cambria" w:cs="Times New Roman"/>
          <w:bCs/>
          <w:spacing w:val="-4"/>
          <w:sz w:val="30"/>
          <w:szCs w:val="30"/>
          <w:lang w:val="uk-UA"/>
        </w:rPr>
        <w:t xml:space="preserve"> </w:t>
      </w:r>
      <w:r>
        <w:rPr>
          <w:rFonts w:ascii="Cambria" w:eastAsia="Calibri" w:hAnsi="Cambria" w:cs="Times New Roman"/>
          <w:bCs/>
          <w:spacing w:val="-4"/>
          <w:sz w:val="30"/>
          <w:szCs w:val="30"/>
        </w:rPr>
        <w:t>українське слово та його іншомовний відповідник (координувати – погоджувати, екстраординарний – особливий, фіксувати – записувати, лімітувати – обмежувати, прерогатива – перевага, симптом – ознака).</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П</w:t>
      </w:r>
      <w:r>
        <w:rPr>
          <w:rFonts w:ascii="Cambria" w:eastAsia="Calibri" w:hAnsi="Cambria" w:cs="Times New Roman"/>
          <w:bCs/>
          <w:sz w:val="30"/>
          <w:szCs w:val="30"/>
          <w:lang w:val="uk-UA"/>
        </w:rPr>
        <w:t>ід час</w:t>
      </w:r>
      <w:r>
        <w:rPr>
          <w:rFonts w:ascii="Cambria" w:eastAsia="Calibri" w:hAnsi="Cambria" w:cs="Times New Roman"/>
          <w:bCs/>
          <w:sz w:val="30"/>
          <w:szCs w:val="30"/>
        </w:rPr>
        <w:t xml:space="preserve"> вибор</w:t>
      </w:r>
      <w:r>
        <w:rPr>
          <w:rFonts w:ascii="Cambria" w:eastAsia="Calibri" w:hAnsi="Cambria" w:cs="Times New Roman"/>
          <w:bCs/>
          <w:sz w:val="30"/>
          <w:szCs w:val="30"/>
          <w:lang w:val="uk-UA"/>
        </w:rPr>
        <w:t>у</w:t>
      </w:r>
      <w:r>
        <w:rPr>
          <w:rFonts w:ascii="Cambria" w:eastAsia="Calibri" w:hAnsi="Cambria" w:cs="Times New Roman"/>
          <w:bCs/>
          <w:sz w:val="30"/>
          <w:szCs w:val="30"/>
        </w:rPr>
        <w:t xml:space="preserve"> запозиченого чи власнемовного слова слід звертати увагу на відтінки у його значенні (сервіс – обслуговування: сервіс – це будь-яке обслуговування, а обслуговування – тільки побутових потреб населення).</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rPr>
        <w:t xml:space="preserve">Отже, і добір, і вживання іншомовного слова в професійному тексті </w:t>
      </w:r>
      <w:r>
        <w:rPr>
          <w:rFonts w:ascii="Cambria" w:eastAsia="Calibri" w:hAnsi="Cambria" w:cs="Times New Roman"/>
          <w:bCs/>
          <w:sz w:val="30"/>
          <w:szCs w:val="30"/>
          <w:lang w:val="uk-UA"/>
        </w:rPr>
        <w:t>обумовлені</w:t>
      </w:r>
      <w:r>
        <w:rPr>
          <w:rFonts w:ascii="Cambria" w:eastAsia="Calibri" w:hAnsi="Cambria" w:cs="Times New Roman"/>
          <w:bCs/>
          <w:sz w:val="30"/>
          <w:szCs w:val="30"/>
        </w:rPr>
        <w:t xml:space="preserve"> кількома обставинами </w:t>
      </w:r>
      <w:r>
        <w:rPr>
          <w:rFonts w:ascii="Cambria" w:eastAsia="Calibri" w:hAnsi="Cambria" w:cs="Times New Roman"/>
          <w:bCs/>
          <w:sz w:val="30"/>
          <w:szCs w:val="30"/>
          <w:lang w:val="uk-UA"/>
        </w:rPr>
        <w:t>та</w:t>
      </w:r>
      <w:r>
        <w:rPr>
          <w:rFonts w:ascii="Cambria" w:eastAsia="Calibri" w:hAnsi="Cambria" w:cs="Times New Roman"/>
          <w:bCs/>
          <w:sz w:val="30"/>
          <w:szCs w:val="30"/>
        </w:rPr>
        <w:t xml:space="preserve"> мають </w:t>
      </w:r>
      <w:r>
        <w:rPr>
          <w:rFonts w:ascii="Cambria" w:eastAsia="Calibri" w:hAnsi="Cambria" w:cs="Times New Roman"/>
          <w:bCs/>
          <w:sz w:val="30"/>
          <w:szCs w:val="30"/>
          <w:lang w:val="uk-UA"/>
        </w:rPr>
        <w:t>здійснюватися</w:t>
      </w:r>
      <w:r>
        <w:rPr>
          <w:rFonts w:ascii="Cambria" w:eastAsia="Calibri" w:hAnsi="Cambria" w:cs="Times New Roman"/>
          <w:bCs/>
          <w:sz w:val="30"/>
          <w:szCs w:val="30"/>
        </w:rPr>
        <w:t xml:space="preserve"> кожного разу з урахуванням конкретного тексту [5].</w:t>
      </w:r>
      <w:r>
        <w:rPr>
          <w:rFonts w:ascii="Cambria" w:eastAsia="Calibri" w:hAnsi="Cambria" w:cs="Times New Roman"/>
          <w:bCs/>
          <w:sz w:val="30"/>
          <w:szCs w:val="30"/>
          <w:lang w:val="uk-UA"/>
        </w:rPr>
        <w:t xml:space="preserve">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Вирішальну роль у діловій комунікації відіграють навички невербального спілкування та володіння риторикою. Як свідчать результати констатувального етапу експерименту, у більшості студентів недосконалі навички невербального спілкування та низький рівень володіння риторикою. З метою подолання існуючого недоліку ми запропонували роботу з аудіо- та відеотекстами творчого спрямування. Потрібно зазначити, що реалізація технології аудіовізуального навчання забезпечила розвиток зацікавленості та уяви студентів, уміння слухати та чути; критичне усвідомлення побаченого та почутого; подолання </w:t>
      </w:r>
      <w:r>
        <w:rPr>
          <w:rFonts w:ascii="Cambria" w:eastAsia="Calibri" w:hAnsi="Cambria" w:cs="Times New Roman"/>
          <w:bCs/>
          <w:sz w:val="30"/>
          <w:szCs w:val="30"/>
        </w:rPr>
        <w:lastRenderedPageBreak/>
        <w:t xml:space="preserve">бар’єрів та стереотипів нерозуміння та недовіри до інших народів і націй. Таким чином, студент опановує мистецтво спілкування: уміння правильно висловлювати думку, переконувати, відстоювати свою позицію. Оволодіння країнознавчими знаннями сприяє підвищенню інтелектуального рівня студентів, створює ґрунтовну основу для діалогу культур.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ab/>
        <w:t xml:space="preserve">Вирішальну роль у формуванні КПС відіграв демократичний стиль спілкування зі студентами. Наші зусилля були спрямовані на активізацію, мотивацію, розкриття та використання можливостей кожного студента та подолання відчуття страху, невпевненості в собі. Особливу увагу було приділено навчально-виховній діяльності в спільних ігрових формах, груповій роботі. Результати експериментальної роботи свідчать про підвищення культурного рівня студентів, створення сприятливої атмосфери спілкування на заняттях, виникнення у майбутніх фахівців потреби у самовираженні та більш глибокому дослідженні проблем, пов’язаних з професійною діяльністю. </w:t>
      </w:r>
    </w:p>
    <w:p w:rsidR="0047201E" w:rsidRDefault="0047201E" w:rsidP="0047201E">
      <w:pPr>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rPr>
        <w:t xml:space="preserve">Результати дослідження свідчать про активну співпрацю у групах викладач – студент, студент – студент, обмін навчальною інформацією, удосконалення професійно-комунікативних умінь та автоматизацію навичок, створення сприятливих умов для креативного розвитку кожного учасника навчально-виховного процесу. </w:t>
      </w:r>
      <w:r>
        <w:rPr>
          <w:rFonts w:ascii="Cambria" w:eastAsia="Calibri" w:hAnsi="Cambria" w:cs="Times New Roman"/>
          <w:bCs/>
          <w:sz w:val="30"/>
          <w:szCs w:val="30"/>
          <w:lang w:val="uk-UA"/>
        </w:rPr>
        <w:t>У разі</w:t>
      </w:r>
      <w:r>
        <w:rPr>
          <w:rFonts w:ascii="Cambria" w:eastAsia="Calibri" w:hAnsi="Cambria" w:cs="Times New Roman"/>
          <w:bCs/>
          <w:sz w:val="30"/>
          <w:szCs w:val="30"/>
        </w:rPr>
        <w:t xml:space="preserve"> застосуванн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діалогічного та ситуативного мовлення була акцентована увага на «внутрішній» стороні висловлювань студентів.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Потрібно зазначити, що використання інформаційних технологій (служб Інтернету) є важливою умовою формування КПС студента – майбутнього міжнародного менеджера та маркетолога. Важливим є те, що студенти отримують доступ до автентичної інформації, мають змогу відвідування веб-сайтів, спілкуватися безпосередньо з носіями мови. Результатом експериментальної роботи є:</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 xml:space="preserve">переписка-співпраця зі студентами інших країн та спільнот;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w:t>
      </w:r>
      <w:r>
        <w:rPr>
          <w:rFonts w:ascii="Cambria" w:eastAsia="Calibri" w:hAnsi="Cambria" w:cs="Times New Roman"/>
          <w:bCs/>
          <w:sz w:val="30"/>
          <w:szCs w:val="30"/>
          <w:lang w:val="uk-UA"/>
        </w:rPr>
        <w:t>реалізація</w:t>
      </w:r>
      <w:r>
        <w:rPr>
          <w:rFonts w:ascii="Cambria" w:eastAsia="Calibri" w:hAnsi="Cambria" w:cs="Times New Roman"/>
          <w:bCs/>
          <w:sz w:val="30"/>
          <w:szCs w:val="30"/>
        </w:rPr>
        <w:t xml:space="preserve"> міжкультурних групових проектів;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 xml:space="preserve">участь в обговоренні проблеми, обмін досвідом (опосередковано – за допомогою клавіатури; неопосередковано – за допомогою мікрофону);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удосконалення навичок письма, говоріння, читання та аудіювання;</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розвиток особистості майбутнього фахівця економічного профілю;</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lastRenderedPageBreak/>
        <w:sym w:font="Symbol" w:char="F0B7"/>
      </w:r>
      <w:r>
        <w:rPr>
          <w:rFonts w:ascii="Cambria" w:eastAsia="Calibri" w:hAnsi="Cambria" w:cs="Times New Roman"/>
          <w:bCs/>
          <w:sz w:val="30"/>
          <w:szCs w:val="30"/>
        </w:rPr>
        <w:t xml:space="preserve"> «</w:t>
      </w:r>
      <w:r>
        <w:rPr>
          <w:rFonts w:ascii="Cambria" w:eastAsia="Calibri" w:hAnsi="Cambria" w:cs="Times New Roman"/>
          <w:bCs/>
          <w:sz w:val="30"/>
          <w:szCs w:val="30"/>
          <w:lang w:val="uk-UA"/>
        </w:rPr>
        <w:t>залучення</w:t>
      </w:r>
      <w:r>
        <w:rPr>
          <w:rFonts w:ascii="Cambria" w:eastAsia="Calibri" w:hAnsi="Cambria" w:cs="Times New Roman"/>
          <w:bCs/>
          <w:sz w:val="30"/>
          <w:szCs w:val="30"/>
        </w:rPr>
        <w:t xml:space="preserve">» студента </w:t>
      </w:r>
      <w:r>
        <w:rPr>
          <w:rFonts w:ascii="Cambria" w:eastAsia="Calibri" w:hAnsi="Cambria" w:cs="Times New Roman"/>
          <w:bCs/>
          <w:sz w:val="30"/>
          <w:szCs w:val="30"/>
          <w:lang w:val="uk-UA"/>
        </w:rPr>
        <w:t>до</w:t>
      </w:r>
      <w:r>
        <w:rPr>
          <w:rFonts w:ascii="Cambria" w:eastAsia="Calibri" w:hAnsi="Cambria" w:cs="Times New Roman"/>
          <w:bCs/>
          <w:sz w:val="30"/>
          <w:szCs w:val="30"/>
        </w:rPr>
        <w:t xml:space="preserve"> </w:t>
      </w:r>
      <w:r>
        <w:rPr>
          <w:rFonts w:ascii="Cambria" w:eastAsia="Calibri" w:hAnsi="Cambria" w:cs="Times New Roman"/>
          <w:bCs/>
          <w:sz w:val="30"/>
          <w:szCs w:val="30"/>
          <w:lang w:val="uk-UA"/>
        </w:rPr>
        <w:t>комунікативного процесу</w:t>
      </w:r>
      <w:r>
        <w:rPr>
          <w:rFonts w:ascii="Cambria" w:eastAsia="Calibri" w:hAnsi="Cambria" w:cs="Times New Roman"/>
          <w:bCs/>
          <w:sz w:val="30"/>
          <w:szCs w:val="30"/>
        </w:rPr>
        <w:t xml:space="preserve">;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розвиток умінь та навичок ділового спілкування;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здійснення обміну інформацією;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доступ та використання інтерактивних серверів;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 xml:space="preserve">використання програм </w:t>
      </w:r>
      <w:r>
        <w:rPr>
          <w:rFonts w:ascii="Cambria" w:eastAsia="Calibri" w:hAnsi="Cambria" w:cs="Times New Roman"/>
          <w:bCs/>
          <w:sz w:val="30"/>
          <w:szCs w:val="30"/>
          <w:lang w:val="uk-UA"/>
        </w:rPr>
        <w:t>для спілкування в режимі реального часу</w:t>
      </w:r>
      <w:r>
        <w:rPr>
          <w:rFonts w:ascii="Cambria" w:eastAsia="Calibri" w:hAnsi="Cambria" w:cs="Times New Roman"/>
          <w:bCs/>
          <w:sz w:val="30"/>
          <w:szCs w:val="30"/>
        </w:rPr>
        <w:t xml:space="preserve">.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Отже, використання Інтернету сприяє формуванню умінь і навичок професійного спілкування. Результати експериментальної роботи свідчать про сформовані навички у висловленні думки та рекомендацій, розробок бізнес-планів і </w:t>
      </w:r>
      <w:r>
        <w:rPr>
          <w:rFonts w:ascii="Cambria" w:eastAsia="Calibri" w:hAnsi="Cambria" w:cs="Times New Roman"/>
          <w:bCs/>
          <w:sz w:val="30"/>
          <w:szCs w:val="30"/>
          <w:lang w:val="uk-UA"/>
        </w:rPr>
        <w:t>здійснення</w:t>
      </w:r>
      <w:r>
        <w:rPr>
          <w:rFonts w:ascii="Cambria" w:eastAsia="Calibri" w:hAnsi="Cambria" w:cs="Times New Roman"/>
          <w:bCs/>
          <w:sz w:val="30"/>
          <w:szCs w:val="30"/>
        </w:rPr>
        <w:t xml:space="preserve"> презентацій.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rPr>
        <w:t xml:space="preserve">Ефективним у навчанні є використання рольових, ділових, ситуаційних та дослідницьких ігор, ігрового проектування, результат яких </w:t>
      </w:r>
      <w:r>
        <w:rPr>
          <w:rFonts w:ascii="Cambria" w:eastAsia="Calibri" w:hAnsi="Cambria" w:cs="Times New Roman"/>
          <w:bCs/>
          <w:sz w:val="30"/>
          <w:szCs w:val="30"/>
          <w:lang w:val="uk-UA"/>
        </w:rPr>
        <w:t>передбачав</w:t>
      </w:r>
      <w:r>
        <w:rPr>
          <w:rFonts w:ascii="Cambria" w:eastAsia="Calibri" w:hAnsi="Cambria" w:cs="Times New Roman"/>
          <w:bCs/>
          <w:sz w:val="30"/>
          <w:szCs w:val="30"/>
        </w:rPr>
        <w:t xml:space="preserve">: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сформован</w:t>
      </w:r>
      <w:r>
        <w:rPr>
          <w:rFonts w:ascii="Cambria" w:eastAsia="Calibri" w:hAnsi="Cambria" w:cs="Times New Roman"/>
          <w:bCs/>
          <w:sz w:val="30"/>
          <w:szCs w:val="30"/>
          <w:lang w:val="uk-UA"/>
        </w:rPr>
        <w:t>і</w:t>
      </w:r>
      <w:r>
        <w:rPr>
          <w:rFonts w:ascii="Cambria" w:eastAsia="Calibri" w:hAnsi="Cambria" w:cs="Times New Roman"/>
          <w:bCs/>
          <w:sz w:val="30"/>
          <w:szCs w:val="30"/>
        </w:rPr>
        <w:t xml:space="preserve"> навичк</w:t>
      </w:r>
      <w:r>
        <w:rPr>
          <w:rFonts w:ascii="Cambria" w:eastAsia="Calibri" w:hAnsi="Cambria" w:cs="Times New Roman"/>
          <w:bCs/>
          <w:sz w:val="30"/>
          <w:szCs w:val="30"/>
          <w:lang w:val="uk-UA"/>
        </w:rPr>
        <w:t>и</w:t>
      </w:r>
      <w:r>
        <w:rPr>
          <w:rFonts w:ascii="Cambria" w:eastAsia="Calibri" w:hAnsi="Cambria" w:cs="Times New Roman"/>
          <w:bCs/>
          <w:sz w:val="30"/>
          <w:szCs w:val="30"/>
        </w:rPr>
        <w:t xml:space="preserve"> щодо оцінки власної поведінки та поведінки інших;</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здійсненн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прогнозу результатів діяльності;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lang w:val="uk-UA"/>
        </w:rPr>
        <w:t> </w:t>
      </w:r>
      <w:r>
        <w:rPr>
          <w:rFonts w:ascii="Cambria" w:eastAsia="Calibri" w:hAnsi="Cambria" w:cs="Times New Roman"/>
          <w:bCs/>
          <w:sz w:val="30"/>
          <w:szCs w:val="30"/>
        </w:rPr>
        <w:t>спрямуванн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подальшого перспективного професійного розвитку;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розвит</w:t>
      </w:r>
      <w:r>
        <w:rPr>
          <w:rFonts w:ascii="Cambria" w:eastAsia="Calibri" w:hAnsi="Cambria" w:cs="Times New Roman"/>
          <w:bCs/>
          <w:sz w:val="30"/>
          <w:szCs w:val="30"/>
          <w:lang w:val="uk-UA"/>
        </w:rPr>
        <w:t>ок</w:t>
      </w:r>
      <w:r>
        <w:rPr>
          <w:rFonts w:ascii="Cambria" w:eastAsia="Calibri" w:hAnsi="Cambria" w:cs="Times New Roman"/>
          <w:bCs/>
          <w:sz w:val="30"/>
          <w:szCs w:val="30"/>
        </w:rPr>
        <w:t xml:space="preserve"> особистісно-професійної мотивації; </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формуванн</w:t>
      </w:r>
      <w:r>
        <w:rPr>
          <w:rFonts w:ascii="Cambria" w:eastAsia="Calibri" w:hAnsi="Cambria" w:cs="Times New Roman"/>
          <w:bCs/>
          <w:sz w:val="30"/>
          <w:szCs w:val="30"/>
          <w:lang w:val="uk-UA"/>
        </w:rPr>
        <w:t>я</w:t>
      </w:r>
      <w:r>
        <w:rPr>
          <w:rFonts w:ascii="Cambria" w:eastAsia="Calibri" w:hAnsi="Cambria" w:cs="Times New Roman"/>
          <w:bCs/>
          <w:sz w:val="30"/>
          <w:szCs w:val="30"/>
        </w:rPr>
        <w:t xml:space="preserve"> навичок розуміння один одного;</w:t>
      </w:r>
    </w:p>
    <w:p w:rsidR="0047201E" w:rsidRDefault="0047201E" w:rsidP="0047201E">
      <w:pPr>
        <w:spacing w:after="0" w:line="240" w:lineRule="auto"/>
        <w:ind w:firstLine="709"/>
        <w:jc w:val="both"/>
        <w:rPr>
          <w:rFonts w:ascii="Cambria" w:eastAsia="Calibri" w:hAnsi="Cambria" w:cs="Times New Roman"/>
          <w:bCs/>
          <w:sz w:val="30"/>
          <w:szCs w:val="30"/>
        </w:rPr>
      </w:pPr>
      <w:r>
        <w:rPr>
          <w:rFonts w:ascii="Symbol" w:eastAsia="Symbol" w:hAnsi="Symbol" w:cs="Symbol"/>
          <w:bCs/>
          <w:sz w:val="30"/>
          <w:szCs w:val="30"/>
        </w:rPr>
        <w:sym w:font="Symbol" w:char="F0B7"/>
      </w:r>
      <w:r>
        <w:rPr>
          <w:rFonts w:ascii="Cambria" w:eastAsia="Calibri" w:hAnsi="Cambria" w:cs="Times New Roman"/>
          <w:bCs/>
          <w:sz w:val="30"/>
          <w:szCs w:val="30"/>
        </w:rPr>
        <w:t xml:space="preserve"> успішн</w:t>
      </w:r>
      <w:r>
        <w:rPr>
          <w:rFonts w:ascii="Cambria" w:eastAsia="Calibri" w:hAnsi="Cambria" w:cs="Times New Roman"/>
          <w:bCs/>
          <w:sz w:val="30"/>
          <w:szCs w:val="30"/>
          <w:lang w:val="uk-UA"/>
        </w:rPr>
        <w:t>у</w:t>
      </w:r>
      <w:r>
        <w:rPr>
          <w:rFonts w:ascii="Cambria" w:eastAsia="Calibri" w:hAnsi="Cambria" w:cs="Times New Roman"/>
          <w:bCs/>
          <w:sz w:val="30"/>
          <w:szCs w:val="30"/>
        </w:rPr>
        <w:t xml:space="preserve"> імітаці</w:t>
      </w:r>
      <w:r>
        <w:rPr>
          <w:rFonts w:ascii="Cambria" w:eastAsia="Calibri" w:hAnsi="Cambria" w:cs="Times New Roman"/>
          <w:bCs/>
          <w:sz w:val="30"/>
          <w:szCs w:val="30"/>
          <w:lang w:val="uk-UA"/>
        </w:rPr>
        <w:t>ю</w:t>
      </w:r>
      <w:r>
        <w:rPr>
          <w:rFonts w:ascii="Cambria" w:eastAsia="Calibri" w:hAnsi="Cambria" w:cs="Times New Roman"/>
          <w:bCs/>
          <w:sz w:val="30"/>
          <w:szCs w:val="30"/>
        </w:rPr>
        <w:t xml:space="preserve"> діяльності міжнародного менеджера та маркетолога;</w:t>
      </w:r>
    </w:p>
    <w:p w:rsidR="0047201E" w:rsidRDefault="0047201E" w:rsidP="0047201E">
      <w:pPr>
        <w:spacing w:after="0" w:line="240" w:lineRule="auto"/>
        <w:ind w:firstLine="709"/>
        <w:jc w:val="both"/>
        <w:rPr>
          <w:rFonts w:ascii="Cambria" w:eastAsia="Calibri" w:hAnsi="Cambria" w:cs="Times New Roman"/>
          <w:bCs/>
          <w:spacing w:val="-6"/>
          <w:sz w:val="30"/>
          <w:szCs w:val="30"/>
          <w:lang w:val="uk-UA"/>
        </w:rPr>
      </w:pPr>
      <w:r>
        <w:rPr>
          <w:rFonts w:ascii="Symbol" w:eastAsia="Symbol" w:hAnsi="Symbol" w:cs="Symbol"/>
          <w:bCs/>
          <w:spacing w:val="-6"/>
          <w:sz w:val="30"/>
          <w:szCs w:val="30"/>
        </w:rPr>
        <w:sym w:font="Symbol" w:char="F0B7"/>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розвит</w:t>
      </w:r>
      <w:r>
        <w:rPr>
          <w:rFonts w:ascii="Cambria" w:eastAsia="Calibri" w:hAnsi="Cambria" w:cs="Times New Roman"/>
          <w:bCs/>
          <w:spacing w:val="-6"/>
          <w:sz w:val="30"/>
          <w:szCs w:val="30"/>
          <w:lang w:val="uk-UA"/>
        </w:rPr>
        <w:t>ок</w:t>
      </w:r>
      <w:r>
        <w:rPr>
          <w:rFonts w:ascii="Cambria" w:eastAsia="Calibri" w:hAnsi="Cambria" w:cs="Times New Roman"/>
          <w:bCs/>
          <w:spacing w:val="-6"/>
          <w:sz w:val="30"/>
          <w:szCs w:val="30"/>
        </w:rPr>
        <w:t xml:space="preserve"> професійно знач</w:t>
      </w:r>
      <w:r>
        <w:rPr>
          <w:rFonts w:ascii="Cambria" w:eastAsia="Calibri" w:hAnsi="Cambria" w:cs="Times New Roman"/>
          <w:bCs/>
          <w:spacing w:val="-6"/>
          <w:sz w:val="30"/>
          <w:szCs w:val="30"/>
          <w:lang w:val="uk-UA"/>
        </w:rPr>
        <w:t>ущих</w:t>
      </w:r>
      <w:r>
        <w:rPr>
          <w:rFonts w:ascii="Cambria" w:eastAsia="Calibri" w:hAnsi="Cambria" w:cs="Times New Roman"/>
          <w:bCs/>
          <w:spacing w:val="-6"/>
          <w:sz w:val="30"/>
          <w:szCs w:val="30"/>
        </w:rPr>
        <w:t xml:space="preserve"> для майбутнього фахівця навичок. У процесі експериментальної роботи враховано формування особистісних рис та управлінських якостей майбутнього фахівця. Для успішного здійснення професійної діяльності ми акцентували увагу на креативності, прагненні до перемоги, емоційній рівновазі, відповідальності, надійності, незалежності, комунікабельності [6].</w:t>
      </w:r>
      <w:r>
        <w:rPr>
          <w:rFonts w:ascii="Cambria" w:eastAsia="Calibri" w:hAnsi="Cambria" w:cs="Times New Roman"/>
          <w:bCs/>
          <w:spacing w:val="-6"/>
          <w:sz w:val="30"/>
          <w:szCs w:val="30"/>
          <w:lang w:val="uk-UA"/>
        </w:rPr>
        <w:t xml:space="preserve"> </w:t>
      </w:r>
    </w:p>
    <w:p w:rsidR="0047201E" w:rsidRDefault="0047201E" w:rsidP="0047201E">
      <w:pPr>
        <w:spacing w:after="0" w:line="240" w:lineRule="auto"/>
        <w:jc w:val="center"/>
        <w:rPr>
          <w:rFonts w:ascii="Times New Roman" w:eastAsia="Calibri" w:hAnsi="Times New Roman" w:cs="Times New Roman"/>
          <w:b/>
          <w:bCs/>
          <w:sz w:val="28"/>
          <w:szCs w:val="28"/>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СПИСОК ЛІТЕРАТУРИ</w:t>
      </w:r>
    </w:p>
    <w:p w:rsidR="0047201E" w:rsidRDefault="0047201E" w:rsidP="0047201E">
      <w:pPr>
        <w:spacing w:after="0" w:line="240" w:lineRule="auto"/>
        <w:ind w:firstLine="709"/>
        <w:jc w:val="both"/>
        <w:rPr>
          <w:rFonts w:ascii="Cambria" w:eastAsia="Calibri" w:hAnsi="Cambria" w:cs="Times New Roman"/>
          <w:bCs/>
          <w:spacing w:val="-6"/>
          <w:sz w:val="30"/>
          <w:szCs w:val="30"/>
        </w:rPr>
      </w:pPr>
      <w:r>
        <w:rPr>
          <w:rFonts w:ascii="Cambria" w:eastAsia="Calibri" w:hAnsi="Cambria" w:cs="Times New Roman"/>
          <w:bCs/>
          <w:spacing w:val="-6"/>
          <w:sz w:val="30"/>
          <w:szCs w:val="30"/>
          <w:lang w:val="uk-UA"/>
        </w:rPr>
        <w:t>1. </w:t>
      </w:r>
      <w:r>
        <w:rPr>
          <w:rFonts w:ascii="Cambria" w:eastAsia="Calibri" w:hAnsi="Cambria" w:cs="Times New Roman"/>
          <w:bCs/>
          <w:spacing w:val="-6"/>
          <w:sz w:val="30"/>
          <w:szCs w:val="30"/>
        </w:rPr>
        <w:t>Царьова І. В.</w:t>
      </w:r>
      <w:r>
        <w:rPr>
          <w:rFonts w:ascii="Cambria" w:eastAsia="Calibri" w:hAnsi="Cambria" w:cs="Times New Roman"/>
          <w:bCs/>
          <w:spacing w:val="-6"/>
          <w:sz w:val="30"/>
          <w:szCs w:val="30"/>
          <w:lang w:val="uk-UA"/>
        </w:rPr>
        <w:t xml:space="preserve">, </w:t>
      </w:r>
      <w:r>
        <w:rPr>
          <w:rFonts w:ascii="Cambria" w:eastAsia="Calibri" w:hAnsi="Cambria" w:cs="Times New Roman"/>
          <w:bCs/>
          <w:spacing w:val="-6"/>
          <w:sz w:val="30"/>
          <w:szCs w:val="30"/>
        </w:rPr>
        <w:t>Грицай І.</w:t>
      </w:r>
      <w:r>
        <w:rPr>
          <w:rFonts w:ascii="Cambria" w:eastAsia="Calibri" w:hAnsi="Cambria" w:cs="Times New Roman"/>
          <w:bCs/>
          <w:spacing w:val="-6"/>
          <w:sz w:val="30"/>
          <w:szCs w:val="30"/>
          <w:lang w:val="uk-UA"/>
        </w:rPr>
        <w:t> </w:t>
      </w:r>
      <w:r>
        <w:rPr>
          <w:rFonts w:ascii="Cambria" w:eastAsia="Calibri" w:hAnsi="Cambria" w:cs="Times New Roman"/>
          <w:bCs/>
          <w:spacing w:val="-6"/>
          <w:sz w:val="30"/>
          <w:szCs w:val="30"/>
        </w:rPr>
        <w:t>О. Ц 20 Культура професійного мовлення юриста : навч</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 xml:space="preserve"> </w:t>
      </w:r>
      <w:r>
        <w:rPr>
          <w:rFonts w:ascii="Cambria" w:eastAsia="Calibri" w:hAnsi="Cambria" w:cs="Times New Roman"/>
          <w:bCs/>
          <w:spacing w:val="-6"/>
          <w:sz w:val="30"/>
          <w:szCs w:val="30"/>
          <w:lang w:val="uk-UA"/>
        </w:rPr>
        <w:t>п</w:t>
      </w:r>
      <w:r>
        <w:rPr>
          <w:rFonts w:ascii="Cambria" w:eastAsia="Calibri" w:hAnsi="Cambria" w:cs="Times New Roman"/>
          <w:bCs/>
          <w:spacing w:val="-6"/>
          <w:sz w:val="30"/>
          <w:szCs w:val="30"/>
        </w:rPr>
        <w:t>осіб</w:t>
      </w:r>
      <w:r>
        <w:rPr>
          <w:rFonts w:ascii="Cambria" w:eastAsia="Calibri" w:hAnsi="Cambria" w:cs="Times New Roman"/>
          <w:bCs/>
          <w:spacing w:val="-6"/>
          <w:sz w:val="30"/>
          <w:szCs w:val="30"/>
          <w:lang w:val="uk-UA"/>
        </w:rPr>
        <w:t>.</w:t>
      </w:r>
      <w:r>
        <w:rPr>
          <w:rFonts w:ascii="Cambria" w:eastAsia="Calibri" w:hAnsi="Cambria" w:cs="Times New Roman"/>
          <w:bCs/>
          <w:spacing w:val="-6"/>
          <w:sz w:val="30"/>
          <w:szCs w:val="30"/>
        </w:rPr>
        <w:t xml:space="preserve"> К</w:t>
      </w:r>
      <w:r>
        <w:rPr>
          <w:rFonts w:ascii="Cambria" w:eastAsia="Calibri" w:hAnsi="Cambria" w:cs="Times New Roman"/>
          <w:bCs/>
          <w:spacing w:val="-6"/>
          <w:sz w:val="30"/>
          <w:szCs w:val="30"/>
          <w:lang w:val="uk-UA"/>
        </w:rPr>
        <w:t xml:space="preserve">иїв </w:t>
      </w:r>
      <w:r>
        <w:rPr>
          <w:rFonts w:ascii="Cambria" w:eastAsia="Calibri" w:hAnsi="Cambria" w:cs="Times New Roman"/>
          <w:bCs/>
          <w:spacing w:val="-6"/>
          <w:sz w:val="30"/>
          <w:szCs w:val="30"/>
        </w:rPr>
        <w:t>: «Хай"Тек Прес», 2017.  140 с.</w:t>
      </w:r>
    </w:p>
    <w:p w:rsidR="0047201E" w:rsidRDefault="0047201E" w:rsidP="0047201E">
      <w:pPr>
        <w:spacing w:after="0" w:line="240" w:lineRule="auto"/>
        <w:ind w:firstLine="709"/>
        <w:jc w:val="both"/>
        <w:rPr>
          <w:rFonts w:ascii="Cambria" w:eastAsia="Calibri" w:hAnsi="Cambria" w:cs="Times New Roman"/>
          <w:bCs/>
          <w:spacing w:val="-6"/>
          <w:sz w:val="30"/>
          <w:szCs w:val="30"/>
          <w:lang w:val="uk-UA"/>
        </w:rPr>
      </w:pPr>
      <w:r>
        <w:rPr>
          <w:rFonts w:ascii="Cambria" w:eastAsia="Calibri" w:hAnsi="Cambria" w:cs="Times New Roman"/>
          <w:bCs/>
          <w:spacing w:val="-6"/>
          <w:sz w:val="30"/>
          <w:szCs w:val="30"/>
          <w:lang w:val="uk-UA"/>
        </w:rPr>
        <w:t>2. Козубовська І. В., Канюк О. Л., Бабинець М. М. Формування вмінь іншомовного ділового спілкування у процесі професійної підготовки фахівців (навчально-методичне видання). Ужгород : ДВНЗ «Ужгородський національний університет», 2021. 37 с.</w:t>
      </w:r>
    </w:p>
    <w:p w:rsidR="0047201E" w:rsidRDefault="0047201E" w:rsidP="0047201E">
      <w:pPr>
        <w:spacing w:after="0" w:line="240" w:lineRule="auto"/>
        <w:ind w:firstLine="709"/>
        <w:jc w:val="both"/>
        <w:rPr>
          <w:rFonts w:ascii="Cambria" w:eastAsia="Calibri" w:hAnsi="Cambria" w:cs="Times New Roman"/>
          <w:bCs/>
          <w:sz w:val="30"/>
          <w:szCs w:val="30"/>
        </w:rPr>
      </w:pPr>
      <w:r>
        <w:rPr>
          <w:rFonts w:ascii="Cambria" w:eastAsia="Calibri" w:hAnsi="Cambria" w:cs="Times New Roman"/>
          <w:bCs/>
          <w:sz w:val="30"/>
          <w:szCs w:val="30"/>
          <w:lang w:val="uk-UA"/>
        </w:rPr>
        <w:t xml:space="preserve">3. Ковтун В. В. Професійна підготовка менеджерів як проблема вітчизняної педагогіки. </w:t>
      </w:r>
      <w:r>
        <w:rPr>
          <w:rFonts w:ascii="Cambria" w:eastAsia="Calibri" w:hAnsi="Cambria" w:cs="Times New Roman"/>
          <w:bCs/>
          <w:sz w:val="30"/>
          <w:szCs w:val="30"/>
        </w:rPr>
        <w:t>Теоретичні питання культури освiти та виховання. К</w:t>
      </w:r>
      <w:r>
        <w:rPr>
          <w:rFonts w:ascii="Cambria" w:eastAsia="Calibri" w:hAnsi="Cambria" w:cs="Times New Roman"/>
          <w:bCs/>
          <w:sz w:val="30"/>
          <w:szCs w:val="30"/>
          <w:lang w:val="uk-UA"/>
        </w:rPr>
        <w:t xml:space="preserve">иїв </w:t>
      </w:r>
      <w:r>
        <w:rPr>
          <w:rFonts w:ascii="Cambria" w:eastAsia="Calibri" w:hAnsi="Cambria" w:cs="Times New Roman"/>
          <w:bCs/>
          <w:sz w:val="30"/>
          <w:szCs w:val="30"/>
        </w:rPr>
        <w:t>: КНЛУ, НМАУ, 2006. Вип. 31. С. 65–68.</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pacing w:val="-6"/>
          <w:sz w:val="30"/>
          <w:szCs w:val="30"/>
          <w:lang w:val="uk-UA"/>
        </w:rPr>
        <w:lastRenderedPageBreak/>
        <w:t>4. Пентилюк</w:t>
      </w:r>
      <w:r>
        <w:rPr>
          <w:rFonts w:ascii="Cambria" w:eastAsia="Calibri" w:hAnsi="Cambria" w:cs="Times New Roman"/>
          <w:bCs/>
          <w:spacing w:val="-6"/>
          <w:sz w:val="30"/>
          <w:szCs w:val="30"/>
        </w:rPr>
        <w:t> </w:t>
      </w:r>
      <w:r>
        <w:rPr>
          <w:rFonts w:ascii="Cambria" w:eastAsia="Calibri" w:hAnsi="Cambria" w:cs="Times New Roman"/>
          <w:bCs/>
          <w:spacing w:val="-6"/>
          <w:sz w:val="30"/>
          <w:szCs w:val="30"/>
          <w:lang w:val="uk-UA"/>
        </w:rPr>
        <w:t>М. І. Марунич І. І., Пентилюк М. І, Гайдаєнко І. В</w:t>
      </w:r>
      <w:r>
        <w:rPr>
          <w:rFonts w:ascii="Cambria" w:eastAsia="Calibri" w:hAnsi="Cambria" w:cs="Times New Roman"/>
          <w:bCs/>
          <w:sz w:val="30"/>
          <w:szCs w:val="30"/>
          <w:lang w:val="uk-UA"/>
        </w:rPr>
        <w:t xml:space="preserve"> Ділове спілкування та культура мовлення : навч. посіб. Київ : Центр учбової літератури, 2011. 224 с.</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5. Сайфуліна О. С. Подолання комунікативних девіацій як засіб підвищення культури мовлення на заняттях з української мови (за професійним спрямуванням) : зб. наук. праць ДонНАБА № 4. Том 2,  2017.</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6. Бичок А. В. Формування культури професійного спілкування майбутніх фахівців міжнародного бізнесу і менеджменту : дис. … 13.00.04, 2010.</w:t>
      </w:r>
    </w:p>
    <w:p w:rsidR="0047201E" w:rsidRDefault="0047201E" w:rsidP="0047201E">
      <w:pPr>
        <w:spacing w:after="0" w:line="240" w:lineRule="auto"/>
        <w:ind w:firstLine="709"/>
        <w:jc w:val="both"/>
        <w:rPr>
          <w:rFonts w:ascii="Cambria" w:eastAsia="Calibri" w:hAnsi="Cambria" w:cs="Times New Roman"/>
          <w:bCs/>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sz w:val="30"/>
          <w:szCs w:val="30"/>
          <w:lang w:val="uk-UA"/>
        </w:rPr>
      </w:pPr>
      <w:r>
        <w:rPr>
          <w:rFonts w:ascii="Cambria" w:eastAsia="Calibri" w:hAnsi="Cambria" w:cs="Times New Roman"/>
          <w:b/>
          <w:sz w:val="30"/>
          <w:szCs w:val="30"/>
          <w:lang w:val="uk-UA"/>
        </w:rPr>
        <w:t>Вправа 1. Напишіть статтю із запропонованих нижче тем за відповідними вимогами:</w:t>
      </w:r>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bCs/>
          <w:sz w:val="30"/>
          <w:szCs w:val="30"/>
          <w:lang w:val="uk-UA"/>
        </w:rPr>
        <w:t>1.Статус української мови в Україні та за її межами.</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bCs/>
          <w:sz w:val="30"/>
          <w:szCs w:val="30"/>
          <w:lang w:val="uk-UA"/>
        </w:rPr>
        <w:t xml:space="preserve">2. </w:t>
      </w:r>
      <w:r>
        <w:rPr>
          <w:rFonts w:ascii="Cambria" w:eastAsia="Calibri" w:hAnsi="Cambria" w:cs="Times New Roman"/>
          <w:sz w:val="30"/>
          <w:szCs w:val="30"/>
        </w:rPr>
        <w:t>Мовні і жанрові особливості наукового стилю</w:t>
      </w:r>
      <w:r>
        <w:rPr>
          <w:rFonts w:ascii="Cambria" w:eastAsia="Calibri" w:hAnsi="Cambria" w:cs="Times New Roman"/>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3. Специфіка мовлення мовця.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4. Державотворча роль мови.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5. </w:t>
      </w:r>
      <w:hyperlink r:id="rId27">
        <w:r>
          <w:rPr>
            <w:rFonts w:ascii="Cambria" w:eastAsia="Calibri" w:hAnsi="Cambria" w:cs="Times New Roman"/>
            <w:sz w:val="30"/>
            <w:szCs w:val="30"/>
            <w:lang w:val="uk-UA"/>
          </w:rPr>
          <w:t>У</w:t>
        </w:r>
        <w:r>
          <w:rPr>
            <w:rFonts w:ascii="Cambria" w:eastAsia="Calibri" w:hAnsi="Cambria" w:cs="Times New Roman"/>
            <w:sz w:val="30"/>
            <w:szCs w:val="30"/>
          </w:rPr>
          <w:t>країнська та іншомовна лексика у професійному мовленні.</w:t>
        </w:r>
      </w:hyperlink>
    </w:p>
    <w:p w:rsidR="0047201E" w:rsidRDefault="0047201E" w:rsidP="0047201E">
      <w:pPr>
        <w:spacing w:after="0" w:line="240" w:lineRule="auto"/>
        <w:ind w:firstLine="709"/>
        <w:jc w:val="both"/>
        <w:rPr>
          <w:rFonts w:ascii="Cambria" w:eastAsia="Calibri" w:hAnsi="Cambria" w:cs="Times New Roman"/>
          <w:bCs/>
          <w:sz w:val="30"/>
          <w:szCs w:val="30"/>
          <w:lang w:val="uk-UA"/>
        </w:rPr>
      </w:pPr>
      <w:r>
        <w:rPr>
          <w:rFonts w:ascii="Cambria" w:eastAsia="Calibri" w:hAnsi="Cambria" w:cs="Times New Roman"/>
          <w:sz w:val="30"/>
          <w:szCs w:val="30"/>
          <w:lang w:val="uk-UA"/>
        </w:rPr>
        <w:t>6. </w:t>
      </w:r>
      <w:r>
        <w:rPr>
          <w:rFonts w:ascii="Cambria" w:eastAsia="Calibri" w:hAnsi="Cambria" w:cs="Times New Roman"/>
          <w:sz w:val="30"/>
          <w:szCs w:val="30"/>
        </w:rPr>
        <w:t>Мова і культура мовлення в житті професійного комунікатора</w:t>
      </w:r>
      <w:r>
        <w:rPr>
          <w:rFonts w:ascii="Cambria" w:eastAsia="Calibri" w:hAnsi="Cambria" w:cs="Times New Roman"/>
          <w:sz w:val="30"/>
          <w:szCs w:val="30"/>
          <w:lang w:val="uk-UA"/>
        </w:rPr>
        <w:t>.</w:t>
      </w:r>
    </w:p>
    <w:p w:rsidR="0047201E" w:rsidRDefault="0047201E" w:rsidP="0047201E">
      <w:pPr>
        <w:spacing w:after="0" w:line="240" w:lineRule="auto"/>
        <w:jc w:val="center"/>
        <w:rPr>
          <w:rFonts w:ascii="Times New Roman" w:eastAsia="Times New Roman" w:hAnsi="Times New Roman" w:cs="Times New Roman"/>
          <w:b/>
          <w:sz w:val="28"/>
          <w:szCs w:val="28"/>
          <w:lang w:eastAsia="ru-RU"/>
        </w:rPr>
      </w:pPr>
    </w:p>
    <w:p w:rsidR="0047201E" w:rsidRDefault="0047201E" w:rsidP="0047201E">
      <w:pPr>
        <w:spacing w:after="0" w:line="240" w:lineRule="auto"/>
        <w:jc w:val="center"/>
        <w:rPr>
          <w:rFonts w:ascii="Times New Roman" w:eastAsia="Times New Roman" w:hAnsi="Times New Roman" w:cs="Times New Roman"/>
          <w:b/>
          <w:sz w:val="28"/>
          <w:szCs w:val="28"/>
          <w:lang w:eastAsia="ru-RU"/>
        </w:rPr>
      </w:pPr>
      <w:r>
        <w:br w:type="page"/>
      </w:r>
    </w:p>
    <w:p w:rsidR="0047201E" w:rsidRDefault="0047201E" w:rsidP="0047201E">
      <w:pPr>
        <w:spacing w:after="0" w:line="240" w:lineRule="auto"/>
        <w:jc w:val="center"/>
        <w:rPr>
          <w:rFonts w:ascii="Cambria" w:eastAsia="Times New Roman" w:hAnsi="Cambria" w:cs="Times New Roman"/>
          <w:b/>
          <w:sz w:val="30"/>
          <w:szCs w:val="30"/>
          <w:lang w:eastAsia="ru-RU"/>
        </w:rPr>
      </w:pPr>
      <w:r>
        <w:rPr>
          <w:rFonts w:ascii="Cambria" w:eastAsia="Times New Roman" w:hAnsi="Cambria" w:cs="Times New Roman"/>
          <w:b/>
          <w:sz w:val="30"/>
          <w:szCs w:val="30"/>
          <w:lang w:val="uk-UA" w:eastAsia="ru-RU"/>
        </w:rPr>
        <w:lastRenderedPageBreak/>
        <w:t xml:space="preserve">23. </w:t>
      </w:r>
      <w:r>
        <w:rPr>
          <w:rFonts w:ascii="Cambria" w:eastAsia="Times New Roman" w:hAnsi="Cambria" w:cs="Times New Roman"/>
          <w:b/>
          <w:sz w:val="30"/>
          <w:szCs w:val="30"/>
          <w:lang w:eastAsia="ru-RU"/>
        </w:rPr>
        <w:t xml:space="preserve">ЕТИКА ДІЛОВИХ ПАПЕРІВ. ДОПОВІДНА </w:t>
      </w:r>
      <w:r>
        <w:rPr>
          <w:rFonts w:ascii="Cambria" w:eastAsia="Times New Roman" w:hAnsi="Cambria" w:cs="Times New Roman"/>
          <w:b/>
          <w:sz w:val="30"/>
          <w:szCs w:val="30"/>
          <w:lang w:val="uk-UA" w:eastAsia="ru-RU"/>
        </w:rPr>
        <w:t>ТА</w:t>
      </w:r>
      <w:r>
        <w:rPr>
          <w:rFonts w:ascii="Cambria" w:eastAsia="Times New Roman" w:hAnsi="Cambria" w:cs="Times New Roman"/>
          <w:b/>
          <w:sz w:val="30"/>
          <w:szCs w:val="30"/>
          <w:lang w:eastAsia="ru-RU"/>
        </w:rPr>
        <w:t xml:space="preserve"> ПОЯСНЮВАЛЬНА ЗАПИСКИ</w:t>
      </w:r>
    </w:p>
    <w:p w:rsidR="0047201E" w:rsidRDefault="0047201E" w:rsidP="0047201E">
      <w:pPr>
        <w:spacing w:after="0" w:line="240" w:lineRule="auto"/>
        <w:jc w:val="center"/>
        <w:rPr>
          <w:rFonts w:ascii="Cambria" w:eastAsia="Times New Roman" w:hAnsi="Cambria" w:cs="Times New Roman"/>
          <w:b/>
          <w:sz w:val="30"/>
          <w:szCs w:val="30"/>
          <w:lang w:eastAsia="ru-RU"/>
        </w:rPr>
      </w:pP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noProof/>
          <w:lang w:eastAsia="ru-RU"/>
        </w:rPr>
        <w:drawing>
          <wp:anchor distT="0" distB="0" distL="114300" distR="114300" simplePos="0" relativeHeight="251671552" behindDoc="0" locked="0" layoutInCell="0" allowOverlap="1" wp14:anchorId="46264EDE" wp14:editId="46AC6EF1">
            <wp:simplePos x="0" y="0"/>
            <wp:positionH relativeFrom="column">
              <wp:posOffset>771525</wp:posOffset>
            </wp:positionH>
            <wp:positionV relativeFrom="paragraph">
              <wp:posOffset>828040</wp:posOffset>
            </wp:positionV>
            <wp:extent cx="3752850" cy="4110355"/>
            <wp:effectExtent l="0" t="0" r="0" b="0"/>
            <wp:wrapSquare wrapText="bothSides"/>
            <wp:docPr id="18" name="image10.gif" descr="ÐÐ°ÑÑÐ¸Ð½ÐºÐ¸ Ð¿Ð¾ Ð·Ð°Ð¿ÑÐ¾ÑÑ Ð´Ð¾Ð¿Ð¾Ð²ÑÐ´Ð½Ð° Ð·Ð°Ð¿Ð¸ÑÐºÐ°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gif" descr="ÐÐ°ÑÑÐ¸Ð½ÐºÐ¸ Ð¿Ð¾ Ð·Ð°Ð¿ÑÐ¾ÑÑ Ð´Ð¾Ð¿Ð¾Ð²ÑÐ´Ð½Ð° Ð·Ð°Ð¿Ð¸ÑÐºÐ° Ð·ÑÐ°Ð·Ð¾Ðº"/>
                    <pic:cNvPicPr>
                      <a:picLocks noChangeAspect="1" noChangeArrowheads="1"/>
                    </pic:cNvPicPr>
                  </pic:nvPicPr>
                  <pic:blipFill>
                    <a:blip r:embed="rId28"/>
                    <a:stretch>
                      <a:fillRect/>
                    </a:stretch>
                  </pic:blipFill>
                  <pic:spPr bwMode="auto">
                    <a:xfrm>
                      <a:off x="0" y="0"/>
                      <a:ext cx="3752850" cy="4110355"/>
                    </a:xfrm>
                    <a:prstGeom prst="rect">
                      <a:avLst/>
                    </a:prstGeom>
                  </pic:spPr>
                </pic:pic>
              </a:graphicData>
            </a:graphic>
          </wp:anchor>
        </w:drawing>
      </w:r>
      <w:r>
        <w:rPr>
          <w:noProof/>
          <w:lang w:eastAsia="ru-RU"/>
        </w:rPr>
        <w:drawing>
          <wp:anchor distT="0" distB="0" distL="114300" distR="114300" simplePos="0" relativeHeight="251672576" behindDoc="0" locked="0" layoutInCell="0" allowOverlap="1" wp14:anchorId="6028FAA7" wp14:editId="1F24B01D">
            <wp:simplePos x="0" y="0"/>
            <wp:positionH relativeFrom="column">
              <wp:posOffset>1018540</wp:posOffset>
            </wp:positionH>
            <wp:positionV relativeFrom="paragraph">
              <wp:posOffset>1360805</wp:posOffset>
            </wp:positionV>
            <wp:extent cx="969645" cy="890270"/>
            <wp:effectExtent l="0" t="0" r="0" b="0"/>
            <wp:wrapSquare wrapText="bothSides"/>
            <wp:docPr id="19" name="Image2" descr="ÐÐ°ÑÑÐ¸Ð½ÐºÐ¸ Ð¿Ð¾ Ð·Ð°Ð¿ÑÐ¾ÑÑ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 descr="ÐÐ°ÑÑÐ¸Ð½ÐºÐ¸ Ð¿Ð¾ Ð·Ð°Ð¿ÑÐ¾ÑÑ Ð·ÑÐ°Ð·Ð¾Ðº"/>
                    <pic:cNvPicPr>
                      <a:picLocks noChangeAspect="1" noChangeArrowheads="1"/>
                    </pic:cNvPicPr>
                  </pic:nvPicPr>
                  <pic:blipFill>
                    <a:blip r:embed="rId17"/>
                    <a:stretch>
                      <a:fillRect/>
                    </a:stretch>
                  </pic:blipFill>
                  <pic:spPr bwMode="auto">
                    <a:xfrm>
                      <a:off x="0" y="0"/>
                      <a:ext cx="969645" cy="890270"/>
                    </a:xfrm>
                    <a:prstGeom prst="rect">
                      <a:avLst/>
                    </a:prstGeom>
                  </pic:spPr>
                </pic:pic>
              </a:graphicData>
            </a:graphic>
          </wp:anchor>
        </w:drawing>
      </w:r>
      <w:r>
        <w:rPr>
          <w:rFonts w:ascii="Cambria" w:eastAsia="Times New Roman" w:hAnsi="Cambria" w:cs="Times New Roman"/>
          <w:b/>
          <w:sz w:val="30"/>
          <w:szCs w:val="30"/>
          <w:lang w:eastAsia="ru-RU"/>
        </w:rPr>
        <w:t>Доповідна записка</w:t>
      </w:r>
      <w:r>
        <w:rPr>
          <w:rFonts w:ascii="Cambria" w:eastAsia="Times New Roman" w:hAnsi="Cambria" w:cs="Times New Roman"/>
          <w:sz w:val="30"/>
          <w:szCs w:val="30"/>
          <w:lang w:eastAsia="ru-RU"/>
        </w:rPr>
        <w:t xml:space="preserve"> – певний факт, певна подія, повідомл</w:t>
      </w:r>
      <w:r>
        <w:rPr>
          <w:rFonts w:ascii="Cambria" w:eastAsia="Times New Roman" w:hAnsi="Cambria" w:cs="Times New Roman"/>
          <w:sz w:val="30"/>
          <w:szCs w:val="30"/>
          <w:lang w:val="uk-UA" w:eastAsia="ru-RU"/>
        </w:rPr>
        <w:t>ення</w:t>
      </w:r>
      <w:r>
        <w:rPr>
          <w:rFonts w:ascii="Cambria" w:eastAsia="Times New Roman" w:hAnsi="Cambria" w:cs="Times New Roman"/>
          <w:sz w:val="30"/>
          <w:szCs w:val="30"/>
          <w:lang w:eastAsia="ru-RU"/>
        </w:rPr>
        <w:t xml:space="preserve"> про виконання окремих завдань, службових доручень.</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Доповідн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записк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уклада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з ініціативи її автора або за вказівкою керівника. Розрізняють внутрішні доповідні записки, що адресують керівникові установи або підрозділу, де працює укладач, і зовнішні, що адресують керівникові вищої організації.</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Доповідні записки бувають також інформаційного, звітного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ініціативного характеру.</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Зміст доповідної записки повинен бути точним і лаконічним; найкраще поділити його на частини. В кінці подають чітко сформульовані висновки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пропозиції. Доповідні записки пишуть від руки чи передруковують.</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noProof/>
          <w:lang w:eastAsia="ru-RU"/>
        </w:rPr>
        <w:lastRenderedPageBreak/>
        <w:drawing>
          <wp:anchor distT="0" distB="0" distL="114300" distR="114300" simplePos="0" relativeHeight="251673600" behindDoc="0" locked="0" layoutInCell="0" allowOverlap="1" wp14:anchorId="6F00526C" wp14:editId="7A66F1DE">
            <wp:simplePos x="0" y="0"/>
            <wp:positionH relativeFrom="column">
              <wp:posOffset>1201420</wp:posOffset>
            </wp:positionH>
            <wp:positionV relativeFrom="paragraph">
              <wp:posOffset>74930</wp:posOffset>
            </wp:positionV>
            <wp:extent cx="3291840" cy="2798445"/>
            <wp:effectExtent l="0" t="0" r="0" b="0"/>
            <wp:wrapSquare wrapText="bothSides"/>
            <wp:docPr id="20" name="image5.gif" descr="ÐÐ°ÑÑÐ¸Ð½ÐºÐ¸ Ð¿Ð¾ Ð·Ð°Ð¿ÑÐ¾ÑÑ Ð¿Ð¾ÑÑÐ½ÑÐ²Ð°Ð»ÑÐ½Ð° Ð·Ð°Ð¿Ð¸ÑÐºÐ°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gif" descr="ÐÐ°ÑÑÐ¸Ð½ÐºÐ¸ Ð¿Ð¾ Ð·Ð°Ð¿ÑÐ¾ÑÑ Ð¿Ð¾ÑÑÐ½ÑÐ²Ð°Ð»ÑÐ½Ð° Ð·Ð°Ð¿Ð¸ÑÐºÐ° Ð·ÑÐ°Ð·Ð¾Ðº"/>
                    <pic:cNvPicPr>
                      <a:picLocks noChangeAspect="1" noChangeArrowheads="1"/>
                    </pic:cNvPicPr>
                  </pic:nvPicPr>
                  <pic:blipFill>
                    <a:blip r:embed="rId29"/>
                    <a:stretch>
                      <a:fillRect/>
                    </a:stretch>
                  </pic:blipFill>
                  <pic:spPr bwMode="auto">
                    <a:xfrm>
                      <a:off x="0" y="0"/>
                      <a:ext cx="3291840" cy="2798445"/>
                    </a:xfrm>
                    <a:prstGeom prst="rect">
                      <a:avLst/>
                    </a:prstGeom>
                  </pic:spPr>
                </pic:pic>
              </a:graphicData>
            </a:graphic>
          </wp:anchor>
        </w:drawing>
      </w:r>
      <w:r>
        <w:rPr>
          <w:noProof/>
          <w:lang w:eastAsia="ru-RU"/>
        </w:rPr>
        <w:drawing>
          <wp:anchor distT="0" distB="0" distL="114300" distR="114300" simplePos="0" relativeHeight="251674624" behindDoc="0" locked="0" layoutInCell="0" allowOverlap="1" wp14:anchorId="5A59BC92" wp14:editId="3FA40EAC">
            <wp:simplePos x="0" y="0"/>
            <wp:positionH relativeFrom="column">
              <wp:posOffset>1612900</wp:posOffset>
            </wp:positionH>
            <wp:positionV relativeFrom="paragraph">
              <wp:posOffset>273050</wp:posOffset>
            </wp:positionV>
            <wp:extent cx="876935" cy="904875"/>
            <wp:effectExtent l="0" t="0" r="0" b="0"/>
            <wp:wrapSquare wrapText="bothSides"/>
            <wp:docPr id="21" name="image13.png" descr="ÐÐ°ÑÑÐ¸Ð½ÐºÐ¸ Ð¿Ð¾ Ð·Ð°Ð¿ÑÐ¾ÑÑ Ð·ÑÐ°Ð·Ð¾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3.png" descr="ÐÐ°ÑÑÐ¸Ð½ÐºÐ¸ Ð¿Ð¾ Ð·Ð°Ð¿ÑÐ¾ÑÑ Ð·ÑÐ°Ð·Ð¾Ðº"/>
                    <pic:cNvPicPr>
                      <a:picLocks noChangeAspect="1" noChangeArrowheads="1"/>
                    </pic:cNvPicPr>
                  </pic:nvPicPr>
                  <pic:blipFill>
                    <a:blip r:embed="rId30"/>
                    <a:stretch>
                      <a:fillRect/>
                    </a:stretch>
                  </pic:blipFill>
                  <pic:spPr bwMode="auto">
                    <a:xfrm>
                      <a:off x="0" y="0"/>
                      <a:ext cx="876935" cy="904875"/>
                    </a:xfrm>
                    <a:prstGeom prst="rect">
                      <a:avLst/>
                    </a:prstGeom>
                  </pic:spPr>
                </pic:pic>
              </a:graphicData>
            </a:graphic>
          </wp:anchor>
        </w:drawing>
      </w:r>
      <w:r>
        <w:rPr>
          <w:rFonts w:ascii="Cambria" w:eastAsia="Times New Roman" w:hAnsi="Cambria" w:cs="Times New Roman"/>
          <w:b/>
          <w:sz w:val="30"/>
          <w:szCs w:val="30"/>
          <w:lang w:eastAsia="ru-RU"/>
        </w:rPr>
        <w:t>Пояснювальна записка</w:t>
      </w:r>
      <w:r>
        <w:rPr>
          <w:rFonts w:ascii="Cambria" w:eastAsia="Times New Roman" w:hAnsi="Cambria" w:cs="Times New Roman"/>
          <w:sz w:val="30"/>
          <w:szCs w:val="30"/>
          <w:lang w:eastAsia="ru-RU"/>
        </w:rPr>
        <w:t xml:space="preserve"> – це письмове пояснення ситуації, що склалася, фактів, дій або вчинків працівників (найчастіше порушення дисципліни, невиконання роботи) на вимогу керівника. Інколи це вступ до документа (плану, звіту, проекту).</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За формою доповідна і пояснювальна записки близькі </w:t>
      </w:r>
      <w:r>
        <w:rPr>
          <w:rFonts w:ascii="Cambria" w:eastAsia="Times New Roman" w:hAnsi="Cambria" w:cs="Times New Roman"/>
          <w:sz w:val="30"/>
          <w:szCs w:val="30"/>
          <w:lang w:val="uk-UA" w:eastAsia="ru-RU"/>
        </w:rPr>
        <w:t xml:space="preserve">та </w:t>
      </w:r>
      <w:r>
        <w:rPr>
          <w:rFonts w:ascii="Cambria" w:eastAsia="Times New Roman" w:hAnsi="Cambria" w:cs="Times New Roman"/>
          <w:sz w:val="30"/>
          <w:szCs w:val="30"/>
          <w:lang w:eastAsia="ru-RU"/>
        </w:rPr>
        <w:t>містять такі реквізити: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1)</w:t>
      </w:r>
      <w:r>
        <w:rPr>
          <w:rFonts w:ascii="Cambria" w:eastAsia="Times New Roman" w:hAnsi="Cambria" w:cs="Times New Roman"/>
          <w:sz w:val="30"/>
          <w:szCs w:val="30"/>
          <w:lang w:val="uk-UA" w:eastAsia="ru-RU"/>
        </w:rPr>
        <w:t> </w:t>
      </w:r>
      <w:r>
        <w:rPr>
          <w:rFonts w:ascii="Cambria" w:eastAsia="Times New Roman" w:hAnsi="Cambria" w:cs="Times New Roman"/>
          <w:sz w:val="30"/>
          <w:szCs w:val="30"/>
          <w:lang w:eastAsia="ru-RU"/>
        </w:rPr>
        <w:t>посаду, прізвище та ініціали керівника, якому пода</w:t>
      </w:r>
      <w:r>
        <w:rPr>
          <w:rFonts w:ascii="Cambria" w:eastAsia="Times New Roman" w:hAnsi="Cambria" w:cs="Times New Roman"/>
          <w:sz w:val="30"/>
          <w:szCs w:val="30"/>
          <w:lang w:val="uk-UA" w:eastAsia="ru-RU"/>
        </w:rPr>
        <w:t>ють</w:t>
      </w:r>
      <w:r>
        <w:rPr>
          <w:rFonts w:ascii="Cambria" w:eastAsia="Times New Roman" w:hAnsi="Cambria" w:cs="Times New Roman"/>
          <w:sz w:val="30"/>
          <w:szCs w:val="30"/>
          <w:lang w:eastAsia="ru-RU"/>
        </w:rPr>
        <w:t xml:space="preserve"> доповідн</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записк</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2) назв</w:t>
      </w:r>
      <w:r>
        <w:rPr>
          <w:rFonts w:ascii="Cambria" w:eastAsia="Times New Roman" w:hAnsi="Cambria" w:cs="Times New Roman"/>
          <w:sz w:val="30"/>
          <w:szCs w:val="30"/>
          <w:lang w:val="uk-UA" w:eastAsia="ru-RU"/>
        </w:rPr>
        <w:t>у</w:t>
      </w:r>
      <w:r>
        <w:rPr>
          <w:rFonts w:ascii="Cambria" w:eastAsia="Times New Roman" w:hAnsi="Cambria" w:cs="Times New Roman"/>
          <w:sz w:val="30"/>
          <w:szCs w:val="30"/>
          <w:lang w:eastAsia="ru-RU"/>
        </w:rPr>
        <w:t xml:space="preserve"> документа;</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3) заголовок;</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4) зміст записки;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5) посаду, прізвище та ініціали особи, яка подає записку, її підпис;</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6) дату складання записки.</w:t>
      </w: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both"/>
        <w:rPr>
          <w:rFonts w:ascii="Cambria" w:eastAsia="Times New Roman" w:hAnsi="Cambria" w:cs="Arial"/>
          <w:b/>
          <w:bCs/>
          <w:sz w:val="30"/>
          <w:szCs w:val="30"/>
          <w:lang w:val="uk-UA" w:eastAsia="ru-RU"/>
        </w:rPr>
      </w:pPr>
    </w:p>
    <w:p w:rsidR="0047201E" w:rsidRDefault="0047201E" w:rsidP="0047201E">
      <w:pPr>
        <w:shd w:val="clear" w:color="auto" w:fill="FFFFFF"/>
        <w:spacing w:after="0" w:line="240" w:lineRule="auto"/>
        <w:ind w:hanging="360"/>
        <w:jc w:val="center"/>
        <w:rPr>
          <w:rFonts w:ascii="Cambria" w:eastAsia="Times New Roman" w:hAnsi="Cambria" w:cs="Times New Roman"/>
          <w:b/>
          <w:bCs/>
          <w:sz w:val="30"/>
          <w:szCs w:val="30"/>
          <w:lang w:val="uk-UA" w:eastAsia="ru-RU"/>
        </w:rPr>
      </w:pPr>
      <w:r>
        <w:rPr>
          <w:rFonts w:ascii="Cambria" w:eastAsia="Times New Roman" w:hAnsi="Cambria" w:cs="Times New Roman"/>
          <w:b/>
          <w:bCs/>
          <w:sz w:val="30"/>
          <w:szCs w:val="30"/>
          <w:lang w:val="uk-UA" w:eastAsia="ru-RU"/>
        </w:rPr>
        <w:t xml:space="preserve">24. ОСОБЛИВОСТІ МОВНОГО ЕТИКЕТУ </w:t>
      </w:r>
    </w:p>
    <w:p w:rsidR="0047201E" w:rsidRDefault="0047201E" w:rsidP="0047201E">
      <w:pPr>
        <w:shd w:val="clear" w:color="auto" w:fill="FFFFFF"/>
        <w:spacing w:after="0" w:line="240" w:lineRule="auto"/>
        <w:ind w:firstLine="709"/>
        <w:jc w:val="both"/>
        <w:rPr>
          <w:rFonts w:ascii="Cambria" w:eastAsia="Times New Roman" w:hAnsi="Cambria" w:cs="Times New Roman"/>
          <w:b/>
          <w:bCs/>
          <w:sz w:val="30"/>
          <w:szCs w:val="30"/>
          <w:lang w:eastAsia="ru-RU"/>
        </w:rPr>
      </w:pP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lastRenderedPageBreak/>
        <w:t>Навіть володіючи всіма якостями мовлення на високому рівні, фахівець має ще володіти певною узагальненою нормою комунікативного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процесу – мовленнєвим етикетом.</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Етикет </w:t>
      </w:r>
      <w:r>
        <w:rPr>
          <w:rFonts w:ascii="Cambria" w:eastAsia="Times New Roman" w:hAnsi="Cambria" w:cs="Times New Roman"/>
          <w:sz w:val="30"/>
          <w:szCs w:val="30"/>
          <w:lang w:eastAsia="ru-RU"/>
        </w:rPr>
        <w:t>(з французької – ярлик, етикетка, церемоніал, надпис) – це</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правила поведінки і спілкування людей у суспільстві; зовнішній прояв відносин</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між людьми, культури особистості.</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Якщо поняття «етикет» містить у собі обов’язки людей один щодо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одного, правила їх поведінки і спілкування у різних ситуаціях, то поняття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«службовий етикет» визначає норми і правила спілкування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лише</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на роботі.</w:t>
      </w:r>
    </w:p>
    <w:p w:rsidR="0047201E" w:rsidRDefault="0047201E" w:rsidP="0047201E">
      <w:pPr>
        <w:shd w:val="clear" w:color="auto" w:fill="FFFFFF"/>
        <w:spacing w:after="0" w:line="240" w:lineRule="auto"/>
        <w:ind w:firstLine="709"/>
        <w:jc w:val="both"/>
        <w:rPr>
          <w:rFonts w:ascii="Cambria" w:eastAsia="Times New Roman" w:hAnsi="Cambria" w:cs="Times New Roman"/>
          <w:spacing w:val="-8"/>
          <w:sz w:val="30"/>
          <w:szCs w:val="30"/>
          <w:lang w:eastAsia="ru-RU"/>
        </w:rPr>
      </w:pPr>
      <w:r>
        <w:rPr>
          <w:rFonts w:ascii="Cambria" w:eastAsia="Times New Roman" w:hAnsi="Cambria" w:cs="Times New Roman"/>
          <w:b/>
          <w:bCs/>
          <w:spacing w:val="-8"/>
          <w:sz w:val="30"/>
          <w:szCs w:val="30"/>
          <w:lang w:eastAsia="ru-RU"/>
        </w:rPr>
        <w:t>Мовний етикет</w:t>
      </w:r>
      <w:r>
        <w:rPr>
          <w:rFonts w:ascii="Cambria" w:eastAsia="Times New Roman" w:hAnsi="Cambria" w:cs="Times New Roman"/>
          <w:b/>
          <w:bCs/>
          <w:spacing w:val="-8"/>
          <w:sz w:val="30"/>
          <w:szCs w:val="30"/>
          <w:lang w:val="uk-UA" w:eastAsia="ru-RU"/>
        </w:rPr>
        <w:t xml:space="preserve"> </w:t>
      </w:r>
      <w:r>
        <w:rPr>
          <w:rFonts w:ascii="Cambria" w:eastAsia="Times New Roman" w:hAnsi="Cambria" w:cs="Times New Roman"/>
          <w:spacing w:val="-8"/>
          <w:sz w:val="30"/>
          <w:szCs w:val="30"/>
          <w:lang w:eastAsia="ru-RU"/>
        </w:rPr>
        <w:t>– синонім культури спілкування. Це сукупність форм</w:t>
      </w:r>
      <w:r>
        <w:rPr>
          <w:rFonts w:ascii="Cambria" w:eastAsia="Times New Roman" w:hAnsi="Cambria" w:cs="Times New Roman"/>
          <w:spacing w:val="-8"/>
          <w:sz w:val="30"/>
          <w:szCs w:val="30"/>
          <w:lang w:val="uk-UA" w:eastAsia="ru-RU"/>
        </w:rPr>
        <w:t xml:space="preserve"> </w:t>
      </w:r>
      <w:r>
        <w:rPr>
          <w:rFonts w:ascii="Cambria" w:eastAsia="Times New Roman" w:hAnsi="Cambria" w:cs="Times New Roman"/>
          <w:spacing w:val="-8"/>
          <w:sz w:val="30"/>
          <w:szCs w:val="30"/>
          <w:lang w:eastAsia="ru-RU"/>
        </w:rPr>
        <w:t>ввічливості, прийнятих у діловому суспільстві.</w:t>
      </w:r>
    </w:p>
    <w:p w:rsidR="0047201E" w:rsidRDefault="0047201E" w:rsidP="0047201E">
      <w:pPr>
        <w:shd w:val="clear" w:color="auto" w:fill="FFFFFF"/>
        <w:spacing w:after="0" w:line="240" w:lineRule="auto"/>
        <w:ind w:firstLine="425"/>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w:t>
      </w:r>
    </w:p>
    <w:p w:rsidR="0047201E" w:rsidRDefault="0047201E" w:rsidP="0047201E">
      <w:pPr>
        <w:shd w:val="clear" w:color="auto" w:fill="FFFFFF"/>
        <w:spacing w:after="0" w:line="240" w:lineRule="auto"/>
        <w:contextualSpacing/>
        <w:jc w:val="center"/>
        <w:rPr>
          <w:rFonts w:ascii="Cambria" w:eastAsia="Times New Roman" w:hAnsi="Cambria" w:cs="Times New Roman"/>
          <w:sz w:val="30"/>
          <w:szCs w:val="30"/>
          <w:lang w:val="uk-UA" w:eastAsia="ru-RU"/>
        </w:rPr>
      </w:pPr>
      <w:r>
        <w:rPr>
          <w:rFonts w:ascii="Cambria" w:eastAsia="Times New Roman" w:hAnsi="Cambria" w:cs="Times New Roman"/>
          <w:b/>
          <w:bCs/>
          <w:sz w:val="30"/>
          <w:szCs w:val="30"/>
          <w:lang w:eastAsia="ru-RU"/>
        </w:rPr>
        <w:t>Характеристика елементів мовного етикету</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Мовний етикет у діловому спілкуванні передбачає лояльне, з повагою ставлення до співрозмовника, використання загальнокультурних норм спілкування, міркування, форм їх вираження. </w:t>
      </w:r>
      <w:r>
        <w:rPr>
          <w:rFonts w:ascii="Cambria" w:eastAsia="Times New Roman" w:hAnsi="Cambria" w:cs="Times New Roman"/>
          <w:sz w:val="30"/>
          <w:szCs w:val="30"/>
          <w:lang w:eastAsia="ru-RU"/>
        </w:rPr>
        <w:t>Будь-який комунікативний</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процес в будь-яких умовах передбачає наявність деяких обов’</w:t>
      </w:r>
      <w:r>
        <w:rPr>
          <w:rFonts w:ascii="Cambria" w:eastAsia="Times New Roman" w:hAnsi="Cambria" w:cs="Times New Roman"/>
          <w:sz w:val="30"/>
          <w:szCs w:val="30"/>
          <w:lang w:val="uk-UA" w:eastAsia="ru-RU"/>
        </w:rPr>
        <w:t>я</w:t>
      </w:r>
      <w:r>
        <w:rPr>
          <w:rFonts w:ascii="Cambria" w:eastAsia="Times New Roman" w:hAnsi="Cambria" w:cs="Times New Roman"/>
          <w:sz w:val="30"/>
          <w:szCs w:val="30"/>
          <w:lang w:eastAsia="ru-RU"/>
        </w:rPr>
        <w:t>зкових</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елементів мовного етикету. Зокрема це стосується привітання, звертання,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знайомства, запрошення, компліменту, вітання,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прощання. Кожен з цих</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елементів має своє місце в комунікативному процесі </w:t>
      </w:r>
      <w:r>
        <w:rPr>
          <w:rFonts w:ascii="Cambria" w:eastAsia="Times New Roman" w:hAnsi="Cambria" w:cs="Times New Roman"/>
          <w:sz w:val="30"/>
          <w:szCs w:val="30"/>
          <w:lang w:val="uk-UA" w:eastAsia="ru-RU"/>
        </w:rPr>
        <w:t>та</w:t>
      </w:r>
      <w:r>
        <w:rPr>
          <w:rFonts w:ascii="Cambria" w:eastAsia="Times New Roman" w:hAnsi="Cambria" w:cs="Times New Roman"/>
          <w:sz w:val="30"/>
          <w:szCs w:val="30"/>
          <w:lang w:eastAsia="ru-RU"/>
        </w:rPr>
        <w:t xml:space="preserve"> свої особливості та</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мовленнєве вираження.</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eastAsia="ru-RU"/>
        </w:rPr>
        <w:t>Привітання</w:t>
      </w:r>
      <w:r>
        <w:rPr>
          <w:rFonts w:ascii="Cambria" w:eastAsia="Times New Roman" w:hAnsi="Cambria" w:cs="Times New Roman"/>
          <w:b/>
          <w:bCs/>
          <w:sz w:val="30"/>
          <w:szCs w:val="30"/>
          <w:lang w:eastAsia="ru-RU"/>
        </w:rPr>
        <w:t> </w:t>
      </w:r>
      <w:r>
        <w:rPr>
          <w:rFonts w:ascii="Cambria" w:eastAsia="Times New Roman" w:hAnsi="Cambria" w:cs="Times New Roman"/>
          <w:sz w:val="30"/>
          <w:szCs w:val="30"/>
          <w:lang w:eastAsia="ru-RU"/>
        </w:rPr>
        <w:t>– це початок комунікативного процесу. Це елемент мовного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етикету, з якого починається будь-який процес спілкування, незалежно від того,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були чи не були до цього представлені один одному співрозмовники. Вітатися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w:t>
      </w:r>
      <w:r>
        <w:rPr>
          <w:rFonts w:ascii="Cambria" w:eastAsia="Times New Roman" w:hAnsi="Cambria" w:cs="Times New Roman"/>
          <w:sz w:val="30"/>
          <w:szCs w:val="30"/>
          <w:lang w:val="uk-UA" w:eastAsia="ru-RU"/>
        </w:rPr>
        <w:t>ід час</w:t>
      </w:r>
      <w:r>
        <w:rPr>
          <w:rFonts w:ascii="Cambria" w:eastAsia="Times New Roman" w:hAnsi="Cambria" w:cs="Times New Roman"/>
          <w:sz w:val="30"/>
          <w:szCs w:val="30"/>
          <w:lang w:eastAsia="ru-RU"/>
        </w:rPr>
        <w:t xml:space="preserve"> зустрічі – добра традиція. Це давній звичай – вияв уваги, дружелюбності,</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поваги до людей.</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Проте </w:t>
      </w:r>
      <w:r>
        <w:rPr>
          <w:rFonts w:ascii="Cambria" w:eastAsia="Times New Roman" w:hAnsi="Cambria" w:cs="Times New Roman"/>
          <w:sz w:val="30"/>
          <w:szCs w:val="30"/>
          <w:lang w:val="uk-UA" w:eastAsia="ru-RU"/>
        </w:rPr>
        <w:t>під час</w:t>
      </w:r>
      <w:r>
        <w:rPr>
          <w:rFonts w:ascii="Cambria" w:eastAsia="Times New Roman" w:hAnsi="Cambria" w:cs="Times New Roman"/>
          <w:sz w:val="30"/>
          <w:szCs w:val="30"/>
          <w:lang w:eastAsia="ru-RU"/>
        </w:rPr>
        <w:t xml:space="preserve"> привітання відразу ж </w:t>
      </w:r>
      <w:r>
        <w:rPr>
          <w:rFonts w:ascii="Cambria" w:eastAsia="Times New Roman" w:hAnsi="Cambria" w:cs="Times New Roman"/>
          <w:sz w:val="30"/>
          <w:szCs w:val="30"/>
          <w:lang w:val="uk-UA" w:eastAsia="ru-RU"/>
        </w:rPr>
        <w:t>виникає</w:t>
      </w:r>
      <w:r>
        <w:rPr>
          <w:rFonts w:ascii="Cambria" w:eastAsia="Times New Roman" w:hAnsi="Cambria" w:cs="Times New Roman"/>
          <w:sz w:val="30"/>
          <w:szCs w:val="30"/>
          <w:lang w:eastAsia="ru-RU"/>
        </w:rPr>
        <w:t xml:space="preserve"> інший елемент мовного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етикету –</w:t>
      </w:r>
      <w:r>
        <w:rPr>
          <w:rFonts w:ascii="Cambria" w:eastAsia="Times New Roman" w:hAnsi="Cambria" w:cs="Times New Roman"/>
          <w:sz w:val="30"/>
          <w:szCs w:val="30"/>
          <w:lang w:val="uk-UA" w:eastAsia="ru-RU"/>
        </w:rPr>
        <w:t xml:space="preserve"> </w:t>
      </w:r>
      <w:r>
        <w:rPr>
          <w:rFonts w:ascii="Cambria" w:eastAsia="Times New Roman" w:hAnsi="Cambria" w:cs="Times New Roman"/>
          <w:b/>
          <w:bCs/>
          <w:iCs/>
          <w:sz w:val="30"/>
          <w:szCs w:val="30"/>
          <w:lang w:eastAsia="ru-RU"/>
        </w:rPr>
        <w:t>звертання</w:t>
      </w:r>
      <w:r>
        <w:rPr>
          <w:rFonts w:ascii="Cambria" w:eastAsia="Times New Roman" w:hAnsi="Cambria" w:cs="Times New Roman"/>
          <w:b/>
          <w:bCs/>
          <w:sz w:val="30"/>
          <w:szCs w:val="30"/>
          <w:lang w:eastAsia="ru-RU"/>
        </w:rPr>
        <w:t>.</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Саме за допомогою звертання здійснюється адресація до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співрозмовника з іменем, прізвищем, посадою чи професійною приналежністю.</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Звертання – наймасовіша та найбільш яскрава ознака етикету.</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Звертання, як елемент культури спілкування, є проявом ввічливості, поваги до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людини. Водночас воно засвідчує той факт, що розмова стосується саме того,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до кого спрямоване звертання. Д. Карнегі стверджує, що звучання власного імені – найприємніша мелодія для власного вуха.</w:t>
      </w:r>
    </w:p>
    <w:p w:rsidR="0047201E" w:rsidRDefault="0047201E" w:rsidP="0047201E">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lastRenderedPageBreak/>
        <w:t>Часто комунікативний процес супроводжується знайомством, що є актом</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самовизначення у спілкуванні між людьми, які раніше не були знайомими.</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b/>
          <w:bCs/>
          <w:iCs/>
          <w:sz w:val="30"/>
          <w:szCs w:val="30"/>
          <w:lang w:eastAsia="ru-RU"/>
        </w:rPr>
        <w:t>Знайомство</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xml:space="preserve"> Процес знайомства залежить від ситуації, від бажання розкрити ті аспекти особи, які потрібні в такій ситуації і на цьому етапі контакту.</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val="uk-UA" w:eastAsia="ru-RU"/>
        </w:rPr>
        <w:t>Запрошення</w:t>
      </w:r>
      <w:r>
        <w:rPr>
          <w:rFonts w:ascii="Cambria" w:eastAsia="Times New Roman" w:hAnsi="Cambria" w:cs="Times New Roman"/>
          <w:b/>
          <w:bCs/>
          <w:sz w:val="30"/>
          <w:szCs w:val="30"/>
          <w:lang w:eastAsia="ru-RU"/>
        </w:rPr>
        <w:t> </w:t>
      </w:r>
      <w:r>
        <w:rPr>
          <w:rFonts w:ascii="Cambria" w:eastAsia="Times New Roman" w:hAnsi="Cambria" w:cs="Times New Roman"/>
          <w:bCs/>
          <w:sz w:val="30"/>
          <w:szCs w:val="30"/>
          <w:lang w:val="uk-UA" w:eastAsia="ru-RU"/>
        </w:rPr>
        <w:t>–</w:t>
      </w:r>
      <w:r>
        <w:rPr>
          <w:rFonts w:ascii="Cambria" w:eastAsia="Times New Roman" w:hAnsi="Cambria" w:cs="Times New Roman"/>
          <w:b/>
          <w:bCs/>
          <w:sz w:val="30"/>
          <w:szCs w:val="30"/>
          <w:lang w:eastAsia="ru-RU"/>
        </w:rPr>
        <w:t> </w:t>
      </w:r>
      <w:r>
        <w:rPr>
          <w:rFonts w:ascii="Cambria" w:eastAsia="Times New Roman" w:hAnsi="Cambria" w:cs="Times New Roman"/>
          <w:sz w:val="30"/>
          <w:szCs w:val="30"/>
          <w:lang w:val="uk-UA" w:eastAsia="ru-RU"/>
        </w:rPr>
        <w:t xml:space="preserve">це елемент мовного етикету, який пов’язаний з пропозицією зустрітися, налагодити співпрацю, взаємодію, визначення рамок стосунків, бажання зняти конфліктне напруження. </w:t>
      </w:r>
      <w:r>
        <w:rPr>
          <w:rFonts w:ascii="Cambria" w:eastAsia="Times New Roman" w:hAnsi="Cambria" w:cs="Times New Roman"/>
          <w:sz w:val="30"/>
          <w:szCs w:val="30"/>
          <w:lang w:eastAsia="ru-RU"/>
        </w:rPr>
        <w:t>Тому запрошення має бути</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завжди прямим, відкритим, де висловлюються мотиви зустрічі чи розмови,</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місце час (який, до речі, іде в погоджувальному варіанті).</w:t>
      </w:r>
    </w:p>
    <w:p w:rsidR="0047201E" w:rsidRDefault="0047201E" w:rsidP="0047201E">
      <w:pPr>
        <w:shd w:val="clear" w:color="auto" w:fill="FFFFFF"/>
        <w:spacing w:after="0" w:line="240" w:lineRule="auto"/>
        <w:ind w:firstLine="709"/>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Досить поширеним фактом мовного етикету є застосування у розмові</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i/>
          <w:iCs/>
          <w:spacing w:val="-4"/>
          <w:sz w:val="30"/>
          <w:szCs w:val="30"/>
          <w:lang w:eastAsia="ru-RU"/>
        </w:rPr>
        <w:t>компліменту</w:t>
      </w:r>
      <w:r>
        <w:rPr>
          <w:rFonts w:ascii="Cambria" w:eastAsia="Times New Roman" w:hAnsi="Cambria" w:cs="Times New Roman"/>
          <w:spacing w:val="-4"/>
          <w:sz w:val="30"/>
          <w:szCs w:val="30"/>
          <w:lang w:eastAsia="ru-RU"/>
        </w:rPr>
        <w:t xml:space="preserve">. Цей елемент </w:t>
      </w:r>
      <w:r>
        <w:rPr>
          <w:rFonts w:ascii="Cambria" w:eastAsia="Times New Roman" w:hAnsi="Cambria" w:cs="Times New Roman"/>
          <w:spacing w:val="-4"/>
          <w:sz w:val="30"/>
          <w:szCs w:val="30"/>
          <w:lang w:val="uk-UA" w:eastAsia="ru-RU"/>
        </w:rPr>
        <w:t>відображає</w:t>
      </w:r>
      <w:r>
        <w:rPr>
          <w:rFonts w:ascii="Cambria" w:eastAsia="Times New Roman" w:hAnsi="Cambria" w:cs="Times New Roman"/>
          <w:spacing w:val="-4"/>
          <w:sz w:val="30"/>
          <w:szCs w:val="30"/>
          <w:lang w:eastAsia="ru-RU"/>
        </w:rPr>
        <w:t xml:space="preserve"> певне перебільшення позитивних</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якостей людини. Використання компліментарного прийому сприяє створенню</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позитивних емоцій у співрозмовника, а відтак і позитивної реакції на людину,</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яка робить комплімент, і викликає бажання зробити цій людині щось приємне.</w:t>
      </w:r>
      <w:r>
        <w:rPr>
          <w:rFonts w:ascii="Cambria" w:eastAsia="Times New Roman" w:hAnsi="Cambria" w:cs="Times New Roman"/>
          <w:spacing w:val="-4"/>
          <w:sz w:val="30"/>
          <w:szCs w:val="30"/>
          <w:lang w:val="uk-UA" w:eastAsia="ru-RU"/>
        </w:rPr>
        <w:t xml:space="preserve"> </w:t>
      </w:r>
      <w:r>
        <w:rPr>
          <w:rFonts w:ascii="Cambria" w:eastAsia="Times New Roman" w:hAnsi="Cambria" w:cs="Times New Roman"/>
          <w:spacing w:val="-4"/>
          <w:sz w:val="30"/>
          <w:szCs w:val="30"/>
          <w:lang w:eastAsia="ru-RU"/>
        </w:rPr>
        <w:t>Крім того, навіть нейтральний комплімент є добрим початком для розмови.</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Використовуючи </w:t>
      </w:r>
      <w:r>
        <w:rPr>
          <w:rFonts w:ascii="Cambria" w:eastAsia="Times New Roman" w:hAnsi="Cambria" w:cs="Times New Roman"/>
          <w:sz w:val="30"/>
          <w:szCs w:val="30"/>
          <w:lang w:val="uk-UA" w:eastAsia="ru-RU"/>
        </w:rPr>
        <w:t>під час</w:t>
      </w:r>
      <w:r>
        <w:rPr>
          <w:rFonts w:ascii="Cambria" w:eastAsia="Times New Roman" w:hAnsi="Cambria" w:cs="Times New Roman"/>
          <w:sz w:val="30"/>
          <w:szCs w:val="30"/>
          <w:lang w:eastAsia="ru-RU"/>
        </w:rPr>
        <w:t xml:space="preserve"> комунікативного процесу комплімент, слід</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враховувати певну особливість компліменту: він має мати лише відкритий,</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правдивий смисл, гіперболізація, яка завжди наявна в компліменті, не повинна</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підкреслювати інші негативні якості людини; комплімент має </w:t>
      </w:r>
      <w:r>
        <w:rPr>
          <w:rFonts w:ascii="Cambria" w:eastAsia="Times New Roman" w:hAnsi="Cambria" w:cs="Times New Roman"/>
          <w:sz w:val="30"/>
          <w:szCs w:val="30"/>
          <w:lang w:val="uk-UA" w:eastAsia="ru-RU"/>
        </w:rPr>
        <w:t>ґрунтуватися на власній думці мовця і не ставити одержувача в незручне становище, підкреслюючи якість, якої він не має</w:t>
      </w:r>
      <w:r>
        <w:rPr>
          <w:rFonts w:ascii="Cambria" w:eastAsia="Times New Roman" w:hAnsi="Cambria" w:cs="Times New Roman"/>
          <w:sz w:val="30"/>
          <w:szCs w:val="30"/>
          <w:lang w:eastAsia="ru-RU"/>
        </w:rPr>
        <w:t>. Звичайно, стиль компліменту буде</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різним, оскільки він залежить від того, хто говорить,</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і від того, кому він</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признач</w:t>
      </w:r>
      <w:r>
        <w:rPr>
          <w:rFonts w:ascii="Cambria" w:eastAsia="Times New Roman" w:hAnsi="Cambria" w:cs="Times New Roman"/>
          <w:sz w:val="30"/>
          <w:szCs w:val="30"/>
          <w:lang w:val="uk-UA" w:eastAsia="ru-RU"/>
        </w:rPr>
        <w:t>ений</w:t>
      </w:r>
      <w:r>
        <w:rPr>
          <w:rFonts w:ascii="Cambria" w:eastAsia="Times New Roman" w:hAnsi="Cambria" w:cs="Times New Roman"/>
          <w:sz w:val="30"/>
          <w:szCs w:val="30"/>
          <w:lang w:eastAsia="ru-RU"/>
        </w:rPr>
        <w:t>, а також від ситуації і попередньої розмови.</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iCs/>
          <w:sz w:val="30"/>
          <w:szCs w:val="30"/>
          <w:lang w:eastAsia="ru-RU"/>
        </w:rPr>
        <w:t>Вітання</w:t>
      </w:r>
      <w:r>
        <w:rPr>
          <w:rFonts w:ascii="Cambria" w:eastAsia="Times New Roman" w:hAnsi="Cambria" w:cs="Times New Roman"/>
          <w:b/>
          <w:bCs/>
          <w:sz w:val="30"/>
          <w:szCs w:val="30"/>
          <w:lang w:val="uk-UA" w:eastAsia="ru-RU"/>
        </w:rPr>
        <w:t xml:space="preserve"> </w:t>
      </w:r>
      <w:r>
        <w:rPr>
          <w:rFonts w:ascii="Cambria" w:eastAsia="Times New Roman" w:hAnsi="Cambria" w:cs="Times New Roman"/>
          <w:sz w:val="30"/>
          <w:szCs w:val="30"/>
          <w:lang w:eastAsia="ru-RU"/>
        </w:rPr>
        <w:t>– елемент етикету мовного спілкування, що містить</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похвалу, комплімент, виявлення заслуг і якостей співрозмовника, підкреслення</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його позитивних рис, успіху, нагадування про знаменну дату в його житті або</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виробничої </w:t>
      </w:r>
      <w:r>
        <w:rPr>
          <w:rFonts w:ascii="Cambria" w:eastAsia="Times New Roman" w:hAnsi="Cambria" w:cs="Times New Roman"/>
          <w:sz w:val="30"/>
          <w:szCs w:val="30"/>
          <w:lang w:val="uk-UA" w:eastAsia="ru-RU"/>
        </w:rPr>
        <w:t>і</w:t>
      </w:r>
      <w:r>
        <w:rPr>
          <w:rFonts w:ascii="Cambria" w:eastAsia="Times New Roman" w:hAnsi="Cambria" w:cs="Times New Roman"/>
          <w:sz w:val="30"/>
          <w:szCs w:val="30"/>
          <w:lang w:eastAsia="ru-RU"/>
        </w:rPr>
        <w:t xml:space="preserve"> творчої біографії. У вітанні застосовують ті ж самі вимоги, що і</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у компліменті. Але, на відміну від нього, вітання завжди прив’язане до певної</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події, дати, явища. Тому вітання повинно бути, перш за все, своєчасним,</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доречним. Коректна тональність вітання – добрий стиль службової</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субординації.</w:t>
      </w:r>
    </w:p>
    <w:p w:rsidR="0047201E" w:rsidRDefault="0047201E" w:rsidP="0047201E">
      <w:pPr>
        <w:shd w:val="clear" w:color="auto" w:fill="FFFFFF"/>
        <w:spacing w:after="0" w:line="240" w:lineRule="auto"/>
        <w:ind w:firstLine="709"/>
        <w:jc w:val="both"/>
        <w:rPr>
          <w:rFonts w:ascii="Cambria" w:eastAsia="Times New Roman" w:hAnsi="Cambria" w:cs="Times New Roman"/>
          <w:b/>
          <w:bCs/>
          <w:spacing w:val="-6"/>
          <w:sz w:val="30"/>
          <w:szCs w:val="30"/>
          <w:lang w:val="uk-UA" w:eastAsia="ru-RU"/>
        </w:rPr>
      </w:pPr>
      <w:r>
        <w:rPr>
          <w:rFonts w:ascii="Cambria" w:eastAsia="Times New Roman" w:hAnsi="Cambria" w:cs="Times New Roman"/>
          <w:b/>
          <w:bCs/>
          <w:iCs/>
          <w:spacing w:val="-6"/>
          <w:sz w:val="30"/>
          <w:szCs w:val="30"/>
          <w:lang w:eastAsia="ru-RU"/>
        </w:rPr>
        <w:t>Прощання</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bCs/>
          <w:spacing w:val="-6"/>
          <w:sz w:val="30"/>
          <w:szCs w:val="30"/>
          <w:lang w:eastAsia="ru-RU"/>
        </w:rPr>
        <w:t>–</w:t>
      </w:r>
      <w:r>
        <w:rPr>
          <w:rFonts w:ascii="Cambria" w:eastAsia="Times New Roman" w:hAnsi="Cambria" w:cs="Times New Roman"/>
          <w:b/>
          <w:bCs/>
          <w:spacing w:val="-6"/>
          <w:sz w:val="30"/>
          <w:szCs w:val="30"/>
          <w:lang w:val="uk-UA" w:eastAsia="ru-RU"/>
        </w:rPr>
        <w:t xml:space="preserve"> </w:t>
      </w:r>
      <w:r>
        <w:rPr>
          <w:rFonts w:ascii="Cambria" w:eastAsia="Times New Roman" w:hAnsi="Cambria" w:cs="Times New Roman"/>
          <w:spacing w:val="-6"/>
          <w:sz w:val="30"/>
          <w:szCs w:val="30"/>
          <w:lang w:eastAsia="ru-RU"/>
        </w:rPr>
        <w:t>елемент мовного етикету, яким завершу</w:t>
      </w:r>
      <w:r>
        <w:rPr>
          <w:rFonts w:ascii="Cambria" w:eastAsia="Times New Roman" w:hAnsi="Cambria" w:cs="Times New Roman"/>
          <w:spacing w:val="-6"/>
          <w:sz w:val="30"/>
          <w:szCs w:val="30"/>
          <w:lang w:val="uk-UA" w:eastAsia="ru-RU"/>
        </w:rPr>
        <w:t>ють</w:t>
      </w:r>
      <w:r>
        <w:rPr>
          <w:rFonts w:ascii="Cambria" w:eastAsia="Times New Roman" w:hAnsi="Cambria" w:cs="Times New Roman"/>
          <w:spacing w:val="-6"/>
          <w:sz w:val="30"/>
          <w:szCs w:val="30"/>
          <w:lang w:eastAsia="ru-RU"/>
        </w:rPr>
        <w:t xml:space="preserve"> будь-який вид</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мовного спілкування. Форми прощання, як і форми вітання, можуть бути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 xml:space="preserve">вербальними </w:t>
      </w:r>
      <w:r>
        <w:rPr>
          <w:rFonts w:ascii="Cambria" w:eastAsia="Times New Roman" w:hAnsi="Cambria" w:cs="Times New Roman"/>
          <w:i/>
          <w:spacing w:val="-6"/>
          <w:sz w:val="30"/>
          <w:szCs w:val="30"/>
          <w:lang w:eastAsia="ru-RU"/>
        </w:rPr>
        <w:t>(«до побачення»</w:t>
      </w:r>
      <w:r>
        <w:rPr>
          <w:rFonts w:ascii="Cambria" w:eastAsia="Times New Roman" w:hAnsi="Cambria" w:cs="Times New Roman"/>
          <w:spacing w:val="-6"/>
          <w:sz w:val="30"/>
          <w:szCs w:val="30"/>
          <w:lang w:eastAsia="ru-RU"/>
        </w:rPr>
        <w:t>,</w:t>
      </w:r>
      <w:r>
        <w:rPr>
          <w:rFonts w:ascii="Cambria" w:eastAsia="Times New Roman" w:hAnsi="Cambria" w:cs="Times New Roman"/>
          <w:i/>
          <w:spacing w:val="-6"/>
          <w:sz w:val="30"/>
          <w:szCs w:val="30"/>
          <w:lang w:eastAsia="ru-RU"/>
        </w:rPr>
        <w:t xml:space="preserve"> «на все добре»</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тощо</w:t>
      </w:r>
      <w:r>
        <w:rPr>
          <w:rFonts w:ascii="Cambria" w:eastAsia="Times New Roman" w:hAnsi="Cambria" w:cs="Times New Roman"/>
          <w:spacing w:val="-6"/>
          <w:sz w:val="30"/>
          <w:szCs w:val="30"/>
          <w:lang w:eastAsia="ru-RU"/>
        </w:rPr>
        <w:t xml:space="preserve">) і невербальними </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 xml:space="preserve">дотиковими (легкий уклін, жест руки). Гарним </w:t>
      </w:r>
      <w:r>
        <w:rPr>
          <w:rFonts w:ascii="Cambria" w:eastAsia="Times New Roman" w:hAnsi="Cambria" w:cs="Times New Roman"/>
          <w:spacing w:val="-6"/>
          <w:sz w:val="30"/>
          <w:szCs w:val="30"/>
          <w:lang w:eastAsia="ru-RU"/>
        </w:rPr>
        <w:lastRenderedPageBreak/>
        <w:t>стилем прощання педагога</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(працівника) є його увага до людини, і він під</w:t>
      </w:r>
      <w:r>
        <w:rPr>
          <w:rFonts w:ascii="Cambria" w:eastAsia="Times New Roman" w:hAnsi="Cambria" w:cs="Times New Roman"/>
          <w:spacing w:val="-6"/>
          <w:sz w:val="30"/>
          <w:szCs w:val="30"/>
          <w:lang w:val="uk-UA" w:eastAsia="ru-RU"/>
        </w:rPr>
        <w:t>водиться</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у випадку</w:t>
      </w:r>
      <w:r>
        <w:rPr>
          <w:rFonts w:ascii="Cambria" w:eastAsia="Times New Roman" w:hAnsi="Cambria" w:cs="Times New Roman"/>
          <w:spacing w:val="-6"/>
          <w:sz w:val="30"/>
          <w:szCs w:val="30"/>
          <w:lang w:eastAsia="ru-RU"/>
        </w:rPr>
        <w:t xml:space="preserve"> завершенн</w:t>
      </w:r>
      <w:r>
        <w:rPr>
          <w:rFonts w:ascii="Cambria" w:eastAsia="Times New Roman" w:hAnsi="Cambria" w:cs="Times New Roman"/>
          <w:spacing w:val="-6"/>
          <w:sz w:val="30"/>
          <w:szCs w:val="30"/>
          <w:lang w:val="uk-UA" w:eastAsia="ru-RU"/>
        </w:rPr>
        <w:t>я</w:t>
      </w:r>
      <w:r>
        <w:rPr>
          <w:rFonts w:ascii="Cambria" w:eastAsia="Times New Roman" w:hAnsi="Cambria" w:cs="Times New Roman"/>
          <w:spacing w:val="-6"/>
          <w:sz w:val="30"/>
          <w:szCs w:val="30"/>
          <w:lang w:eastAsia="ru-RU"/>
        </w:rPr>
        <w:t xml:space="preserve"> розмови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чи навіть проведе до дверей (якщо це літня жінка, людина похилого віку чи інвалід).</w:t>
      </w:r>
    </w:p>
    <w:p w:rsidR="0047201E" w:rsidRDefault="0047201E" w:rsidP="0047201E">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Прощання</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є виявом</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 xml:space="preserve">певного завершення комунікативного контакту. </w:t>
      </w:r>
      <w:r>
        <w:rPr>
          <w:rFonts w:ascii="Cambria" w:eastAsia="Times New Roman" w:hAnsi="Cambria" w:cs="Times New Roman"/>
          <w:spacing w:val="-6"/>
          <w:sz w:val="30"/>
          <w:szCs w:val="30"/>
          <w:lang w:val="uk-UA" w:eastAsia="ru-RU"/>
        </w:rPr>
        <w:t>Прощання слугує для того, щоб підсумувати ситуацію і дає певну гарантію того, що обговорені питання будуть піддані подальшому розгляду</w:t>
      </w:r>
      <w:r>
        <w:rPr>
          <w:rFonts w:ascii="Cambria" w:eastAsia="Times New Roman" w:hAnsi="Cambria" w:cs="Times New Roman"/>
          <w:spacing w:val="-6"/>
          <w:sz w:val="30"/>
          <w:szCs w:val="30"/>
          <w:lang w:eastAsia="ru-RU"/>
        </w:rPr>
        <w:t>. За будь-якої умови прощання повинно бути</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доброзичливим, неспішним, іноді компліментарним.</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eastAsia="ru-RU"/>
        </w:rPr>
        <w:t>Дотримання норм мовного етикету – необхідна умова ділового спілкування.</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eastAsia="ru-RU"/>
        </w:rPr>
        <w:t>Володіння мовним етикетом є запорукою успішного ділового спілкування. Люди, які володіють мовним етикетом, є більш успішними в діловому світі і швидше досягають порозуміння з оточуючими</w:t>
      </w:r>
      <w:r>
        <w:rPr>
          <w:rFonts w:ascii="Cambria" w:eastAsia="Times New Roman" w:hAnsi="Cambria" w:cs="Times New Roman"/>
          <w:sz w:val="30"/>
          <w:szCs w:val="30"/>
          <w:lang w:val="uk-UA" w:eastAsia="ru-RU"/>
        </w:rPr>
        <w:t>.</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val="uk-UA" w:eastAsia="ru-RU"/>
        </w:rPr>
      </w:pPr>
    </w:p>
    <w:p w:rsidR="0047201E" w:rsidRDefault="0047201E" w:rsidP="0047201E">
      <w:pPr>
        <w:shd w:val="clear" w:color="auto" w:fill="FFFFFF"/>
        <w:spacing w:after="0" w:line="240" w:lineRule="auto"/>
        <w:jc w:val="center"/>
        <w:rPr>
          <w:rFonts w:ascii="Cambria" w:eastAsia="Times New Roman" w:hAnsi="Cambria" w:cs="Times New Roman"/>
          <w:sz w:val="30"/>
          <w:szCs w:val="30"/>
          <w:lang w:val="uk-UA" w:eastAsia="ru-RU"/>
        </w:rPr>
      </w:pPr>
      <w:r>
        <w:rPr>
          <w:rFonts w:ascii="Cambria" w:eastAsia="Times New Roman" w:hAnsi="Cambria" w:cs="Times New Roman"/>
          <w:b/>
          <w:bCs/>
          <w:sz w:val="30"/>
          <w:szCs w:val="30"/>
          <w:lang w:eastAsia="ru-RU"/>
        </w:rPr>
        <w:t>Особливості мовного етикету</w:t>
      </w:r>
      <w:r>
        <w:rPr>
          <w:rFonts w:ascii="Cambria" w:eastAsia="Times New Roman" w:hAnsi="Cambria" w:cs="Times New Roman"/>
          <w:b/>
          <w:bCs/>
          <w:sz w:val="30"/>
          <w:szCs w:val="30"/>
          <w:lang w:val="uk-UA" w:eastAsia="ru-RU"/>
        </w:rPr>
        <w:t xml:space="preserve"> </w:t>
      </w:r>
      <w:r>
        <w:rPr>
          <w:rFonts w:ascii="Cambria" w:eastAsia="Times New Roman" w:hAnsi="Cambria" w:cs="Times New Roman"/>
          <w:b/>
          <w:bCs/>
          <w:sz w:val="30"/>
          <w:szCs w:val="30"/>
          <w:lang w:eastAsia="ru-RU"/>
        </w:rPr>
        <w:t>різних народів</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Мовний етикет – явище універсальне, але водночас кожен народ склав свою, національно</w:t>
      </w:r>
      <w:r>
        <w:rPr>
          <w:rFonts w:ascii="Cambria" w:eastAsia="Times New Roman" w:hAnsi="Cambria" w:cs="Times New Roman"/>
          <w:sz w:val="30"/>
          <w:szCs w:val="30"/>
          <w:lang w:val="uk-UA" w:eastAsia="ru-RU"/>
        </w:rPr>
        <w:t>-</w:t>
      </w:r>
      <w:r>
        <w:rPr>
          <w:rFonts w:ascii="Cambria" w:eastAsia="Times New Roman" w:hAnsi="Cambria" w:cs="Times New Roman"/>
          <w:sz w:val="30"/>
          <w:szCs w:val="30"/>
          <w:lang w:eastAsia="ru-RU"/>
        </w:rPr>
        <w:t>специфічну систему правил мовної поведінки.</w:t>
      </w:r>
    </w:p>
    <w:p w:rsidR="0047201E" w:rsidRDefault="0047201E" w:rsidP="0047201E">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Найбільш яскравим і уживаним знаком етикету є звертання до співрозмовника. Воно може бути і загальним, безсобовим (</w:t>
      </w:r>
      <w:r>
        <w:rPr>
          <w:rFonts w:ascii="Cambria" w:eastAsia="Times New Roman" w:hAnsi="Cambria" w:cs="Times New Roman"/>
          <w:i/>
          <w:iCs/>
          <w:spacing w:val="-6"/>
          <w:sz w:val="30"/>
          <w:szCs w:val="30"/>
          <w:lang w:eastAsia="ru-RU"/>
        </w:rPr>
        <w:t>громадянин, товариш, пан, до</w:t>
      </w:r>
      <w:r>
        <w:rPr>
          <w:rFonts w:ascii="Cambria" w:eastAsia="Times New Roman" w:hAnsi="Cambria" w:cs="Times New Roman"/>
          <w:i/>
          <w:iCs/>
          <w:spacing w:val="-6"/>
          <w:sz w:val="30"/>
          <w:szCs w:val="30"/>
          <w:lang w:val="uk-UA" w:eastAsia="ru-RU"/>
        </w:rPr>
        <w:t>б</w:t>
      </w:r>
      <w:r>
        <w:rPr>
          <w:rFonts w:ascii="Cambria" w:eastAsia="Times New Roman" w:hAnsi="Cambria" w:cs="Times New Roman"/>
          <w:i/>
          <w:iCs/>
          <w:spacing w:val="-6"/>
          <w:sz w:val="30"/>
          <w:szCs w:val="30"/>
          <w:lang w:eastAsia="ru-RU"/>
        </w:rPr>
        <w:t>родій, м</w:t>
      </w:r>
      <w:r>
        <w:rPr>
          <w:rFonts w:ascii="Cambria" w:eastAsia="Times New Roman" w:hAnsi="Cambria" w:cs="Times New Roman"/>
          <w:i/>
          <w:iCs/>
          <w:spacing w:val="-6"/>
          <w:sz w:val="30"/>
          <w:szCs w:val="30"/>
          <w:lang w:val="uk-UA" w:eastAsia="ru-RU"/>
        </w:rPr>
        <w:t>і</w:t>
      </w:r>
      <w:r>
        <w:rPr>
          <w:rFonts w:ascii="Cambria" w:eastAsia="Times New Roman" w:hAnsi="Cambria" w:cs="Times New Roman"/>
          <w:i/>
          <w:iCs/>
          <w:spacing w:val="-6"/>
          <w:sz w:val="30"/>
          <w:szCs w:val="30"/>
          <w:lang w:eastAsia="ru-RU"/>
        </w:rPr>
        <w:t xml:space="preserve">сьє, містер </w:t>
      </w:r>
      <w:r>
        <w:rPr>
          <w:rFonts w:ascii="Cambria" w:eastAsia="Times New Roman" w:hAnsi="Cambria" w:cs="Times New Roman"/>
          <w:iCs/>
          <w:spacing w:val="-6"/>
          <w:sz w:val="30"/>
          <w:szCs w:val="30"/>
          <w:lang w:val="uk-UA" w:eastAsia="ru-RU"/>
        </w:rPr>
        <w:t>тощо</w:t>
      </w:r>
      <w:r>
        <w:rPr>
          <w:rFonts w:ascii="Cambria" w:eastAsia="Times New Roman" w:hAnsi="Cambria" w:cs="Times New Roman"/>
          <w:iCs/>
          <w:spacing w:val="-6"/>
          <w:sz w:val="30"/>
          <w:szCs w:val="30"/>
          <w:lang w:eastAsia="ru-RU"/>
        </w:rPr>
        <w:t>)</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та</w:t>
      </w:r>
      <w:r>
        <w:rPr>
          <w:rFonts w:ascii="Cambria" w:eastAsia="Times New Roman" w:hAnsi="Cambria" w:cs="Times New Roman"/>
          <w:spacing w:val="-6"/>
          <w:sz w:val="30"/>
          <w:szCs w:val="30"/>
          <w:lang w:eastAsia="ru-RU"/>
        </w:rPr>
        <w:t xml:space="preserve"> індивидуально-особистісним в неформальному інтимному спілкуванні.</w:t>
      </w:r>
    </w:p>
    <w:p w:rsidR="0047201E" w:rsidRDefault="0047201E" w:rsidP="0047201E">
      <w:pPr>
        <w:shd w:val="clear" w:color="auto" w:fill="FFFFFF"/>
        <w:spacing w:after="0" w:line="240" w:lineRule="auto"/>
        <w:ind w:firstLine="709"/>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По-різному різні народи </w:t>
      </w:r>
      <w:r>
        <w:rPr>
          <w:rFonts w:ascii="Cambria" w:eastAsia="Times New Roman" w:hAnsi="Cambria" w:cs="Times New Roman"/>
          <w:spacing w:val="-6"/>
          <w:sz w:val="30"/>
          <w:szCs w:val="30"/>
          <w:lang w:val="uk-UA" w:eastAsia="ru-RU"/>
        </w:rPr>
        <w:t>ставляться</w:t>
      </w:r>
      <w:r>
        <w:rPr>
          <w:rFonts w:ascii="Cambria" w:eastAsia="Times New Roman" w:hAnsi="Cambria" w:cs="Times New Roman"/>
          <w:spacing w:val="-6"/>
          <w:sz w:val="30"/>
          <w:szCs w:val="30"/>
          <w:lang w:eastAsia="ru-RU"/>
        </w:rPr>
        <w:t xml:space="preserve"> до вживання звертання на «ти» і «ви». Наприклад, в англійській </w:t>
      </w:r>
      <w:r>
        <w:rPr>
          <w:rFonts w:ascii="Cambria" w:eastAsia="Times New Roman" w:hAnsi="Cambria" w:cs="Times New Roman"/>
          <w:spacing w:val="-6"/>
          <w:sz w:val="30"/>
          <w:szCs w:val="30"/>
          <w:lang w:val="uk-UA" w:eastAsia="ru-RU"/>
        </w:rPr>
        <w:t>мові займенник «</w:t>
      </w:r>
      <w:r>
        <w:rPr>
          <w:rFonts w:ascii="Cambria" w:eastAsia="Times New Roman" w:hAnsi="Cambria" w:cs="Times New Roman"/>
          <w:spacing w:val="-6"/>
          <w:sz w:val="30"/>
          <w:szCs w:val="30"/>
          <w:lang w:val="en-US" w:eastAsia="ru-RU"/>
        </w:rPr>
        <w:t>You</w:t>
      </w:r>
      <w:r>
        <w:rPr>
          <w:rFonts w:ascii="Cambria" w:eastAsia="Times New Roman" w:hAnsi="Cambria" w:cs="Times New Roman"/>
          <w:spacing w:val="-6"/>
          <w:sz w:val="30"/>
          <w:szCs w:val="30"/>
          <w:lang w:eastAsia="ru-RU"/>
        </w:rPr>
        <w:t xml:space="preserve">» </w:t>
      </w:r>
      <w:r>
        <w:rPr>
          <w:rFonts w:ascii="Cambria" w:eastAsia="Times New Roman" w:hAnsi="Cambria" w:cs="Times New Roman"/>
          <w:spacing w:val="-6"/>
          <w:sz w:val="30"/>
          <w:szCs w:val="30"/>
          <w:lang w:val="uk-UA" w:eastAsia="ru-RU"/>
        </w:rPr>
        <w:t>не використовують з ім’ям</w:t>
      </w:r>
      <w:r>
        <w:rPr>
          <w:rFonts w:ascii="Cambria" w:eastAsia="Times New Roman" w:hAnsi="Cambria" w:cs="Times New Roman"/>
          <w:spacing w:val="-6"/>
          <w:sz w:val="30"/>
          <w:szCs w:val="30"/>
          <w:lang w:eastAsia="ru-RU"/>
        </w:rPr>
        <w:t>. Він почав виходити з ужитку в XVI столітті та був повністю замінений чемним «ви» на початку XVIII століття. У англомовних країнах людина звертається «на ви» навіть до власного собаки.</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Неоднаков</w:t>
      </w:r>
      <w:r>
        <w:rPr>
          <w:rFonts w:ascii="Cambria" w:eastAsia="Times New Roman" w:hAnsi="Cambria" w:cs="Times New Roman"/>
          <w:sz w:val="30"/>
          <w:szCs w:val="30"/>
          <w:lang w:val="uk-UA" w:eastAsia="ru-RU"/>
        </w:rPr>
        <w:t>і</w:t>
      </w:r>
      <w:r>
        <w:rPr>
          <w:rFonts w:ascii="Cambria" w:eastAsia="Times New Roman" w:hAnsi="Cambria" w:cs="Times New Roman"/>
          <w:sz w:val="30"/>
          <w:szCs w:val="30"/>
          <w:lang w:eastAsia="ru-RU"/>
        </w:rPr>
        <w:t xml:space="preserve"> правила мовного етикету у питаннях спеціальних позначень адресата – чоловіків і жінок. </w:t>
      </w:r>
      <w:r>
        <w:rPr>
          <w:rFonts w:ascii="Cambria" w:eastAsia="Times New Roman" w:hAnsi="Cambria" w:cs="Times New Roman"/>
          <w:sz w:val="30"/>
          <w:szCs w:val="30"/>
          <w:lang w:val="uk-UA" w:eastAsia="ru-RU"/>
        </w:rPr>
        <w:t>Наприклад, в а</w:t>
      </w:r>
      <w:r>
        <w:rPr>
          <w:rFonts w:ascii="Cambria" w:eastAsia="Times New Roman" w:hAnsi="Cambria" w:cs="Times New Roman"/>
          <w:sz w:val="30"/>
          <w:szCs w:val="30"/>
          <w:lang w:eastAsia="ru-RU"/>
        </w:rPr>
        <w:t>нглійськ</w:t>
      </w:r>
      <w:r>
        <w:rPr>
          <w:rFonts w:ascii="Cambria" w:eastAsia="Times New Roman" w:hAnsi="Cambria" w:cs="Times New Roman"/>
          <w:sz w:val="30"/>
          <w:szCs w:val="30"/>
          <w:lang w:val="uk-UA" w:eastAsia="ru-RU"/>
        </w:rPr>
        <w:t>ій</w:t>
      </w:r>
      <w:r>
        <w:rPr>
          <w:rFonts w:ascii="Cambria" w:eastAsia="Times New Roman" w:hAnsi="Cambria" w:cs="Times New Roman"/>
          <w:sz w:val="30"/>
          <w:szCs w:val="30"/>
          <w:lang w:eastAsia="ru-RU"/>
        </w:rPr>
        <w:t xml:space="preserve"> мов</w:t>
      </w:r>
      <w:r>
        <w:rPr>
          <w:rFonts w:ascii="Cambria" w:eastAsia="Times New Roman" w:hAnsi="Cambria" w:cs="Times New Roman"/>
          <w:sz w:val="30"/>
          <w:szCs w:val="30"/>
          <w:lang w:val="uk-UA" w:eastAsia="ru-RU"/>
        </w:rPr>
        <w:t>і</w:t>
      </w:r>
      <w:r>
        <w:rPr>
          <w:rFonts w:ascii="Cambria" w:eastAsia="Times New Roman" w:hAnsi="Cambria" w:cs="Times New Roman"/>
          <w:sz w:val="30"/>
          <w:szCs w:val="30"/>
          <w:lang w:eastAsia="ru-RU"/>
        </w:rPr>
        <w:t xml:space="preserve"> для цього </w:t>
      </w:r>
      <w:r>
        <w:rPr>
          <w:rFonts w:ascii="Cambria" w:eastAsia="Times New Roman" w:hAnsi="Cambria" w:cs="Times New Roman"/>
          <w:sz w:val="30"/>
          <w:szCs w:val="30"/>
          <w:lang w:val="uk-UA" w:eastAsia="ru-RU"/>
        </w:rPr>
        <w:t>є</w:t>
      </w:r>
      <w:r>
        <w:rPr>
          <w:rFonts w:ascii="Cambria" w:eastAsia="Times New Roman" w:hAnsi="Cambria" w:cs="Times New Roman"/>
          <w:sz w:val="30"/>
          <w:szCs w:val="30"/>
          <w:lang w:eastAsia="ru-RU"/>
        </w:rPr>
        <w:t xml:space="preserve"> спеціальні слова: містер – міс/місис. Французи називають чоловіків «мосьє», а жінок мадемуазель/мадам.</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мовному етикеті японців є чітк</w:t>
      </w:r>
      <w:r>
        <w:rPr>
          <w:rFonts w:ascii="Cambria" w:eastAsia="Times New Roman" w:hAnsi="Cambria" w:cs="Times New Roman"/>
          <w:sz w:val="30"/>
          <w:szCs w:val="30"/>
          <w:lang w:val="uk-UA" w:eastAsia="ru-RU"/>
        </w:rPr>
        <w:t>ий</w:t>
      </w:r>
      <w:r>
        <w:rPr>
          <w:rFonts w:ascii="Cambria" w:eastAsia="Times New Roman" w:hAnsi="Cambria" w:cs="Times New Roman"/>
          <w:sz w:val="30"/>
          <w:szCs w:val="30"/>
          <w:lang w:eastAsia="ru-RU"/>
        </w:rPr>
        <w:t xml:space="preserve"> (і обов’язков</w:t>
      </w:r>
      <w:r>
        <w:rPr>
          <w:rFonts w:ascii="Cambria" w:eastAsia="Times New Roman" w:hAnsi="Cambria" w:cs="Times New Roman"/>
          <w:sz w:val="30"/>
          <w:szCs w:val="30"/>
          <w:lang w:val="uk-UA" w:eastAsia="ru-RU"/>
        </w:rPr>
        <w:t>ий</w:t>
      </w:r>
      <w:r>
        <w:rPr>
          <w:rFonts w:ascii="Cambria" w:eastAsia="Times New Roman" w:hAnsi="Cambria" w:cs="Times New Roman"/>
          <w:sz w:val="30"/>
          <w:szCs w:val="30"/>
          <w:lang w:eastAsia="ru-RU"/>
        </w:rPr>
        <w:t xml:space="preserve"> до виконання) поділ правил етикету на чоловічі і жіночі. І якби хтось переплутав такі правила, це було б за межею пристойності. Наприклад, жінки до чоловіків звертаються «на ви», а чоловіки до жінок «на ти».</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val="uk-UA" w:eastAsia="ru-RU"/>
        </w:rPr>
      </w:pPr>
      <w:r>
        <w:rPr>
          <w:rFonts w:ascii="Cambria" w:eastAsia="Times New Roman" w:hAnsi="Cambria" w:cs="Times New Roman"/>
          <w:spacing w:val="-6"/>
          <w:sz w:val="30"/>
          <w:szCs w:val="30"/>
          <w:lang w:eastAsia="ru-RU"/>
        </w:rPr>
        <w:t>У польському мовному етикеті є спеціальний вираз вітання, яке чоловік адресує жінці: «</w:t>
      </w:r>
      <w:r>
        <w:rPr>
          <w:rFonts w:ascii="Cambria" w:eastAsia="Times New Roman" w:hAnsi="Cambria" w:cs="Times New Roman"/>
          <w:i/>
          <w:spacing w:val="-6"/>
          <w:sz w:val="30"/>
          <w:szCs w:val="30"/>
          <w:lang w:eastAsia="ru-RU"/>
        </w:rPr>
        <w:t>Цілу</w:t>
      </w:r>
      <w:r>
        <w:rPr>
          <w:rFonts w:ascii="Cambria" w:eastAsia="Times New Roman" w:hAnsi="Cambria" w:cs="Times New Roman"/>
          <w:i/>
          <w:spacing w:val="-6"/>
          <w:sz w:val="30"/>
          <w:szCs w:val="30"/>
          <w:lang w:val="uk-UA" w:eastAsia="ru-RU"/>
        </w:rPr>
        <w:t>ю</w:t>
      </w:r>
      <w:r>
        <w:rPr>
          <w:rFonts w:ascii="Cambria" w:eastAsia="Times New Roman" w:hAnsi="Cambria" w:cs="Times New Roman"/>
          <w:i/>
          <w:spacing w:val="-6"/>
          <w:sz w:val="30"/>
          <w:szCs w:val="30"/>
          <w:lang w:eastAsia="ru-RU"/>
        </w:rPr>
        <w:t xml:space="preserve"> ручки, пані</w:t>
      </w:r>
      <w:r>
        <w:rPr>
          <w:rFonts w:ascii="Cambria" w:eastAsia="Times New Roman" w:hAnsi="Cambria" w:cs="Times New Roman"/>
          <w:spacing w:val="-6"/>
          <w:sz w:val="30"/>
          <w:szCs w:val="30"/>
          <w:lang w:eastAsia="ru-RU"/>
        </w:rPr>
        <w:t xml:space="preserve">», промовлене навіть, коли відповідного жесту може і </w:t>
      </w:r>
      <w:r>
        <w:rPr>
          <w:rFonts w:ascii="Cambria" w:eastAsia="Times New Roman" w:hAnsi="Cambria" w:cs="Times New Roman"/>
          <w:spacing w:val="-6"/>
          <w:sz w:val="30"/>
          <w:szCs w:val="30"/>
          <w:lang w:val="uk-UA" w:eastAsia="ru-RU"/>
        </w:rPr>
        <w:t>не відбуватися</w:t>
      </w:r>
      <w:r>
        <w:rPr>
          <w:rFonts w:ascii="Cambria" w:eastAsia="Times New Roman" w:hAnsi="Cambria" w:cs="Times New Roman"/>
          <w:spacing w:val="-6"/>
          <w:sz w:val="30"/>
          <w:szCs w:val="30"/>
          <w:lang w:eastAsia="ru-RU"/>
        </w:rPr>
        <w:t>.</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z w:val="30"/>
          <w:szCs w:val="30"/>
          <w:lang w:val="uk-UA" w:eastAsia="ru-RU"/>
        </w:rPr>
        <w:t xml:space="preserve">Формули мовленнєвого </w:t>
      </w:r>
      <w:r>
        <w:rPr>
          <w:rFonts w:ascii="Cambria" w:eastAsia="Times New Roman" w:hAnsi="Cambria" w:cs="Times New Roman"/>
          <w:sz w:val="30"/>
          <w:szCs w:val="30"/>
          <w:lang w:val="uk-UA" w:eastAsia="ru-RU"/>
        </w:rPr>
        <w:lastRenderedPageBreak/>
        <w:t>етикету сягають своїм корінням давніх традицій та звичаїв, відображаючи ритуали та усталені звички, які з часом еволюціонували, щоб виразити характерні риси повсякденного життя.</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 xml:space="preserve">Прикладів національної специфіки мовної і немовної поведінки різних народів безліч. </w:t>
      </w:r>
      <w:r>
        <w:rPr>
          <w:rFonts w:ascii="Cambria" w:eastAsia="Times New Roman" w:hAnsi="Cambria" w:cs="Times New Roman"/>
          <w:sz w:val="30"/>
          <w:szCs w:val="30"/>
          <w:lang w:eastAsia="ru-RU"/>
        </w:rPr>
        <w:t xml:space="preserve">У Китаї, навіть розповідаючи про себе, китайці </w:t>
      </w:r>
      <w:r>
        <w:rPr>
          <w:rFonts w:ascii="Cambria" w:eastAsia="Times New Roman" w:hAnsi="Cambria" w:cs="Times New Roman"/>
          <w:sz w:val="30"/>
          <w:szCs w:val="30"/>
          <w:lang w:val="uk-UA" w:eastAsia="ru-RU"/>
        </w:rPr>
        <w:t>схильні</w:t>
      </w:r>
      <w:r>
        <w:rPr>
          <w:rFonts w:ascii="Cambria" w:eastAsia="Times New Roman" w:hAnsi="Cambria" w:cs="Times New Roman"/>
          <w:sz w:val="30"/>
          <w:szCs w:val="30"/>
          <w:lang w:eastAsia="ru-RU"/>
        </w:rPr>
        <w:t xml:space="preserve"> говорити </w:t>
      </w:r>
      <w:r>
        <w:rPr>
          <w:rFonts w:ascii="Cambria" w:eastAsia="Times New Roman" w:hAnsi="Cambria" w:cs="Times New Roman"/>
          <w:sz w:val="30"/>
          <w:szCs w:val="30"/>
          <w:lang w:val="uk-UA" w:eastAsia="ru-RU"/>
        </w:rPr>
        <w:t>про слухача більше, ніж про себе, ніби «відходячи в тінь»</w:t>
      </w:r>
      <w:r>
        <w:rPr>
          <w:rFonts w:ascii="Cambria" w:eastAsia="Times New Roman" w:hAnsi="Cambria" w:cs="Times New Roman"/>
          <w:sz w:val="30"/>
          <w:szCs w:val="30"/>
          <w:lang w:eastAsia="ru-RU"/>
        </w:rPr>
        <w:t>. Та водночас китаєць дуже ретельно пильнує, наскільки й ви делікатні, вміючи все-таки наполягти на своєму інтересі до нього.</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У Японії </w:t>
      </w:r>
      <w:r>
        <w:rPr>
          <w:rFonts w:ascii="Cambria" w:eastAsia="Times New Roman" w:hAnsi="Cambria" w:cs="Times New Roman"/>
          <w:sz w:val="30"/>
          <w:szCs w:val="30"/>
          <w:lang w:val="uk-UA" w:eastAsia="ru-RU"/>
        </w:rPr>
        <w:t>під час розмов</w:t>
      </w:r>
      <w:r>
        <w:rPr>
          <w:rFonts w:ascii="Cambria" w:eastAsia="Times New Roman" w:hAnsi="Cambria" w:cs="Times New Roman"/>
          <w:sz w:val="30"/>
          <w:szCs w:val="30"/>
          <w:lang w:eastAsia="ru-RU"/>
        </w:rPr>
        <w:t xml:space="preserve"> всіляко уникають слів «ні», «</w:t>
      </w:r>
      <w:r>
        <w:rPr>
          <w:rFonts w:ascii="Cambria" w:eastAsia="Times New Roman" w:hAnsi="Cambria" w:cs="Times New Roman"/>
          <w:i/>
          <w:sz w:val="30"/>
          <w:szCs w:val="30"/>
          <w:lang w:eastAsia="ru-RU"/>
        </w:rPr>
        <w:t>не можу</w:t>
      </w:r>
      <w:r>
        <w:rPr>
          <w:rFonts w:ascii="Cambria" w:eastAsia="Times New Roman" w:hAnsi="Cambria" w:cs="Times New Roman"/>
          <w:sz w:val="30"/>
          <w:szCs w:val="30"/>
          <w:lang w:eastAsia="ru-RU"/>
        </w:rPr>
        <w:t>», «</w:t>
      </w:r>
      <w:r>
        <w:rPr>
          <w:rFonts w:ascii="Cambria" w:eastAsia="Times New Roman" w:hAnsi="Cambria" w:cs="Times New Roman"/>
          <w:i/>
          <w:sz w:val="30"/>
          <w:szCs w:val="30"/>
          <w:lang w:eastAsia="ru-RU"/>
        </w:rPr>
        <w:t>не знаю</w:t>
      </w:r>
      <w:r>
        <w:rPr>
          <w:rFonts w:ascii="Cambria" w:eastAsia="Times New Roman" w:hAnsi="Cambria" w:cs="Times New Roman"/>
          <w:sz w:val="30"/>
          <w:szCs w:val="30"/>
          <w:lang w:eastAsia="ru-RU"/>
        </w:rPr>
        <w:t>», «</w:t>
      </w:r>
      <w:r>
        <w:rPr>
          <w:rFonts w:ascii="Cambria" w:eastAsia="Times New Roman" w:hAnsi="Cambria" w:cs="Times New Roman"/>
          <w:i/>
          <w:sz w:val="30"/>
          <w:szCs w:val="30"/>
          <w:lang w:eastAsia="ru-RU"/>
        </w:rPr>
        <w:t>не хочу</w:t>
      </w:r>
      <w:r>
        <w:rPr>
          <w:rFonts w:ascii="Cambria" w:eastAsia="Times New Roman" w:hAnsi="Cambria" w:cs="Times New Roman"/>
          <w:sz w:val="30"/>
          <w:szCs w:val="30"/>
          <w:lang w:eastAsia="ru-RU"/>
        </w:rPr>
        <w:t>», ніби це якась лайка, щось таке, що не можна висловити прямо, а лише алегорично, непрямо. Навіть відмовляючись від другої чашки чаю, гість замість «</w:t>
      </w:r>
      <w:r>
        <w:rPr>
          <w:rFonts w:ascii="Cambria" w:eastAsia="Times New Roman" w:hAnsi="Cambria" w:cs="Times New Roman"/>
          <w:i/>
          <w:sz w:val="30"/>
          <w:szCs w:val="30"/>
          <w:lang w:eastAsia="ru-RU"/>
        </w:rPr>
        <w:t xml:space="preserve">не хочу, </w:t>
      </w:r>
      <w:r>
        <w:rPr>
          <w:rFonts w:ascii="Cambria" w:eastAsia="Times New Roman" w:hAnsi="Cambria" w:cs="Times New Roman"/>
          <w:i/>
          <w:sz w:val="30"/>
          <w:szCs w:val="30"/>
          <w:lang w:val="uk-UA" w:eastAsia="ru-RU"/>
        </w:rPr>
        <w:t>дякую</w:t>
      </w:r>
      <w:r>
        <w:rPr>
          <w:rFonts w:ascii="Cambria" w:eastAsia="Times New Roman" w:hAnsi="Cambria" w:cs="Times New Roman"/>
          <w:sz w:val="30"/>
          <w:szCs w:val="30"/>
          <w:lang w:eastAsia="ru-RU"/>
        </w:rPr>
        <w:t>» вживає вираз, що означає</w:t>
      </w:r>
      <w:r>
        <w:rPr>
          <w:rFonts w:ascii="Cambria" w:eastAsia="Times New Roman" w:hAnsi="Cambria" w:cs="Times New Roman"/>
          <w:sz w:val="30"/>
          <w:szCs w:val="30"/>
          <w:lang w:val="uk-UA" w:eastAsia="ru-RU"/>
        </w:rPr>
        <w:t xml:space="preserve"> дослівно</w:t>
      </w:r>
      <w:r>
        <w:rPr>
          <w:rFonts w:ascii="Cambria" w:eastAsia="Times New Roman" w:hAnsi="Cambria" w:cs="Times New Roman"/>
          <w:sz w:val="30"/>
          <w:szCs w:val="30"/>
          <w:lang w:eastAsia="ru-RU"/>
        </w:rPr>
        <w:t xml:space="preserve"> «</w:t>
      </w:r>
      <w:r>
        <w:rPr>
          <w:rFonts w:ascii="Cambria" w:eastAsia="Times New Roman" w:hAnsi="Cambria" w:cs="Times New Roman"/>
          <w:i/>
          <w:sz w:val="30"/>
          <w:szCs w:val="30"/>
          <w:lang w:eastAsia="ru-RU"/>
        </w:rPr>
        <w:t>мені вже й так чудово</w:t>
      </w:r>
      <w:r>
        <w:rPr>
          <w:rFonts w:ascii="Cambria" w:eastAsia="Times New Roman" w:hAnsi="Cambria" w:cs="Times New Roman"/>
          <w:sz w:val="30"/>
          <w:szCs w:val="30"/>
          <w:lang w:eastAsia="ru-RU"/>
        </w:rPr>
        <w:t>». Якщо токійський знайомий каже: «</w:t>
      </w:r>
      <w:r>
        <w:rPr>
          <w:rFonts w:ascii="Cambria" w:eastAsia="Times New Roman" w:hAnsi="Cambria" w:cs="Times New Roman"/>
          <w:i/>
          <w:iCs/>
          <w:sz w:val="30"/>
          <w:szCs w:val="30"/>
          <w:lang w:eastAsia="ru-RU"/>
        </w:rPr>
        <w:t>Перш ніж приймати вашу пропозицію, маю порадитися із дружиною»</w:t>
      </w:r>
      <w:r>
        <w:rPr>
          <w:rFonts w:ascii="Cambria" w:eastAsia="Times New Roman" w:hAnsi="Cambria" w:cs="Times New Roman"/>
          <w:sz w:val="30"/>
          <w:szCs w:val="30"/>
          <w:lang w:eastAsia="ru-RU"/>
        </w:rPr>
        <w:t>, то не треба думати, що він поборник жіночої рівноправності. Це лише один із способів не вимовляти слова «</w:t>
      </w:r>
      <w:r>
        <w:rPr>
          <w:rFonts w:ascii="Cambria" w:eastAsia="Times New Roman" w:hAnsi="Cambria" w:cs="Times New Roman"/>
          <w:i/>
          <w:sz w:val="30"/>
          <w:szCs w:val="30"/>
          <w:lang w:eastAsia="ru-RU"/>
        </w:rPr>
        <w:t>ні</w:t>
      </w:r>
      <w:r>
        <w:rPr>
          <w:rFonts w:ascii="Cambria" w:eastAsia="Times New Roman" w:hAnsi="Cambria" w:cs="Times New Roman"/>
          <w:sz w:val="30"/>
          <w:szCs w:val="30"/>
          <w:lang w:eastAsia="ru-RU"/>
        </w:rPr>
        <w:t>».</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У мовному етикеті різних народів багато зовсім несхожих, своєрідних висловів, і навіть схожі (як please і будь ласка) навряд чи повністю тотожні. З погляду американця наше «будь ласка» має сорок тисяч різних відтінків значень.</w:t>
      </w:r>
    </w:p>
    <w:p w:rsidR="0047201E" w:rsidRDefault="0047201E" w:rsidP="0047201E">
      <w:pPr>
        <w:shd w:val="clear" w:color="auto" w:fill="FFFFFF"/>
        <w:spacing w:after="0" w:line="240" w:lineRule="auto"/>
        <w:ind w:firstLine="709"/>
        <w:jc w:val="both"/>
        <w:rPr>
          <w:rFonts w:ascii="Cambria" w:eastAsia="Times New Roman" w:hAnsi="Cambria" w:cs="Times New Roman"/>
          <w:spacing w:val="-4"/>
          <w:sz w:val="30"/>
          <w:szCs w:val="30"/>
          <w:lang w:eastAsia="ru-RU"/>
        </w:rPr>
      </w:pPr>
      <w:r>
        <w:rPr>
          <w:rFonts w:ascii="Cambria" w:eastAsia="Times New Roman" w:hAnsi="Cambria" w:cs="Times New Roman"/>
          <w:spacing w:val="-4"/>
          <w:sz w:val="30"/>
          <w:szCs w:val="30"/>
          <w:lang w:eastAsia="ru-RU"/>
        </w:rPr>
        <w:t xml:space="preserve">Кожна мова – неповторна національна система знаків. У мовному етикеті на національну специфіку мови накладається специфіка звичок і звичаїв народу. </w:t>
      </w:r>
      <w:r>
        <w:rPr>
          <w:rFonts w:ascii="Cambria" w:eastAsia="Times New Roman" w:hAnsi="Cambria" w:cs="Times New Roman"/>
          <w:spacing w:val="-4"/>
          <w:sz w:val="30"/>
          <w:szCs w:val="30"/>
          <w:lang w:val="uk-UA" w:eastAsia="ru-RU"/>
        </w:rPr>
        <w:t>Як наслідок, у сфері мовленнєвого етикету з’явися певний набір мовних конвенцій</w:t>
      </w:r>
      <w:r>
        <w:rPr>
          <w:rFonts w:ascii="Cambria" w:eastAsia="Times New Roman" w:hAnsi="Cambria" w:cs="Times New Roman"/>
          <w:spacing w:val="-4"/>
          <w:sz w:val="30"/>
          <w:szCs w:val="30"/>
          <w:lang w:eastAsia="ru-RU"/>
        </w:rPr>
        <w:t>.</w:t>
      </w: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Times New Roman" w:hAnsi="Cambria" w:cs="Times New Roman"/>
          <w:b/>
          <w:bCs/>
          <w:sz w:val="30"/>
          <w:szCs w:val="30"/>
          <w:lang w:eastAsia="ru-RU"/>
        </w:rPr>
      </w:pPr>
      <w:r>
        <w:rPr>
          <w:rFonts w:ascii="Cambria" w:eastAsia="Times New Roman" w:hAnsi="Cambria" w:cs="Times New Roman"/>
          <w:b/>
          <w:bCs/>
          <w:color w:val="000000"/>
          <w:sz w:val="30"/>
          <w:szCs w:val="30"/>
          <w:lang w:val="uk-UA" w:eastAsia="ru-RU"/>
        </w:rPr>
        <w:t>Вправа 1.</w:t>
      </w:r>
      <w:r>
        <w:rPr>
          <w:rFonts w:ascii="Cambria" w:eastAsia="Times New Roman" w:hAnsi="Cambria" w:cs="Times New Roman"/>
          <w:b/>
          <w:bCs/>
          <w:color w:val="000000"/>
          <w:sz w:val="30"/>
          <w:szCs w:val="30"/>
          <w:lang w:eastAsia="ru-RU"/>
        </w:rPr>
        <w:t xml:space="preserve"> Прочитайте слова, якими люди вітаються під час зустрічі. Простежте, яким тоном вимовляють ці слова.</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color w:val="000000"/>
          <w:sz w:val="30"/>
          <w:szCs w:val="30"/>
          <w:lang w:eastAsia="ru-RU"/>
        </w:rPr>
        <w:t xml:space="preserve">Добрий день, доброго ранку, добрий вечір, </w:t>
      </w:r>
      <w:r>
        <w:rPr>
          <w:rFonts w:ascii="Cambria" w:eastAsia="Times New Roman" w:hAnsi="Cambria" w:cs="Times New Roman"/>
          <w:color w:val="000000"/>
          <w:sz w:val="30"/>
          <w:szCs w:val="30"/>
          <w:lang w:val="uk-UA" w:eastAsia="ru-RU"/>
        </w:rPr>
        <w:t>вітаю</w:t>
      </w:r>
      <w:r>
        <w:rPr>
          <w:rFonts w:ascii="Cambria" w:eastAsia="Times New Roman" w:hAnsi="Cambria" w:cs="Times New Roman"/>
          <w:color w:val="000000"/>
          <w:sz w:val="30"/>
          <w:szCs w:val="30"/>
          <w:lang w:eastAsia="ru-RU"/>
        </w:rPr>
        <w:t>, радий вас бачити, привіт.</w:t>
      </w:r>
    </w:p>
    <w:p w:rsidR="0047201E" w:rsidRDefault="0047201E" w:rsidP="0047201E">
      <w:pPr>
        <w:spacing w:after="0" w:line="240" w:lineRule="auto"/>
        <w:ind w:firstLine="300"/>
        <w:jc w:val="both"/>
        <w:rPr>
          <w:rFonts w:ascii="Cambria" w:eastAsia="Times New Roman" w:hAnsi="Cambria" w:cs="Times New Roman"/>
          <w:color w:val="000000"/>
          <w:sz w:val="30"/>
          <w:szCs w:val="30"/>
          <w:lang w:eastAsia="ru-RU"/>
        </w:rPr>
      </w:pPr>
    </w:p>
    <w:p w:rsidR="0047201E" w:rsidRDefault="0047201E" w:rsidP="0047201E">
      <w:pPr>
        <w:spacing w:after="0" w:line="240" w:lineRule="auto"/>
        <w:jc w:val="both"/>
        <w:rPr>
          <w:rFonts w:ascii="Cambria" w:eastAsia="Times New Roman" w:hAnsi="Cambria" w:cs="Times New Roman"/>
          <w:b/>
          <w:bCs/>
          <w:sz w:val="30"/>
          <w:szCs w:val="30"/>
          <w:lang w:eastAsia="ru-RU"/>
        </w:rPr>
      </w:pPr>
      <w:r>
        <w:rPr>
          <w:rFonts w:ascii="Cambria" w:eastAsia="Times New Roman" w:hAnsi="Cambria" w:cs="Times New Roman"/>
          <w:b/>
          <w:bCs/>
          <w:color w:val="000000"/>
          <w:sz w:val="30"/>
          <w:szCs w:val="30"/>
          <w:lang w:val="uk-UA" w:eastAsia="ru-RU"/>
        </w:rPr>
        <w:t>Вправа 2.</w:t>
      </w:r>
      <w:r>
        <w:rPr>
          <w:rFonts w:ascii="Cambria" w:eastAsia="Times New Roman" w:hAnsi="Cambria" w:cs="Times New Roman"/>
          <w:b/>
          <w:bCs/>
          <w:color w:val="000000"/>
          <w:sz w:val="30"/>
          <w:szCs w:val="30"/>
          <w:lang w:eastAsia="ru-RU"/>
        </w:rPr>
        <w:t xml:space="preserve"> Прочитайте слова прощання. Скажіть, які з них можна використати під час прощання з друзями, а які – з дорослими. Яким тоном їх треба вимовляти?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color w:val="000000"/>
          <w:sz w:val="30"/>
          <w:szCs w:val="30"/>
          <w:lang w:eastAsia="ru-RU"/>
        </w:rPr>
        <w:t>Хай щастить, на все добре, до зустрічі, до побачення, бувай.</w:t>
      </w:r>
    </w:p>
    <w:p w:rsidR="0047201E" w:rsidRDefault="0047201E" w:rsidP="0047201E">
      <w:pPr>
        <w:spacing w:after="0" w:line="240" w:lineRule="auto"/>
        <w:jc w:val="both"/>
        <w:rPr>
          <w:rFonts w:ascii="Cambria" w:eastAsia="Times New Roman" w:hAnsi="Cambria" w:cs="Times New Roman"/>
          <w:b/>
          <w:bCs/>
          <w:color w:val="000000"/>
          <w:spacing w:val="-4"/>
          <w:sz w:val="30"/>
          <w:szCs w:val="30"/>
          <w:lang w:val="uk-UA" w:eastAsia="ru-RU"/>
        </w:rPr>
      </w:pPr>
    </w:p>
    <w:p w:rsidR="0047201E" w:rsidRDefault="0047201E" w:rsidP="0047201E">
      <w:pPr>
        <w:spacing w:after="0" w:line="240" w:lineRule="auto"/>
        <w:jc w:val="both"/>
        <w:rPr>
          <w:rFonts w:ascii="Cambria" w:eastAsia="Times New Roman" w:hAnsi="Cambria" w:cs="Times New Roman"/>
          <w:b/>
          <w:bCs/>
          <w:spacing w:val="-4"/>
          <w:sz w:val="30"/>
          <w:szCs w:val="30"/>
          <w:lang w:eastAsia="ru-RU"/>
        </w:rPr>
      </w:pPr>
      <w:r>
        <w:rPr>
          <w:rFonts w:ascii="Cambria" w:eastAsia="Times New Roman" w:hAnsi="Cambria" w:cs="Times New Roman"/>
          <w:b/>
          <w:bCs/>
          <w:color w:val="000000"/>
          <w:spacing w:val="-4"/>
          <w:sz w:val="30"/>
          <w:szCs w:val="30"/>
          <w:lang w:val="uk-UA" w:eastAsia="ru-RU"/>
        </w:rPr>
        <w:t>Вправа 3.</w:t>
      </w:r>
      <w:r>
        <w:rPr>
          <w:rFonts w:ascii="Cambria" w:eastAsia="Times New Roman" w:hAnsi="Cambria" w:cs="Times New Roman"/>
          <w:b/>
          <w:bCs/>
          <w:color w:val="000000"/>
          <w:spacing w:val="-4"/>
          <w:sz w:val="30"/>
          <w:szCs w:val="30"/>
          <w:lang w:eastAsia="ru-RU"/>
        </w:rPr>
        <w:t xml:space="preserve"> Прочитайте слова подяки, радості, дотримуючись відповідного тону.</w:t>
      </w:r>
    </w:p>
    <w:p w:rsidR="0047201E" w:rsidRDefault="0047201E" w:rsidP="0047201E">
      <w:pPr>
        <w:spacing w:after="0" w:line="240" w:lineRule="auto"/>
        <w:ind w:firstLine="709"/>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lastRenderedPageBreak/>
        <w:t xml:space="preserve">Дякую, спасибі, дякую </w:t>
      </w:r>
      <w:r>
        <w:rPr>
          <w:rFonts w:ascii="Cambria" w:eastAsia="Times New Roman" w:hAnsi="Cambria" w:cs="Times New Roman"/>
          <w:color w:val="000000"/>
          <w:sz w:val="30"/>
          <w:szCs w:val="30"/>
          <w:lang w:val="uk-UA" w:eastAsia="ru-RU"/>
        </w:rPr>
        <w:t>в</w:t>
      </w:r>
      <w:r>
        <w:rPr>
          <w:rFonts w:ascii="Cambria" w:eastAsia="Times New Roman" w:hAnsi="Cambria" w:cs="Times New Roman"/>
          <w:color w:val="000000"/>
          <w:sz w:val="30"/>
          <w:szCs w:val="30"/>
          <w:lang w:eastAsia="ru-RU"/>
        </w:rPr>
        <w:t>ід щирого серця, безмірно вдячний вам, це дуже люб’язно з вашого боку, я дуже зворушений вашою увагою. Придумайте ситуації, за яких ви використали б ці слова.</w:t>
      </w:r>
    </w:p>
    <w:p w:rsidR="0047201E" w:rsidRDefault="0047201E" w:rsidP="0047201E">
      <w:pPr>
        <w:spacing w:after="0" w:line="240" w:lineRule="auto"/>
        <w:ind w:firstLine="300"/>
        <w:jc w:val="both"/>
        <w:rPr>
          <w:rFonts w:ascii="Cambria" w:eastAsia="Times New Roman" w:hAnsi="Cambria" w:cs="Times New Roman"/>
          <w:color w:val="000000"/>
          <w:sz w:val="30"/>
          <w:szCs w:val="30"/>
          <w:lang w:eastAsia="ru-RU"/>
        </w:rPr>
      </w:pPr>
    </w:p>
    <w:p w:rsidR="0047201E" w:rsidRDefault="0047201E" w:rsidP="0047201E">
      <w:pPr>
        <w:spacing w:after="0" w:line="240" w:lineRule="auto"/>
        <w:jc w:val="both"/>
        <w:rPr>
          <w:rFonts w:ascii="Cambria" w:eastAsia="Times New Roman" w:hAnsi="Cambria" w:cs="Times New Roman"/>
          <w:spacing w:val="-8"/>
          <w:sz w:val="30"/>
          <w:szCs w:val="30"/>
          <w:lang w:eastAsia="ru-RU"/>
        </w:rPr>
      </w:pPr>
      <w:r>
        <w:rPr>
          <w:rFonts w:ascii="Cambria" w:eastAsia="Times New Roman" w:hAnsi="Cambria" w:cs="Times New Roman"/>
          <w:b/>
          <w:bCs/>
          <w:spacing w:val="-8"/>
          <w:sz w:val="30"/>
          <w:szCs w:val="30"/>
          <w:lang w:val="uk-UA" w:eastAsia="ru-RU"/>
        </w:rPr>
        <w:t>Вправа</w:t>
      </w:r>
      <w:r>
        <w:rPr>
          <w:rFonts w:ascii="Cambria" w:eastAsia="Times New Roman" w:hAnsi="Cambria" w:cs="Times New Roman"/>
          <w:b/>
          <w:bCs/>
          <w:spacing w:val="-8"/>
          <w:sz w:val="30"/>
          <w:szCs w:val="30"/>
          <w:lang w:eastAsia="ru-RU"/>
        </w:rPr>
        <w:t xml:space="preserve"> </w:t>
      </w:r>
      <w:r>
        <w:rPr>
          <w:rFonts w:ascii="Cambria" w:eastAsia="Times New Roman" w:hAnsi="Cambria" w:cs="Times New Roman"/>
          <w:b/>
          <w:bCs/>
          <w:spacing w:val="-8"/>
          <w:sz w:val="30"/>
          <w:szCs w:val="30"/>
          <w:lang w:val="uk-UA" w:eastAsia="ru-RU"/>
        </w:rPr>
        <w:t>4</w:t>
      </w:r>
      <w:r>
        <w:rPr>
          <w:rFonts w:ascii="Cambria" w:eastAsia="Times New Roman" w:hAnsi="Cambria" w:cs="Times New Roman"/>
          <w:b/>
          <w:bCs/>
          <w:spacing w:val="-8"/>
          <w:sz w:val="30"/>
          <w:szCs w:val="30"/>
          <w:lang w:eastAsia="ru-RU"/>
        </w:rPr>
        <w:t>. Із перелічених якостей ділової людини виберіть саме ті, що будуть свідчити про її культуру. Які якості Ви розвиватимете, щоб стати фахівцем не тільки високої кваліфікації, а й високої культури? Напишіть про це</w:t>
      </w:r>
      <w:r>
        <w:rPr>
          <w:rFonts w:ascii="Cambria" w:eastAsia="Times New Roman" w:hAnsi="Cambria" w:cs="Times New Roman"/>
          <w:spacing w:val="-8"/>
          <w:sz w:val="30"/>
          <w:szCs w:val="30"/>
          <w:lang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Неприязнь, шанобливість, неповага, доброзичливість, грубість, привітність, жорстокість, байдужість, невихованість, скупість, вихованість, приязнь, ввічливість, некоректність, тактовність, люб’язність, ґречність, агресивність.</w:t>
      </w:r>
    </w:p>
    <w:p w:rsidR="0047201E" w:rsidRDefault="0047201E" w:rsidP="0047201E">
      <w:pPr>
        <w:spacing w:after="0" w:line="240" w:lineRule="auto"/>
        <w:ind w:firstLine="300"/>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w:t>
      </w:r>
      <w:r>
        <w:rPr>
          <w:rFonts w:ascii="Cambria" w:eastAsia="Times New Roman" w:hAnsi="Cambria" w:cs="Times New Roman"/>
          <w:b/>
          <w:bCs/>
          <w:sz w:val="30"/>
          <w:szCs w:val="30"/>
          <w:lang w:eastAsia="ru-RU"/>
        </w:rPr>
        <w:t xml:space="preserve"> </w:t>
      </w:r>
      <w:r>
        <w:rPr>
          <w:rFonts w:ascii="Cambria" w:eastAsia="Times New Roman" w:hAnsi="Cambria" w:cs="Times New Roman"/>
          <w:b/>
          <w:bCs/>
          <w:sz w:val="30"/>
          <w:szCs w:val="30"/>
          <w:lang w:val="uk-UA" w:eastAsia="ru-RU"/>
        </w:rPr>
        <w:t>5</w:t>
      </w:r>
      <w:r>
        <w:rPr>
          <w:rFonts w:ascii="Cambria" w:eastAsia="Times New Roman" w:hAnsi="Cambria" w:cs="Times New Roman"/>
          <w:b/>
          <w:bCs/>
          <w:sz w:val="30"/>
          <w:szCs w:val="30"/>
          <w:lang w:eastAsia="ru-RU"/>
        </w:rPr>
        <w:t>. Продовжіть думку, передбачивши конкретну ділову ситуацію</w:t>
      </w:r>
      <w:r>
        <w:rPr>
          <w:rFonts w:ascii="Cambria" w:eastAsia="Times New Roman" w:hAnsi="Cambria" w:cs="Times New Roman"/>
          <w:sz w:val="30"/>
          <w:szCs w:val="30"/>
          <w:lang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Вибачте. Я не цілком упевнений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Хотілося б почути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Мені здається, що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мене переконали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сподіваюся почути від Вас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просив би Вас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Мені не подобається те, що Ви………………………..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Маю надію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раджу Вам ……………………………………………</w:t>
      </w:r>
    </w:p>
    <w:p w:rsidR="0047201E" w:rsidRDefault="0047201E" w:rsidP="0047201E">
      <w:pPr>
        <w:spacing w:after="0" w:line="240" w:lineRule="auto"/>
        <w:ind w:firstLine="300"/>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w:t>
      </w:r>
      <w:r>
        <w:rPr>
          <w:rFonts w:ascii="Cambria" w:eastAsia="Times New Roman" w:hAnsi="Cambria" w:cs="Times New Roman"/>
          <w:b/>
          <w:bCs/>
          <w:sz w:val="30"/>
          <w:szCs w:val="30"/>
          <w:lang w:eastAsia="ru-RU"/>
        </w:rPr>
        <w:t xml:space="preserve"> </w:t>
      </w:r>
      <w:r>
        <w:rPr>
          <w:rFonts w:ascii="Cambria" w:eastAsia="Times New Roman" w:hAnsi="Cambria" w:cs="Times New Roman"/>
          <w:b/>
          <w:bCs/>
          <w:sz w:val="30"/>
          <w:szCs w:val="30"/>
          <w:lang w:val="uk-UA" w:eastAsia="ru-RU"/>
        </w:rPr>
        <w:t>6</w:t>
      </w:r>
      <w:r>
        <w:rPr>
          <w:rFonts w:ascii="Cambria" w:eastAsia="Times New Roman" w:hAnsi="Cambria" w:cs="Times New Roman"/>
          <w:b/>
          <w:bCs/>
          <w:sz w:val="30"/>
          <w:szCs w:val="30"/>
          <w:lang w:eastAsia="ru-RU"/>
        </w:rPr>
        <w:t>. Допишіть до поданих етикетних моделей слова, що виражатимуть різне ставлення до партнера під час спілкування з ним</w:t>
      </w:r>
      <w:r>
        <w:rPr>
          <w:rFonts w:ascii="Cambria" w:eastAsia="Times New Roman" w:hAnsi="Cambria" w:cs="Times New Roman"/>
          <w:sz w:val="30"/>
          <w:szCs w:val="30"/>
          <w:lang w:eastAsia="ru-RU"/>
        </w:rPr>
        <w:t>.</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ставлюсь до Вас __________________ , _______________________</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поводитеся як ___________________ , _______________________</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не могли б Ви ____________________, _______________________</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 не чекав від вас такої __________________, _____________________</w:t>
      </w:r>
    </w:p>
    <w:p w:rsidR="0047201E" w:rsidRDefault="0047201E" w:rsidP="0047201E">
      <w:pPr>
        <w:spacing w:after="0" w:line="240" w:lineRule="auto"/>
        <w:ind w:firstLine="300"/>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 7</w:t>
      </w:r>
      <w:r>
        <w:rPr>
          <w:rFonts w:ascii="Cambria" w:eastAsia="Times New Roman" w:hAnsi="Cambria" w:cs="Times New Roman"/>
          <w:b/>
          <w:bCs/>
          <w:sz w:val="30"/>
          <w:szCs w:val="30"/>
          <w:lang w:eastAsia="ru-RU"/>
        </w:rPr>
        <w:t>. Підготуйте діалог-бесіду, вживаючи такі запитання</w:t>
      </w:r>
      <w:r>
        <w:rPr>
          <w:rFonts w:ascii="Cambria" w:eastAsia="Times New Roman" w:hAnsi="Cambria" w:cs="Times New Roman"/>
          <w:sz w:val="30"/>
          <w:szCs w:val="30"/>
          <w:lang w:eastAsia="ru-RU"/>
        </w:rPr>
        <w:t>:</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Як Вам удалося виправити ситуацію?</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Яка Ваша думка стосовно </w:t>
      </w:r>
      <w:r>
        <w:rPr>
          <w:rFonts w:ascii="Cambria" w:eastAsia="Times New Roman" w:hAnsi="Cambria" w:cs="Times New Roman"/>
          <w:sz w:val="30"/>
          <w:szCs w:val="30"/>
          <w:lang w:val="uk-UA" w:eastAsia="ru-RU"/>
        </w:rPr>
        <w:t>цього</w:t>
      </w:r>
      <w:r>
        <w:rPr>
          <w:rFonts w:ascii="Cambria" w:eastAsia="Times New Roman" w:hAnsi="Cambria" w:cs="Times New Roman"/>
          <w:sz w:val="30"/>
          <w:szCs w:val="30"/>
          <w:lang w:eastAsia="ru-RU"/>
        </w:rPr>
        <w:t xml:space="preserve"> про</w:t>
      </w:r>
      <w:r>
        <w:rPr>
          <w:rFonts w:ascii="Cambria" w:eastAsia="Times New Roman" w:hAnsi="Cambria" w:cs="Times New Roman"/>
          <w:sz w:val="30"/>
          <w:szCs w:val="30"/>
          <w:lang w:val="uk-UA" w:eastAsia="ru-RU"/>
        </w:rPr>
        <w:t>є</w:t>
      </w:r>
      <w:r>
        <w:rPr>
          <w:rFonts w:ascii="Cambria" w:eastAsia="Times New Roman" w:hAnsi="Cambria" w:cs="Times New Roman"/>
          <w:sz w:val="30"/>
          <w:szCs w:val="30"/>
          <w:lang w:eastAsia="ru-RU"/>
        </w:rPr>
        <w:t>кту, концерту, заходу, творчої роботи?</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всі пункти договору задовольняють Вас?</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Який Ви бачите вихід із ситуації, що склалася?</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Невже ми не зможемо порозумітися?</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Чому Ви вважаєте ці заходи недостатніми?</w:t>
      </w:r>
    </w:p>
    <w:p w:rsidR="0047201E" w:rsidRDefault="0047201E" w:rsidP="0047201E">
      <w:pPr>
        <w:numPr>
          <w:ilvl w:val="0"/>
          <w:numId w:val="22"/>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lastRenderedPageBreak/>
        <w:t>Я можу розраховувати на Вашу підтримку?</w:t>
      </w:r>
    </w:p>
    <w:p w:rsidR="0047201E" w:rsidRDefault="0047201E" w:rsidP="0047201E">
      <w:pPr>
        <w:spacing w:after="0" w:line="240" w:lineRule="auto"/>
        <w:ind w:firstLine="300"/>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Вправа</w:t>
      </w:r>
      <w:r>
        <w:rPr>
          <w:rFonts w:ascii="Cambria" w:eastAsia="Times New Roman" w:hAnsi="Cambria" w:cs="Times New Roman"/>
          <w:b/>
          <w:bCs/>
          <w:sz w:val="30"/>
          <w:szCs w:val="30"/>
          <w:lang w:eastAsia="ru-RU"/>
        </w:rPr>
        <w:t xml:space="preserve"> </w:t>
      </w:r>
      <w:r>
        <w:rPr>
          <w:rFonts w:ascii="Cambria" w:eastAsia="Times New Roman" w:hAnsi="Cambria" w:cs="Times New Roman"/>
          <w:b/>
          <w:bCs/>
          <w:sz w:val="30"/>
          <w:szCs w:val="30"/>
          <w:lang w:val="uk-UA" w:eastAsia="ru-RU"/>
        </w:rPr>
        <w:t>8</w:t>
      </w:r>
      <w:r>
        <w:rPr>
          <w:rFonts w:ascii="Cambria" w:eastAsia="Times New Roman" w:hAnsi="Cambria" w:cs="Times New Roman"/>
          <w:b/>
          <w:bCs/>
          <w:sz w:val="30"/>
          <w:szCs w:val="30"/>
          <w:lang w:eastAsia="ru-RU"/>
        </w:rPr>
        <w:t>. Створіть рольову ситуацію, під час обговорення розповіді звертайте увагу на дотримання мовно-етикетних правил, на жести, інтонацію</w:t>
      </w:r>
      <w:r>
        <w:rPr>
          <w:rFonts w:ascii="Cambria" w:eastAsia="Times New Roman" w:hAnsi="Cambria" w:cs="Times New Roman"/>
          <w:sz w:val="30"/>
          <w:szCs w:val="30"/>
          <w:lang w:eastAsia="ru-RU"/>
        </w:rPr>
        <w:t>?</w:t>
      </w:r>
    </w:p>
    <w:p w:rsidR="0047201E" w:rsidRDefault="0047201E" w:rsidP="0047201E">
      <w:pPr>
        <w:numPr>
          <w:ilvl w:val="1"/>
          <w:numId w:val="56"/>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 керівник закладу культури. У закладі є вакантна посада.</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Якою і про що буде розмова з претендентами на це місце.</w:t>
      </w:r>
    </w:p>
    <w:p w:rsidR="0047201E" w:rsidRDefault="0047201E" w:rsidP="0047201E">
      <w:pPr>
        <w:numPr>
          <w:ilvl w:val="1"/>
          <w:numId w:val="56"/>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 керівник творчого гуртка. До Вас прийшов один з</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 xml:space="preserve">учасників. </w:t>
      </w:r>
      <w:r>
        <w:rPr>
          <w:rFonts w:ascii="Cambria" w:eastAsia="Times New Roman" w:hAnsi="Cambria" w:cs="Times New Roman"/>
          <w:sz w:val="30"/>
          <w:szCs w:val="30"/>
          <w:lang w:val="uk-UA" w:eastAsia="ru-RU"/>
        </w:rPr>
        <w:t>Поспілкуйтеся з ним</w:t>
      </w:r>
      <w:r>
        <w:rPr>
          <w:rFonts w:ascii="Cambria" w:eastAsia="Times New Roman" w:hAnsi="Cambria" w:cs="Times New Roman"/>
          <w:sz w:val="30"/>
          <w:szCs w:val="30"/>
          <w:lang w:eastAsia="ru-RU"/>
        </w:rPr>
        <w:t>,</w:t>
      </w:r>
      <w:r>
        <w:rPr>
          <w:rFonts w:ascii="Cambria" w:eastAsia="Times New Roman" w:hAnsi="Cambria" w:cs="Times New Roman"/>
          <w:sz w:val="30"/>
          <w:szCs w:val="30"/>
          <w:lang w:val="uk-UA" w:eastAsia="ru-RU"/>
        </w:rPr>
        <w:t xml:space="preserve"> що його турбує,</w:t>
      </w:r>
      <w:r>
        <w:rPr>
          <w:rFonts w:ascii="Cambria" w:eastAsia="Times New Roman" w:hAnsi="Cambria" w:cs="Times New Roman"/>
          <w:sz w:val="30"/>
          <w:szCs w:val="30"/>
          <w:lang w:eastAsia="ru-RU"/>
        </w:rPr>
        <w:t xml:space="preserve"> допоможіть у вирішенні проблеми.</w:t>
      </w:r>
    </w:p>
    <w:p w:rsidR="0047201E" w:rsidRDefault="0047201E" w:rsidP="0047201E">
      <w:pPr>
        <w:numPr>
          <w:ilvl w:val="1"/>
          <w:numId w:val="56"/>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Ви – працівник адміністрації закладу куьтури. Звертаєтеся з</w:t>
      </w:r>
      <w:r>
        <w:rPr>
          <w:rFonts w:ascii="Cambria" w:eastAsia="Times New Roman" w:hAnsi="Cambria" w:cs="Times New Roman"/>
          <w:sz w:val="30"/>
          <w:szCs w:val="30"/>
          <w:lang w:val="uk-UA" w:eastAsia="ru-RU"/>
        </w:rPr>
        <w:t xml:space="preserve"> </w:t>
      </w:r>
      <w:r>
        <w:rPr>
          <w:rFonts w:ascii="Cambria" w:eastAsia="Times New Roman" w:hAnsi="Cambria" w:cs="Times New Roman"/>
          <w:sz w:val="30"/>
          <w:szCs w:val="30"/>
          <w:lang w:eastAsia="ru-RU"/>
        </w:rPr>
        <w:t>проханням до керівника установи надати допомогу у проведенні святкового заходу.</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p>
    <w:p w:rsidR="0047201E" w:rsidRDefault="0047201E" w:rsidP="0047201E">
      <w:p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b/>
          <w:bCs/>
          <w:sz w:val="30"/>
          <w:szCs w:val="30"/>
          <w:lang w:val="uk-UA" w:eastAsia="ru-RU"/>
        </w:rPr>
        <w:t>Вправа 9</w:t>
      </w:r>
      <w:r>
        <w:rPr>
          <w:rFonts w:ascii="Cambria" w:eastAsia="Times New Roman" w:hAnsi="Cambria" w:cs="Times New Roman"/>
          <w:b/>
          <w:bCs/>
          <w:sz w:val="30"/>
          <w:szCs w:val="30"/>
          <w:lang w:eastAsia="ru-RU"/>
        </w:rPr>
        <w:t>.</w:t>
      </w:r>
      <w:r>
        <w:rPr>
          <w:rFonts w:ascii="Cambria" w:eastAsia="Times New Roman" w:hAnsi="Cambria" w:cs="Times New Roman"/>
          <w:b/>
          <w:bCs/>
          <w:sz w:val="30"/>
          <w:szCs w:val="30"/>
          <w:lang w:val="uk-UA" w:eastAsia="ru-RU"/>
        </w:rPr>
        <w:t xml:space="preserve"> Підготуйте інформаційну промову (3 хв). Обґрунтуйте актуальність обраної теми. Продумайте етикетні (початкові, завершальні) моделі звертання до слухачів</w:t>
      </w:r>
      <w:r>
        <w:rPr>
          <w:rFonts w:ascii="Cambria" w:eastAsia="Times New Roman" w:hAnsi="Cambria" w:cs="Times New Roman"/>
          <w:sz w:val="30"/>
          <w:szCs w:val="30"/>
          <w:lang w:val="uk-UA" w:eastAsia="ru-RU"/>
        </w:rPr>
        <w:t>.</w:t>
      </w:r>
    </w:p>
    <w:p w:rsidR="0047201E" w:rsidRDefault="0047201E" w:rsidP="0047201E">
      <w:pPr>
        <w:numPr>
          <w:ilvl w:val="0"/>
          <w:numId w:val="23"/>
        </w:num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новини культурного життя (міста, області);</w:t>
      </w:r>
    </w:p>
    <w:p w:rsidR="0047201E" w:rsidRDefault="0047201E" w:rsidP="0047201E">
      <w:pPr>
        <w:numPr>
          <w:ilvl w:val="0"/>
          <w:numId w:val="23"/>
        </w:num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новинки літератури з фаху;</w:t>
      </w:r>
    </w:p>
    <w:p w:rsidR="0047201E" w:rsidRDefault="0047201E" w:rsidP="0047201E">
      <w:pPr>
        <w:numPr>
          <w:ilvl w:val="0"/>
          <w:numId w:val="23"/>
        </w:numPr>
        <w:spacing w:after="0" w:line="240" w:lineRule="auto"/>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огляд культурних подій в Україні, регіоні.</w:t>
      </w:r>
    </w:p>
    <w:p w:rsidR="0047201E" w:rsidRDefault="0047201E" w:rsidP="0047201E">
      <w:pPr>
        <w:spacing w:after="0" w:line="240" w:lineRule="auto"/>
        <w:jc w:val="both"/>
        <w:rPr>
          <w:rFonts w:ascii="Cambria" w:eastAsia="Times New Roman" w:hAnsi="Cambria" w:cs="Times New Roman"/>
          <w:sz w:val="30"/>
          <w:szCs w:val="30"/>
          <w:lang w:val="uk-UA" w:eastAsia="ru-RU"/>
        </w:rPr>
      </w:pPr>
    </w:p>
    <w:p w:rsidR="0047201E" w:rsidRDefault="0047201E" w:rsidP="0047201E">
      <w:pPr>
        <w:spacing w:after="0" w:line="240" w:lineRule="auto"/>
        <w:jc w:val="center"/>
        <w:rPr>
          <w:rFonts w:ascii="Cambria" w:eastAsia="Times New Roman" w:hAnsi="Cambria" w:cs="Times New Roman"/>
          <w:sz w:val="30"/>
          <w:szCs w:val="30"/>
          <w:lang w:eastAsia="ru-RU"/>
        </w:rPr>
      </w:pPr>
      <w:r>
        <w:rPr>
          <w:rFonts w:ascii="Cambria" w:eastAsia="Times New Roman" w:hAnsi="Cambria" w:cs="Times New Roman"/>
          <w:b/>
          <w:bCs/>
          <w:sz w:val="30"/>
          <w:szCs w:val="30"/>
          <w:lang w:val="uk-UA" w:eastAsia="ru-RU"/>
        </w:rPr>
        <w:t xml:space="preserve">СХЕМА оцінювання </w:t>
      </w:r>
      <w:r>
        <w:rPr>
          <w:rFonts w:ascii="Cambria" w:eastAsia="Times New Roman" w:hAnsi="Cambria" w:cs="Times New Roman"/>
          <w:b/>
          <w:bCs/>
          <w:sz w:val="30"/>
          <w:szCs w:val="30"/>
          <w:lang w:eastAsia="ru-RU"/>
        </w:rPr>
        <w:t>інформаційної промови</w:t>
      </w:r>
      <w:r>
        <w:rPr>
          <w:rFonts w:ascii="Cambria" w:eastAsia="Times New Roman" w:hAnsi="Cambria" w:cs="Times New Roman"/>
          <w:sz w:val="30"/>
          <w:szCs w:val="30"/>
          <w:lang w:eastAsia="ru-RU"/>
        </w:rPr>
        <w:t>:</w:t>
      </w:r>
    </w:p>
    <w:p w:rsidR="0047201E" w:rsidRDefault="0047201E" w:rsidP="0047201E">
      <w:p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1. </w:t>
      </w:r>
      <w:r>
        <w:rPr>
          <w:rFonts w:ascii="Cambria" w:eastAsia="Times New Roman" w:hAnsi="Cambria" w:cs="Times New Roman"/>
          <w:sz w:val="30"/>
          <w:szCs w:val="30"/>
          <w:lang w:eastAsia="ru-RU"/>
        </w:rPr>
        <w:t>Тема, мета.</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Цікава? Доречна? Актуальна?</w:t>
      </w:r>
    </w:p>
    <w:p w:rsidR="0047201E" w:rsidRDefault="0047201E" w:rsidP="0047201E">
      <w:pPr>
        <w:spacing w:after="0" w:line="240" w:lineRule="auto"/>
        <w:contextualSpacing/>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2. </w:t>
      </w:r>
      <w:r>
        <w:rPr>
          <w:rFonts w:ascii="Cambria" w:eastAsia="Times New Roman" w:hAnsi="Cambria" w:cs="Times New Roman"/>
          <w:sz w:val="30"/>
          <w:szCs w:val="30"/>
          <w:lang w:eastAsia="ru-RU"/>
        </w:rPr>
        <w:t>Виступ.</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цікавий? Чи використано прийом залучення уваги? Чи не занадто довго?</w:t>
      </w: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3. </w:t>
      </w:r>
      <w:r>
        <w:rPr>
          <w:rFonts w:ascii="Cambria" w:eastAsia="Times New Roman" w:hAnsi="Cambria" w:cs="Times New Roman"/>
          <w:sz w:val="30"/>
          <w:szCs w:val="30"/>
          <w:lang w:eastAsia="ru-RU"/>
        </w:rPr>
        <w:t>Основна частина .</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продумано план? Чи весь матеріал стосується справи? Чи достатньо прикладів? Чи коректний зміст? Чи досягнуто мети?</w:t>
      </w:r>
    </w:p>
    <w:p w:rsidR="0047201E" w:rsidRDefault="0047201E" w:rsidP="0047201E">
      <w:pPr>
        <w:spacing w:after="0" w:line="240" w:lineRule="auto"/>
        <w:contextualSpacing/>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4. </w:t>
      </w:r>
      <w:r>
        <w:rPr>
          <w:rFonts w:ascii="Cambria" w:eastAsia="Times New Roman" w:hAnsi="Cambria" w:cs="Times New Roman"/>
          <w:sz w:val="30"/>
          <w:szCs w:val="30"/>
          <w:lang w:eastAsia="ru-RU"/>
        </w:rPr>
        <w:t>Висновки.</w:t>
      </w:r>
    </w:p>
    <w:p w:rsidR="0047201E" w:rsidRDefault="0047201E" w:rsidP="0047201E">
      <w:pPr>
        <w:spacing w:after="0" w:line="240" w:lineRule="auto"/>
        <w:ind w:firstLine="709"/>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Чи зрозуміло все? Чи є узагальнення сказаного?</w:t>
      </w:r>
    </w:p>
    <w:p w:rsidR="0047201E" w:rsidRDefault="0047201E" w:rsidP="0047201E">
      <w:pPr>
        <w:spacing w:after="0" w:line="240" w:lineRule="auto"/>
        <w:contextualSpacing/>
        <w:jc w:val="both"/>
        <w:rPr>
          <w:rFonts w:ascii="Cambria" w:eastAsia="Times New Roman" w:hAnsi="Cambria" w:cs="Times New Roman"/>
          <w:sz w:val="30"/>
          <w:szCs w:val="30"/>
          <w:lang w:eastAsia="ru-RU"/>
        </w:rPr>
      </w:pPr>
      <w:r>
        <w:rPr>
          <w:rFonts w:ascii="Cambria" w:eastAsia="Times New Roman" w:hAnsi="Cambria" w:cs="Times New Roman"/>
          <w:sz w:val="30"/>
          <w:szCs w:val="30"/>
          <w:lang w:val="uk-UA" w:eastAsia="ru-RU"/>
        </w:rPr>
        <w:t>5. </w:t>
      </w:r>
      <w:r>
        <w:rPr>
          <w:rFonts w:ascii="Cambria" w:eastAsia="Times New Roman" w:hAnsi="Cambria" w:cs="Times New Roman"/>
          <w:sz w:val="30"/>
          <w:szCs w:val="30"/>
          <w:lang w:eastAsia="ru-RU"/>
        </w:rPr>
        <w:t>Вимова.</w:t>
      </w:r>
    </w:p>
    <w:p w:rsidR="0047201E" w:rsidRDefault="0047201E" w:rsidP="0047201E">
      <w:pPr>
        <w:spacing w:after="0" w:line="240" w:lineRule="auto"/>
        <w:ind w:firstLine="708"/>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Чи </w:t>
      </w:r>
      <w:r>
        <w:rPr>
          <w:rFonts w:ascii="Cambria" w:eastAsia="Times New Roman" w:hAnsi="Cambria" w:cs="Times New Roman"/>
          <w:sz w:val="30"/>
          <w:szCs w:val="30"/>
          <w:lang w:val="uk-UA" w:eastAsia="ru-RU"/>
        </w:rPr>
        <w:t>почувається промовець впевнено</w:t>
      </w:r>
      <w:r>
        <w:rPr>
          <w:rFonts w:ascii="Cambria" w:eastAsia="Times New Roman" w:hAnsi="Cambria" w:cs="Times New Roman"/>
          <w:sz w:val="30"/>
          <w:szCs w:val="30"/>
          <w:lang w:eastAsia="ru-RU"/>
        </w:rPr>
        <w:t>? Чи правильн</w:t>
      </w:r>
      <w:r>
        <w:rPr>
          <w:rFonts w:ascii="Cambria" w:eastAsia="Times New Roman" w:hAnsi="Cambria" w:cs="Times New Roman"/>
          <w:sz w:val="30"/>
          <w:szCs w:val="30"/>
          <w:lang w:val="uk-UA" w:eastAsia="ru-RU"/>
        </w:rPr>
        <w:t>ими</w:t>
      </w:r>
      <w:r>
        <w:rPr>
          <w:rFonts w:ascii="Cambria" w:eastAsia="Times New Roman" w:hAnsi="Cambria" w:cs="Times New Roman"/>
          <w:sz w:val="30"/>
          <w:szCs w:val="30"/>
          <w:lang w:eastAsia="ru-RU"/>
        </w:rPr>
        <w:t xml:space="preserve"> </w:t>
      </w:r>
      <w:r>
        <w:rPr>
          <w:rFonts w:ascii="Cambria" w:eastAsia="Times New Roman" w:hAnsi="Cambria" w:cs="Times New Roman"/>
          <w:sz w:val="30"/>
          <w:szCs w:val="30"/>
          <w:lang w:val="uk-UA" w:eastAsia="ru-RU"/>
        </w:rPr>
        <w:t>є</w:t>
      </w:r>
      <w:r>
        <w:rPr>
          <w:rFonts w:ascii="Cambria" w:eastAsia="Times New Roman" w:hAnsi="Cambria" w:cs="Times New Roman"/>
          <w:sz w:val="30"/>
          <w:szCs w:val="30"/>
          <w:lang w:eastAsia="ru-RU"/>
        </w:rPr>
        <w:t xml:space="preserve"> поза, жести, погляд?</w:t>
      </w:r>
      <w:r>
        <w:rPr>
          <w:rFonts w:ascii="Cambria" w:eastAsia="Times New Roman" w:hAnsi="Cambria" w:cs="Times New Roman"/>
          <w:sz w:val="30"/>
          <w:szCs w:val="30"/>
          <w:lang w:val="uk-UA" w:eastAsia="ru-RU"/>
        </w:rPr>
        <w:t xml:space="preserve"> Який </w:t>
      </w:r>
      <w:r>
        <w:rPr>
          <w:rFonts w:ascii="Cambria" w:eastAsia="Times New Roman" w:hAnsi="Cambria" w:cs="Times New Roman"/>
          <w:sz w:val="30"/>
          <w:szCs w:val="30"/>
          <w:lang w:eastAsia="ru-RU"/>
        </w:rPr>
        <w:t>темп мови? Чи є контакт з аудиторією? Чи є м</w:t>
      </w:r>
      <w:r>
        <w:rPr>
          <w:rFonts w:ascii="Cambria" w:eastAsia="Times New Roman" w:hAnsi="Cambria" w:cs="Times New Roman"/>
          <w:sz w:val="30"/>
          <w:szCs w:val="30"/>
          <w:lang w:val="uk-UA" w:eastAsia="ru-RU"/>
        </w:rPr>
        <w:t>овні</w:t>
      </w:r>
      <w:r>
        <w:rPr>
          <w:rFonts w:ascii="Cambria" w:eastAsia="Times New Roman" w:hAnsi="Cambria" w:cs="Times New Roman"/>
          <w:sz w:val="30"/>
          <w:szCs w:val="30"/>
          <w:lang w:eastAsia="ru-RU"/>
        </w:rPr>
        <w:t xml:space="preserve"> помилки?</w:t>
      </w: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r>
        <w:rPr>
          <w:rFonts w:ascii="Cambria" w:eastAsia="Times New Roman" w:hAnsi="Cambria" w:cs="Times New Roman"/>
          <w:sz w:val="30"/>
          <w:szCs w:val="30"/>
          <w:lang w:val="uk-UA" w:eastAsia="ru-RU"/>
        </w:rPr>
        <w:t>6. </w:t>
      </w:r>
      <w:r>
        <w:rPr>
          <w:rFonts w:ascii="Cambria" w:eastAsia="Times New Roman" w:hAnsi="Cambria" w:cs="Times New Roman"/>
          <w:sz w:val="30"/>
          <w:szCs w:val="30"/>
          <w:lang w:eastAsia="ru-RU"/>
        </w:rPr>
        <w:t>Поради промовцеві.</w:t>
      </w: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spacing w:after="0" w:line="240" w:lineRule="auto"/>
        <w:contextualSpacing/>
        <w:jc w:val="both"/>
        <w:rPr>
          <w:rFonts w:ascii="Cambria" w:eastAsia="Times New Roman" w:hAnsi="Cambria" w:cs="Times New Roman"/>
          <w:sz w:val="30"/>
          <w:szCs w:val="30"/>
          <w:lang w:val="uk-UA" w:eastAsia="ru-RU"/>
        </w:rPr>
      </w:pPr>
    </w:p>
    <w:p w:rsidR="0047201E" w:rsidRDefault="0047201E" w:rsidP="0047201E">
      <w:pPr>
        <w:keepNext/>
        <w:keepLines/>
        <w:spacing w:after="0" w:line="240" w:lineRule="auto"/>
        <w:jc w:val="center"/>
        <w:outlineLvl w:val="0"/>
        <w:rPr>
          <w:rFonts w:ascii="Cambria" w:eastAsia="Times New Roman" w:hAnsi="Cambria" w:cs="Times New Roman"/>
          <w:b/>
          <w:bCs/>
          <w:color w:val="000000"/>
          <w:kern w:val="2"/>
          <w:sz w:val="30"/>
          <w:szCs w:val="30"/>
          <w:lang w:eastAsia="ru-RU"/>
        </w:rPr>
      </w:pPr>
      <w:r>
        <w:rPr>
          <w:rFonts w:ascii="Cambria" w:eastAsia="Impact" w:hAnsi="Cambria" w:cs="Times New Roman"/>
          <w:b/>
          <w:sz w:val="30"/>
          <w:szCs w:val="30"/>
          <w:lang w:val="uk-UA" w:eastAsia="ru-RU"/>
        </w:rPr>
        <w:t>25.</w:t>
      </w:r>
      <w:r>
        <w:rPr>
          <w:rFonts w:ascii="Cambria" w:eastAsia="Impact" w:hAnsi="Cambria" w:cs="Times New Roman"/>
          <w:sz w:val="30"/>
          <w:szCs w:val="30"/>
          <w:lang w:val="uk-UA" w:eastAsia="ru-RU"/>
        </w:rPr>
        <w:t xml:space="preserve"> </w:t>
      </w:r>
      <w:r>
        <w:rPr>
          <w:rFonts w:ascii="Cambria" w:eastAsia="Times New Roman" w:hAnsi="Cambria" w:cs="Times New Roman"/>
          <w:b/>
          <w:bCs/>
          <w:color w:val="000000"/>
          <w:kern w:val="2"/>
          <w:sz w:val="30"/>
          <w:szCs w:val="30"/>
          <w:lang w:eastAsia="ru-RU"/>
        </w:rPr>
        <w:t>ВИДИ СЛУЖБОВИХ ЛИСТІВ.</w:t>
      </w:r>
      <w:r>
        <w:rPr>
          <w:rFonts w:ascii="Cambria" w:eastAsia="Times New Roman" w:hAnsi="Cambria" w:cs="Times New Roman"/>
          <w:b/>
          <w:bCs/>
          <w:color w:val="000000"/>
          <w:kern w:val="2"/>
          <w:sz w:val="30"/>
          <w:szCs w:val="30"/>
          <w:lang w:val="uk-UA" w:eastAsia="ru-RU"/>
        </w:rPr>
        <w:t xml:space="preserve"> </w:t>
      </w:r>
      <w:r>
        <w:rPr>
          <w:rFonts w:ascii="Cambria" w:eastAsia="Times New Roman" w:hAnsi="Cambria" w:cs="Times New Roman"/>
          <w:b/>
          <w:bCs/>
          <w:color w:val="000000"/>
          <w:kern w:val="2"/>
          <w:sz w:val="30"/>
          <w:szCs w:val="30"/>
          <w:lang w:eastAsia="ru-RU"/>
        </w:rPr>
        <w:t>ДІЛОВЕ ЛИСТУВАННЯ.</w:t>
      </w:r>
      <w:r>
        <w:rPr>
          <w:rFonts w:ascii="Cambria" w:eastAsia="Times New Roman" w:hAnsi="Cambria" w:cs="Times New Roman"/>
          <w:b/>
          <w:bCs/>
          <w:color w:val="000000"/>
          <w:kern w:val="2"/>
          <w:sz w:val="30"/>
          <w:szCs w:val="30"/>
          <w:lang w:val="uk-UA" w:eastAsia="ru-RU"/>
        </w:rPr>
        <w:t xml:space="preserve"> </w:t>
      </w:r>
      <w:r>
        <w:rPr>
          <w:rFonts w:ascii="Cambria" w:eastAsia="Times New Roman" w:hAnsi="Cambria" w:cs="Times New Roman"/>
          <w:b/>
          <w:bCs/>
          <w:color w:val="000000"/>
          <w:kern w:val="2"/>
          <w:sz w:val="30"/>
          <w:szCs w:val="30"/>
          <w:lang w:eastAsia="ru-RU"/>
        </w:rPr>
        <w:t>ВИМОГИ ДО ОФІЦІЙНОГО ЛИСТУВАННЯ</w:t>
      </w:r>
    </w:p>
    <w:p w:rsidR="0047201E" w:rsidRDefault="0047201E" w:rsidP="0047201E">
      <w:pPr>
        <w:spacing w:after="0" w:line="240" w:lineRule="auto"/>
        <w:jc w:val="center"/>
        <w:rPr>
          <w:rFonts w:ascii="Calibri" w:eastAsia="Calibri" w:hAnsi="Calibri" w:cs="Times New Roman"/>
          <w:sz w:val="30"/>
          <w:szCs w:val="30"/>
          <w:lang w:eastAsia="ru-RU"/>
        </w:rPr>
      </w:pP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t>Службові листи належать до основних засобів обміну інформацією між підприємствами, установами, організаціями. Службові листи рекоменд</w:t>
      </w:r>
      <w:r>
        <w:rPr>
          <w:rFonts w:ascii="Cambria" w:eastAsia="Times New Roman" w:hAnsi="Cambria" w:cs="Times New Roman"/>
          <w:color w:val="000000"/>
          <w:sz w:val="30"/>
          <w:szCs w:val="30"/>
          <w:lang w:val="uk-UA" w:eastAsia="ru-RU"/>
        </w:rPr>
        <w:t>овано</w:t>
      </w:r>
      <w:r>
        <w:rPr>
          <w:rFonts w:ascii="Cambria" w:eastAsia="Times New Roman" w:hAnsi="Cambria" w:cs="Times New Roman"/>
          <w:color w:val="000000"/>
          <w:sz w:val="30"/>
          <w:szCs w:val="30"/>
          <w:lang w:eastAsia="ru-RU"/>
        </w:rPr>
        <w:t xml:space="preserve"> оформляти тоді, коли неможливо вирішити питання в усному спілкуванні.</w:t>
      </w:r>
    </w:p>
    <w:p w:rsidR="0047201E" w:rsidRDefault="0047201E" w:rsidP="0047201E">
      <w:pPr>
        <w:spacing w:after="0" w:line="240" w:lineRule="auto"/>
        <w:jc w:val="both"/>
        <w:rPr>
          <w:rFonts w:ascii="Cambria" w:eastAsia="Times New Roman" w:hAnsi="Cambria" w:cs="Times New Roman"/>
          <w:color w:val="000000"/>
          <w:spacing w:val="-8"/>
          <w:sz w:val="30"/>
          <w:szCs w:val="30"/>
          <w:lang w:eastAsia="ru-RU"/>
        </w:rPr>
      </w:pPr>
      <w:r>
        <w:rPr>
          <w:rFonts w:ascii="Cambria" w:eastAsia="Times New Roman" w:hAnsi="Cambria" w:cs="Times New Roman"/>
          <w:color w:val="000000"/>
          <w:spacing w:val="-8"/>
          <w:sz w:val="30"/>
          <w:szCs w:val="30"/>
          <w:lang w:eastAsia="ru-RU"/>
        </w:rPr>
        <w:tab/>
        <w:t>Текст листа складається з двох частин: вступної та основної. У вступній частині зазначають факти, події, обставини, що спричинили написання листа, а також посилаються на факти, документи, дати нормативних чи інших матеріалів.</w:t>
      </w:r>
    </w:p>
    <w:p w:rsidR="0047201E" w:rsidRDefault="0047201E" w:rsidP="0047201E">
      <w:pPr>
        <w:spacing w:after="0" w:line="240" w:lineRule="auto"/>
        <w:ind w:firstLine="708"/>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 xml:space="preserve">В основній частині тексту листа викладають його головну мету у формі пропозиції, відмови, гарантії, зауваження, висновків тощо. Для активізації </w:t>
      </w:r>
      <w:r>
        <w:rPr>
          <w:rFonts w:ascii="Cambria" w:eastAsia="Times New Roman" w:hAnsi="Cambria" w:cs="Times New Roman"/>
          <w:color w:val="000000"/>
          <w:sz w:val="30"/>
          <w:szCs w:val="30"/>
          <w:lang w:val="uk-UA" w:eastAsia="ru-RU"/>
        </w:rPr>
        <w:t>та</w:t>
      </w:r>
      <w:r>
        <w:rPr>
          <w:rFonts w:ascii="Cambria" w:eastAsia="Times New Roman" w:hAnsi="Cambria" w:cs="Times New Roman"/>
          <w:color w:val="000000"/>
          <w:sz w:val="30"/>
          <w:szCs w:val="30"/>
          <w:lang w:eastAsia="ru-RU"/>
        </w:rPr>
        <w:t xml:space="preserve"> сприйняття інформації рекоменд</w:t>
      </w:r>
      <w:r>
        <w:rPr>
          <w:rFonts w:ascii="Cambria" w:eastAsia="Times New Roman" w:hAnsi="Cambria" w:cs="Times New Roman"/>
          <w:color w:val="000000"/>
          <w:sz w:val="30"/>
          <w:szCs w:val="30"/>
          <w:lang w:val="uk-UA" w:eastAsia="ru-RU"/>
        </w:rPr>
        <w:t>овано</w:t>
      </w:r>
      <w:r>
        <w:rPr>
          <w:rFonts w:ascii="Cambria" w:eastAsia="Times New Roman" w:hAnsi="Cambria" w:cs="Times New Roman"/>
          <w:color w:val="000000"/>
          <w:sz w:val="30"/>
          <w:szCs w:val="30"/>
          <w:lang w:eastAsia="ru-RU"/>
        </w:rPr>
        <w:t xml:space="preserve"> починати текст службового листа з основної частини, а докази та підстави викладати нижче. Службові листи з нескладних питань можуть містити тільки одну частину. Службові листи можна починати такими зверненнями: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Шановний Іване Васильовичу!</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Пане Гара</w:t>
      </w:r>
      <w:r>
        <w:rPr>
          <w:rFonts w:ascii="Cambria" w:eastAsia="Times New Roman" w:hAnsi="Cambria" w:cs="Times New Roman"/>
          <w:i/>
          <w:color w:val="000000"/>
          <w:sz w:val="30"/>
          <w:szCs w:val="30"/>
          <w:lang w:val="uk-UA" w:eastAsia="ru-RU"/>
        </w:rPr>
        <w:t>н</w:t>
      </w:r>
      <w:r>
        <w:rPr>
          <w:rFonts w:ascii="Cambria" w:eastAsia="Times New Roman" w:hAnsi="Cambria" w:cs="Times New Roman"/>
          <w:i/>
          <w:color w:val="000000"/>
          <w:sz w:val="30"/>
          <w:szCs w:val="30"/>
          <w:lang w:eastAsia="ru-RU"/>
        </w:rPr>
        <w:t>т!</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Шановний пане Гуцуляк!</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Шановні панове!</w:t>
      </w:r>
      <w:r>
        <w:rPr>
          <w:rFonts w:ascii="Cambria" w:eastAsia="Times New Roman" w:hAnsi="Cambria" w:cs="Times New Roman"/>
          <w:i/>
          <w:color w:val="000000"/>
          <w:sz w:val="30"/>
          <w:szCs w:val="30"/>
          <w:lang w:val="uk-UA" w:eastAsia="ru-RU"/>
        </w:rPr>
        <w:t>»</w:t>
      </w:r>
      <w:r>
        <w:rPr>
          <w:rFonts w:ascii="Cambria" w:eastAsia="Times New Roman" w:hAnsi="Cambria" w:cs="Times New Roman"/>
          <w:color w:val="000000"/>
          <w:sz w:val="30"/>
          <w:szCs w:val="30"/>
          <w:lang w:eastAsia="ru-RU"/>
        </w:rPr>
        <w:t>.</w:t>
      </w:r>
    </w:p>
    <w:p w:rsidR="0047201E" w:rsidRDefault="0047201E" w:rsidP="0047201E">
      <w:pPr>
        <w:spacing w:after="0" w:line="240" w:lineRule="auto"/>
        <w:jc w:val="both"/>
        <w:rPr>
          <w:rFonts w:ascii="Cambria" w:eastAsia="Times New Roman" w:hAnsi="Cambria" w:cs="Times New Roman"/>
          <w:i/>
          <w:color w:val="000000"/>
          <w:sz w:val="30"/>
          <w:szCs w:val="30"/>
          <w:lang w:eastAsia="ru-RU"/>
        </w:rPr>
      </w:pPr>
      <w:r>
        <w:rPr>
          <w:rFonts w:ascii="Cambria" w:eastAsia="Times New Roman" w:hAnsi="Cambria" w:cs="Times New Roman"/>
          <w:color w:val="000000"/>
          <w:sz w:val="30"/>
          <w:szCs w:val="30"/>
          <w:lang w:eastAsia="ru-RU"/>
        </w:rPr>
        <w:tab/>
        <w:t xml:space="preserve">Продовжують більшість листів такими словами: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У</w:t>
      </w:r>
      <w:r>
        <w:rPr>
          <w:rFonts w:ascii="Cambria" w:eastAsia="Times New Roman" w:hAnsi="Cambria" w:cs="Times New Roman"/>
          <w:i/>
          <w:color w:val="000000"/>
          <w:sz w:val="30"/>
          <w:szCs w:val="30"/>
          <w:lang w:val="uk-UA" w:eastAsia="ru-RU"/>
        </w:rPr>
        <w:t> </w:t>
      </w:r>
      <w:r>
        <w:rPr>
          <w:rFonts w:ascii="Cambria" w:eastAsia="Times New Roman" w:hAnsi="Cambria" w:cs="Times New Roman"/>
          <w:i/>
          <w:color w:val="000000"/>
          <w:sz w:val="30"/>
          <w:szCs w:val="30"/>
          <w:lang w:eastAsia="ru-RU"/>
        </w:rPr>
        <w:t>зв’язку з…</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Відповідно до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Як відомо…</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 xml:space="preserve">, </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Прошу…</w:t>
      </w:r>
      <w:r>
        <w:rPr>
          <w:rFonts w:ascii="Cambria" w:eastAsia="Times New Roman" w:hAnsi="Cambria" w:cs="Times New Roman"/>
          <w:i/>
          <w:color w:val="000000"/>
          <w:sz w:val="30"/>
          <w:szCs w:val="30"/>
          <w:lang w:val="uk-UA" w:eastAsia="ru-RU"/>
        </w:rPr>
        <w:t>»</w:t>
      </w:r>
      <w:r>
        <w:rPr>
          <w:rFonts w:ascii="Cambria" w:eastAsia="Times New Roman" w:hAnsi="Cambria" w:cs="Times New Roman"/>
          <w:i/>
          <w:color w:val="000000"/>
          <w:sz w:val="30"/>
          <w:szCs w:val="30"/>
          <w:lang w:eastAsia="ru-RU"/>
        </w:rPr>
        <w:t>.</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lastRenderedPageBreak/>
        <w:tab/>
        <w:t>Службовий лист оформл</w:t>
      </w:r>
      <w:r>
        <w:rPr>
          <w:rFonts w:ascii="Cambria" w:eastAsia="Times New Roman" w:hAnsi="Cambria" w:cs="Times New Roman"/>
          <w:color w:val="000000"/>
          <w:sz w:val="30"/>
          <w:szCs w:val="30"/>
          <w:lang w:val="uk-UA" w:eastAsia="ru-RU"/>
        </w:rPr>
        <w:t>юють</w:t>
      </w:r>
      <w:r>
        <w:rPr>
          <w:rFonts w:ascii="Cambria" w:eastAsia="Times New Roman" w:hAnsi="Cambria" w:cs="Times New Roman"/>
          <w:color w:val="000000"/>
          <w:sz w:val="30"/>
          <w:szCs w:val="30"/>
          <w:lang w:eastAsia="ru-RU"/>
        </w:rPr>
        <w:t xml:space="preserve"> на бланку для службового листа або на чистому аркуші паперу. Використовують аркуші формату А4 або А5.</w:t>
      </w:r>
    </w:p>
    <w:p w:rsidR="0047201E" w:rsidRDefault="0047201E" w:rsidP="0047201E">
      <w:pPr>
        <w:spacing w:after="0" w:line="240" w:lineRule="auto"/>
        <w:jc w:val="both"/>
        <w:rPr>
          <w:rFonts w:ascii="Cambria" w:eastAsia="Times New Roman" w:hAnsi="Cambria" w:cs="Times New Roman"/>
          <w:color w:val="000000"/>
          <w:spacing w:val="-6"/>
          <w:sz w:val="30"/>
          <w:szCs w:val="30"/>
          <w:lang w:eastAsia="ru-RU"/>
        </w:rPr>
      </w:pPr>
      <w:r>
        <w:rPr>
          <w:rFonts w:ascii="Cambria" w:eastAsia="Times New Roman" w:hAnsi="Cambria" w:cs="Times New Roman"/>
          <w:color w:val="000000"/>
          <w:spacing w:val="-6"/>
          <w:sz w:val="30"/>
          <w:szCs w:val="30"/>
          <w:lang w:eastAsia="ru-RU"/>
        </w:rPr>
        <w:tab/>
        <w:t xml:space="preserve">Реквізити службового листа: дата (проставляють у день підписання); індекс (проставляють у день підписання); посилання на індекс </w:t>
      </w:r>
      <w:r>
        <w:rPr>
          <w:rFonts w:ascii="Cambria" w:eastAsia="Times New Roman" w:hAnsi="Cambria" w:cs="Times New Roman"/>
          <w:color w:val="000000"/>
          <w:spacing w:val="-6"/>
          <w:sz w:val="30"/>
          <w:szCs w:val="30"/>
          <w:lang w:val="uk-UA" w:eastAsia="ru-RU"/>
        </w:rPr>
        <w:t>та</w:t>
      </w:r>
      <w:r>
        <w:rPr>
          <w:rFonts w:ascii="Cambria" w:eastAsia="Times New Roman" w:hAnsi="Cambria" w:cs="Times New Roman"/>
          <w:color w:val="000000"/>
          <w:spacing w:val="-6"/>
          <w:sz w:val="30"/>
          <w:szCs w:val="30"/>
          <w:lang w:eastAsia="ru-RU"/>
        </w:rPr>
        <w:t xml:space="preserve"> дату вхідного документа (у листах-відповідях); гриф обмеження доступу до документа (у разі потреби); адресат; резолюція; заголовок до тексту; позначка про контроль; текст; позначка про наявність додатка; підпис; гриф погодження; візи; відбиток печатки; прізвище виконавця та номер його телефону; позначка про виконання документа і направлення його до справи; позначка про перенесення даних на машинний носій; позначка про надходження (проставляє адресат у день надходження документа).</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Інформаційні листи</w:t>
      </w:r>
      <w:r>
        <w:rPr>
          <w:rFonts w:ascii="Cambria" w:eastAsia="Times New Roman" w:hAnsi="Cambria" w:cs="Times New Roman"/>
          <w:color w:val="000000"/>
          <w:sz w:val="30"/>
          <w:szCs w:val="30"/>
          <w:lang w:eastAsia="ru-RU"/>
        </w:rPr>
        <w:t xml:space="preserve"> – це службові листи, в яких адресант інформує адресата про</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факти чи заходи. Як правило, адресат пропонує свої вироби чи послуги. Інформація, наведена в такому листі, повинна бути якомога ширшою.</w:t>
      </w:r>
    </w:p>
    <w:p w:rsidR="0047201E" w:rsidRDefault="0047201E" w:rsidP="0047201E">
      <w:pPr>
        <w:spacing w:after="0" w:line="240" w:lineRule="auto"/>
        <w:jc w:val="both"/>
        <w:rPr>
          <w:rFonts w:ascii="Cambria" w:eastAsia="Times New Roman" w:hAnsi="Cambria" w:cs="Times New Roman"/>
          <w:color w:val="000000"/>
          <w:sz w:val="30"/>
          <w:szCs w:val="30"/>
          <w:lang w:val="uk-UA"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Рекламні листи</w:t>
      </w:r>
      <w:r>
        <w:rPr>
          <w:rFonts w:ascii="Cambria" w:eastAsia="Times New Roman" w:hAnsi="Cambria" w:cs="Times New Roman"/>
          <w:color w:val="000000"/>
          <w:sz w:val="30"/>
          <w:szCs w:val="30"/>
          <w:lang w:eastAsia="ru-RU"/>
        </w:rPr>
        <w:t xml:space="preserve"> – це різновид інформаційних листів. Вони містять детальний опис товарів чи послуг і надсилаються конкретним адресатам, щоб спонукати їх скористатися запропонованим</w:t>
      </w:r>
      <w:r>
        <w:rPr>
          <w:rFonts w:ascii="Cambria" w:eastAsia="Times New Roman" w:hAnsi="Cambria" w:cs="Times New Roman"/>
          <w:color w:val="000000"/>
          <w:sz w:val="30"/>
          <w:szCs w:val="30"/>
          <w:lang w:val="uk-UA" w:eastAsia="ru-RU"/>
        </w:rPr>
        <w:t>.</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Листи-запрошення</w:t>
      </w:r>
      <w:r>
        <w:rPr>
          <w:rFonts w:ascii="Cambria" w:eastAsia="Times New Roman" w:hAnsi="Cambria" w:cs="Times New Roman"/>
          <w:color w:val="000000"/>
          <w:sz w:val="30"/>
          <w:szCs w:val="30"/>
          <w:lang w:eastAsia="ru-RU"/>
        </w:rPr>
        <w:t xml:space="preserve"> – це такі службові листи, в яких адресатові пропонують взяти участь у </w:t>
      </w:r>
      <w:r>
        <w:rPr>
          <w:rFonts w:ascii="Cambria" w:eastAsia="Times New Roman" w:hAnsi="Cambria" w:cs="Times New Roman"/>
          <w:color w:val="000000"/>
          <w:sz w:val="30"/>
          <w:szCs w:val="30"/>
          <w:lang w:val="uk-UA" w:eastAsia="ru-RU"/>
        </w:rPr>
        <w:t>будь-яких</w:t>
      </w:r>
      <w:r>
        <w:rPr>
          <w:rFonts w:ascii="Cambria" w:eastAsia="Times New Roman" w:hAnsi="Cambria" w:cs="Times New Roman"/>
          <w:color w:val="000000"/>
          <w:sz w:val="30"/>
          <w:szCs w:val="30"/>
          <w:lang w:eastAsia="ru-RU"/>
        </w:rPr>
        <w:t xml:space="preserve"> заходах. Листи-запрошення адресують конкретним особам, підприємствам, установам, організаціям.</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Супровідні листи</w:t>
      </w:r>
      <w:r>
        <w:rPr>
          <w:rFonts w:ascii="Cambria" w:eastAsia="Times New Roman" w:hAnsi="Cambria" w:cs="Times New Roman"/>
          <w:color w:val="000000"/>
          <w:sz w:val="30"/>
          <w:szCs w:val="30"/>
          <w:lang w:eastAsia="ru-RU"/>
        </w:rPr>
        <w:t xml:space="preserve"> – це такі службові листи, в яких адресата інформують про направлення йому документів, що додаються до листа. Супровідні листи складають, коли потрібно доповнити чи роз’яснити основні документи. Супровідні листи слід починати словами: </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Надсилаємо…</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Направляємо…</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У текстах повинні </w:t>
      </w:r>
      <w:r>
        <w:rPr>
          <w:rFonts w:ascii="Cambria" w:eastAsia="Times New Roman" w:hAnsi="Cambria" w:cs="Times New Roman"/>
          <w:color w:val="000000"/>
          <w:sz w:val="30"/>
          <w:szCs w:val="30"/>
          <w:lang w:val="uk-UA" w:eastAsia="ru-RU"/>
        </w:rPr>
        <w:t>бути зазначені</w:t>
      </w:r>
      <w:r>
        <w:rPr>
          <w:rFonts w:ascii="Cambria" w:eastAsia="Times New Roman" w:hAnsi="Cambria" w:cs="Times New Roman"/>
          <w:color w:val="000000"/>
          <w:sz w:val="30"/>
          <w:szCs w:val="30"/>
          <w:lang w:eastAsia="ru-RU"/>
        </w:rPr>
        <w:t xml:space="preserve"> заголовки, індекси і дати документів, що направляються.</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Листи-повідомлення</w:t>
      </w:r>
      <w:r>
        <w:rPr>
          <w:rFonts w:ascii="Cambria" w:eastAsia="Times New Roman" w:hAnsi="Cambria" w:cs="Times New Roman"/>
          <w:color w:val="000000"/>
          <w:sz w:val="30"/>
          <w:szCs w:val="30"/>
          <w:lang w:eastAsia="ru-RU"/>
        </w:rPr>
        <w:t xml:space="preserve"> – це такі службові листи, в яких повідомля</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про щось чи стверджу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якийсь факт. Їх направляють конкретному адресатові.</w:t>
      </w:r>
    </w:p>
    <w:p w:rsidR="0047201E" w:rsidRDefault="0047201E" w:rsidP="0047201E">
      <w:pPr>
        <w:spacing w:after="0" w:line="240" w:lineRule="auto"/>
        <w:ind w:firstLine="708"/>
        <w:jc w:val="both"/>
        <w:rPr>
          <w:rFonts w:ascii="Cambria" w:eastAsia="Times New Roman" w:hAnsi="Cambria" w:cs="Times New Roman"/>
          <w:color w:val="000000"/>
          <w:sz w:val="30"/>
          <w:szCs w:val="30"/>
          <w:lang w:eastAsia="ru-RU"/>
        </w:rPr>
      </w:pPr>
      <w:r>
        <w:rPr>
          <w:rFonts w:ascii="Cambria" w:eastAsia="Times New Roman" w:hAnsi="Cambria" w:cs="Times New Roman"/>
          <w:b/>
          <w:bCs/>
          <w:color w:val="000000"/>
          <w:sz w:val="30"/>
          <w:szCs w:val="30"/>
          <w:lang w:eastAsia="ru-RU"/>
        </w:rPr>
        <w:t>Листи-підтвердження</w:t>
      </w:r>
      <w:r>
        <w:rPr>
          <w:rFonts w:ascii="Cambria" w:eastAsia="Times New Roman" w:hAnsi="Cambria" w:cs="Times New Roman"/>
          <w:color w:val="000000"/>
          <w:sz w:val="30"/>
          <w:szCs w:val="30"/>
          <w:lang w:eastAsia="ru-RU"/>
        </w:rPr>
        <w:t xml:space="preserve"> – це службові листи, в яких підтверджу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той або інший факт, наприклад одержання переказів, вантажів, цінних паперів тощо. Текст таких листів починається словами, утвореними від дієслова </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підтверджувати</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Листи-нагадування</w:t>
      </w:r>
      <w:r>
        <w:rPr>
          <w:rFonts w:ascii="Cambria" w:eastAsia="Times New Roman" w:hAnsi="Cambria" w:cs="Times New Roman"/>
          <w:color w:val="000000"/>
          <w:sz w:val="30"/>
          <w:szCs w:val="30"/>
          <w:lang w:eastAsia="ru-RU"/>
        </w:rPr>
        <w:t xml:space="preserve"> – це службові листи, в яких нагаду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про наближення чи закінчення терміну завдань, проведення заходів і необхідність внаслідок цього вжити відповідних заходів.</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lastRenderedPageBreak/>
        <w:tab/>
      </w:r>
      <w:r>
        <w:rPr>
          <w:rFonts w:ascii="Cambria" w:eastAsia="Times New Roman" w:hAnsi="Cambria" w:cs="Times New Roman"/>
          <w:b/>
          <w:bCs/>
          <w:color w:val="000000"/>
          <w:sz w:val="30"/>
          <w:szCs w:val="30"/>
          <w:lang w:eastAsia="ru-RU"/>
        </w:rPr>
        <w:t>Гарантійні листи</w:t>
      </w:r>
      <w:r>
        <w:rPr>
          <w:rFonts w:ascii="Cambria" w:eastAsia="Times New Roman" w:hAnsi="Cambria" w:cs="Times New Roman"/>
          <w:color w:val="000000"/>
          <w:sz w:val="30"/>
          <w:szCs w:val="30"/>
          <w:lang w:eastAsia="ru-RU"/>
        </w:rPr>
        <w:t xml:space="preserve"> – це такі службові листи, в яких гаранту</w:t>
      </w:r>
      <w:r>
        <w:rPr>
          <w:rFonts w:ascii="Cambria" w:eastAsia="Times New Roman" w:hAnsi="Cambria" w:cs="Times New Roman"/>
          <w:color w:val="000000"/>
          <w:sz w:val="30"/>
          <w:szCs w:val="30"/>
          <w:lang w:val="uk-UA" w:eastAsia="ru-RU"/>
        </w:rPr>
        <w:t>ють</w:t>
      </w:r>
      <w:r>
        <w:rPr>
          <w:rFonts w:ascii="Cambria" w:eastAsia="Times New Roman" w:hAnsi="Cambria" w:cs="Times New Roman"/>
          <w:color w:val="000000"/>
          <w:sz w:val="30"/>
          <w:szCs w:val="30"/>
          <w:lang w:eastAsia="ru-RU"/>
        </w:rPr>
        <w:t xml:space="preserve"> виконання чогось, наприклад оплати за послуги чи товари тощо. Гарантійні листи підписують керівник і головний бухгалтер підприємства.</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Ініціативні листи</w:t>
      </w:r>
      <w:r>
        <w:rPr>
          <w:rFonts w:ascii="Cambria" w:eastAsia="Times New Roman" w:hAnsi="Cambria" w:cs="Times New Roman"/>
          <w:color w:val="000000"/>
          <w:sz w:val="30"/>
          <w:szCs w:val="30"/>
          <w:lang w:eastAsia="ru-RU"/>
        </w:rPr>
        <w:t xml:space="preserve"> – це такі службові листи, що спонукають адресата дати відповідь адресантові. Залежно від викладеного в листі відповідь може бути позитивна чи негативна. У разі негативної відповіді дається обґрунтування.</w:t>
      </w:r>
    </w:p>
    <w:p w:rsidR="0047201E" w:rsidRDefault="0047201E" w:rsidP="0047201E">
      <w:pPr>
        <w:spacing w:after="0" w:line="240" w:lineRule="auto"/>
        <w:jc w:val="both"/>
        <w:rPr>
          <w:rFonts w:ascii="Cambria" w:eastAsia="Times New Roman" w:hAnsi="Cambria" w:cs="Times New Roman"/>
          <w:color w:val="000000"/>
          <w:sz w:val="30"/>
          <w:szCs w:val="30"/>
          <w:lang w:eastAsia="ru-RU"/>
        </w:rPr>
      </w:pPr>
      <w:r>
        <w:rPr>
          <w:rFonts w:ascii="Cambria" w:eastAsia="Times New Roman" w:hAnsi="Cambria" w:cs="Times New Roman"/>
          <w:color w:val="000000"/>
          <w:sz w:val="30"/>
          <w:szCs w:val="30"/>
          <w:lang w:eastAsia="ru-RU"/>
        </w:rPr>
        <w:tab/>
      </w:r>
      <w:r>
        <w:rPr>
          <w:rFonts w:ascii="Cambria" w:eastAsia="Times New Roman" w:hAnsi="Cambria" w:cs="Times New Roman"/>
          <w:b/>
          <w:bCs/>
          <w:color w:val="000000"/>
          <w:sz w:val="30"/>
          <w:szCs w:val="30"/>
          <w:lang w:eastAsia="ru-RU"/>
        </w:rPr>
        <w:t>Листи-відповіді</w:t>
      </w:r>
      <w:r>
        <w:rPr>
          <w:rFonts w:ascii="Cambria" w:eastAsia="Times New Roman" w:hAnsi="Cambria" w:cs="Times New Roman"/>
          <w:color w:val="000000"/>
          <w:sz w:val="30"/>
          <w:szCs w:val="30"/>
          <w:lang w:eastAsia="ru-RU"/>
        </w:rPr>
        <w:t xml:space="preserve"> – це такі службові листи, в яких дають відповідь на ініціативні листи. Якщо в ініціативному листі викладено кілька питань, то в листах-відповідях відповідають на кожне з них.</w:t>
      </w: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26. ОСОБЛИВОСТІ ВИКОРИСТАННЯ ЧИСЛІВНИКІВ У ПРОФЕСІЙНОМУ МОВЛЕННІ </w:t>
      </w:r>
    </w:p>
    <w:p w:rsidR="0047201E" w:rsidRDefault="0047201E" w:rsidP="0047201E">
      <w:pPr>
        <w:spacing w:after="0" w:line="240" w:lineRule="auto"/>
        <w:jc w:val="center"/>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 xml:space="preserve">Числівник </w:t>
      </w:r>
      <w:r>
        <w:rPr>
          <w:rFonts w:ascii="Cambria" w:eastAsia="Calibri" w:hAnsi="Cambria" w:cs="Times New Roman"/>
          <w:sz w:val="30"/>
          <w:szCs w:val="30"/>
        </w:rPr>
        <w:t>– це самостійна частина мов</w:t>
      </w:r>
      <w:r>
        <w:rPr>
          <w:rFonts w:ascii="Cambria" w:eastAsia="Calibri" w:hAnsi="Cambria" w:cs="Times New Roman"/>
          <w:sz w:val="30"/>
          <w:szCs w:val="30"/>
          <w:lang w:val="uk-UA"/>
        </w:rPr>
        <w:t>и</w:t>
      </w:r>
      <w:r>
        <w:rPr>
          <w:rFonts w:ascii="Cambria" w:eastAsia="Calibri" w:hAnsi="Cambria" w:cs="Times New Roman"/>
          <w:sz w:val="30"/>
          <w:szCs w:val="30"/>
        </w:rPr>
        <w:t>, що позначає кількість предметів чи абстрактне число і виражає своє значення у формах відмінка, обмежено – роду та числа.</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Числівник – це своєрідний лексико-граматичний клас слів. Характерною ознакою числівника є відносно сталий, кількісно обмежений лексичний склад.</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За значенням та граматичними ознаками числівники поділяють на кількісні та порядкові.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Кількісні числівники називають кількість предметів або абстрактне число, відповідають на питання скільки? У поєднанні з іменниками на зразок </w:t>
      </w:r>
      <w:r>
        <w:rPr>
          <w:rFonts w:ascii="Cambria" w:eastAsia="Calibri" w:hAnsi="Cambria" w:cs="Times New Roman"/>
          <w:i/>
          <w:iCs/>
          <w:sz w:val="30"/>
          <w:szCs w:val="30"/>
        </w:rPr>
        <w:t>номер, шифр, група</w:t>
      </w:r>
      <w:r>
        <w:rPr>
          <w:rFonts w:ascii="Cambria" w:eastAsia="Calibri" w:hAnsi="Cambria" w:cs="Times New Roman"/>
          <w:sz w:val="30"/>
          <w:szCs w:val="30"/>
        </w:rPr>
        <w:t> тощо ставимо питання який?</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Кількісні числівники об</w:t>
      </w:r>
      <w:r>
        <w:rPr>
          <w:rFonts w:ascii="Cambria" w:eastAsia="Calibri" w:hAnsi="Cambria" w:cs="Times New Roman"/>
          <w:sz w:val="30"/>
          <w:szCs w:val="30"/>
          <w:lang w:val="uk-UA"/>
        </w:rPr>
        <w:t>’</w:t>
      </w:r>
      <w:r>
        <w:rPr>
          <w:rFonts w:ascii="Cambria" w:eastAsia="Calibri" w:hAnsi="Cambria" w:cs="Times New Roman"/>
          <w:sz w:val="30"/>
          <w:szCs w:val="30"/>
        </w:rPr>
        <w:t>єднують</w:t>
      </w:r>
      <w:r>
        <w:rPr>
          <w:rFonts w:ascii="Cambria" w:eastAsia="Calibri" w:hAnsi="Cambria" w:cs="Times New Roman"/>
          <w:sz w:val="30"/>
          <w:szCs w:val="30"/>
          <w:lang w:val="uk-UA"/>
        </w:rPr>
        <w:t xml:space="preserve"> у</w:t>
      </w:r>
      <w:r>
        <w:rPr>
          <w:rFonts w:ascii="Cambria" w:eastAsia="Calibri" w:hAnsi="Cambria" w:cs="Times New Roman"/>
          <w:sz w:val="30"/>
          <w:szCs w:val="30"/>
        </w:rPr>
        <w:t xml:space="preserve"> кілька груп: а) власне кількісні, напр.: нуль, один, два; б) збірні, напр.: двоє, обоє, обидві, обидва, троє; в) дробові, напр.: </w:t>
      </w:r>
      <w:r>
        <w:rPr>
          <w:rFonts w:ascii="Cambria" w:eastAsia="Calibri" w:hAnsi="Cambria" w:cs="Times New Roman"/>
          <w:i/>
          <w:iCs/>
          <w:sz w:val="30"/>
          <w:szCs w:val="30"/>
        </w:rPr>
        <w:t>одна третя, дві цілі п</w:t>
      </w:r>
      <w:r>
        <w:rPr>
          <w:rFonts w:ascii="Cambria" w:eastAsia="Calibri" w:hAnsi="Cambria" w:cs="Times New Roman"/>
          <w:i/>
          <w:iCs/>
          <w:sz w:val="30"/>
          <w:szCs w:val="30"/>
          <w:lang w:val="uk-UA"/>
        </w:rPr>
        <w:t>’</w:t>
      </w:r>
      <w:r>
        <w:rPr>
          <w:rFonts w:ascii="Cambria" w:eastAsia="Calibri" w:hAnsi="Cambria" w:cs="Times New Roman"/>
          <w:i/>
          <w:iCs/>
          <w:sz w:val="30"/>
          <w:szCs w:val="30"/>
        </w:rPr>
        <w:t>ять десятих, півтора, півтори;</w:t>
      </w:r>
      <w:r>
        <w:rPr>
          <w:rFonts w:ascii="Cambria" w:eastAsia="Calibri" w:hAnsi="Cambria" w:cs="Times New Roman"/>
          <w:sz w:val="30"/>
          <w:szCs w:val="30"/>
        </w:rPr>
        <w:t> г) неозначено-кількісні, напр.: багато, мало, кілька, кількадесят, кількасот.</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Порядкові числівники позначають порядок предметів при лічбі, відповідають на питання котрий?</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Утвор</w:t>
      </w:r>
      <w:r>
        <w:rPr>
          <w:rFonts w:ascii="Cambria" w:eastAsia="Calibri" w:hAnsi="Cambria" w:cs="Times New Roman"/>
          <w:sz w:val="30"/>
          <w:szCs w:val="30"/>
          <w:lang w:val="uk-UA"/>
        </w:rPr>
        <w:t>ені</w:t>
      </w:r>
      <w:r>
        <w:rPr>
          <w:rFonts w:ascii="Cambria" w:eastAsia="Calibri" w:hAnsi="Cambria" w:cs="Times New Roman"/>
          <w:sz w:val="30"/>
          <w:szCs w:val="30"/>
        </w:rPr>
        <w:t xml:space="preserve"> від основи</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кількісних числівників, за винятком таких, як перший, другий, третій, четвертий. Для числівників, що закінчуються на </w:t>
      </w:r>
      <w:r>
        <w:rPr>
          <w:rFonts w:ascii="Cambria" w:eastAsia="Calibri" w:hAnsi="Cambria" w:cs="Times New Roman"/>
          <w:sz w:val="30"/>
          <w:szCs w:val="30"/>
          <w:lang w:val="uk-UA"/>
        </w:rPr>
        <w:noBreakHyphen/>
      </w:r>
      <w:r>
        <w:rPr>
          <w:rFonts w:ascii="Cambria" w:eastAsia="Calibri" w:hAnsi="Cambria" w:cs="Times New Roman"/>
          <w:sz w:val="30"/>
          <w:szCs w:val="30"/>
        </w:rPr>
        <w:t>сотий,</w:t>
      </w:r>
      <w:r>
        <w:rPr>
          <w:rFonts w:ascii="Cambria" w:eastAsia="Calibri" w:hAnsi="Cambria" w:cs="Times New Roman"/>
          <w:sz w:val="30"/>
          <w:szCs w:val="30"/>
          <w:lang w:val="uk-UA"/>
        </w:rPr>
        <w:t xml:space="preserve"> </w:t>
      </w:r>
      <w:r>
        <w:rPr>
          <w:rFonts w:ascii="Cambria" w:eastAsia="Calibri" w:hAnsi="Cambria" w:cs="Times New Roman"/>
          <w:sz w:val="30"/>
          <w:szCs w:val="30"/>
          <w:lang w:val="uk-UA"/>
        </w:rPr>
        <w:noBreakHyphen/>
      </w:r>
      <w:r>
        <w:rPr>
          <w:rFonts w:ascii="Cambria" w:eastAsia="Calibri" w:hAnsi="Cambria" w:cs="Times New Roman"/>
          <w:sz w:val="30"/>
          <w:szCs w:val="30"/>
        </w:rPr>
        <w:t>тисячний, -мільйонний, -мільярдний, твірними виступають форми родового відмінка, крім сто, напр.: двохсотий, стодвадцятип</w:t>
      </w:r>
      <w:r>
        <w:rPr>
          <w:rFonts w:ascii="Cambria" w:eastAsia="Calibri" w:hAnsi="Cambria" w:cs="Times New Roman"/>
          <w:sz w:val="30"/>
          <w:szCs w:val="30"/>
          <w:lang w:val="uk-UA"/>
        </w:rPr>
        <w:t>’</w:t>
      </w:r>
      <w:r>
        <w:rPr>
          <w:rFonts w:ascii="Cambria" w:eastAsia="Calibri" w:hAnsi="Cambria" w:cs="Times New Roman"/>
          <w:sz w:val="30"/>
          <w:szCs w:val="30"/>
        </w:rPr>
        <w:t xml:space="preserve">ятитисячний. Числівники три, чотири </w:t>
      </w:r>
      <w:r>
        <w:rPr>
          <w:rFonts w:ascii="Cambria" w:eastAsia="Calibri" w:hAnsi="Cambria" w:cs="Times New Roman"/>
          <w:sz w:val="30"/>
          <w:szCs w:val="30"/>
          <w:lang w:val="uk-UA"/>
        </w:rPr>
        <w:t>беруть участь</w:t>
      </w:r>
      <w:r>
        <w:rPr>
          <w:rFonts w:ascii="Cambria" w:eastAsia="Calibri" w:hAnsi="Cambria" w:cs="Times New Roman"/>
          <w:sz w:val="30"/>
          <w:szCs w:val="30"/>
        </w:rPr>
        <w:t xml:space="preserve"> в процес</w:t>
      </w:r>
      <w:r>
        <w:rPr>
          <w:rFonts w:ascii="Cambria" w:eastAsia="Calibri" w:hAnsi="Cambria" w:cs="Times New Roman"/>
          <w:sz w:val="30"/>
          <w:szCs w:val="30"/>
          <w:lang w:val="uk-UA"/>
        </w:rPr>
        <w:t>і</w:t>
      </w:r>
      <w:r>
        <w:rPr>
          <w:rFonts w:ascii="Cambria" w:eastAsia="Calibri" w:hAnsi="Cambria" w:cs="Times New Roman"/>
          <w:sz w:val="30"/>
          <w:szCs w:val="30"/>
        </w:rPr>
        <w:t xml:space="preserve"> словотворення обома своїми формами, </w:t>
      </w:r>
      <w:r>
        <w:rPr>
          <w:rFonts w:ascii="Cambria" w:eastAsia="Calibri" w:hAnsi="Cambria" w:cs="Times New Roman"/>
          <w:sz w:val="30"/>
          <w:szCs w:val="30"/>
        </w:rPr>
        <w:lastRenderedPageBreak/>
        <w:t>пор.: </w:t>
      </w:r>
      <w:r>
        <w:rPr>
          <w:rFonts w:ascii="Cambria" w:eastAsia="Calibri" w:hAnsi="Cambria" w:cs="Times New Roman"/>
          <w:i/>
          <w:iCs/>
          <w:sz w:val="30"/>
          <w:szCs w:val="30"/>
        </w:rPr>
        <w:t>трьохтисячний</w:t>
      </w:r>
      <w:r>
        <w:rPr>
          <w:rFonts w:ascii="Cambria" w:eastAsia="Calibri" w:hAnsi="Cambria" w:cs="Times New Roman"/>
          <w:sz w:val="30"/>
          <w:szCs w:val="30"/>
        </w:rPr>
        <w:t> (і тритисячний), чотирьохтисячний (і </w:t>
      </w:r>
      <w:r>
        <w:rPr>
          <w:rFonts w:ascii="Cambria" w:eastAsia="Calibri" w:hAnsi="Cambria" w:cs="Times New Roman"/>
          <w:i/>
          <w:iCs/>
          <w:sz w:val="30"/>
          <w:szCs w:val="30"/>
        </w:rPr>
        <w:t>чотиритисячний).</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Числівникам не властиві форми числа, оскільки вони своїм значенням виражають поняття кількості, тобто передають його лексично. Числову словозміну має лише числівник </w:t>
      </w:r>
      <w:r>
        <w:rPr>
          <w:rFonts w:ascii="Cambria" w:eastAsia="Calibri" w:hAnsi="Cambria" w:cs="Times New Roman"/>
          <w:i/>
          <w:iCs/>
          <w:spacing w:val="-6"/>
          <w:sz w:val="30"/>
          <w:szCs w:val="30"/>
        </w:rPr>
        <w:t>один, одна, одне (одно) – одні</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(для поєднання з множинними або парними іменниками, напр.:</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одні штани, одні двері, одні руки).</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Рід мають окремі числівники</w:t>
      </w:r>
      <w:r>
        <w:rPr>
          <w:rFonts w:ascii="Cambria" w:eastAsia="Calibri" w:hAnsi="Cambria" w:cs="Times New Roman"/>
          <w:sz w:val="30"/>
          <w:szCs w:val="30"/>
          <w:lang w:val="uk-UA"/>
        </w:rPr>
        <w:t xml:space="preserve"> </w:t>
      </w:r>
      <w:r>
        <w:rPr>
          <w:rFonts w:ascii="Cambria" w:eastAsia="Calibri" w:hAnsi="Cambria" w:cs="Times New Roman"/>
          <w:i/>
          <w:iCs/>
          <w:sz w:val="30"/>
          <w:szCs w:val="30"/>
        </w:rPr>
        <w:t>нуль</w:t>
      </w:r>
      <w:r>
        <w:rPr>
          <w:rFonts w:ascii="Cambria" w:eastAsia="Calibri" w:hAnsi="Cambria" w:cs="Times New Roman"/>
          <w:sz w:val="30"/>
          <w:szCs w:val="30"/>
          <w:lang w:val="uk-UA"/>
        </w:rPr>
        <w:t xml:space="preserve"> </w:t>
      </w:r>
      <w:r>
        <w:rPr>
          <w:rFonts w:ascii="Cambria" w:eastAsia="Calibri" w:hAnsi="Cambria" w:cs="Times New Roman"/>
          <w:sz w:val="30"/>
          <w:szCs w:val="30"/>
        </w:rPr>
        <w:t>(чол. Р.), один (чол.</w:t>
      </w:r>
      <w:r>
        <w:rPr>
          <w:rFonts w:ascii="Cambria" w:eastAsia="Calibri" w:hAnsi="Cambria" w:cs="Times New Roman"/>
          <w:sz w:val="30"/>
          <w:szCs w:val="30"/>
          <w:lang w:val="uk-UA"/>
        </w:rPr>
        <w:t> </w:t>
      </w:r>
      <w:r>
        <w:rPr>
          <w:rFonts w:ascii="Cambria" w:eastAsia="Calibri" w:hAnsi="Cambria" w:cs="Times New Roman"/>
          <w:sz w:val="30"/>
          <w:szCs w:val="30"/>
        </w:rPr>
        <w:t>Р.),</w:t>
      </w:r>
      <w:r>
        <w:rPr>
          <w:rFonts w:ascii="Cambria" w:eastAsia="Calibri" w:hAnsi="Cambria" w:cs="Times New Roman"/>
          <w:sz w:val="30"/>
          <w:szCs w:val="30"/>
          <w:lang w:val="uk-UA"/>
        </w:rPr>
        <w:t xml:space="preserve"> </w:t>
      </w:r>
      <w:r>
        <w:rPr>
          <w:rFonts w:ascii="Cambria" w:eastAsia="Calibri" w:hAnsi="Cambria" w:cs="Times New Roman"/>
          <w:i/>
          <w:iCs/>
          <w:sz w:val="30"/>
          <w:szCs w:val="30"/>
        </w:rPr>
        <w:t>одна</w:t>
      </w:r>
      <w:r>
        <w:rPr>
          <w:rFonts w:ascii="Cambria" w:eastAsia="Calibri" w:hAnsi="Cambria" w:cs="Times New Roman"/>
          <w:sz w:val="30"/>
          <w:szCs w:val="30"/>
          <w:lang w:val="uk-UA"/>
        </w:rPr>
        <w:t xml:space="preserve"> </w:t>
      </w:r>
      <w:r>
        <w:rPr>
          <w:rFonts w:ascii="Cambria" w:eastAsia="Calibri" w:hAnsi="Cambria" w:cs="Times New Roman"/>
          <w:sz w:val="30"/>
          <w:szCs w:val="30"/>
        </w:rPr>
        <w:t>(жін. Р.),</w:t>
      </w:r>
      <w:r>
        <w:rPr>
          <w:rFonts w:ascii="Cambria" w:eastAsia="Calibri" w:hAnsi="Cambria" w:cs="Times New Roman"/>
          <w:sz w:val="30"/>
          <w:szCs w:val="30"/>
          <w:lang w:val="uk-UA"/>
        </w:rPr>
        <w:t xml:space="preserve"> </w:t>
      </w:r>
      <w:r>
        <w:rPr>
          <w:rFonts w:ascii="Cambria" w:eastAsia="Calibri" w:hAnsi="Cambria" w:cs="Times New Roman"/>
          <w:i/>
          <w:iCs/>
          <w:sz w:val="30"/>
          <w:szCs w:val="30"/>
        </w:rPr>
        <w:t>одне (одно)</w:t>
      </w:r>
      <w:r>
        <w:rPr>
          <w:rFonts w:ascii="Cambria" w:eastAsia="Calibri" w:hAnsi="Cambria" w:cs="Times New Roman"/>
          <w:sz w:val="30"/>
          <w:szCs w:val="30"/>
          <w:lang w:val="uk-UA"/>
        </w:rPr>
        <w:t xml:space="preserve"> </w:t>
      </w:r>
      <w:r>
        <w:rPr>
          <w:rFonts w:ascii="Cambria" w:eastAsia="Calibri" w:hAnsi="Cambria" w:cs="Times New Roman"/>
          <w:sz w:val="30"/>
          <w:szCs w:val="30"/>
        </w:rPr>
        <w:t>(сер. Р.),</w:t>
      </w:r>
      <w:r>
        <w:rPr>
          <w:rFonts w:ascii="Cambria" w:eastAsia="Calibri" w:hAnsi="Cambria" w:cs="Times New Roman"/>
          <w:sz w:val="30"/>
          <w:szCs w:val="30"/>
          <w:lang w:val="uk-UA"/>
        </w:rPr>
        <w:t xml:space="preserve"> </w:t>
      </w:r>
      <w:r>
        <w:rPr>
          <w:rFonts w:ascii="Cambria" w:eastAsia="Calibri" w:hAnsi="Cambria" w:cs="Times New Roman"/>
          <w:i/>
          <w:iCs/>
          <w:sz w:val="30"/>
          <w:szCs w:val="30"/>
        </w:rPr>
        <w:t>тисяча</w:t>
      </w:r>
      <w:r>
        <w:rPr>
          <w:rFonts w:ascii="Cambria" w:eastAsia="Calibri" w:hAnsi="Cambria" w:cs="Times New Roman"/>
          <w:sz w:val="30"/>
          <w:szCs w:val="30"/>
          <w:lang w:val="uk-UA"/>
        </w:rPr>
        <w:t xml:space="preserve"> </w:t>
      </w:r>
      <w:r>
        <w:rPr>
          <w:rFonts w:ascii="Cambria" w:eastAsia="Calibri" w:hAnsi="Cambria" w:cs="Times New Roman"/>
          <w:sz w:val="30"/>
          <w:szCs w:val="30"/>
        </w:rPr>
        <w:t>(жін.</w:t>
      </w:r>
      <w:r>
        <w:rPr>
          <w:rFonts w:ascii="Cambria" w:eastAsia="Calibri" w:hAnsi="Cambria" w:cs="Times New Roman"/>
          <w:sz w:val="30"/>
          <w:szCs w:val="30"/>
          <w:lang w:val="uk-UA"/>
        </w:rPr>
        <w:t> </w:t>
      </w:r>
      <w:r>
        <w:rPr>
          <w:rFonts w:ascii="Cambria" w:eastAsia="Calibri" w:hAnsi="Cambria" w:cs="Times New Roman"/>
          <w:sz w:val="30"/>
          <w:szCs w:val="30"/>
        </w:rPr>
        <w:t>Р.),</w:t>
      </w:r>
      <w:r>
        <w:rPr>
          <w:rFonts w:ascii="Cambria" w:eastAsia="Calibri" w:hAnsi="Cambria" w:cs="Times New Roman"/>
          <w:sz w:val="30"/>
          <w:szCs w:val="30"/>
          <w:lang w:val="uk-UA"/>
        </w:rPr>
        <w:t xml:space="preserve"> </w:t>
      </w:r>
      <w:r>
        <w:rPr>
          <w:rFonts w:ascii="Cambria" w:eastAsia="Calibri" w:hAnsi="Cambria" w:cs="Times New Roman"/>
          <w:i/>
          <w:iCs/>
          <w:sz w:val="30"/>
          <w:szCs w:val="30"/>
        </w:rPr>
        <w:t>мільйон, мільярд, трильйон, квадрильйон</w:t>
      </w:r>
      <w:r>
        <w:rPr>
          <w:rFonts w:ascii="Cambria" w:eastAsia="Calibri" w:hAnsi="Cambria" w:cs="Times New Roman"/>
          <w:sz w:val="30"/>
          <w:szCs w:val="30"/>
          <w:lang w:val="uk-UA"/>
        </w:rPr>
        <w:t xml:space="preserve"> </w:t>
      </w:r>
      <w:r>
        <w:rPr>
          <w:rFonts w:ascii="Cambria" w:eastAsia="Calibri" w:hAnsi="Cambria" w:cs="Times New Roman"/>
          <w:sz w:val="30"/>
          <w:szCs w:val="30"/>
        </w:rPr>
        <w:t>(чол. Р.). Про рід говорять стосовно числівників</w:t>
      </w:r>
      <w:r>
        <w:rPr>
          <w:rFonts w:ascii="Cambria" w:eastAsia="Calibri" w:hAnsi="Cambria" w:cs="Times New Roman"/>
          <w:sz w:val="30"/>
          <w:szCs w:val="30"/>
          <w:lang w:val="uk-UA"/>
        </w:rPr>
        <w:t xml:space="preserve"> </w:t>
      </w:r>
      <w:r>
        <w:rPr>
          <w:rFonts w:ascii="Cambria" w:eastAsia="Calibri" w:hAnsi="Cambria" w:cs="Times New Roman"/>
          <w:i/>
          <w:iCs/>
          <w:sz w:val="30"/>
          <w:szCs w:val="30"/>
        </w:rPr>
        <w:t>два – дві, обидва</w:t>
      </w:r>
      <w:r>
        <w:rPr>
          <w:rFonts w:ascii="Cambria" w:eastAsia="Calibri" w:hAnsi="Cambria" w:cs="Times New Roman"/>
          <w:sz w:val="30"/>
          <w:szCs w:val="30"/>
          <w:lang w:val="uk-UA"/>
        </w:rPr>
        <w:t xml:space="preserve"> </w:t>
      </w:r>
      <w:r>
        <w:rPr>
          <w:rFonts w:ascii="Cambria" w:eastAsia="Calibri" w:hAnsi="Cambria" w:cs="Times New Roman"/>
          <w:sz w:val="30"/>
          <w:szCs w:val="30"/>
        </w:rPr>
        <w:t>– обидві, який ви</w:t>
      </w:r>
      <w:r>
        <w:rPr>
          <w:rFonts w:ascii="Cambria" w:eastAsia="Calibri" w:hAnsi="Cambria" w:cs="Times New Roman"/>
          <w:sz w:val="30"/>
          <w:szCs w:val="30"/>
          <w:lang w:val="uk-UA"/>
        </w:rPr>
        <w:t>ражений</w:t>
      </w:r>
      <w:r>
        <w:rPr>
          <w:rFonts w:ascii="Cambria" w:eastAsia="Calibri" w:hAnsi="Cambria" w:cs="Times New Roman"/>
          <w:sz w:val="30"/>
          <w:szCs w:val="30"/>
        </w:rPr>
        <w:t xml:space="preserve"> у формах називного та знахідного відмінків, а також невідмінюваного числівника півтора – півтори.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Визначальною морфологічною категорією числівника є відмінок. Порівняно з іменниками і прикметниками числівники мають більш розгалужену систему словозміни. За характером вираження відмінкових закінчень виділяють шість типів словозміни числівників:</w:t>
      </w:r>
    </w:p>
    <w:p w:rsidR="0047201E" w:rsidRDefault="0047201E" w:rsidP="0047201E">
      <w:pPr>
        <w:numPr>
          <w:ilvl w:val="0"/>
          <w:numId w:val="18"/>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перший тип складають числівники</w:t>
      </w:r>
      <w:r>
        <w:rPr>
          <w:rFonts w:ascii="Cambria" w:eastAsia="Calibri" w:hAnsi="Cambria" w:cs="Times New Roman"/>
          <w:spacing w:val="-6"/>
          <w:sz w:val="30"/>
          <w:szCs w:val="30"/>
          <w:lang w:val="uk-UA"/>
        </w:rPr>
        <w:t xml:space="preserve"> </w:t>
      </w:r>
      <w:r>
        <w:rPr>
          <w:rFonts w:ascii="Cambria" w:eastAsia="Calibri" w:hAnsi="Cambria" w:cs="Times New Roman"/>
          <w:i/>
          <w:iCs/>
          <w:spacing w:val="-6"/>
          <w:sz w:val="30"/>
          <w:szCs w:val="30"/>
        </w:rPr>
        <w:t>одна, одне (одно)</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одні;</w:t>
      </w:r>
    </w:p>
    <w:p w:rsidR="0047201E" w:rsidRDefault="0047201E" w:rsidP="0047201E">
      <w:pPr>
        <w:numPr>
          <w:ilvl w:val="0"/>
          <w:numId w:val="18"/>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другий тип утворюють числівники</w:t>
      </w:r>
      <w:r>
        <w:rPr>
          <w:rFonts w:ascii="Cambria" w:eastAsia="Calibri" w:hAnsi="Cambria" w:cs="Times New Roman"/>
          <w:sz w:val="30"/>
          <w:szCs w:val="30"/>
          <w:lang w:val="uk-UA"/>
        </w:rPr>
        <w:t xml:space="preserve"> </w:t>
      </w:r>
      <w:r>
        <w:rPr>
          <w:rFonts w:ascii="Cambria" w:eastAsia="Calibri" w:hAnsi="Cambria" w:cs="Times New Roman"/>
          <w:i/>
          <w:iCs/>
          <w:sz w:val="30"/>
          <w:szCs w:val="30"/>
        </w:rPr>
        <w:t>два, три, чотири</w:t>
      </w:r>
      <w:r>
        <w:rPr>
          <w:rFonts w:ascii="Cambria" w:eastAsia="Calibri" w:hAnsi="Cambria" w:cs="Times New Roman"/>
          <w:sz w:val="30"/>
          <w:szCs w:val="30"/>
          <w:lang w:val="uk-UA"/>
        </w:rPr>
        <w:t xml:space="preserve"> </w:t>
      </w:r>
      <w:r>
        <w:rPr>
          <w:rFonts w:ascii="Cambria" w:eastAsia="Calibri" w:hAnsi="Cambria" w:cs="Times New Roman"/>
          <w:sz w:val="30"/>
          <w:szCs w:val="30"/>
        </w:rPr>
        <w:t>та збірні числівники;</w:t>
      </w:r>
    </w:p>
    <w:p w:rsidR="0047201E" w:rsidRDefault="0047201E" w:rsidP="0047201E">
      <w:pPr>
        <w:numPr>
          <w:ilvl w:val="0"/>
          <w:numId w:val="18"/>
        </w:num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rPr>
        <w:t>третій тип</w:t>
      </w:r>
      <w:r>
        <w:rPr>
          <w:rFonts w:ascii="Cambria" w:eastAsia="Calibri" w:hAnsi="Cambria" w:cs="Times New Roman"/>
          <w:sz w:val="30"/>
          <w:szCs w:val="30"/>
          <w:lang w:val="uk-UA"/>
        </w:rPr>
        <w:t xml:space="preserve"> </w:t>
      </w:r>
      <w:r>
        <w:rPr>
          <w:rFonts w:ascii="Cambria" w:eastAsia="Calibri" w:hAnsi="Cambria" w:cs="Times New Roman"/>
          <w:sz w:val="30"/>
          <w:szCs w:val="30"/>
        </w:rPr>
        <w:t>утворюють числівники від п</w:t>
      </w:r>
      <w:r>
        <w:rPr>
          <w:rFonts w:ascii="Cambria" w:eastAsia="Calibri" w:hAnsi="Cambria" w:cs="Times New Roman"/>
          <w:sz w:val="30"/>
          <w:szCs w:val="30"/>
          <w:lang w:val="uk-UA"/>
        </w:rPr>
        <w:t>’</w:t>
      </w:r>
      <w:r>
        <w:rPr>
          <w:rFonts w:ascii="Cambria" w:eastAsia="Calibri" w:hAnsi="Cambria" w:cs="Times New Roman"/>
          <w:sz w:val="30"/>
          <w:szCs w:val="30"/>
        </w:rPr>
        <w:t>ятьох (шість, сім, вісім, дев</w:t>
      </w:r>
      <w:r>
        <w:rPr>
          <w:rFonts w:ascii="Cambria" w:eastAsia="Calibri" w:hAnsi="Cambria" w:cs="Times New Roman"/>
          <w:sz w:val="30"/>
          <w:szCs w:val="30"/>
          <w:lang w:val="uk-UA"/>
        </w:rPr>
        <w:t>’</w:t>
      </w:r>
      <w:r>
        <w:rPr>
          <w:rFonts w:ascii="Cambria" w:eastAsia="Calibri" w:hAnsi="Cambria" w:cs="Times New Roman"/>
          <w:sz w:val="30"/>
          <w:szCs w:val="30"/>
        </w:rPr>
        <w:t>ять) до</w:t>
      </w:r>
      <w:r>
        <w:rPr>
          <w:rFonts w:ascii="Cambria" w:eastAsia="Calibri" w:hAnsi="Cambria" w:cs="Times New Roman"/>
          <w:sz w:val="30"/>
          <w:szCs w:val="30"/>
          <w:lang w:val="uk-UA"/>
        </w:rPr>
        <w:t xml:space="preserve"> </w:t>
      </w:r>
      <w:r>
        <w:rPr>
          <w:rFonts w:ascii="Cambria" w:eastAsia="Calibri" w:hAnsi="Cambria" w:cs="Times New Roman"/>
          <w:i/>
          <w:iCs/>
          <w:sz w:val="30"/>
          <w:szCs w:val="30"/>
        </w:rPr>
        <w:t>десятьох,</w:t>
      </w:r>
      <w:r>
        <w:rPr>
          <w:rFonts w:ascii="Cambria" w:eastAsia="Calibri" w:hAnsi="Cambria" w:cs="Times New Roman"/>
          <w:sz w:val="30"/>
          <w:szCs w:val="30"/>
          <w:lang w:val="uk-UA"/>
        </w:rPr>
        <w:t xml:space="preserve"> </w:t>
      </w:r>
      <w:r>
        <w:rPr>
          <w:rFonts w:ascii="Cambria" w:eastAsia="Calibri" w:hAnsi="Cambria" w:cs="Times New Roman"/>
          <w:sz w:val="30"/>
          <w:szCs w:val="30"/>
        </w:rPr>
        <w:t>числівники другого десятка, а також назви десятків від</w:t>
      </w:r>
      <w:r>
        <w:rPr>
          <w:rFonts w:ascii="Cambria" w:eastAsia="Calibri" w:hAnsi="Cambria" w:cs="Times New Roman"/>
          <w:sz w:val="30"/>
          <w:szCs w:val="30"/>
          <w:lang w:val="uk-UA"/>
        </w:rPr>
        <w:t xml:space="preserve"> </w:t>
      </w:r>
      <w:r>
        <w:rPr>
          <w:rFonts w:ascii="Cambria" w:eastAsia="Calibri" w:hAnsi="Cambria" w:cs="Times New Roman"/>
          <w:i/>
          <w:iCs/>
          <w:sz w:val="30"/>
          <w:szCs w:val="30"/>
        </w:rPr>
        <w:t>двадцятьох (тридцять, п</w:t>
      </w:r>
      <w:r>
        <w:rPr>
          <w:rFonts w:ascii="Cambria" w:eastAsia="Calibri" w:hAnsi="Cambria" w:cs="Times New Roman"/>
          <w:i/>
          <w:iCs/>
          <w:sz w:val="30"/>
          <w:szCs w:val="30"/>
          <w:lang w:val="uk-UA"/>
        </w:rPr>
        <w:t>’</w:t>
      </w:r>
      <w:r>
        <w:rPr>
          <w:rFonts w:ascii="Cambria" w:eastAsia="Calibri" w:hAnsi="Cambria" w:cs="Times New Roman"/>
          <w:i/>
          <w:iCs/>
          <w:sz w:val="30"/>
          <w:szCs w:val="30"/>
        </w:rPr>
        <w:t>ятдесят, шістдесят, сімдесят)</w:t>
      </w:r>
      <w:r>
        <w:rPr>
          <w:rFonts w:ascii="Cambria" w:eastAsia="Calibri" w:hAnsi="Cambria" w:cs="Times New Roman"/>
          <w:sz w:val="30"/>
          <w:szCs w:val="30"/>
        </w:rPr>
        <w:t xml:space="preserve"> до</w:t>
      </w:r>
      <w:r>
        <w:rPr>
          <w:rFonts w:ascii="Cambria" w:eastAsia="Calibri" w:hAnsi="Cambria" w:cs="Times New Roman"/>
          <w:sz w:val="30"/>
          <w:szCs w:val="30"/>
          <w:lang w:val="uk-UA"/>
        </w:rPr>
        <w:t xml:space="preserve"> </w:t>
      </w:r>
      <w:r>
        <w:rPr>
          <w:rFonts w:ascii="Cambria" w:eastAsia="Calibri" w:hAnsi="Cambria" w:cs="Times New Roman"/>
          <w:i/>
          <w:iCs/>
          <w:sz w:val="30"/>
          <w:szCs w:val="30"/>
        </w:rPr>
        <w:t>вісімдесятьох.</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Вони мають паралельні форми словозміни. Домінують вторинні відмінкові форми із закінченнями </w:t>
      </w:r>
      <w:r>
        <w:rPr>
          <w:rFonts w:ascii="Cambria" w:eastAsia="Calibri" w:hAnsi="Cambria" w:cs="Times New Roman"/>
          <w:i/>
          <w:iCs/>
          <w:sz w:val="30"/>
          <w:szCs w:val="30"/>
        </w:rPr>
        <w:t>-ох, -ом,</w:t>
      </w:r>
      <w:r>
        <w:rPr>
          <w:rFonts w:ascii="Cambria" w:eastAsia="Calibri" w:hAnsi="Cambria" w:cs="Times New Roman"/>
          <w:sz w:val="30"/>
          <w:szCs w:val="30"/>
        </w:rPr>
        <w:t xml:space="preserve"> які набувають дедалі більшого поширення під </w:t>
      </w:r>
      <w:r>
        <w:rPr>
          <w:rFonts w:ascii="Cambria" w:eastAsia="Calibri" w:hAnsi="Cambria" w:cs="Times New Roman"/>
          <w:sz w:val="30"/>
          <w:szCs w:val="30"/>
          <w:lang w:val="uk-UA"/>
        </w:rPr>
        <w:t>в</w:t>
      </w:r>
      <w:r>
        <w:rPr>
          <w:rFonts w:ascii="Cambria" w:eastAsia="Calibri" w:hAnsi="Cambria" w:cs="Times New Roman"/>
          <w:sz w:val="30"/>
          <w:szCs w:val="30"/>
        </w:rPr>
        <w:t>пливом відмінювання числівників </w:t>
      </w:r>
      <w:r>
        <w:rPr>
          <w:rFonts w:ascii="Cambria" w:eastAsia="Calibri" w:hAnsi="Cambria" w:cs="Times New Roman"/>
          <w:i/>
          <w:iCs/>
          <w:sz w:val="30"/>
          <w:szCs w:val="30"/>
        </w:rPr>
        <w:t>два, три, чотири*.</w:t>
      </w:r>
      <w:r>
        <w:rPr>
          <w:rFonts w:ascii="Cambria" w:eastAsia="Calibri" w:hAnsi="Cambria" w:cs="Times New Roman"/>
          <w:sz w:val="30"/>
          <w:szCs w:val="30"/>
        </w:rPr>
        <w:t> У знахідному відмінку вживання форм, тотожних називному чи родовому, регулю</w:t>
      </w:r>
      <w:r>
        <w:rPr>
          <w:rFonts w:ascii="Cambria" w:eastAsia="Calibri" w:hAnsi="Cambria" w:cs="Times New Roman"/>
          <w:sz w:val="30"/>
          <w:szCs w:val="30"/>
          <w:lang w:val="uk-UA"/>
        </w:rPr>
        <w:t>ють</w:t>
      </w:r>
      <w:r>
        <w:rPr>
          <w:rFonts w:ascii="Cambria" w:eastAsia="Calibri" w:hAnsi="Cambria" w:cs="Times New Roman"/>
          <w:sz w:val="30"/>
          <w:szCs w:val="30"/>
        </w:rPr>
        <w:t xml:space="preserve"> категорією істот/неістот іменника.</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Слід пам</w:t>
      </w:r>
      <w:r>
        <w:rPr>
          <w:rFonts w:ascii="Cambria" w:eastAsia="Calibri" w:hAnsi="Cambria" w:cs="Times New Roman"/>
          <w:sz w:val="30"/>
          <w:szCs w:val="30"/>
          <w:lang w:val="uk-UA"/>
        </w:rPr>
        <w:t>’</w:t>
      </w:r>
      <w:r>
        <w:rPr>
          <w:rFonts w:ascii="Cambria" w:eastAsia="Calibri" w:hAnsi="Cambria" w:cs="Times New Roman"/>
          <w:sz w:val="30"/>
          <w:szCs w:val="30"/>
        </w:rPr>
        <w:t xml:space="preserve">ятати про чергування голосних звуків у корені </w:t>
      </w:r>
      <w:r>
        <w:rPr>
          <w:rFonts w:ascii="Cambria" w:eastAsia="Calibri" w:hAnsi="Cambria" w:cs="Times New Roman"/>
          <w:sz w:val="30"/>
          <w:szCs w:val="30"/>
          <w:lang w:val="uk-UA"/>
        </w:rPr>
        <w:t>у процесі</w:t>
      </w:r>
      <w:r>
        <w:rPr>
          <w:rFonts w:ascii="Cambria" w:eastAsia="Calibri" w:hAnsi="Cambria" w:cs="Times New Roman"/>
          <w:sz w:val="30"/>
          <w:szCs w:val="30"/>
        </w:rPr>
        <w:t xml:space="preserve"> словозмін</w:t>
      </w:r>
      <w:r>
        <w:rPr>
          <w:rFonts w:ascii="Cambria" w:eastAsia="Calibri" w:hAnsi="Cambria" w:cs="Times New Roman"/>
          <w:sz w:val="30"/>
          <w:szCs w:val="30"/>
          <w:lang w:val="uk-UA"/>
        </w:rPr>
        <w:t>и</w:t>
      </w:r>
      <w:r>
        <w:rPr>
          <w:rFonts w:ascii="Cambria" w:eastAsia="Calibri" w:hAnsi="Cambria" w:cs="Times New Roman"/>
          <w:sz w:val="30"/>
          <w:szCs w:val="30"/>
        </w:rPr>
        <w:t xml:space="preserve"> числівників </w:t>
      </w:r>
      <w:r>
        <w:rPr>
          <w:rFonts w:ascii="Cambria" w:eastAsia="Calibri" w:hAnsi="Cambria" w:cs="Times New Roman"/>
          <w:i/>
          <w:iCs/>
          <w:sz w:val="30"/>
          <w:szCs w:val="30"/>
        </w:rPr>
        <w:t>шість, сім, вісім,</w:t>
      </w:r>
      <w:r>
        <w:rPr>
          <w:rFonts w:ascii="Cambria" w:eastAsia="Calibri" w:hAnsi="Cambria" w:cs="Times New Roman"/>
          <w:sz w:val="30"/>
          <w:szCs w:val="30"/>
        </w:rPr>
        <w:t> напр.: Н</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i/>
          <w:sz w:val="30"/>
          <w:szCs w:val="30"/>
        </w:rPr>
        <w:t>шість</w:t>
      </w:r>
      <w:r>
        <w:rPr>
          <w:rFonts w:ascii="Cambria" w:eastAsia="Calibri" w:hAnsi="Cambria" w:cs="Times New Roman"/>
          <w:sz w:val="30"/>
          <w:szCs w:val="30"/>
          <w:lang w:val="uk-UA"/>
        </w:rPr>
        <w:t xml:space="preserve">, </w:t>
      </w:r>
      <w:r>
        <w:rPr>
          <w:rFonts w:ascii="Cambria" w:eastAsia="Calibri" w:hAnsi="Cambria" w:cs="Times New Roman"/>
          <w:sz w:val="30"/>
          <w:szCs w:val="30"/>
        </w:rPr>
        <w:t>Р. </w:t>
      </w:r>
      <w:r>
        <w:rPr>
          <w:rFonts w:ascii="Cambria" w:eastAsia="Calibri" w:hAnsi="Cambria" w:cs="Times New Roman"/>
          <w:i/>
          <w:iCs/>
          <w:sz w:val="30"/>
          <w:szCs w:val="30"/>
          <w:lang w:val="uk-UA"/>
        </w:rPr>
        <w:t>ш</w:t>
      </w:r>
      <w:r>
        <w:rPr>
          <w:rFonts w:ascii="Cambria" w:eastAsia="Calibri" w:hAnsi="Cambria" w:cs="Times New Roman"/>
          <w:i/>
          <w:iCs/>
          <w:sz w:val="30"/>
          <w:szCs w:val="30"/>
        </w:rPr>
        <w:t>ест -и, шість</w:t>
      </w:r>
      <w:r>
        <w:rPr>
          <w:rFonts w:ascii="Cambria" w:eastAsia="Calibri" w:hAnsi="Cambria" w:cs="Times New Roman"/>
          <w:i/>
          <w:iCs/>
          <w:sz w:val="30"/>
          <w:szCs w:val="30"/>
          <w:lang w:val="uk-UA"/>
        </w:rPr>
        <w:t xml:space="preserve"> </w:t>
      </w:r>
      <w:r>
        <w:rPr>
          <w:rFonts w:ascii="Cambria" w:eastAsia="Calibri" w:hAnsi="Cambria" w:cs="Times New Roman"/>
          <w:i/>
          <w:iCs/>
          <w:sz w:val="30"/>
          <w:szCs w:val="30"/>
          <w:lang w:val="uk-UA"/>
        </w:rPr>
        <w:noBreakHyphen/>
      </w:r>
      <w:r>
        <w:rPr>
          <w:rFonts w:ascii="Cambria" w:eastAsia="Calibri" w:hAnsi="Cambria" w:cs="Times New Roman"/>
          <w:i/>
          <w:iCs/>
          <w:sz w:val="30"/>
          <w:szCs w:val="30"/>
        </w:rPr>
        <w:t>ох</w:t>
      </w:r>
      <w:r>
        <w:rPr>
          <w:rFonts w:ascii="Cambria" w:eastAsia="Calibri" w:hAnsi="Cambria" w:cs="Times New Roman"/>
          <w:i/>
          <w:iCs/>
          <w:sz w:val="30"/>
          <w:szCs w:val="30"/>
          <w:lang w:val="uk-UA"/>
        </w:rPr>
        <w:t>,</w:t>
      </w:r>
      <w:r>
        <w:rPr>
          <w:rFonts w:ascii="Cambria" w:eastAsia="Calibri" w:hAnsi="Cambria" w:cs="Times New Roman"/>
          <w:sz w:val="30"/>
          <w:szCs w:val="30"/>
        </w:rPr>
        <w:t> Д. </w:t>
      </w:r>
      <w:r>
        <w:rPr>
          <w:rFonts w:ascii="Cambria" w:eastAsia="Calibri" w:hAnsi="Cambria" w:cs="Times New Roman"/>
          <w:i/>
          <w:iCs/>
          <w:sz w:val="30"/>
          <w:szCs w:val="30"/>
        </w:rPr>
        <w:t>шест</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шість</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w:t>
      </w:r>
      <w:r>
        <w:rPr>
          <w:rFonts w:ascii="Cambria" w:eastAsia="Calibri" w:hAnsi="Cambria" w:cs="Times New Roman"/>
          <w:sz w:val="30"/>
          <w:szCs w:val="30"/>
        </w:rPr>
        <w:t xml:space="preserve"> 3. </w:t>
      </w:r>
      <w:r>
        <w:rPr>
          <w:rFonts w:ascii="Cambria" w:eastAsia="Calibri" w:hAnsi="Cambria" w:cs="Times New Roman"/>
          <w:i/>
          <w:sz w:val="30"/>
          <w:szCs w:val="30"/>
        </w:rPr>
        <w:t>Шість, шість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w:t>
      </w:r>
      <w:r>
        <w:rPr>
          <w:rFonts w:ascii="Cambria" w:eastAsia="Calibri" w:hAnsi="Cambria" w:cs="Times New Roman"/>
          <w:i/>
          <w:sz w:val="30"/>
          <w:szCs w:val="30"/>
        </w:rPr>
        <w:t>ох</w:t>
      </w:r>
      <w:r>
        <w:rPr>
          <w:rFonts w:ascii="Cambria" w:eastAsia="Calibri" w:hAnsi="Cambria" w:cs="Times New Roman"/>
          <w:i/>
          <w:sz w:val="30"/>
          <w:szCs w:val="30"/>
          <w:lang w:val="uk-UA"/>
        </w:rPr>
        <w:t>,</w:t>
      </w:r>
      <w:r>
        <w:rPr>
          <w:rFonts w:ascii="Cambria" w:eastAsia="Calibri" w:hAnsi="Cambria" w:cs="Times New Roman"/>
          <w:sz w:val="30"/>
          <w:szCs w:val="30"/>
        </w:rPr>
        <w:t xml:space="preserve"> О</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i/>
          <w:sz w:val="30"/>
          <w:szCs w:val="30"/>
        </w:rPr>
        <w:t>шість</w:t>
      </w:r>
      <w:r>
        <w:rPr>
          <w:rFonts w:ascii="Cambria" w:eastAsia="Calibri" w:hAnsi="Cambria" w:cs="Times New Roman"/>
          <w:sz w:val="30"/>
          <w:szCs w:val="30"/>
          <w:lang w:val="uk-UA"/>
        </w:rPr>
        <w:t xml:space="preserve"> </w:t>
      </w:r>
      <w:r>
        <w:rPr>
          <w:rFonts w:ascii="Cambria" w:eastAsia="Calibri" w:hAnsi="Cambria" w:cs="Times New Roman"/>
          <w:i/>
          <w:sz w:val="30"/>
          <w:szCs w:val="30"/>
        </w:rPr>
        <w:t>-ма</w:t>
      </w:r>
      <w:r>
        <w:rPr>
          <w:rFonts w:ascii="Cambria" w:eastAsia="Calibri" w:hAnsi="Cambria" w:cs="Times New Roman"/>
          <w:sz w:val="30"/>
          <w:szCs w:val="30"/>
        </w:rPr>
        <w:t>, шість</w:t>
      </w:r>
      <w:r>
        <w:rPr>
          <w:rFonts w:ascii="Cambria" w:eastAsia="Calibri" w:hAnsi="Cambria" w:cs="Times New Roman"/>
          <w:sz w:val="30"/>
          <w:szCs w:val="30"/>
          <w:lang w:val="uk-UA"/>
        </w:rPr>
        <w:t xml:space="preserve"> </w:t>
      </w:r>
      <w:r>
        <w:rPr>
          <w:rFonts w:ascii="Cambria" w:eastAsia="Calibri" w:hAnsi="Cambria" w:cs="Times New Roman"/>
          <w:i/>
          <w:iCs/>
          <w:sz w:val="30"/>
          <w:szCs w:val="30"/>
        </w:rPr>
        <w:t>-</w:t>
      </w:r>
      <w:r>
        <w:rPr>
          <w:rFonts w:ascii="Cambria" w:eastAsia="Calibri" w:hAnsi="Cambria" w:cs="Times New Roman"/>
          <w:i/>
          <w:sz w:val="30"/>
          <w:szCs w:val="30"/>
        </w:rPr>
        <w:t>ома</w:t>
      </w:r>
      <w:r>
        <w:rPr>
          <w:rFonts w:ascii="Cambria" w:eastAsia="Calibri" w:hAnsi="Cambria" w:cs="Times New Roman"/>
          <w:i/>
          <w:sz w:val="30"/>
          <w:szCs w:val="30"/>
          <w:lang w:val="uk-UA"/>
        </w:rPr>
        <w:t>,</w:t>
      </w:r>
      <w:r>
        <w:rPr>
          <w:rFonts w:ascii="Cambria" w:eastAsia="Calibri" w:hAnsi="Cambria" w:cs="Times New Roman"/>
          <w:i/>
          <w:sz w:val="30"/>
          <w:szCs w:val="30"/>
        </w:rPr>
        <w:t xml:space="preserve"> </w:t>
      </w:r>
      <w:r>
        <w:rPr>
          <w:rFonts w:ascii="Cambria" w:eastAsia="Calibri" w:hAnsi="Cambria" w:cs="Times New Roman"/>
          <w:sz w:val="30"/>
          <w:szCs w:val="30"/>
        </w:rPr>
        <w:t>М. </w:t>
      </w:r>
      <w:r>
        <w:rPr>
          <w:rFonts w:ascii="Cambria" w:eastAsia="Calibri" w:hAnsi="Cambria" w:cs="Times New Roman"/>
          <w:i/>
          <w:iCs/>
          <w:sz w:val="30"/>
          <w:szCs w:val="30"/>
        </w:rPr>
        <w:t>(на) шест -и, шість</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сім</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сем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w:t>
      </w:r>
      <w:r>
        <w:rPr>
          <w:rFonts w:ascii="Cambria" w:eastAsia="Calibri" w:hAnsi="Cambria" w:cs="Times New Roman"/>
          <w:i/>
          <w:iCs/>
          <w:sz w:val="30"/>
          <w:szCs w:val="30"/>
          <w:lang w:val="uk-UA"/>
        </w:rPr>
        <w:t>,</w:t>
      </w:r>
      <w:r>
        <w:rPr>
          <w:rFonts w:ascii="Cambria" w:eastAsia="Calibri" w:hAnsi="Cambria" w:cs="Times New Roman"/>
          <w:i/>
          <w:iCs/>
          <w:sz w:val="30"/>
          <w:szCs w:val="30"/>
        </w:rPr>
        <w:t xml:space="preserve"> сем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 сім,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вісім</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восьм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восьм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 вісім,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вісь</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сьо</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-ма,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-ома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lastRenderedPageBreak/>
        <w:t>(на) сем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сім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(на) восьм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-и, вісьм</w:t>
      </w:r>
      <w:r>
        <w:rPr>
          <w:rFonts w:ascii="Cambria" w:eastAsia="Calibri" w:hAnsi="Cambria" w:cs="Times New Roman"/>
          <w:i/>
          <w:iCs/>
          <w:sz w:val="30"/>
          <w:szCs w:val="30"/>
          <w:lang w:val="uk-UA"/>
        </w:rPr>
        <w:t xml:space="preserve"> </w:t>
      </w:r>
      <w:r>
        <w:rPr>
          <w:rFonts w:ascii="Cambria" w:eastAsia="Calibri" w:hAnsi="Cambria" w:cs="Times New Roman"/>
          <w:i/>
          <w:iCs/>
          <w:sz w:val="30"/>
          <w:szCs w:val="30"/>
        </w:rPr>
        <w:t>-ох – четвертий тип</w:t>
      </w:r>
      <w:r>
        <w:rPr>
          <w:rFonts w:ascii="Cambria" w:eastAsia="Calibri" w:hAnsi="Cambria" w:cs="Times New Roman"/>
          <w:sz w:val="30"/>
          <w:szCs w:val="30"/>
        </w:rPr>
        <w:t> утворюють назви сотень, крім </w:t>
      </w:r>
      <w:r>
        <w:rPr>
          <w:rFonts w:ascii="Cambria" w:eastAsia="Calibri" w:hAnsi="Cambria" w:cs="Times New Roman"/>
          <w:i/>
          <w:iCs/>
          <w:sz w:val="30"/>
          <w:szCs w:val="30"/>
        </w:rPr>
        <w:t>сто.</w:t>
      </w:r>
      <w:r>
        <w:rPr>
          <w:rFonts w:ascii="Cambria" w:eastAsia="Calibri" w:hAnsi="Cambria" w:cs="Times New Roman"/>
          <w:sz w:val="30"/>
          <w:szCs w:val="30"/>
        </w:rPr>
        <w:t xml:space="preserve"> Особливістю словозміни числівників цього типу є відмінювання усіх складових частин. </w:t>
      </w:r>
      <w:r>
        <w:rPr>
          <w:rFonts w:ascii="Cambria" w:eastAsia="Calibri" w:hAnsi="Cambria" w:cs="Times New Roman"/>
          <w:sz w:val="30"/>
          <w:szCs w:val="30"/>
          <w:lang w:val="uk-UA"/>
        </w:rPr>
        <w:t>За такої умови</w:t>
      </w:r>
      <w:r>
        <w:rPr>
          <w:rFonts w:ascii="Cambria" w:eastAsia="Calibri" w:hAnsi="Cambria" w:cs="Times New Roman"/>
          <w:sz w:val="30"/>
          <w:szCs w:val="30"/>
        </w:rPr>
        <w:t xml:space="preserve"> перша частина має форму одиниць першого десятка (з двох паралельних форм </w:t>
      </w:r>
      <w:r>
        <w:rPr>
          <w:rFonts w:ascii="Cambria" w:eastAsia="Calibri" w:hAnsi="Cambria" w:cs="Times New Roman"/>
          <w:sz w:val="30"/>
          <w:szCs w:val="30"/>
          <w:lang w:val="uk-UA"/>
        </w:rPr>
        <w:t>о</w:t>
      </w:r>
      <w:r>
        <w:rPr>
          <w:rFonts w:ascii="Cambria" w:eastAsia="Calibri" w:hAnsi="Cambria" w:cs="Times New Roman"/>
          <w:sz w:val="30"/>
          <w:szCs w:val="30"/>
        </w:rPr>
        <w:t>бираємо лише першу, за винятком орудного відмінка), а друга частина – однакова для усіх числівників, напр.:</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Н. двіст-і</w:t>
      </w:r>
      <w:r>
        <w:rPr>
          <w:rFonts w:ascii="Cambria" w:eastAsia="Calibri" w:hAnsi="Cambria" w:cs="Times New Roman"/>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Р. </w:t>
      </w:r>
      <w:r>
        <w:rPr>
          <w:rFonts w:ascii="Cambria" w:eastAsia="Calibri" w:hAnsi="Cambria" w:cs="Times New Roman"/>
          <w:i/>
          <w:iCs/>
          <w:sz w:val="30"/>
          <w:szCs w:val="30"/>
        </w:rPr>
        <w:t>Дв-охсот</w:t>
      </w:r>
      <w:r>
        <w:rPr>
          <w:rFonts w:ascii="Cambria" w:eastAsia="Calibri" w:hAnsi="Cambria" w:cs="Times New Roman"/>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 </w:t>
      </w:r>
      <w:r>
        <w:rPr>
          <w:rFonts w:ascii="Cambria" w:eastAsia="Calibri" w:hAnsi="Cambria" w:cs="Times New Roman"/>
          <w:i/>
          <w:iCs/>
          <w:sz w:val="30"/>
          <w:szCs w:val="30"/>
        </w:rPr>
        <w:t>дв-омст-ам</w:t>
      </w:r>
      <w:r>
        <w:rPr>
          <w:rFonts w:ascii="Cambria" w:eastAsia="Calibri" w:hAnsi="Cambria" w:cs="Times New Roman"/>
          <w:i/>
          <w:iCs/>
          <w:sz w:val="30"/>
          <w:szCs w:val="30"/>
          <w:lang w:val="uk-UA"/>
        </w:rPr>
        <w:t>,</w:t>
      </w:r>
      <w:r>
        <w:rPr>
          <w:rFonts w:ascii="Cambria" w:eastAsia="Calibri" w:hAnsi="Cambria" w:cs="Times New Roman"/>
          <w:sz w:val="30"/>
          <w:szCs w:val="30"/>
        </w:rPr>
        <w:t>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3. як Н. або Р. О. </w:t>
      </w:r>
      <w:r>
        <w:rPr>
          <w:rFonts w:ascii="Cambria" w:eastAsia="Calibri" w:hAnsi="Cambria" w:cs="Times New Roman"/>
          <w:i/>
          <w:iCs/>
          <w:sz w:val="30"/>
          <w:szCs w:val="30"/>
        </w:rPr>
        <w:t>дв-омаст-ами</w:t>
      </w:r>
      <w:r>
        <w:rPr>
          <w:rFonts w:ascii="Cambria" w:eastAsia="Calibri" w:hAnsi="Cambria" w:cs="Times New Roman"/>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М. </w:t>
      </w:r>
      <w:r>
        <w:rPr>
          <w:rFonts w:ascii="Cambria" w:eastAsia="Calibri" w:hAnsi="Cambria" w:cs="Times New Roman"/>
          <w:i/>
          <w:iCs/>
          <w:sz w:val="30"/>
          <w:szCs w:val="30"/>
        </w:rPr>
        <w:t>(на) дв-охст-ах</w:t>
      </w:r>
      <w:r>
        <w:rPr>
          <w:rFonts w:ascii="Cambria" w:eastAsia="Calibri" w:hAnsi="Cambria" w:cs="Times New Roman"/>
          <w:i/>
          <w:iCs/>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lang w:val="uk-UA"/>
        </w:rPr>
        <w:t>п’</w:t>
      </w:r>
      <w:r>
        <w:rPr>
          <w:rFonts w:ascii="Cambria" w:eastAsia="Calibri" w:hAnsi="Cambria" w:cs="Times New Roman"/>
          <w:i/>
          <w:iCs/>
          <w:sz w:val="30"/>
          <w:szCs w:val="30"/>
        </w:rPr>
        <w:t>ятсот п</w:t>
      </w:r>
      <w:r>
        <w:rPr>
          <w:rFonts w:ascii="Cambria" w:eastAsia="Calibri" w:hAnsi="Cambria" w:cs="Times New Roman"/>
          <w:i/>
          <w:iCs/>
          <w:sz w:val="30"/>
          <w:szCs w:val="30"/>
          <w:lang w:val="uk-UA"/>
        </w:rPr>
        <w:t>’</w:t>
      </w:r>
      <w:r>
        <w:rPr>
          <w:rFonts w:ascii="Cambria" w:eastAsia="Calibri" w:hAnsi="Cambria" w:cs="Times New Roman"/>
          <w:i/>
          <w:iCs/>
          <w:sz w:val="30"/>
          <w:szCs w:val="30"/>
        </w:rPr>
        <w:t>ят-исот п</w:t>
      </w:r>
      <w:r>
        <w:rPr>
          <w:rFonts w:ascii="Cambria" w:eastAsia="Calibri" w:hAnsi="Cambria" w:cs="Times New Roman"/>
          <w:i/>
          <w:iCs/>
          <w:sz w:val="30"/>
          <w:szCs w:val="30"/>
          <w:lang w:val="uk-UA"/>
        </w:rPr>
        <w:t>’</w:t>
      </w:r>
      <w:r>
        <w:rPr>
          <w:rFonts w:ascii="Cambria" w:eastAsia="Calibri" w:hAnsi="Cambria" w:cs="Times New Roman"/>
          <w:i/>
          <w:iCs/>
          <w:sz w:val="30"/>
          <w:szCs w:val="30"/>
        </w:rPr>
        <w:t>ят-ист-ам</w:t>
      </w:r>
      <w:r>
        <w:rPr>
          <w:rFonts w:ascii="Cambria" w:eastAsia="Calibri" w:hAnsi="Cambria" w:cs="Times New Roman"/>
          <w:sz w:val="30"/>
          <w:szCs w:val="30"/>
        </w:rPr>
        <w:t> як Н.</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п</w:t>
      </w:r>
      <w:r>
        <w:rPr>
          <w:rFonts w:ascii="Cambria" w:eastAsia="Calibri" w:hAnsi="Cambria" w:cs="Times New Roman"/>
          <w:i/>
          <w:iCs/>
          <w:sz w:val="30"/>
          <w:szCs w:val="30"/>
          <w:lang w:val="uk-UA"/>
        </w:rPr>
        <w:t>’</w:t>
      </w:r>
      <w:r>
        <w:rPr>
          <w:rFonts w:ascii="Cambria" w:eastAsia="Calibri" w:hAnsi="Cambria" w:cs="Times New Roman"/>
          <w:i/>
          <w:iCs/>
          <w:sz w:val="30"/>
          <w:szCs w:val="30"/>
        </w:rPr>
        <w:t>ять-маст-ами, п</w:t>
      </w:r>
      <w:r>
        <w:rPr>
          <w:rFonts w:ascii="Cambria" w:eastAsia="Calibri" w:hAnsi="Cambria" w:cs="Times New Roman"/>
          <w:i/>
          <w:iCs/>
          <w:sz w:val="30"/>
          <w:szCs w:val="30"/>
          <w:lang w:val="uk-UA"/>
        </w:rPr>
        <w:t>’</w:t>
      </w:r>
      <w:r>
        <w:rPr>
          <w:rFonts w:ascii="Cambria" w:eastAsia="Calibri" w:hAnsi="Cambria" w:cs="Times New Roman"/>
          <w:i/>
          <w:iCs/>
          <w:sz w:val="30"/>
          <w:szCs w:val="30"/>
        </w:rPr>
        <w:t>ять-омаст-ами (на) п</w:t>
      </w:r>
      <w:r>
        <w:rPr>
          <w:rFonts w:ascii="Cambria" w:eastAsia="Calibri" w:hAnsi="Cambria" w:cs="Times New Roman"/>
          <w:i/>
          <w:iCs/>
          <w:sz w:val="30"/>
          <w:szCs w:val="30"/>
          <w:lang w:val="uk-UA"/>
        </w:rPr>
        <w:t>’</w:t>
      </w:r>
      <w:r>
        <w:rPr>
          <w:rFonts w:ascii="Cambria" w:eastAsia="Calibri" w:hAnsi="Cambria" w:cs="Times New Roman"/>
          <w:i/>
          <w:iCs/>
          <w:sz w:val="30"/>
          <w:szCs w:val="30"/>
        </w:rPr>
        <w:t>ят-ист-ах – п</w:t>
      </w:r>
      <w:r>
        <w:rPr>
          <w:rFonts w:ascii="Cambria" w:eastAsia="Calibri" w:hAnsi="Cambria" w:cs="Times New Roman"/>
          <w:i/>
          <w:iCs/>
          <w:sz w:val="30"/>
          <w:szCs w:val="30"/>
          <w:lang w:val="uk-UA"/>
        </w:rPr>
        <w:t>’</w:t>
      </w:r>
      <w:r>
        <w:rPr>
          <w:rFonts w:ascii="Cambria" w:eastAsia="Calibri" w:hAnsi="Cambria" w:cs="Times New Roman"/>
          <w:i/>
          <w:iCs/>
          <w:sz w:val="30"/>
          <w:szCs w:val="30"/>
        </w:rPr>
        <w:t>ятий тип</w:t>
      </w:r>
      <w:r>
        <w:rPr>
          <w:rFonts w:ascii="Cambria" w:eastAsia="Calibri" w:hAnsi="Cambria" w:cs="Times New Roman"/>
          <w:sz w:val="30"/>
          <w:szCs w:val="30"/>
        </w:rPr>
        <w:t> утворюють числівники </w:t>
      </w:r>
      <w:r>
        <w:rPr>
          <w:rFonts w:ascii="Cambria" w:eastAsia="Calibri" w:hAnsi="Cambria" w:cs="Times New Roman"/>
          <w:i/>
          <w:iCs/>
          <w:sz w:val="30"/>
          <w:szCs w:val="30"/>
        </w:rPr>
        <w:t>сорок, дев</w:t>
      </w:r>
      <w:r>
        <w:rPr>
          <w:rFonts w:ascii="Cambria" w:eastAsia="Calibri" w:hAnsi="Cambria" w:cs="Times New Roman"/>
          <w:i/>
          <w:iCs/>
          <w:sz w:val="30"/>
          <w:szCs w:val="30"/>
          <w:lang w:val="uk-UA"/>
        </w:rPr>
        <w:t>’</w:t>
      </w:r>
      <w:r>
        <w:rPr>
          <w:rFonts w:ascii="Cambria" w:eastAsia="Calibri" w:hAnsi="Cambria" w:cs="Times New Roman"/>
          <w:i/>
          <w:iCs/>
          <w:sz w:val="30"/>
          <w:szCs w:val="30"/>
        </w:rPr>
        <w:t>яносто</w:t>
      </w:r>
      <w:r>
        <w:rPr>
          <w:rFonts w:ascii="Cambria" w:eastAsia="Calibri" w:hAnsi="Cambria" w:cs="Times New Roman"/>
          <w:sz w:val="30"/>
          <w:szCs w:val="30"/>
        </w:rPr>
        <w:t> (як розмовну допускають форму </w:t>
      </w:r>
      <w:r>
        <w:rPr>
          <w:rFonts w:ascii="Cambria" w:eastAsia="Calibri" w:hAnsi="Cambria" w:cs="Times New Roman"/>
          <w:i/>
          <w:iCs/>
          <w:sz w:val="30"/>
          <w:szCs w:val="30"/>
        </w:rPr>
        <w:t>дев</w:t>
      </w:r>
      <w:r>
        <w:rPr>
          <w:rFonts w:ascii="Cambria" w:eastAsia="Calibri" w:hAnsi="Cambria" w:cs="Times New Roman"/>
          <w:i/>
          <w:iCs/>
          <w:sz w:val="30"/>
          <w:szCs w:val="30"/>
          <w:lang w:val="uk-UA"/>
        </w:rPr>
        <w:t>’</w:t>
      </w:r>
      <w:r>
        <w:rPr>
          <w:rFonts w:ascii="Cambria" w:eastAsia="Calibri" w:hAnsi="Cambria" w:cs="Times New Roman"/>
          <w:i/>
          <w:iCs/>
          <w:sz w:val="30"/>
          <w:szCs w:val="30"/>
        </w:rPr>
        <w:t>ятдесят), сто.</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Вони відрізняються найбільшою однотипністю відмінювання: мають нульову флексію або флексію -о в називному та знахідному відмінках і флексію -а в решті відмінків.</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i/>
          <w:iCs/>
          <w:sz w:val="30"/>
          <w:szCs w:val="30"/>
        </w:rPr>
        <w:t>-</w:t>
      </w:r>
      <w:r>
        <w:rPr>
          <w:rFonts w:ascii="Cambria" w:eastAsia="Calibri" w:hAnsi="Cambria" w:cs="Times New Roman"/>
          <w:i/>
          <w:iCs/>
          <w:sz w:val="30"/>
          <w:szCs w:val="30"/>
          <w:lang w:val="uk-UA"/>
        </w:rPr>
        <w:t> </w:t>
      </w:r>
      <w:r>
        <w:rPr>
          <w:rFonts w:ascii="Cambria" w:eastAsia="Calibri" w:hAnsi="Cambria" w:cs="Times New Roman"/>
          <w:i/>
          <w:iCs/>
          <w:sz w:val="30"/>
          <w:szCs w:val="30"/>
        </w:rPr>
        <w:t>шостий тип</w:t>
      </w:r>
      <w:r>
        <w:rPr>
          <w:rFonts w:ascii="Cambria" w:eastAsia="Calibri" w:hAnsi="Cambria" w:cs="Times New Roman"/>
          <w:sz w:val="30"/>
          <w:szCs w:val="30"/>
        </w:rPr>
        <w:t> утворюють числівники нуль, тисяча, мільйон, мільярд, трильйон, квадрильйон.</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Числівники цього типу відмінюють як іменники відповідної відміни </w:t>
      </w:r>
      <w:r>
        <w:rPr>
          <w:rFonts w:ascii="Cambria" w:eastAsia="Calibri" w:hAnsi="Cambria" w:cs="Times New Roman"/>
          <w:sz w:val="30"/>
          <w:szCs w:val="30"/>
          <w:lang w:val="uk-UA"/>
        </w:rPr>
        <w:t>та</w:t>
      </w:r>
      <w:r>
        <w:rPr>
          <w:rFonts w:ascii="Cambria" w:eastAsia="Calibri" w:hAnsi="Cambria" w:cs="Times New Roman"/>
          <w:sz w:val="30"/>
          <w:szCs w:val="30"/>
        </w:rPr>
        <w:t xml:space="preserve"> групи.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складених кількісних числівниках відміню</w:t>
      </w:r>
      <w:r>
        <w:rPr>
          <w:rFonts w:ascii="Cambria" w:eastAsia="Calibri" w:hAnsi="Cambria" w:cs="Times New Roman"/>
          <w:sz w:val="30"/>
          <w:szCs w:val="30"/>
          <w:lang w:val="uk-UA"/>
        </w:rPr>
        <w:t>ють</w:t>
      </w:r>
      <w:r>
        <w:rPr>
          <w:rFonts w:ascii="Cambria" w:eastAsia="Calibri" w:hAnsi="Cambria" w:cs="Times New Roman"/>
          <w:sz w:val="30"/>
          <w:szCs w:val="30"/>
        </w:rPr>
        <w:t xml:space="preserve"> кожне слово, тобто всі складові частини, відповідно до виділених типів словозміни.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Відмінкові форми відповідних кількісних числівників мають утворені від них збірні числівники, до того ж у варіантах із флексіями -ох, -ом (в орудному відмінку вживані обидва варіанти).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i/>
          <w:iCs/>
          <w:sz w:val="30"/>
          <w:szCs w:val="30"/>
        </w:rPr>
        <w:tab/>
        <w:t>Запам</w:t>
      </w:r>
      <w:r>
        <w:rPr>
          <w:rFonts w:ascii="Cambria" w:eastAsia="Calibri" w:hAnsi="Cambria" w:cs="Times New Roman"/>
          <w:i/>
          <w:iCs/>
          <w:sz w:val="30"/>
          <w:szCs w:val="30"/>
          <w:lang w:val="uk-UA"/>
        </w:rPr>
        <w:t>’</w:t>
      </w:r>
      <w:r>
        <w:rPr>
          <w:rFonts w:ascii="Cambria" w:eastAsia="Calibri" w:hAnsi="Cambria" w:cs="Times New Roman"/>
          <w:i/>
          <w:iCs/>
          <w:sz w:val="30"/>
          <w:szCs w:val="30"/>
        </w:rPr>
        <w:t>ятайте!</w:t>
      </w:r>
      <w:r>
        <w:rPr>
          <w:rFonts w:ascii="Cambria" w:eastAsia="Calibri" w:hAnsi="Cambria" w:cs="Times New Roman"/>
          <w:sz w:val="30"/>
          <w:szCs w:val="30"/>
        </w:rPr>
        <w:t xml:space="preserve"> Збірні числівники обидва, обидві, обоє в непрямих відмінках, крім знахідного, втрачають ознаку родової належності </w:t>
      </w:r>
      <w:r>
        <w:rPr>
          <w:rFonts w:ascii="Cambria" w:eastAsia="Calibri" w:hAnsi="Cambria" w:cs="Times New Roman"/>
          <w:sz w:val="30"/>
          <w:szCs w:val="30"/>
          <w:lang w:val="uk-UA"/>
        </w:rPr>
        <w:t>та</w:t>
      </w:r>
      <w:r>
        <w:rPr>
          <w:rFonts w:ascii="Cambria" w:eastAsia="Calibri" w:hAnsi="Cambria" w:cs="Times New Roman"/>
          <w:sz w:val="30"/>
          <w:szCs w:val="30"/>
        </w:rPr>
        <w:t xml:space="preserve"> змінюються за зразком числівника два (дві), напр.: </w:t>
      </w:r>
      <w:r>
        <w:rPr>
          <w:rFonts w:ascii="Cambria" w:eastAsia="Calibri" w:hAnsi="Cambria" w:cs="Times New Roman"/>
          <w:i/>
          <w:iCs/>
          <w:sz w:val="30"/>
          <w:szCs w:val="30"/>
        </w:rPr>
        <w:t>обох, обом, обома, (на, в) обох.</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Як числівники другого типу відмінюють неозначено-кількісні числівники кілька, декілька, (не)багато; числівники кільканадцять, стонадцять, кількадесят – як числівники третього типу.</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Дробові числівники відмінюються в обох частинах: перший компонент (чисельник) відмінюється за відповідним типом кількісних числівників, а другий (знаменник) – за прикметниковою парадигмою, напр.:</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Н. </w:t>
      </w:r>
      <w:r>
        <w:rPr>
          <w:rFonts w:ascii="Cambria" w:eastAsia="Calibri" w:hAnsi="Cambria" w:cs="Times New Roman"/>
          <w:i/>
          <w:sz w:val="30"/>
          <w:szCs w:val="30"/>
        </w:rPr>
        <w:t>дві п</w:t>
      </w:r>
      <w:r>
        <w:rPr>
          <w:rFonts w:ascii="Cambria" w:eastAsia="Calibri" w:hAnsi="Cambria" w:cs="Times New Roman"/>
          <w:i/>
          <w:sz w:val="30"/>
          <w:szCs w:val="30"/>
          <w:lang w:val="uk-UA"/>
        </w:rPr>
        <w:t>’</w:t>
      </w:r>
      <w:r>
        <w:rPr>
          <w:rFonts w:ascii="Cambria" w:eastAsia="Calibri" w:hAnsi="Cambria" w:cs="Times New Roman"/>
          <w:i/>
          <w:sz w:val="30"/>
          <w:szCs w:val="30"/>
        </w:rPr>
        <w:t>яті п</w:t>
      </w:r>
      <w:r>
        <w:rPr>
          <w:rFonts w:ascii="Cambria" w:eastAsia="Calibri" w:hAnsi="Cambria" w:cs="Times New Roman"/>
          <w:i/>
          <w:sz w:val="30"/>
          <w:szCs w:val="30"/>
          <w:lang w:val="uk-UA"/>
        </w:rPr>
        <w:t>’</w:t>
      </w:r>
      <w:r>
        <w:rPr>
          <w:rFonts w:ascii="Cambria" w:eastAsia="Calibri" w:hAnsi="Cambria" w:cs="Times New Roman"/>
          <w:i/>
          <w:sz w:val="30"/>
          <w:szCs w:val="30"/>
        </w:rPr>
        <w:t>ять десят-их</w:t>
      </w:r>
      <w:r>
        <w:rPr>
          <w:rFonts w:ascii="Cambria" w:eastAsia="Calibri" w:hAnsi="Cambria" w:cs="Times New Roman"/>
          <w:i/>
          <w:sz w:val="30"/>
          <w:szCs w:val="30"/>
          <w:lang w:val="uk-UA"/>
        </w:rPr>
        <w:t>,</w:t>
      </w:r>
    </w:p>
    <w:p w:rsidR="0047201E" w:rsidRDefault="0047201E" w:rsidP="0047201E">
      <w:pPr>
        <w:spacing w:after="0" w:line="240" w:lineRule="auto"/>
        <w:ind w:firstLine="709"/>
        <w:jc w:val="both"/>
        <w:rPr>
          <w:rFonts w:ascii="Cambria" w:eastAsia="Calibri" w:hAnsi="Cambria" w:cs="Times New Roman"/>
          <w:i/>
          <w:sz w:val="30"/>
          <w:szCs w:val="30"/>
          <w:lang w:val="uk-UA"/>
        </w:rPr>
      </w:pPr>
      <w:r>
        <w:rPr>
          <w:rFonts w:ascii="Cambria" w:eastAsia="Calibri" w:hAnsi="Cambria" w:cs="Times New Roman"/>
          <w:sz w:val="30"/>
          <w:szCs w:val="30"/>
        </w:rPr>
        <w:lastRenderedPageBreak/>
        <w:t xml:space="preserve">Р. </w:t>
      </w:r>
      <w:r>
        <w:rPr>
          <w:rFonts w:ascii="Cambria" w:eastAsia="Calibri" w:hAnsi="Cambria" w:cs="Times New Roman"/>
          <w:i/>
          <w:sz w:val="30"/>
          <w:szCs w:val="30"/>
        </w:rPr>
        <w:t>Дв-ох п</w:t>
      </w:r>
      <w:r>
        <w:rPr>
          <w:rFonts w:ascii="Cambria" w:eastAsia="Calibri" w:hAnsi="Cambria" w:cs="Times New Roman"/>
          <w:i/>
          <w:sz w:val="30"/>
          <w:szCs w:val="30"/>
          <w:lang w:val="uk-UA"/>
        </w:rPr>
        <w:t>’</w:t>
      </w:r>
      <w:r>
        <w:rPr>
          <w:rFonts w:ascii="Cambria" w:eastAsia="Calibri" w:hAnsi="Cambria" w:cs="Times New Roman"/>
          <w:i/>
          <w:sz w:val="30"/>
          <w:szCs w:val="30"/>
        </w:rPr>
        <w:t>ят-их п</w:t>
      </w:r>
      <w:r>
        <w:rPr>
          <w:rFonts w:ascii="Cambria" w:eastAsia="Calibri" w:hAnsi="Cambria" w:cs="Times New Roman"/>
          <w:i/>
          <w:sz w:val="30"/>
          <w:szCs w:val="30"/>
          <w:lang w:val="uk-UA"/>
        </w:rPr>
        <w:t>’</w:t>
      </w:r>
      <w:r>
        <w:rPr>
          <w:rFonts w:ascii="Cambria" w:eastAsia="Calibri" w:hAnsi="Cambria" w:cs="Times New Roman"/>
          <w:i/>
          <w:sz w:val="30"/>
          <w:szCs w:val="30"/>
        </w:rPr>
        <w:t>ять-ох (п</w:t>
      </w:r>
      <w:r>
        <w:rPr>
          <w:rFonts w:ascii="Cambria" w:eastAsia="Calibri" w:hAnsi="Cambria" w:cs="Times New Roman"/>
          <w:i/>
          <w:sz w:val="30"/>
          <w:szCs w:val="30"/>
          <w:lang w:val="uk-UA"/>
        </w:rPr>
        <w:t>’</w:t>
      </w:r>
      <w:r>
        <w:rPr>
          <w:rFonts w:ascii="Cambria" w:eastAsia="Calibri" w:hAnsi="Cambria" w:cs="Times New Roman"/>
          <w:i/>
          <w:sz w:val="30"/>
          <w:szCs w:val="30"/>
        </w:rPr>
        <w:t>ят-и) десят-их</w:t>
      </w:r>
      <w:r>
        <w:rPr>
          <w:rFonts w:ascii="Cambria" w:eastAsia="Calibri" w:hAnsi="Cambria" w:cs="Times New Roman"/>
          <w:i/>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Д. </w:t>
      </w:r>
      <w:r>
        <w:rPr>
          <w:rFonts w:ascii="Cambria" w:eastAsia="Calibri" w:hAnsi="Cambria" w:cs="Times New Roman"/>
          <w:i/>
          <w:sz w:val="30"/>
          <w:szCs w:val="30"/>
          <w:lang w:val="uk-UA"/>
        </w:rPr>
        <w:t>Д</w:t>
      </w:r>
      <w:r>
        <w:rPr>
          <w:rFonts w:ascii="Cambria" w:eastAsia="Calibri" w:hAnsi="Cambria" w:cs="Times New Roman"/>
          <w:i/>
          <w:sz w:val="30"/>
          <w:szCs w:val="30"/>
        </w:rPr>
        <w:t>в-ом п</w:t>
      </w:r>
      <w:r>
        <w:rPr>
          <w:rFonts w:ascii="Cambria" w:eastAsia="Calibri" w:hAnsi="Cambria" w:cs="Times New Roman"/>
          <w:i/>
          <w:sz w:val="30"/>
          <w:szCs w:val="30"/>
          <w:lang w:val="uk-UA"/>
        </w:rPr>
        <w:t>’</w:t>
      </w:r>
      <w:r>
        <w:rPr>
          <w:rFonts w:ascii="Cambria" w:eastAsia="Calibri" w:hAnsi="Cambria" w:cs="Times New Roman"/>
          <w:i/>
          <w:sz w:val="30"/>
          <w:szCs w:val="30"/>
        </w:rPr>
        <w:t>ят-им п</w:t>
      </w:r>
      <w:r>
        <w:rPr>
          <w:rFonts w:ascii="Cambria" w:eastAsia="Calibri" w:hAnsi="Cambria" w:cs="Times New Roman"/>
          <w:i/>
          <w:sz w:val="30"/>
          <w:szCs w:val="30"/>
          <w:lang w:val="uk-UA"/>
        </w:rPr>
        <w:t>’</w:t>
      </w:r>
      <w:r>
        <w:rPr>
          <w:rFonts w:ascii="Cambria" w:eastAsia="Calibri" w:hAnsi="Cambria" w:cs="Times New Roman"/>
          <w:i/>
          <w:sz w:val="30"/>
          <w:szCs w:val="30"/>
        </w:rPr>
        <w:t>ять-ом (п</w:t>
      </w:r>
      <w:r>
        <w:rPr>
          <w:rFonts w:ascii="Cambria" w:eastAsia="Calibri" w:hAnsi="Cambria" w:cs="Times New Roman"/>
          <w:i/>
          <w:sz w:val="30"/>
          <w:szCs w:val="30"/>
          <w:lang w:val="uk-UA"/>
        </w:rPr>
        <w:t>’</w:t>
      </w:r>
      <w:r>
        <w:rPr>
          <w:rFonts w:ascii="Cambria" w:eastAsia="Calibri" w:hAnsi="Cambria" w:cs="Times New Roman"/>
          <w:i/>
          <w:sz w:val="30"/>
          <w:szCs w:val="30"/>
        </w:rPr>
        <w:t>ят-и) десят-им</w:t>
      </w:r>
      <w:r>
        <w:rPr>
          <w:rFonts w:ascii="Cambria" w:eastAsia="Calibri" w:hAnsi="Cambria" w:cs="Times New Roman"/>
          <w:i/>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3. як Н. як Н</w:t>
      </w:r>
      <w:r>
        <w:rPr>
          <w:rFonts w:ascii="Cambria" w:eastAsia="Calibri" w:hAnsi="Cambria" w:cs="Times New Roman"/>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О. </w:t>
      </w:r>
      <w:r>
        <w:rPr>
          <w:rFonts w:ascii="Cambria" w:eastAsia="Calibri" w:hAnsi="Cambria" w:cs="Times New Roman"/>
          <w:i/>
          <w:iCs/>
          <w:sz w:val="30"/>
          <w:szCs w:val="30"/>
        </w:rPr>
        <w:t>дв-ома п ят-ими п</w:t>
      </w:r>
      <w:r>
        <w:rPr>
          <w:rFonts w:ascii="Cambria" w:eastAsia="Calibri" w:hAnsi="Cambria" w:cs="Times New Roman"/>
          <w:i/>
          <w:iCs/>
          <w:sz w:val="30"/>
          <w:szCs w:val="30"/>
          <w:lang w:val="uk-UA"/>
        </w:rPr>
        <w:t>’</w:t>
      </w:r>
      <w:r>
        <w:rPr>
          <w:rFonts w:ascii="Cambria" w:eastAsia="Calibri" w:hAnsi="Cambria" w:cs="Times New Roman"/>
          <w:i/>
          <w:iCs/>
          <w:sz w:val="30"/>
          <w:szCs w:val="30"/>
        </w:rPr>
        <w:t>ять-ма (п</w:t>
      </w:r>
      <w:r>
        <w:rPr>
          <w:rFonts w:ascii="Cambria" w:eastAsia="Calibri" w:hAnsi="Cambria" w:cs="Times New Roman"/>
          <w:i/>
          <w:iCs/>
          <w:sz w:val="30"/>
          <w:szCs w:val="30"/>
          <w:lang w:val="uk-UA"/>
        </w:rPr>
        <w:t>’</w:t>
      </w:r>
      <w:r>
        <w:rPr>
          <w:rFonts w:ascii="Cambria" w:eastAsia="Calibri" w:hAnsi="Cambria" w:cs="Times New Roman"/>
          <w:i/>
          <w:iCs/>
          <w:sz w:val="30"/>
          <w:szCs w:val="30"/>
        </w:rPr>
        <w:t>ять-ома) десят-ими</w:t>
      </w:r>
      <w:r>
        <w:rPr>
          <w:rFonts w:ascii="Cambria" w:eastAsia="Calibri" w:hAnsi="Cambria" w:cs="Times New Roman"/>
          <w:i/>
          <w:iCs/>
          <w:sz w:val="30"/>
          <w:szCs w:val="30"/>
          <w:lang w:val="uk-UA"/>
        </w:rPr>
        <w:t>,</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М. </w:t>
      </w:r>
      <w:r>
        <w:rPr>
          <w:rFonts w:ascii="Cambria" w:eastAsia="Calibri" w:hAnsi="Cambria" w:cs="Times New Roman"/>
          <w:i/>
          <w:iCs/>
          <w:sz w:val="30"/>
          <w:szCs w:val="30"/>
        </w:rPr>
        <w:t>(на) дв-ох п</w:t>
      </w:r>
      <w:r>
        <w:rPr>
          <w:rFonts w:ascii="Cambria" w:eastAsia="Calibri" w:hAnsi="Cambria" w:cs="Times New Roman"/>
          <w:i/>
          <w:iCs/>
          <w:sz w:val="30"/>
          <w:szCs w:val="30"/>
          <w:lang w:val="uk-UA"/>
        </w:rPr>
        <w:t>’</w:t>
      </w:r>
      <w:r>
        <w:rPr>
          <w:rFonts w:ascii="Cambria" w:eastAsia="Calibri" w:hAnsi="Cambria" w:cs="Times New Roman"/>
          <w:i/>
          <w:iCs/>
          <w:sz w:val="30"/>
          <w:szCs w:val="30"/>
        </w:rPr>
        <w:t>ят-их (на) п</w:t>
      </w:r>
      <w:r>
        <w:rPr>
          <w:rFonts w:ascii="Cambria" w:eastAsia="Calibri" w:hAnsi="Cambria" w:cs="Times New Roman"/>
          <w:i/>
          <w:iCs/>
          <w:sz w:val="30"/>
          <w:szCs w:val="30"/>
          <w:lang w:val="uk-UA"/>
        </w:rPr>
        <w:t>’</w:t>
      </w:r>
      <w:r>
        <w:rPr>
          <w:rFonts w:ascii="Cambria" w:eastAsia="Calibri" w:hAnsi="Cambria" w:cs="Times New Roman"/>
          <w:i/>
          <w:iCs/>
          <w:sz w:val="30"/>
          <w:szCs w:val="30"/>
        </w:rPr>
        <w:t>ять-ох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десят-их</w:t>
      </w:r>
      <w:r>
        <w:rPr>
          <w:rFonts w:ascii="Cambria" w:eastAsia="Calibri" w:hAnsi="Cambria" w:cs="Times New Roman"/>
          <w:i/>
          <w:iCs/>
          <w:sz w:val="30"/>
          <w:szCs w:val="30"/>
          <w:lang w:val="uk-UA"/>
        </w:rPr>
        <w:t>.</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i/>
          <w:iCs/>
          <w:sz w:val="30"/>
          <w:szCs w:val="30"/>
        </w:rPr>
        <w:t>Запам</w:t>
      </w:r>
      <w:r>
        <w:rPr>
          <w:rFonts w:ascii="Cambria" w:eastAsia="Calibri" w:hAnsi="Cambria" w:cs="Times New Roman"/>
          <w:i/>
          <w:iCs/>
          <w:sz w:val="30"/>
          <w:szCs w:val="30"/>
          <w:lang w:val="uk-UA"/>
        </w:rPr>
        <w:t>’</w:t>
      </w:r>
      <w:r>
        <w:rPr>
          <w:rFonts w:ascii="Cambria" w:eastAsia="Calibri" w:hAnsi="Cambria" w:cs="Times New Roman"/>
          <w:i/>
          <w:iCs/>
          <w:sz w:val="30"/>
          <w:szCs w:val="30"/>
        </w:rPr>
        <w:t>ятайте!</w:t>
      </w:r>
      <w:r>
        <w:rPr>
          <w:rFonts w:ascii="Cambria" w:eastAsia="Calibri" w:hAnsi="Cambria" w:cs="Times New Roman"/>
          <w:sz w:val="30"/>
          <w:szCs w:val="30"/>
        </w:rPr>
        <w:t xml:space="preserve"> Дробові числівники читають так: </w:t>
      </w:r>
      <w:r>
        <w:rPr>
          <w:rFonts w:ascii="Cambria" w:eastAsia="Calibri" w:hAnsi="Cambria" w:cs="Times New Roman"/>
          <w:i/>
          <w:sz w:val="30"/>
          <w:szCs w:val="30"/>
        </w:rPr>
        <w:t>дві треті, три четверті, чотири треті, три п</w:t>
      </w:r>
      <w:r>
        <w:rPr>
          <w:rFonts w:ascii="Cambria" w:eastAsia="Calibri" w:hAnsi="Cambria" w:cs="Times New Roman"/>
          <w:i/>
          <w:sz w:val="30"/>
          <w:szCs w:val="30"/>
          <w:lang w:val="uk-UA"/>
        </w:rPr>
        <w:t>’</w:t>
      </w:r>
      <w:r>
        <w:rPr>
          <w:rFonts w:ascii="Cambria" w:eastAsia="Calibri" w:hAnsi="Cambria" w:cs="Times New Roman"/>
          <w:i/>
          <w:sz w:val="30"/>
          <w:szCs w:val="30"/>
        </w:rPr>
        <w:t>яті, дві сьомі, дев</w:t>
      </w:r>
      <w:r>
        <w:rPr>
          <w:rFonts w:ascii="Cambria" w:eastAsia="Calibri" w:hAnsi="Cambria" w:cs="Times New Roman"/>
          <w:i/>
          <w:sz w:val="30"/>
          <w:szCs w:val="30"/>
          <w:lang w:val="uk-UA"/>
        </w:rPr>
        <w:t>’</w:t>
      </w:r>
      <w:r>
        <w:rPr>
          <w:rFonts w:ascii="Cambria" w:eastAsia="Calibri" w:hAnsi="Cambria" w:cs="Times New Roman"/>
          <w:i/>
          <w:sz w:val="30"/>
          <w:szCs w:val="30"/>
        </w:rPr>
        <w:t>ять десятих.</w:t>
      </w:r>
      <w:r>
        <w:rPr>
          <w:rFonts w:ascii="Cambria" w:eastAsia="Calibri" w:hAnsi="Cambria" w:cs="Times New Roman"/>
          <w:sz w:val="30"/>
          <w:szCs w:val="30"/>
        </w:rPr>
        <w:t xml:space="preserve"> Знаменник має форму називного відмінка множини, якщо чисельник </w:t>
      </w:r>
      <w:r>
        <w:rPr>
          <w:rFonts w:ascii="Cambria" w:eastAsia="Calibri" w:hAnsi="Cambria" w:cs="Times New Roman"/>
          <w:i/>
          <w:iCs/>
          <w:sz w:val="30"/>
          <w:szCs w:val="30"/>
        </w:rPr>
        <w:t>два, три, чотири.</w:t>
      </w:r>
      <w:r>
        <w:rPr>
          <w:rFonts w:ascii="Cambria" w:eastAsia="Calibri" w:hAnsi="Cambria" w:cs="Times New Roman"/>
          <w:sz w:val="30"/>
          <w:szCs w:val="30"/>
        </w:rPr>
        <w:t> Закономірність такої співвіднесеності граматичних форм відповідає правилам поєднання прикметників з іменниками жіночого роду, які вживають з цими числівниками, напр.: </w:t>
      </w:r>
      <w:r>
        <w:rPr>
          <w:rFonts w:ascii="Cambria" w:eastAsia="Calibri" w:hAnsi="Cambria" w:cs="Times New Roman"/>
          <w:i/>
          <w:iCs/>
          <w:sz w:val="30"/>
          <w:szCs w:val="30"/>
        </w:rPr>
        <w:t>дві рівні частини, три цікаві жінки, чотири свіжі газети,</w:t>
      </w:r>
      <w:r>
        <w:rPr>
          <w:rFonts w:ascii="Cambria" w:eastAsia="Calibri" w:hAnsi="Cambria" w:cs="Times New Roman"/>
          <w:sz w:val="30"/>
          <w:szCs w:val="30"/>
        </w:rPr>
        <w:t> але </w:t>
      </w:r>
      <w:r>
        <w:rPr>
          <w:rFonts w:ascii="Cambria" w:eastAsia="Calibri" w:hAnsi="Cambria" w:cs="Times New Roman"/>
          <w:i/>
          <w:iCs/>
          <w:sz w:val="30"/>
          <w:szCs w:val="30"/>
        </w:rPr>
        <w:t>п</w:t>
      </w:r>
      <w:r>
        <w:rPr>
          <w:rFonts w:ascii="Cambria" w:eastAsia="Calibri" w:hAnsi="Cambria" w:cs="Times New Roman"/>
          <w:i/>
          <w:iCs/>
          <w:sz w:val="30"/>
          <w:szCs w:val="30"/>
          <w:lang w:val="uk-UA"/>
        </w:rPr>
        <w:t>’</w:t>
      </w:r>
      <w:r>
        <w:rPr>
          <w:rFonts w:ascii="Cambria" w:eastAsia="Calibri" w:hAnsi="Cambria" w:cs="Times New Roman"/>
          <w:i/>
          <w:iCs/>
          <w:sz w:val="30"/>
          <w:szCs w:val="30"/>
        </w:rPr>
        <w:t>ять цікавих книг, сім нових купюр.</w:t>
      </w:r>
      <w:r>
        <w:rPr>
          <w:rFonts w:ascii="Cambria" w:eastAsia="Calibri" w:hAnsi="Cambria" w:cs="Times New Roman"/>
          <w:sz w:val="30"/>
          <w:szCs w:val="30"/>
        </w:rPr>
        <w:t> У дробових числівниках приховано виступає іменник жіночого роду, який і визначає граматичну форму знаменника. Свідченням цього є </w:t>
      </w:r>
      <w:r>
        <w:rPr>
          <w:rFonts w:ascii="Cambria" w:eastAsia="Calibri" w:hAnsi="Cambria" w:cs="Times New Roman"/>
          <w:i/>
          <w:iCs/>
          <w:sz w:val="30"/>
          <w:szCs w:val="30"/>
        </w:rPr>
        <w:t>дробові числівники одна друга,</w:t>
      </w:r>
      <w:r>
        <w:rPr>
          <w:rFonts w:ascii="Cambria" w:eastAsia="Calibri" w:hAnsi="Cambria" w:cs="Times New Roman"/>
          <w:i/>
          <w:iCs/>
          <w:sz w:val="30"/>
          <w:szCs w:val="30"/>
          <w:lang w:val="uk-UA"/>
        </w:rPr>
        <w:t xml:space="preserve"> </w:t>
      </w:r>
      <w:r>
        <w:rPr>
          <w:rFonts w:ascii="Cambria" w:eastAsia="Calibri" w:hAnsi="Cambria" w:cs="Times New Roman"/>
          <w:sz w:val="30"/>
          <w:szCs w:val="30"/>
        </w:rPr>
        <w:t>формами жіночого роду в чисельнику. Пропонована в більшості посібниках форма родового відмінка множини для компонентів прикметникової словозміни в межах кількісно-іменникового словосполучення не суперечить чинній літературній нормі, напр.: </w:t>
      </w:r>
      <w:r>
        <w:rPr>
          <w:rFonts w:ascii="Cambria" w:eastAsia="Calibri" w:hAnsi="Cambria" w:cs="Times New Roman"/>
          <w:i/>
          <w:iCs/>
          <w:sz w:val="30"/>
          <w:szCs w:val="30"/>
        </w:rPr>
        <w:t>дві рівних частини, три цікавих жінки, чотири свіжих газети.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Змішаним дробовим числівникам притаманне відмінювання всіх складових частин, напр.: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Н. </w:t>
      </w:r>
      <w:r>
        <w:rPr>
          <w:rFonts w:ascii="Cambria" w:eastAsia="Calibri" w:hAnsi="Cambria" w:cs="Times New Roman"/>
          <w:i/>
          <w:iCs/>
          <w:sz w:val="30"/>
          <w:szCs w:val="30"/>
        </w:rPr>
        <w:t>дві цілі п</w:t>
      </w:r>
      <w:r>
        <w:rPr>
          <w:rFonts w:ascii="Cambria" w:eastAsia="Calibri" w:hAnsi="Cambria" w:cs="Times New Roman"/>
          <w:i/>
          <w:iCs/>
          <w:sz w:val="30"/>
          <w:szCs w:val="30"/>
          <w:lang w:val="uk-UA"/>
        </w:rPr>
        <w:t>’</w:t>
      </w:r>
      <w:r>
        <w:rPr>
          <w:rFonts w:ascii="Cambria" w:eastAsia="Calibri" w:hAnsi="Cambria" w:cs="Times New Roman"/>
          <w:i/>
          <w:iCs/>
          <w:sz w:val="30"/>
          <w:szCs w:val="30"/>
        </w:rPr>
        <w:t>ять десятих</w:t>
      </w:r>
      <w:r>
        <w:rPr>
          <w:rFonts w:ascii="Cambria" w:eastAsia="Calibri" w:hAnsi="Cambria" w:cs="Times New Roman"/>
          <w:i/>
          <w:iCs/>
          <w:sz w:val="30"/>
          <w:szCs w:val="30"/>
          <w:lang w:val="uk-UA"/>
        </w:rPr>
        <w:t>,</w:t>
      </w:r>
      <w:r>
        <w:rPr>
          <w:rFonts w:ascii="Cambria" w:eastAsia="Calibri" w:hAnsi="Cambria" w:cs="Times New Roman"/>
          <w:sz w:val="30"/>
          <w:szCs w:val="30"/>
        </w:rPr>
        <w:t>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Р. </w:t>
      </w:r>
      <w:r>
        <w:rPr>
          <w:rFonts w:ascii="Cambria" w:eastAsia="Calibri" w:hAnsi="Cambria" w:cs="Times New Roman"/>
          <w:i/>
          <w:iCs/>
          <w:sz w:val="30"/>
          <w:szCs w:val="30"/>
        </w:rPr>
        <w:t>Дв-ох ціл-их п</w:t>
      </w:r>
      <w:r>
        <w:rPr>
          <w:rFonts w:ascii="Cambria" w:eastAsia="Calibri" w:hAnsi="Cambria" w:cs="Times New Roman"/>
          <w:i/>
          <w:iCs/>
          <w:sz w:val="30"/>
          <w:szCs w:val="30"/>
          <w:lang w:val="uk-UA"/>
        </w:rPr>
        <w:t>’</w:t>
      </w:r>
      <w:r>
        <w:rPr>
          <w:rFonts w:ascii="Cambria" w:eastAsia="Calibri" w:hAnsi="Cambria" w:cs="Times New Roman"/>
          <w:i/>
          <w:iCs/>
          <w:sz w:val="30"/>
          <w:szCs w:val="30"/>
        </w:rPr>
        <w:t>ять-ох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десят-их</w:t>
      </w:r>
      <w:r>
        <w:rPr>
          <w:rFonts w:ascii="Cambria" w:eastAsia="Calibri" w:hAnsi="Cambria" w:cs="Times New Roman"/>
          <w:i/>
          <w:iCs/>
          <w:sz w:val="30"/>
          <w:szCs w:val="30"/>
          <w:lang w:val="uk-UA"/>
        </w:rPr>
        <w:t>,</w:t>
      </w:r>
      <w:r>
        <w:rPr>
          <w:rFonts w:ascii="Cambria" w:eastAsia="Calibri" w:hAnsi="Cambria" w:cs="Times New Roman"/>
          <w:sz w:val="30"/>
          <w:szCs w:val="30"/>
        </w:rPr>
        <w:t>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Д. </w:t>
      </w:r>
      <w:r>
        <w:rPr>
          <w:rFonts w:ascii="Cambria" w:eastAsia="Calibri" w:hAnsi="Cambria" w:cs="Times New Roman"/>
          <w:i/>
          <w:iCs/>
          <w:sz w:val="30"/>
          <w:szCs w:val="30"/>
        </w:rPr>
        <w:t>дв-ом ціл-им п</w:t>
      </w:r>
      <w:r>
        <w:rPr>
          <w:rFonts w:ascii="Cambria" w:eastAsia="Calibri" w:hAnsi="Cambria" w:cs="Times New Roman"/>
          <w:i/>
          <w:iCs/>
          <w:sz w:val="30"/>
          <w:szCs w:val="30"/>
          <w:lang w:val="uk-UA"/>
        </w:rPr>
        <w:t>’</w:t>
      </w:r>
      <w:r>
        <w:rPr>
          <w:rFonts w:ascii="Cambria" w:eastAsia="Calibri" w:hAnsi="Cambria" w:cs="Times New Roman"/>
          <w:i/>
          <w:iCs/>
          <w:sz w:val="30"/>
          <w:szCs w:val="30"/>
        </w:rPr>
        <w:t>ять-ом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десят-им</w:t>
      </w:r>
      <w:r>
        <w:rPr>
          <w:rFonts w:ascii="Cambria" w:eastAsia="Calibri" w:hAnsi="Cambria" w:cs="Times New Roman"/>
          <w:i/>
          <w:iCs/>
          <w:sz w:val="30"/>
          <w:szCs w:val="30"/>
          <w:lang w:val="uk-UA"/>
        </w:rPr>
        <w:t>,</w:t>
      </w:r>
      <w:r>
        <w:rPr>
          <w:rFonts w:ascii="Cambria" w:eastAsia="Calibri" w:hAnsi="Cambria" w:cs="Times New Roman"/>
          <w:sz w:val="30"/>
          <w:szCs w:val="30"/>
        </w:rPr>
        <w:t>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3. як Н.</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О. </w:t>
      </w:r>
      <w:r>
        <w:rPr>
          <w:rFonts w:ascii="Cambria" w:eastAsia="Calibri" w:hAnsi="Cambria" w:cs="Times New Roman"/>
          <w:i/>
          <w:iCs/>
          <w:sz w:val="30"/>
          <w:szCs w:val="30"/>
        </w:rPr>
        <w:t>дв-ома ціл-ими п</w:t>
      </w:r>
      <w:r>
        <w:rPr>
          <w:rFonts w:ascii="Cambria" w:eastAsia="Calibri" w:hAnsi="Cambria" w:cs="Times New Roman"/>
          <w:i/>
          <w:iCs/>
          <w:sz w:val="30"/>
          <w:szCs w:val="30"/>
          <w:lang w:val="uk-UA"/>
        </w:rPr>
        <w:t>’</w:t>
      </w:r>
      <w:r>
        <w:rPr>
          <w:rFonts w:ascii="Cambria" w:eastAsia="Calibri" w:hAnsi="Cambria" w:cs="Times New Roman"/>
          <w:i/>
          <w:iCs/>
          <w:sz w:val="30"/>
          <w:szCs w:val="30"/>
        </w:rPr>
        <w:t>ять-ма (п</w:t>
      </w:r>
      <w:r>
        <w:rPr>
          <w:rFonts w:ascii="Cambria" w:eastAsia="Calibri" w:hAnsi="Cambria" w:cs="Times New Roman"/>
          <w:i/>
          <w:iCs/>
          <w:sz w:val="30"/>
          <w:szCs w:val="30"/>
          <w:lang w:val="uk-UA"/>
        </w:rPr>
        <w:t>’</w:t>
      </w:r>
      <w:r>
        <w:rPr>
          <w:rFonts w:ascii="Cambria" w:eastAsia="Calibri" w:hAnsi="Cambria" w:cs="Times New Roman"/>
          <w:i/>
          <w:iCs/>
          <w:sz w:val="30"/>
          <w:szCs w:val="30"/>
        </w:rPr>
        <w:t>ять-ома) десят-ими</w:t>
      </w:r>
      <w:r>
        <w:rPr>
          <w:rFonts w:ascii="Cambria" w:eastAsia="Calibri" w:hAnsi="Cambria" w:cs="Times New Roman"/>
          <w:i/>
          <w:iCs/>
          <w:sz w:val="30"/>
          <w:szCs w:val="30"/>
          <w:lang w:val="uk-UA"/>
        </w:rPr>
        <w:t>,</w:t>
      </w:r>
      <w:r>
        <w:rPr>
          <w:rFonts w:ascii="Cambria" w:eastAsia="Calibri" w:hAnsi="Cambria" w:cs="Times New Roman"/>
          <w:sz w:val="30"/>
          <w:szCs w:val="30"/>
        </w:rPr>
        <w:t>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М. </w:t>
      </w:r>
      <w:r>
        <w:rPr>
          <w:rFonts w:ascii="Cambria" w:eastAsia="Calibri" w:hAnsi="Cambria" w:cs="Times New Roman"/>
          <w:i/>
          <w:iCs/>
          <w:sz w:val="30"/>
          <w:szCs w:val="30"/>
        </w:rPr>
        <w:t>(на) дв-ох ціл-их п</w:t>
      </w:r>
      <w:r>
        <w:rPr>
          <w:rFonts w:ascii="Cambria" w:eastAsia="Calibri" w:hAnsi="Cambria" w:cs="Times New Roman"/>
          <w:i/>
          <w:iCs/>
          <w:sz w:val="30"/>
          <w:szCs w:val="30"/>
          <w:lang w:val="uk-UA"/>
        </w:rPr>
        <w:t>’</w:t>
      </w:r>
      <w:r>
        <w:rPr>
          <w:rFonts w:ascii="Cambria" w:eastAsia="Calibri" w:hAnsi="Cambria" w:cs="Times New Roman"/>
          <w:i/>
          <w:iCs/>
          <w:sz w:val="30"/>
          <w:szCs w:val="30"/>
        </w:rPr>
        <w:t>ять-ох (п</w:t>
      </w:r>
      <w:r>
        <w:rPr>
          <w:rFonts w:ascii="Cambria" w:eastAsia="Calibri" w:hAnsi="Cambria" w:cs="Times New Roman"/>
          <w:i/>
          <w:iCs/>
          <w:sz w:val="30"/>
          <w:szCs w:val="30"/>
          <w:lang w:val="uk-UA"/>
        </w:rPr>
        <w:t>’</w:t>
      </w:r>
      <w:r>
        <w:rPr>
          <w:rFonts w:ascii="Cambria" w:eastAsia="Calibri" w:hAnsi="Cambria" w:cs="Times New Roman"/>
          <w:i/>
          <w:iCs/>
          <w:sz w:val="30"/>
          <w:szCs w:val="30"/>
        </w:rPr>
        <w:t>яти) десят-их</w:t>
      </w:r>
      <w:r>
        <w:rPr>
          <w:rFonts w:ascii="Cambria" w:eastAsia="Calibri" w:hAnsi="Cambria" w:cs="Times New Roman"/>
          <w:i/>
          <w:iCs/>
          <w:sz w:val="30"/>
          <w:szCs w:val="30"/>
          <w:lang w:val="uk-UA"/>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Незмінними в українській мові є числівники</w:t>
      </w:r>
      <w:r>
        <w:rPr>
          <w:rFonts w:ascii="Cambria" w:eastAsia="Calibri" w:hAnsi="Cambria" w:cs="Times New Roman"/>
          <w:sz w:val="30"/>
          <w:szCs w:val="30"/>
          <w:lang w:val="uk-UA"/>
        </w:rPr>
        <w:t xml:space="preserve"> </w:t>
      </w:r>
      <w:r>
        <w:rPr>
          <w:rFonts w:ascii="Cambria" w:eastAsia="Calibri" w:hAnsi="Cambria" w:cs="Times New Roman"/>
          <w:i/>
          <w:iCs/>
          <w:sz w:val="30"/>
          <w:szCs w:val="30"/>
        </w:rPr>
        <w:t>мало (немало, чимало), півтора, півтори, півтораста,</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а також збірні числівники типу </w:t>
      </w:r>
      <w:r>
        <w:rPr>
          <w:rFonts w:ascii="Cambria" w:eastAsia="Calibri" w:hAnsi="Cambria" w:cs="Times New Roman"/>
          <w:i/>
          <w:sz w:val="30"/>
          <w:szCs w:val="30"/>
        </w:rPr>
        <w:t>двійко, трійко, четвірко</w:t>
      </w:r>
      <w:r>
        <w:rPr>
          <w:rFonts w:ascii="Cambria" w:eastAsia="Calibri" w:hAnsi="Cambria" w:cs="Times New Roman"/>
          <w:sz w:val="30"/>
          <w:szCs w:val="30"/>
        </w:rPr>
        <w:t>, які здебільшого вживають у розмовному стилі.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Числівники можуть утрачати словозміну в певних синтаксичних позиціях. Втратили відмінкові форми числівники, які використовують у сполуках на зразок Бієнале-2001, Ярмарок-2005, АН-140, Експо-2001.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Кількість таких сполук у сучасній українській діловій мові постійно збільшується, оскільки вони відзначаються сконденсованістю і дають змогу називати предмети, явища </w:t>
      </w:r>
      <w:r>
        <w:rPr>
          <w:rFonts w:ascii="Cambria" w:eastAsia="Calibri" w:hAnsi="Cambria" w:cs="Times New Roman"/>
          <w:sz w:val="30"/>
          <w:szCs w:val="30"/>
        </w:rPr>
        <w:lastRenderedPageBreak/>
        <w:t>коротко, лаконічно, уникаючи використання прикметників чи порядкових числівників.</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У фаховому мовленні математиків </w:t>
      </w:r>
      <w:r>
        <w:rPr>
          <w:rFonts w:ascii="Cambria" w:eastAsia="Calibri" w:hAnsi="Cambria" w:cs="Times New Roman"/>
          <w:sz w:val="30"/>
          <w:szCs w:val="30"/>
          <w:lang w:val="uk-UA"/>
        </w:rPr>
        <w:t>бувають</w:t>
      </w:r>
      <w:r>
        <w:rPr>
          <w:rFonts w:ascii="Cambria" w:eastAsia="Calibri" w:hAnsi="Cambria" w:cs="Times New Roman"/>
          <w:sz w:val="30"/>
          <w:szCs w:val="30"/>
        </w:rPr>
        <w:t xml:space="preserve"> випадки невідмінювання числівників у реченнях на зразок </w:t>
      </w:r>
      <w:r>
        <w:rPr>
          <w:rFonts w:ascii="Cambria" w:eastAsia="Calibri" w:hAnsi="Cambria" w:cs="Times New Roman"/>
          <w:i/>
          <w:iCs/>
          <w:sz w:val="30"/>
          <w:szCs w:val="30"/>
        </w:rPr>
        <w:t>Два плюс два дорівнює чотири</w:t>
      </w:r>
      <w:r>
        <w:rPr>
          <w:rFonts w:ascii="Cambria" w:eastAsia="Calibri" w:hAnsi="Cambria" w:cs="Times New Roman"/>
          <w:sz w:val="30"/>
          <w:szCs w:val="30"/>
        </w:rPr>
        <w:t> замість Два плюс два дорівнює чотирьом.</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Порядкові числівники відмінюють як прикметники твердої групи, за винятком числівника третій (третя, третє).</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Подібно до прикметників порядкові числівники узгоджуються з іменниками в роді, числі та відмінку, напр.: </w:t>
      </w:r>
      <w:r>
        <w:rPr>
          <w:rFonts w:ascii="Cambria" w:eastAsia="Calibri" w:hAnsi="Cambria" w:cs="Times New Roman"/>
          <w:i/>
          <w:iCs/>
          <w:sz w:val="30"/>
          <w:szCs w:val="30"/>
        </w:rPr>
        <w:t>перший день, перша година, перше слово, пер</w:t>
      </w:r>
      <w:r>
        <w:rPr>
          <w:rFonts w:ascii="Cambria" w:eastAsia="Calibri" w:hAnsi="Cambria" w:cs="Times New Roman"/>
          <w:i/>
          <w:iCs/>
          <w:sz w:val="30"/>
          <w:szCs w:val="30"/>
          <w:lang w:val="uk-UA"/>
        </w:rPr>
        <w:t>ш</w:t>
      </w:r>
      <w:r>
        <w:rPr>
          <w:rFonts w:ascii="Cambria" w:eastAsia="Calibri" w:hAnsi="Cambria" w:cs="Times New Roman"/>
          <w:i/>
          <w:iCs/>
          <w:sz w:val="30"/>
          <w:szCs w:val="30"/>
        </w:rPr>
        <w:t>і успіхи.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складених порядкових числівниках відміню</w:t>
      </w:r>
      <w:r>
        <w:rPr>
          <w:rFonts w:ascii="Cambria" w:eastAsia="Calibri" w:hAnsi="Cambria" w:cs="Times New Roman"/>
          <w:sz w:val="30"/>
          <w:szCs w:val="30"/>
          <w:lang w:val="uk-UA"/>
        </w:rPr>
        <w:t>ють</w:t>
      </w:r>
      <w:r>
        <w:rPr>
          <w:rFonts w:ascii="Cambria" w:eastAsia="Calibri" w:hAnsi="Cambria" w:cs="Times New Roman"/>
          <w:sz w:val="30"/>
          <w:szCs w:val="30"/>
        </w:rPr>
        <w:t xml:space="preserve"> лише останнє слово. Тому неправильно сказати </w:t>
      </w:r>
      <w:r>
        <w:rPr>
          <w:rFonts w:ascii="Cambria" w:eastAsia="Calibri" w:hAnsi="Cambria" w:cs="Times New Roman"/>
          <w:sz w:val="30"/>
          <w:szCs w:val="30"/>
          <w:lang w:val="uk-UA"/>
        </w:rPr>
        <w:t>у перші</w:t>
      </w:r>
      <w:r>
        <w:rPr>
          <w:rFonts w:ascii="Cambria" w:eastAsia="Calibri" w:hAnsi="Cambria" w:cs="Times New Roman"/>
          <w:sz w:val="30"/>
          <w:szCs w:val="30"/>
        </w:rPr>
        <w:t xml:space="preserve"> дні </w:t>
      </w:r>
      <w:r>
        <w:rPr>
          <w:rFonts w:ascii="Cambria" w:eastAsia="Calibri" w:hAnsi="Cambria" w:cs="Times New Roman"/>
          <w:i/>
          <w:sz w:val="30"/>
          <w:szCs w:val="30"/>
        </w:rPr>
        <w:t>тисячу</w:t>
      </w:r>
      <w:r>
        <w:rPr>
          <w:rFonts w:ascii="Cambria" w:eastAsia="Calibri" w:hAnsi="Cambria" w:cs="Times New Roman"/>
          <w:sz w:val="30"/>
          <w:szCs w:val="30"/>
        </w:rPr>
        <w:t xml:space="preserve"> </w:t>
      </w:r>
      <w:r>
        <w:rPr>
          <w:rFonts w:ascii="Cambria" w:eastAsia="Calibri" w:hAnsi="Cambria" w:cs="Times New Roman"/>
          <w:i/>
          <w:sz w:val="30"/>
          <w:szCs w:val="30"/>
        </w:rPr>
        <w:t>дев</w:t>
      </w:r>
      <w:r>
        <w:rPr>
          <w:rFonts w:ascii="Cambria" w:eastAsia="Calibri" w:hAnsi="Cambria" w:cs="Times New Roman"/>
          <w:i/>
          <w:sz w:val="30"/>
          <w:szCs w:val="30"/>
          <w:lang w:val="uk-UA"/>
        </w:rPr>
        <w:t>’</w:t>
      </w:r>
      <w:r>
        <w:rPr>
          <w:rFonts w:ascii="Cambria" w:eastAsia="Calibri" w:hAnsi="Cambria" w:cs="Times New Roman"/>
          <w:i/>
          <w:sz w:val="30"/>
          <w:szCs w:val="30"/>
        </w:rPr>
        <w:t>ятсот дев</w:t>
      </w:r>
      <w:r>
        <w:rPr>
          <w:rFonts w:ascii="Cambria" w:eastAsia="Calibri" w:hAnsi="Cambria" w:cs="Times New Roman"/>
          <w:i/>
          <w:sz w:val="30"/>
          <w:szCs w:val="30"/>
          <w:lang w:val="uk-UA"/>
        </w:rPr>
        <w:t>’</w:t>
      </w:r>
      <w:r>
        <w:rPr>
          <w:rFonts w:ascii="Cambria" w:eastAsia="Calibri" w:hAnsi="Cambria" w:cs="Times New Roman"/>
          <w:i/>
          <w:sz w:val="30"/>
          <w:szCs w:val="30"/>
        </w:rPr>
        <w:t>яносто дев</w:t>
      </w:r>
      <w:r>
        <w:rPr>
          <w:rFonts w:ascii="Cambria" w:eastAsia="Calibri" w:hAnsi="Cambria" w:cs="Times New Roman"/>
          <w:i/>
          <w:sz w:val="30"/>
          <w:szCs w:val="30"/>
          <w:lang w:val="uk-UA"/>
        </w:rPr>
        <w:t>’</w:t>
      </w:r>
      <w:r>
        <w:rPr>
          <w:rFonts w:ascii="Cambria" w:eastAsia="Calibri" w:hAnsi="Cambria" w:cs="Times New Roman"/>
          <w:i/>
          <w:iCs/>
          <w:sz w:val="30"/>
          <w:szCs w:val="30"/>
        </w:rPr>
        <w:t>ятого року</w:t>
      </w:r>
      <w:r>
        <w:rPr>
          <w:rFonts w:ascii="Cambria" w:eastAsia="Calibri" w:hAnsi="Cambria" w:cs="Times New Roman"/>
          <w:sz w:val="30"/>
          <w:szCs w:val="30"/>
        </w:rPr>
        <w:t xml:space="preserve"> замість </w:t>
      </w:r>
      <w:r>
        <w:rPr>
          <w:rFonts w:ascii="Cambria" w:eastAsia="Calibri" w:hAnsi="Cambria" w:cs="Times New Roman"/>
          <w:sz w:val="30"/>
          <w:szCs w:val="30"/>
          <w:lang w:val="uk-UA"/>
        </w:rPr>
        <w:t>у</w:t>
      </w:r>
      <w:r>
        <w:rPr>
          <w:rFonts w:ascii="Cambria" w:eastAsia="Calibri" w:hAnsi="Cambria" w:cs="Times New Roman"/>
          <w:sz w:val="30"/>
          <w:szCs w:val="30"/>
        </w:rPr>
        <w:t xml:space="preserve"> перші дні </w:t>
      </w:r>
      <w:r>
        <w:rPr>
          <w:rFonts w:ascii="Cambria" w:eastAsia="Calibri" w:hAnsi="Cambria" w:cs="Times New Roman"/>
          <w:i/>
          <w:sz w:val="30"/>
          <w:szCs w:val="30"/>
        </w:rPr>
        <w:t>тисяча дев</w:t>
      </w:r>
      <w:r>
        <w:rPr>
          <w:rFonts w:ascii="Cambria" w:eastAsia="Calibri" w:hAnsi="Cambria" w:cs="Times New Roman"/>
          <w:i/>
          <w:sz w:val="30"/>
          <w:szCs w:val="30"/>
          <w:lang w:val="uk-UA"/>
        </w:rPr>
        <w:t>’</w:t>
      </w:r>
      <w:r>
        <w:rPr>
          <w:rFonts w:ascii="Cambria" w:eastAsia="Calibri" w:hAnsi="Cambria" w:cs="Times New Roman"/>
          <w:i/>
          <w:iCs/>
          <w:sz w:val="30"/>
          <w:szCs w:val="30"/>
        </w:rPr>
        <w:t>ятсот дев</w:t>
      </w:r>
      <w:r>
        <w:rPr>
          <w:rFonts w:ascii="Cambria" w:eastAsia="Calibri" w:hAnsi="Cambria" w:cs="Times New Roman"/>
          <w:i/>
          <w:iCs/>
          <w:sz w:val="30"/>
          <w:szCs w:val="30"/>
          <w:lang w:val="uk-UA"/>
        </w:rPr>
        <w:t>’</w:t>
      </w:r>
      <w:r>
        <w:rPr>
          <w:rFonts w:ascii="Cambria" w:eastAsia="Calibri" w:hAnsi="Cambria" w:cs="Times New Roman"/>
          <w:i/>
          <w:iCs/>
          <w:sz w:val="30"/>
          <w:szCs w:val="30"/>
        </w:rPr>
        <w:t>яносто дев</w:t>
      </w:r>
      <w:r>
        <w:rPr>
          <w:rFonts w:ascii="Cambria" w:eastAsia="Calibri" w:hAnsi="Cambria" w:cs="Times New Roman"/>
          <w:i/>
          <w:sz w:val="30"/>
          <w:szCs w:val="30"/>
          <w:lang w:val="uk-UA"/>
        </w:rPr>
        <w:t>’</w:t>
      </w:r>
      <w:r>
        <w:rPr>
          <w:rFonts w:ascii="Cambria" w:eastAsia="Calibri" w:hAnsi="Cambria" w:cs="Times New Roman"/>
          <w:i/>
          <w:sz w:val="30"/>
          <w:szCs w:val="30"/>
        </w:rPr>
        <w:t>ятого року</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назвах дат типу перше лютого, п</w:t>
      </w:r>
      <w:r>
        <w:rPr>
          <w:rFonts w:ascii="Cambria" w:eastAsia="Calibri" w:hAnsi="Cambria" w:cs="Times New Roman"/>
          <w:sz w:val="30"/>
          <w:szCs w:val="30"/>
          <w:lang w:val="uk-UA"/>
        </w:rPr>
        <w:t>’</w:t>
      </w:r>
      <w:r>
        <w:rPr>
          <w:rFonts w:ascii="Cambria" w:eastAsia="Calibri" w:hAnsi="Cambria" w:cs="Times New Roman"/>
          <w:sz w:val="30"/>
          <w:szCs w:val="30"/>
        </w:rPr>
        <w:t xml:space="preserve">яте квітня форму порядкового числівника визначає іменник число, яке опускається як зайве. В давнину в словосполученнях, що означали дату, </w:t>
      </w:r>
      <w:r>
        <w:rPr>
          <w:rFonts w:ascii="Cambria" w:eastAsia="Calibri" w:hAnsi="Cambria" w:cs="Times New Roman"/>
          <w:sz w:val="30"/>
          <w:szCs w:val="30"/>
          <w:lang w:val="uk-UA"/>
        </w:rPr>
        <w:t>бу</w:t>
      </w:r>
      <w:r>
        <w:rPr>
          <w:rFonts w:ascii="Cambria" w:eastAsia="Calibri" w:hAnsi="Cambria" w:cs="Times New Roman"/>
          <w:sz w:val="30"/>
          <w:szCs w:val="30"/>
        </w:rPr>
        <w:t>ло слово </w:t>
      </w:r>
      <w:r>
        <w:rPr>
          <w:rFonts w:ascii="Cambria" w:eastAsia="Calibri" w:hAnsi="Cambria" w:cs="Times New Roman"/>
          <w:i/>
          <w:iCs/>
          <w:sz w:val="30"/>
          <w:szCs w:val="30"/>
        </w:rPr>
        <w:t>день,</w:t>
      </w:r>
      <w:r>
        <w:rPr>
          <w:rFonts w:ascii="Cambria" w:eastAsia="Calibri" w:hAnsi="Cambria" w:cs="Times New Roman"/>
          <w:sz w:val="30"/>
          <w:szCs w:val="30"/>
        </w:rPr>
        <w:t> яке згодом теж почали свідомо пропускати. У мовленні доречно використовувати його хіба що для визначення порядковості, напр.: </w:t>
      </w:r>
      <w:r>
        <w:rPr>
          <w:rFonts w:ascii="Cambria" w:eastAsia="Calibri" w:hAnsi="Cambria" w:cs="Times New Roman"/>
          <w:i/>
          <w:iCs/>
          <w:sz w:val="30"/>
          <w:szCs w:val="30"/>
        </w:rPr>
        <w:t>Другий день іде дощ!</w:t>
      </w:r>
      <w:r>
        <w:rPr>
          <w:rFonts w:ascii="Cambria" w:eastAsia="Calibri" w:hAnsi="Cambria" w:cs="Times New Roman"/>
          <w:sz w:val="30"/>
          <w:szCs w:val="30"/>
        </w:rPr>
        <w:t> У назвах святкових дат обидва слова сприймаються як своєрідне неподільне утворення – слово, що називає місяць, поєдну</w:t>
      </w:r>
      <w:r>
        <w:rPr>
          <w:rFonts w:ascii="Cambria" w:eastAsia="Calibri" w:hAnsi="Cambria" w:cs="Times New Roman"/>
          <w:sz w:val="30"/>
          <w:szCs w:val="30"/>
          <w:lang w:val="uk-UA"/>
        </w:rPr>
        <w:t>ють</w:t>
      </w:r>
      <w:r>
        <w:rPr>
          <w:rFonts w:ascii="Cambria" w:eastAsia="Calibri" w:hAnsi="Cambria" w:cs="Times New Roman"/>
          <w:sz w:val="30"/>
          <w:szCs w:val="30"/>
        </w:rPr>
        <w:t xml:space="preserve"> тільки з порядковим числівником, що має форму називного відмінка, напр.: </w:t>
      </w:r>
      <w:r>
        <w:rPr>
          <w:rFonts w:ascii="Cambria" w:eastAsia="Calibri" w:hAnsi="Cambria" w:cs="Times New Roman"/>
          <w:i/>
          <w:iCs/>
          <w:sz w:val="30"/>
          <w:szCs w:val="30"/>
        </w:rPr>
        <w:t>Перше травня.</w:t>
      </w:r>
      <w:r>
        <w:rPr>
          <w:rFonts w:ascii="Cambria" w:eastAsia="Calibri" w:hAnsi="Cambria" w:cs="Times New Roman"/>
          <w:sz w:val="30"/>
          <w:szCs w:val="30"/>
        </w:rPr>
        <w:t>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Коли ж ці словосполучення виступають у функції дати, вони можуть мати компонентом порядковий числівник у називному або родовому відмінку, пор.: </w:t>
      </w:r>
      <w:r>
        <w:rPr>
          <w:rFonts w:ascii="Cambria" w:eastAsia="Calibri" w:hAnsi="Cambria" w:cs="Times New Roman"/>
          <w:i/>
          <w:iCs/>
          <w:sz w:val="30"/>
          <w:szCs w:val="30"/>
        </w:rPr>
        <w:t>Перше травня –</w:t>
      </w:r>
      <w:r>
        <w:rPr>
          <w:rFonts w:ascii="Cambria" w:eastAsia="Calibri" w:hAnsi="Cambria" w:cs="Times New Roman"/>
          <w:sz w:val="30"/>
          <w:szCs w:val="30"/>
        </w:rPr>
        <w:t> вихідний день або </w:t>
      </w:r>
      <w:r>
        <w:rPr>
          <w:rFonts w:ascii="Cambria" w:eastAsia="Calibri" w:hAnsi="Cambria" w:cs="Times New Roman"/>
          <w:i/>
          <w:iCs/>
          <w:sz w:val="30"/>
          <w:szCs w:val="30"/>
        </w:rPr>
        <w:t>Першого травня буде тепло.</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i/>
          <w:iCs/>
          <w:sz w:val="30"/>
          <w:szCs w:val="30"/>
        </w:rPr>
        <w:t>Запа</w:t>
      </w:r>
      <w:r>
        <w:rPr>
          <w:rFonts w:ascii="Cambria" w:eastAsia="Calibri" w:hAnsi="Cambria" w:cs="Times New Roman"/>
          <w:i/>
          <w:iCs/>
          <w:sz w:val="30"/>
          <w:szCs w:val="30"/>
          <w:lang w:val="uk-UA"/>
        </w:rPr>
        <w:t>м</w:t>
      </w:r>
      <w:r>
        <w:rPr>
          <w:rFonts w:ascii="Cambria" w:eastAsia="Calibri" w:hAnsi="Cambria" w:cs="Times New Roman"/>
          <w:i/>
          <w:iCs/>
          <w:sz w:val="30"/>
          <w:szCs w:val="30"/>
          <w:vertAlign w:val="superscript"/>
          <w:lang w:val="uk-UA"/>
        </w:rPr>
        <w:t>‘</w:t>
      </w:r>
      <w:r>
        <w:rPr>
          <w:rFonts w:ascii="Cambria" w:eastAsia="Calibri" w:hAnsi="Cambria" w:cs="Times New Roman"/>
          <w:i/>
          <w:iCs/>
          <w:sz w:val="30"/>
          <w:szCs w:val="30"/>
        </w:rPr>
        <w:t>ятайте!</w:t>
      </w:r>
      <w:r>
        <w:rPr>
          <w:rFonts w:ascii="Cambria" w:eastAsia="Calibri" w:hAnsi="Cambria" w:cs="Times New Roman"/>
          <w:sz w:val="30"/>
          <w:szCs w:val="30"/>
        </w:rPr>
        <w:t> У</w:t>
      </w:r>
      <w:r>
        <w:rPr>
          <w:rFonts w:ascii="Cambria" w:eastAsia="Calibri" w:hAnsi="Cambria" w:cs="Times New Roman"/>
          <w:sz w:val="30"/>
          <w:szCs w:val="30"/>
          <w:lang w:val="uk-UA"/>
        </w:rPr>
        <w:t xml:space="preserve"> </w:t>
      </w:r>
      <w:r>
        <w:rPr>
          <w:rFonts w:ascii="Cambria" w:eastAsia="Calibri" w:hAnsi="Cambria" w:cs="Times New Roman"/>
          <w:sz w:val="30"/>
          <w:szCs w:val="30"/>
        </w:rPr>
        <w:t>датах назви місяців вживають у формі родового відмінка постійно: перше лютого, першого лютого, першому лютого, першим лютого.</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1. </w:t>
      </w:r>
      <w:r>
        <w:rPr>
          <w:rFonts w:ascii="Cambria" w:eastAsia="Calibri" w:hAnsi="Cambria" w:cs="Times New Roman"/>
          <w:b/>
          <w:bCs/>
          <w:sz w:val="30"/>
          <w:szCs w:val="30"/>
        </w:rPr>
        <w:t xml:space="preserve">Запишіть числа словами так, щоб у першому випадку вони означали кількість, у другому </w:t>
      </w:r>
      <w:r>
        <w:rPr>
          <w:rFonts w:ascii="Cambria" w:eastAsia="Calibri" w:hAnsi="Cambria" w:cs="Times New Roman"/>
          <w:b/>
          <w:bCs/>
          <w:sz w:val="30"/>
          <w:szCs w:val="30"/>
          <w:lang w:val="uk-UA"/>
        </w:rPr>
        <w:t>–</w:t>
      </w:r>
      <w:r>
        <w:rPr>
          <w:rFonts w:ascii="Cambria" w:eastAsia="Calibri" w:hAnsi="Cambria" w:cs="Times New Roman"/>
          <w:b/>
          <w:bCs/>
          <w:sz w:val="30"/>
          <w:szCs w:val="30"/>
        </w:rPr>
        <w:t xml:space="preserve"> порядок при лічбі. Поставте до них питання. Визначте прості й складені числівники.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5, 7, 10, 15, 148, 576, 1000, 2149.</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lang w:val="uk-UA"/>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lastRenderedPageBreak/>
        <w:t>Вправа 2</w:t>
      </w:r>
      <w:r>
        <w:rPr>
          <w:rFonts w:ascii="Cambria" w:eastAsia="Calibri" w:hAnsi="Cambria" w:cs="Times New Roman"/>
          <w:b/>
          <w:bCs/>
          <w:sz w:val="30"/>
          <w:szCs w:val="30"/>
        </w:rPr>
        <w:t>. Перепишіть прислів’я та загадки. Випишіть числівники, вкажіть їхні відмінки, поясніть правопис.</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Влітку один тиждень рік годує. Одна бджола мало меду наносить. Два коти в одному мішку не помиряться. Обіцяного три роки ждуть. Хто два зайці гонить, той жодного не зловить. Один за одного стій </w:t>
      </w:r>
      <w:r>
        <w:rPr>
          <w:rFonts w:ascii="Cambria" w:eastAsia="Calibri" w:hAnsi="Cambria" w:cs="Times New Roman"/>
          <w:sz w:val="30"/>
          <w:szCs w:val="30"/>
          <w:lang w:val="uk-UA"/>
        </w:rPr>
        <w:t>–</w:t>
      </w:r>
      <w:r>
        <w:rPr>
          <w:rFonts w:ascii="Cambria" w:eastAsia="Calibri" w:hAnsi="Cambria" w:cs="Times New Roman"/>
          <w:sz w:val="30"/>
          <w:szCs w:val="30"/>
        </w:rPr>
        <w:t xml:space="preserve"> виграєш бій. Одна головешка в печі гасне, а дві й у полі горять. Аж на третій яр чути ваш базар. Намолов сім мішків гречаної вовни. П’ять днів нічого не робимо, а на шостий відпочиваємо. Одному не страшно, а двом веселіше. Семеро одного не ждуть. У нього сім п’ятниць на тиждень. Хто вранці ходить на чотирьох ногах, вдень на двох, а ввечері на трьох? Між двома дубами зав’язло теля зубами. Два брати втікають, а два доганяють. Трьома зубами сіно їсть. Тисяча овець, а між ними один баранець.</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 xml:space="preserve">Вправа 3. </w:t>
      </w:r>
      <w:r>
        <w:rPr>
          <w:rFonts w:ascii="Cambria" w:eastAsia="Calibri" w:hAnsi="Cambria" w:cs="Times New Roman"/>
          <w:b/>
          <w:bCs/>
          <w:sz w:val="30"/>
          <w:szCs w:val="30"/>
        </w:rPr>
        <w:t>Провідміняйте дробові числівники:</w:t>
      </w:r>
      <w:r>
        <w:rPr>
          <w:rFonts w:ascii="Cambria" w:eastAsia="Calibri" w:hAnsi="Cambria" w:cs="Times New Roman"/>
          <w:sz w:val="30"/>
          <w:szCs w:val="30"/>
        </w:rPr>
        <w:t>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дві цілих одна друга кілометра, дев’ять цілих сім десятих процента, чотири цілих три сьомих метра та збірні: п’ятеро вікон, четверо дверей.</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4.</w:t>
      </w:r>
      <w:r>
        <w:rPr>
          <w:rFonts w:ascii="Cambria" w:eastAsia="Calibri" w:hAnsi="Cambria" w:cs="Times New Roman"/>
          <w:b/>
          <w:bCs/>
          <w:color w:val="000000"/>
          <w:sz w:val="30"/>
          <w:szCs w:val="30"/>
          <w:shd w:val="clear" w:color="auto" w:fill="FFFFFF"/>
        </w:rPr>
        <w:t xml:space="preserve"> </w:t>
      </w:r>
      <w:r>
        <w:rPr>
          <w:rFonts w:ascii="Cambria" w:eastAsia="Calibri" w:hAnsi="Cambria" w:cs="Times New Roman"/>
          <w:b/>
          <w:bCs/>
          <w:sz w:val="30"/>
          <w:szCs w:val="30"/>
        </w:rPr>
        <w:t>Самостійно провідміняйте числівники 340, 770, 1800, 4/10. Особливу увагу зверніть на орудний відмінок.</w:t>
      </w:r>
      <w:r>
        <w:rPr>
          <w:rFonts w:ascii="Cambria" w:eastAsia="Calibri" w:hAnsi="Cambria" w:cs="Times New Roman"/>
          <w:b/>
          <w:bCs/>
          <w:sz w:val="30"/>
          <w:szCs w:val="30"/>
          <w:lang w:val="uk-UA"/>
        </w:rPr>
        <w:t xml:space="preserve"> </w:t>
      </w:r>
    </w:p>
    <w:p w:rsidR="0047201E" w:rsidRDefault="0047201E" w:rsidP="0047201E">
      <w:pPr>
        <w:spacing w:after="0" w:line="240" w:lineRule="auto"/>
        <w:jc w:val="both"/>
        <w:rPr>
          <w:rFonts w:ascii="Cambria" w:eastAsia="Calibri" w:hAnsi="Cambria" w:cs="Times New Roman"/>
          <w:b/>
          <w:bCs/>
          <w:sz w:val="30"/>
          <w:szCs w:val="30"/>
          <w:lang w:val="uk-UA"/>
        </w:rPr>
      </w:pPr>
    </w:p>
    <w:p w:rsidR="0047201E" w:rsidRDefault="0047201E" w:rsidP="0047201E">
      <w:pPr>
        <w:spacing w:after="0" w:line="240" w:lineRule="auto"/>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5. </w:t>
      </w:r>
      <w:r>
        <w:rPr>
          <w:rFonts w:ascii="Cambria" w:eastAsia="Calibri" w:hAnsi="Cambria" w:cs="Times New Roman"/>
          <w:b/>
          <w:bCs/>
          <w:sz w:val="30"/>
          <w:szCs w:val="30"/>
        </w:rPr>
        <w:t>Перепишіть. Числа й скорочення запишіть словами, поставивши числівники в потрібному відмінку.</w:t>
      </w:r>
    </w:p>
    <w:p w:rsidR="0047201E" w:rsidRDefault="0047201E" w:rsidP="0047201E">
      <w:pPr>
        <w:spacing w:after="0" w:line="240" w:lineRule="auto"/>
        <w:ind w:firstLine="708"/>
        <w:jc w:val="both"/>
        <w:rPr>
          <w:rFonts w:ascii="Cambria" w:eastAsia="Calibri" w:hAnsi="Cambria" w:cs="Times New Roman"/>
          <w:spacing w:val="-6"/>
          <w:sz w:val="30"/>
          <w:szCs w:val="30"/>
        </w:rPr>
      </w:pPr>
      <w:r>
        <w:rPr>
          <w:rFonts w:ascii="Cambria" w:eastAsia="Calibri" w:hAnsi="Cambria" w:cs="Times New Roman"/>
          <w:spacing w:val="-6"/>
          <w:sz w:val="30"/>
          <w:szCs w:val="30"/>
          <w:lang w:val="uk-UA"/>
        </w:rPr>
        <w:t>1. </w:t>
      </w:r>
      <w:r>
        <w:rPr>
          <w:rFonts w:ascii="Cambria" w:eastAsia="Calibri" w:hAnsi="Cambria" w:cs="Times New Roman"/>
          <w:spacing w:val="-6"/>
          <w:sz w:val="30"/>
          <w:szCs w:val="30"/>
        </w:rPr>
        <w:t>Найбільшим морем, що омиває Україну, є Чорне море, яке має площу близько 350 тис. Км. Особливістю моря є зараженість його вод, починаючи з глибини 150</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200 м, сірководнем. 2. Унаслідок виверження морського грязевого вулкану в Темрюцькій затоці Азовського моря в серпні 1988 р. </w:t>
      </w:r>
      <w:r>
        <w:rPr>
          <w:rFonts w:ascii="Cambria" w:eastAsia="Calibri" w:hAnsi="Cambria" w:cs="Times New Roman"/>
          <w:spacing w:val="-6"/>
          <w:sz w:val="30"/>
          <w:szCs w:val="30"/>
          <w:lang w:val="uk-UA"/>
        </w:rPr>
        <w:t>н</w:t>
      </w:r>
      <w:r>
        <w:rPr>
          <w:rFonts w:ascii="Cambria" w:eastAsia="Calibri" w:hAnsi="Cambria" w:cs="Times New Roman"/>
          <w:spacing w:val="-6"/>
          <w:sz w:val="30"/>
          <w:szCs w:val="30"/>
        </w:rPr>
        <w:t>а відстані 240 м від берега утворився острів площею близько 2</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700 м</w:t>
      </w:r>
      <w:r>
        <w:rPr>
          <w:rFonts w:ascii="Cambria" w:eastAsia="Calibri" w:hAnsi="Cambria" w:cs="Times New Roman"/>
          <w:spacing w:val="-6"/>
          <w:sz w:val="30"/>
          <w:szCs w:val="30"/>
          <w:vertAlign w:val="superscript"/>
        </w:rPr>
        <w:t>2</w:t>
      </w:r>
      <w:r>
        <w:rPr>
          <w:rFonts w:ascii="Cambria" w:eastAsia="Calibri" w:hAnsi="Cambria" w:cs="Times New Roman"/>
          <w:spacing w:val="-6"/>
          <w:sz w:val="30"/>
          <w:szCs w:val="30"/>
        </w:rPr>
        <w:t xml:space="preserve"> та заввишки в південній частині 2,8 м над рівнем моря. 3. На Оболоні виявлено залишки ранньослов’янських поселень 1 ст. до н. е.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2</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ст. н.</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е. та 6</w:t>
      </w:r>
      <w:r>
        <w:rPr>
          <w:rFonts w:ascii="Cambria" w:eastAsia="Calibri" w:hAnsi="Cambria" w:cs="Times New Roman"/>
          <w:spacing w:val="-6"/>
          <w:sz w:val="30"/>
          <w:szCs w:val="30"/>
          <w:lang w:val="uk-UA"/>
        </w:rPr>
        <w:t>–</w:t>
      </w:r>
      <w:r>
        <w:rPr>
          <w:rFonts w:ascii="Cambria" w:eastAsia="Calibri" w:hAnsi="Cambria" w:cs="Times New Roman"/>
          <w:spacing w:val="-6"/>
          <w:sz w:val="30"/>
          <w:szCs w:val="30"/>
        </w:rPr>
        <w:t>7</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ст. н. е. На площі 25 тис.</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м досліджено залишки 66 заглиблених жител і 918 господарських ям (Україна в цікавих фактах).</w:t>
      </w:r>
    </w:p>
    <w:p w:rsidR="0047201E" w:rsidRDefault="0047201E" w:rsidP="0047201E">
      <w:pPr>
        <w:spacing w:after="0" w:line="240" w:lineRule="auto"/>
        <w:rPr>
          <w:rFonts w:ascii="Cambria" w:eastAsia="Calibri" w:hAnsi="Cambria" w:cs="Times New Roman"/>
          <w:sz w:val="30"/>
          <w:szCs w:val="30"/>
        </w:rPr>
      </w:pPr>
    </w:p>
    <w:p w:rsidR="0047201E" w:rsidRDefault="0047201E" w:rsidP="0047201E">
      <w:pPr>
        <w:spacing w:after="0" w:line="240" w:lineRule="auto"/>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6. </w:t>
      </w:r>
      <w:r>
        <w:rPr>
          <w:rFonts w:ascii="Cambria" w:eastAsia="Calibri" w:hAnsi="Cambria" w:cs="Times New Roman"/>
          <w:b/>
          <w:bCs/>
          <w:sz w:val="30"/>
          <w:szCs w:val="30"/>
        </w:rPr>
        <w:t>Перепишіть. Числівники запи</w:t>
      </w:r>
      <w:r>
        <w:rPr>
          <w:rFonts w:ascii="Cambria" w:eastAsia="Calibri" w:hAnsi="Cambria" w:cs="Times New Roman"/>
          <w:b/>
          <w:bCs/>
          <w:sz w:val="30"/>
          <w:szCs w:val="30"/>
          <w:lang w:val="uk-UA"/>
        </w:rPr>
        <w:t>ш</w:t>
      </w:r>
      <w:r>
        <w:rPr>
          <w:rFonts w:ascii="Cambria" w:eastAsia="Calibri" w:hAnsi="Cambria" w:cs="Times New Roman"/>
          <w:b/>
          <w:bCs/>
          <w:sz w:val="30"/>
          <w:szCs w:val="30"/>
        </w:rPr>
        <w:t>іть словами.</w:t>
      </w:r>
    </w:p>
    <w:p w:rsidR="0047201E" w:rsidRDefault="0047201E" w:rsidP="0047201E">
      <w:pPr>
        <w:spacing w:after="0" w:line="240" w:lineRule="auto"/>
        <w:ind w:firstLine="708"/>
        <w:contextualSpacing/>
        <w:jc w:val="both"/>
        <w:rPr>
          <w:rFonts w:ascii="Cambria" w:eastAsia="Calibri" w:hAnsi="Cambria" w:cs="Times New Roman"/>
          <w:sz w:val="30"/>
          <w:szCs w:val="30"/>
        </w:rPr>
      </w:pPr>
      <w:r>
        <w:rPr>
          <w:rFonts w:ascii="Cambria" w:eastAsia="Calibri" w:hAnsi="Cambria" w:cs="Times New Roman"/>
          <w:sz w:val="30"/>
          <w:szCs w:val="30"/>
        </w:rPr>
        <w:t>Хоч було вже пізно, величезний 16-поверховий будинок гудів, як вокзал або аеропорт (П. Загребельний). 2. Передові польські поети перекладали Шевченка ще з початку 60-</w:t>
      </w:r>
      <w:r>
        <w:rPr>
          <w:rFonts w:ascii="Cambria" w:eastAsia="Calibri" w:hAnsi="Cambria" w:cs="Times New Roman"/>
          <w:sz w:val="30"/>
          <w:szCs w:val="30"/>
          <w:lang w:val="uk-UA"/>
        </w:rPr>
        <w:t>и</w:t>
      </w:r>
      <w:r>
        <w:rPr>
          <w:rFonts w:ascii="Cambria" w:eastAsia="Calibri" w:hAnsi="Cambria" w:cs="Times New Roman"/>
          <w:sz w:val="30"/>
          <w:szCs w:val="30"/>
        </w:rPr>
        <w:t xml:space="preserve">х років минулого століття (М. Рильський). 3. Не впізнаю себе сьогодні: чому мені, 60-річному дідові, стало враз жаль себе самого (Р. Іваничук). 4. Як </w:t>
      </w:r>
      <w:r>
        <w:rPr>
          <w:rFonts w:ascii="Cambria" w:eastAsia="Calibri" w:hAnsi="Cambria" w:cs="Times New Roman"/>
          <w:sz w:val="30"/>
          <w:szCs w:val="30"/>
        </w:rPr>
        <w:lastRenderedPageBreak/>
        <w:t>хороше жити, мій друже, мій брате, коли тобі йде 19-й рік! (І. Нехода) 5. Під липою, над самим джерелом, стояв 4-гранний камінь (І. Франко). 6. Попритрушувані пилом, стомлені 3-денною дорогою, вони сиділи мовчки (В. Гжицький).</w:t>
      </w:r>
    </w:p>
    <w:p w:rsidR="0047201E" w:rsidRDefault="0047201E" w:rsidP="0047201E">
      <w:pPr>
        <w:spacing w:after="0" w:line="240" w:lineRule="auto"/>
        <w:rPr>
          <w:rFonts w:ascii="Cambria" w:eastAsia="Calibri" w:hAnsi="Cambria" w:cs="Times New Roman"/>
          <w:b/>
          <w:bCs/>
          <w:sz w:val="30"/>
          <w:szCs w:val="30"/>
        </w:rPr>
      </w:pPr>
    </w:p>
    <w:p w:rsidR="0047201E" w:rsidRDefault="0047201E" w:rsidP="0047201E">
      <w:pPr>
        <w:spacing w:after="0" w:line="240" w:lineRule="auto"/>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7. </w:t>
      </w:r>
      <w:r>
        <w:rPr>
          <w:rFonts w:ascii="Cambria" w:eastAsia="Calibri" w:hAnsi="Cambria" w:cs="Times New Roman"/>
          <w:b/>
          <w:bCs/>
          <w:sz w:val="30"/>
          <w:szCs w:val="30"/>
        </w:rPr>
        <w:t>Прочитайте. Напишіть речення, записуючи цифри словами.</w:t>
      </w:r>
    </w:p>
    <w:p w:rsidR="0047201E" w:rsidRDefault="0047201E" w:rsidP="0047201E">
      <w:pPr>
        <w:spacing w:after="0" w:line="240" w:lineRule="auto"/>
        <w:rPr>
          <w:rFonts w:ascii="Cambria" w:eastAsia="Calibri" w:hAnsi="Cambria" w:cs="Times New Roman"/>
          <w:sz w:val="30"/>
          <w:szCs w:val="30"/>
        </w:rPr>
      </w:pPr>
      <w:r>
        <w:rPr>
          <w:rFonts w:ascii="Cambria" w:eastAsia="Calibri" w:hAnsi="Cambria" w:cs="Times New Roman"/>
          <w:sz w:val="30"/>
          <w:szCs w:val="30"/>
        </w:rPr>
        <w:t>1. До 783 додати 53.</w:t>
      </w:r>
    </w:p>
    <w:p w:rsidR="0047201E" w:rsidRDefault="0047201E" w:rsidP="0047201E">
      <w:pPr>
        <w:spacing w:after="0" w:line="240" w:lineRule="auto"/>
        <w:rPr>
          <w:rFonts w:ascii="Cambria" w:eastAsia="Calibri" w:hAnsi="Cambria" w:cs="Times New Roman"/>
          <w:sz w:val="30"/>
          <w:szCs w:val="30"/>
        </w:rPr>
      </w:pPr>
      <w:r>
        <w:rPr>
          <w:rFonts w:ascii="Cambria" w:eastAsia="Calibri" w:hAnsi="Cambria" w:cs="Times New Roman"/>
          <w:sz w:val="30"/>
          <w:szCs w:val="30"/>
        </w:rPr>
        <w:t>2. Від 637 відняти 298.</w:t>
      </w:r>
    </w:p>
    <w:p w:rsidR="0047201E" w:rsidRDefault="0047201E" w:rsidP="0047201E">
      <w:pPr>
        <w:spacing w:after="0" w:line="240" w:lineRule="auto"/>
        <w:rPr>
          <w:rFonts w:ascii="Cambria" w:eastAsia="Calibri" w:hAnsi="Cambria" w:cs="Times New Roman"/>
          <w:sz w:val="30"/>
          <w:szCs w:val="30"/>
        </w:rPr>
      </w:pPr>
      <w:r>
        <w:rPr>
          <w:rFonts w:ascii="Cambria" w:eastAsia="Calibri" w:hAnsi="Cambria" w:cs="Times New Roman"/>
          <w:sz w:val="30"/>
          <w:szCs w:val="30"/>
        </w:rPr>
        <w:t>3. Скласти 4</w:t>
      </w:r>
      <w:r>
        <w:rPr>
          <w:rFonts w:ascii="Cambria" w:eastAsia="Calibri" w:hAnsi="Cambria" w:cs="Times New Roman"/>
          <w:sz w:val="30"/>
          <w:szCs w:val="30"/>
          <w:lang w:val="uk-UA"/>
        </w:rPr>
        <w:t xml:space="preserve"> </w:t>
      </w:r>
      <w:r>
        <w:rPr>
          <w:rFonts w:ascii="Cambria" w:eastAsia="Calibri" w:hAnsi="Cambria" w:cs="Times New Roman"/>
          <w:sz w:val="30"/>
          <w:szCs w:val="30"/>
        </w:rPr>
        <w:t>893</w:t>
      </w:r>
      <w:r>
        <w:rPr>
          <w:rFonts w:ascii="Cambria" w:eastAsia="Calibri" w:hAnsi="Cambria" w:cs="Times New Roman"/>
          <w:sz w:val="30"/>
          <w:szCs w:val="30"/>
          <w:lang w:val="uk-UA"/>
        </w:rPr>
        <w:t xml:space="preserve"> </w:t>
      </w:r>
      <w:r>
        <w:rPr>
          <w:rFonts w:ascii="Cambria" w:eastAsia="Calibri" w:hAnsi="Cambria" w:cs="Times New Roman"/>
          <w:sz w:val="30"/>
          <w:szCs w:val="30"/>
        </w:rPr>
        <w:t>638 з 256</w:t>
      </w:r>
      <w:r>
        <w:rPr>
          <w:rFonts w:ascii="Cambria" w:eastAsia="Calibri" w:hAnsi="Cambria" w:cs="Times New Roman"/>
          <w:sz w:val="30"/>
          <w:szCs w:val="30"/>
          <w:lang w:val="uk-UA"/>
        </w:rPr>
        <w:t xml:space="preserve"> </w:t>
      </w:r>
      <w:r>
        <w:rPr>
          <w:rFonts w:ascii="Cambria" w:eastAsia="Calibri" w:hAnsi="Cambria" w:cs="Times New Roman"/>
          <w:sz w:val="30"/>
          <w:szCs w:val="30"/>
        </w:rPr>
        <w:t>375.</w:t>
      </w:r>
    </w:p>
    <w:p w:rsidR="0047201E" w:rsidRDefault="0047201E" w:rsidP="0047201E">
      <w:pPr>
        <w:spacing w:after="0" w:line="240" w:lineRule="auto"/>
        <w:rPr>
          <w:rFonts w:ascii="Cambria" w:eastAsia="Calibri" w:hAnsi="Cambria" w:cs="Times New Roman"/>
          <w:sz w:val="30"/>
          <w:szCs w:val="30"/>
        </w:rPr>
      </w:pPr>
      <w:r>
        <w:rPr>
          <w:rFonts w:ascii="Cambria" w:eastAsia="Calibri" w:hAnsi="Cambria" w:cs="Times New Roman"/>
          <w:sz w:val="30"/>
          <w:szCs w:val="30"/>
        </w:rPr>
        <w:t>4. Визначити добуток від множення 23 на 68.</w:t>
      </w:r>
    </w:p>
    <w:p w:rsidR="0047201E" w:rsidRDefault="0047201E" w:rsidP="0047201E">
      <w:pPr>
        <w:spacing w:after="0" w:line="240" w:lineRule="auto"/>
        <w:rPr>
          <w:rFonts w:ascii="Cambria" w:eastAsia="Calibri" w:hAnsi="Cambria" w:cs="Times New Roman"/>
          <w:sz w:val="30"/>
          <w:szCs w:val="30"/>
        </w:rPr>
      </w:pPr>
      <w:r>
        <w:rPr>
          <w:rFonts w:ascii="Cambria" w:eastAsia="Calibri" w:hAnsi="Cambria" w:cs="Times New Roman"/>
          <w:sz w:val="30"/>
          <w:szCs w:val="30"/>
        </w:rPr>
        <w:t>5. Скільки разів 18 міститься в 1</w:t>
      </w:r>
      <w:r>
        <w:rPr>
          <w:rFonts w:ascii="Cambria" w:eastAsia="Calibri" w:hAnsi="Cambria" w:cs="Times New Roman"/>
          <w:sz w:val="30"/>
          <w:szCs w:val="30"/>
          <w:lang w:val="uk-UA"/>
        </w:rPr>
        <w:t xml:space="preserve"> </w:t>
      </w:r>
      <w:r>
        <w:rPr>
          <w:rFonts w:ascii="Cambria" w:eastAsia="Calibri" w:hAnsi="Cambria" w:cs="Times New Roman"/>
          <w:sz w:val="30"/>
          <w:szCs w:val="30"/>
        </w:rPr>
        <w:t>206?</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27. </w:t>
      </w:r>
      <w:r>
        <w:rPr>
          <w:rFonts w:ascii="Cambria" w:eastAsia="Calibri" w:hAnsi="Cambria" w:cs="Times New Roman"/>
          <w:b/>
          <w:bCs/>
          <w:sz w:val="30"/>
          <w:szCs w:val="30"/>
        </w:rPr>
        <w:t xml:space="preserve">ВИМОГИ ДО УСНОЇ ТА ПИСЬМОВОЇ КОМУНІКАЦІЇ </w:t>
      </w: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 xml:space="preserve">У ПРОФЕСІЙНІЙ СФЕРІ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lastRenderedPageBreak/>
        <w:tab/>
        <w:t xml:space="preserve">Спілкування є необхідною умовою будь-якої діяльності. Процес спілкування значною мірою визначає характер стосунків у колективі, а також ефективність дій людини і досягнення її цілей. Кожен із вас – майбутній командир, керівник, і від вашого вміння спілкуватися залежить успішність не тільки вашої професійної діяльності, а й діяльності всього колективу, ефективність виконання професійних завдань. Від кожного з вас залежить безпека громадян, і саме ваше вміння спілкуватися визначатиме рівень цієї безпеки, можливість вирішити проблеми комунікативними засобами. Чому слід намагатися запобігти конфліктам чи, у разі їх виникнення, намагатися вирішити їх мирним шляхом? Тому що застосування сили завжди несе загрозу загострення конфлікту.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Сьогодні спілкування є одним із інструментів професійної діяльності. Саме тому </w:t>
      </w:r>
      <w:r>
        <w:rPr>
          <w:rFonts w:ascii="Cambria" w:eastAsia="Calibri" w:hAnsi="Cambria" w:cs="Times New Roman"/>
          <w:sz w:val="30"/>
          <w:szCs w:val="30"/>
          <w:lang w:val="uk-UA"/>
        </w:rPr>
        <w:t>рятувальнику</w:t>
      </w:r>
      <w:r>
        <w:rPr>
          <w:rFonts w:ascii="Cambria" w:eastAsia="Calibri" w:hAnsi="Cambria" w:cs="Times New Roman"/>
          <w:sz w:val="30"/>
          <w:szCs w:val="30"/>
        </w:rPr>
        <w:t xml:space="preserve"> важливо знати та враховувати основні чинники досягнення ефективності комунікації: закони спілкування, особливості мовного впливу в різних комунікативних ситуаціях професійної комунікації, мовні та етикетні норми. </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Спілкування як інструмент професійної діяльності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Спілкування та комунікація – поняття, невідʼємні від процесу організації професійної діяльності. Знати їх особливості, керуватися вимогами, уміти визначати оптимальну комунікативну поведінку – необхідна умова успішності не тільки службового спілкування, а й узагалі службової діяльності. </w:t>
      </w:r>
      <w:r>
        <w:rPr>
          <w:rFonts w:ascii="Cambria" w:eastAsia="Calibri" w:hAnsi="Cambria" w:cs="Times New Roman"/>
          <w:sz w:val="30"/>
          <w:szCs w:val="30"/>
        </w:rPr>
        <w:t xml:space="preserve">У спілкуванні ми завжди прагнемо до певного результату, і саме на досягнення ефективності, успішності комунікації спрямоване вивчення особливостей спілкування. Знання законів спілкування, особливостей галузевої комунікації є надзвичайно важливим для успішного виконання професійних завдань.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rPr>
        <w:t>Спілкування та комунікація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Спілкування, комунікація – особливий тип людської діяльності, поряд із діяльністю когнітивною (мисленнєвою), трудовою, ігровою тощо. Спілкування – це мовна взаємодія людей з метою обміну інформацією, досвідом, уміннями, навичками та результатами діяльності. Це комплексне поняття, що охоплює всі можливі типи процесів взаємозв’язку і взаємодії людей: обмін інформацією, зв’язки і впливи учасників, сприйняття органами чуттів.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Комунікація</w:t>
      </w:r>
      <w:r>
        <w:rPr>
          <w:rFonts w:ascii="Cambria" w:eastAsia="Calibri" w:hAnsi="Cambria" w:cs="Times New Roman"/>
          <w:sz w:val="30"/>
          <w:szCs w:val="30"/>
        </w:rPr>
        <w:t xml:space="preserve"> (від лат. Сommunico – спілкуюсь) – смисловий та змістовий аспект соціальної взаємодії; цілеспрямований обмін </w:t>
      </w:r>
      <w:r>
        <w:rPr>
          <w:rFonts w:ascii="Cambria" w:eastAsia="Calibri" w:hAnsi="Cambria" w:cs="Times New Roman"/>
          <w:sz w:val="30"/>
          <w:szCs w:val="30"/>
        </w:rPr>
        <w:lastRenderedPageBreak/>
        <w:t>інформацією в різноманітних процесах спілкування. У сучасній лінгвістиці комунікаці</w:t>
      </w:r>
      <w:r>
        <w:rPr>
          <w:rFonts w:ascii="Cambria" w:eastAsia="Calibri" w:hAnsi="Cambria" w:cs="Times New Roman"/>
          <w:sz w:val="30"/>
          <w:szCs w:val="30"/>
          <w:lang w:val="uk-UA"/>
        </w:rPr>
        <w:t>ю</w:t>
      </w:r>
      <w:r>
        <w:rPr>
          <w:rFonts w:ascii="Cambria" w:eastAsia="Calibri" w:hAnsi="Cambria" w:cs="Times New Roman"/>
          <w:sz w:val="30"/>
          <w:szCs w:val="30"/>
        </w:rPr>
        <w:t xml:space="preserve"> розгляда</w:t>
      </w:r>
      <w:r>
        <w:rPr>
          <w:rFonts w:ascii="Cambria" w:eastAsia="Calibri" w:hAnsi="Cambria" w:cs="Times New Roman"/>
          <w:sz w:val="30"/>
          <w:szCs w:val="30"/>
          <w:lang w:val="uk-UA"/>
        </w:rPr>
        <w:t>ють</w:t>
      </w:r>
      <w:r>
        <w:rPr>
          <w:rFonts w:ascii="Cambria" w:eastAsia="Calibri" w:hAnsi="Cambria" w:cs="Times New Roman"/>
          <w:sz w:val="30"/>
          <w:szCs w:val="30"/>
        </w:rPr>
        <w:t xml:space="preserve"> як обмін думками, ідеями, як специфічн</w:t>
      </w:r>
      <w:r>
        <w:rPr>
          <w:rFonts w:ascii="Cambria" w:eastAsia="Calibri" w:hAnsi="Cambria" w:cs="Times New Roman"/>
          <w:sz w:val="30"/>
          <w:szCs w:val="30"/>
          <w:lang w:val="uk-UA"/>
        </w:rPr>
        <w:t>у</w:t>
      </w:r>
      <w:r>
        <w:rPr>
          <w:rFonts w:ascii="Cambria" w:eastAsia="Calibri" w:hAnsi="Cambria" w:cs="Times New Roman"/>
          <w:sz w:val="30"/>
          <w:szCs w:val="30"/>
        </w:rPr>
        <w:t xml:space="preserve"> форм</w:t>
      </w:r>
      <w:r>
        <w:rPr>
          <w:rFonts w:ascii="Cambria" w:eastAsia="Calibri" w:hAnsi="Cambria" w:cs="Times New Roman"/>
          <w:sz w:val="30"/>
          <w:szCs w:val="30"/>
          <w:lang w:val="uk-UA"/>
        </w:rPr>
        <w:t>у</w:t>
      </w:r>
      <w:r>
        <w:rPr>
          <w:rFonts w:ascii="Cambria" w:eastAsia="Calibri" w:hAnsi="Cambria" w:cs="Times New Roman"/>
          <w:sz w:val="30"/>
          <w:szCs w:val="30"/>
        </w:rPr>
        <w:t xml:space="preserve"> взаємодії людей у процесі їхньої пізнавальнотрудової діяльності. Звичайно, слово «обмін» ужива</w:t>
      </w:r>
      <w:r>
        <w:rPr>
          <w:rFonts w:ascii="Cambria" w:eastAsia="Calibri" w:hAnsi="Cambria" w:cs="Times New Roman"/>
          <w:sz w:val="30"/>
          <w:szCs w:val="30"/>
          <w:lang w:val="uk-UA"/>
        </w:rPr>
        <w:t>ють</w:t>
      </w:r>
      <w:r>
        <w:rPr>
          <w:rFonts w:ascii="Cambria" w:eastAsia="Calibri" w:hAnsi="Cambria" w:cs="Times New Roman"/>
          <w:sz w:val="30"/>
          <w:szCs w:val="30"/>
        </w:rPr>
        <w:t xml:space="preserve"> метафорично, оскільки думками не обмінюються, а, скоріше, діляться. Отже, терміни «спілкування» і «комунікація» можна вживати як синоніми, проте слід усвідомлювати відмінності у значеннях. Основним засобом спілкування є мова.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У мовознавстві виділ</w:t>
      </w:r>
      <w:r>
        <w:rPr>
          <w:rFonts w:ascii="Cambria" w:eastAsia="Calibri" w:hAnsi="Cambria" w:cs="Times New Roman"/>
          <w:sz w:val="30"/>
          <w:szCs w:val="30"/>
          <w:lang w:val="uk-UA"/>
        </w:rPr>
        <w:t>яють</w:t>
      </w:r>
      <w:r>
        <w:rPr>
          <w:rFonts w:ascii="Cambria" w:eastAsia="Calibri" w:hAnsi="Cambria" w:cs="Times New Roman"/>
          <w:sz w:val="30"/>
          <w:szCs w:val="30"/>
        </w:rPr>
        <w:t xml:space="preserve"> окремий напрям – комунікативна лінгвістика, предметом дослідження якої і є процеси спілкування людей із використанням природної мови та врахуванням усіх складників комунікації (фізичних, психологічних, соціальних, гендерних, ситуативних т</w:t>
      </w:r>
      <w:r>
        <w:rPr>
          <w:rFonts w:ascii="Cambria" w:eastAsia="Calibri" w:hAnsi="Cambria" w:cs="Times New Roman"/>
          <w:sz w:val="30"/>
          <w:szCs w:val="30"/>
          <w:lang w:val="uk-UA"/>
        </w:rPr>
        <w:t>ощо</w:t>
      </w:r>
      <w:r>
        <w:rPr>
          <w:rFonts w:ascii="Cambria" w:eastAsia="Calibri" w:hAnsi="Cambria" w:cs="Times New Roman"/>
          <w:sz w:val="30"/>
          <w:szCs w:val="30"/>
        </w:rPr>
        <w:t>). Теорія мовної діяльності дозволяє розглядати мовлення як один із видів діяльності, а процес спілкування описувати з позиції суб’єкта комунікації. Загальна модель мовної комунікації має такі компоненти: відправник інформації (адресант, комунікатор) → повідомлення (текст) → отримувач інформації (адресат). Специфіка структури комунікації в діяльності силових структур полягає передусім у тому, що комунікатором є особа, яка діє не від свого імені, а від імені закону та влади. Цим визнача</w:t>
      </w:r>
      <w:r>
        <w:rPr>
          <w:rFonts w:ascii="Cambria" w:eastAsia="Calibri" w:hAnsi="Cambria" w:cs="Times New Roman"/>
          <w:sz w:val="30"/>
          <w:szCs w:val="30"/>
          <w:lang w:val="uk-UA"/>
        </w:rPr>
        <w:t>ють</w:t>
      </w:r>
      <w:r>
        <w:rPr>
          <w:rFonts w:ascii="Cambria" w:eastAsia="Calibri" w:hAnsi="Cambria" w:cs="Times New Roman"/>
          <w:sz w:val="30"/>
          <w:szCs w:val="30"/>
        </w:rPr>
        <w:t xml:space="preserve"> також специфік</w:t>
      </w:r>
      <w:r>
        <w:rPr>
          <w:rFonts w:ascii="Cambria" w:eastAsia="Calibri" w:hAnsi="Cambria" w:cs="Times New Roman"/>
          <w:sz w:val="30"/>
          <w:szCs w:val="30"/>
          <w:lang w:val="uk-UA"/>
        </w:rPr>
        <w:t>у</w:t>
      </w:r>
      <w:r>
        <w:rPr>
          <w:rFonts w:ascii="Cambria" w:eastAsia="Calibri" w:hAnsi="Cambria" w:cs="Times New Roman"/>
          <w:sz w:val="30"/>
          <w:szCs w:val="30"/>
        </w:rPr>
        <w:t xml:space="preserve"> інформації та особливості мовного впливу: вони також </w:t>
      </w:r>
      <w:r>
        <w:rPr>
          <w:rFonts w:ascii="Cambria" w:eastAsia="Calibri" w:hAnsi="Cambria" w:cs="Times New Roman"/>
          <w:sz w:val="30"/>
          <w:szCs w:val="30"/>
          <w:lang w:val="uk-UA"/>
        </w:rPr>
        <w:t>є</w:t>
      </w:r>
      <w:r>
        <w:rPr>
          <w:rFonts w:ascii="Cambria" w:eastAsia="Calibri" w:hAnsi="Cambria" w:cs="Times New Roman"/>
          <w:sz w:val="30"/>
          <w:szCs w:val="30"/>
        </w:rPr>
        <w:t xml:space="preserve"> реалізаці</w:t>
      </w:r>
      <w:r>
        <w:rPr>
          <w:rFonts w:ascii="Cambria" w:eastAsia="Calibri" w:hAnsi="Cambria" w:cs="Times New Roman"/>
          <w:sz w:val="30"/>
          <w:szCs w:val="30"/>
          <w:lang w:val="uk-UA"/>
        </w:rPr>
        <w:t>єю</w:t>
      </w:r>
      <w:r>
        <w:rPr>
          <w:rFonts w:ascii="Cambria" w:eastAsia="Calibri" w:hAnsi="Cambria" w:cs="Times New Roman"/>
          <w:sz w:val="30"/>
          <w:szCs w:val="30"/>
        </w:rPr>
        <w:t xml:space="preserve"> закону та влади, яка відповідає за його дотримання.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Комунікаці</w:t>
      </w:r>
      <w:r>
        <w:rPr>
          <w:rFonts w:ascii="Cambria" w:eastAsia="Calibri" w:hAnsi="Cambria" w:cs="Times New Roman"/>
          <w:sz w:val="30"/>
          <w:szCs w:val="30"/>
          <w:lang w:val="uk-UA"/>
        </w:rPr>
        <w:t>ю</w:t>
      </w:r>
      <w:r>
        <w:rPr>
          <w:rFonts w:ascii="Cambria" w:eastAsia="Calibri" w:hAnsi="Cambria" w:cs="Times New Roman"/>
          <w:sz w:val="30"/>
          <w:szCs w:val="30"/>
        </w:rPr>
        <w:t>, що здійсню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на міжнародному рівні, є опосередкованою та ускладн</w:t>
      </w:r>
      <w:r>
        <w:rPr>
          <w:rFonts w:ascii="Cambria" w:eastAsia="Calibri" w:hAnsi="Cambria" w:cs="Times New Roman"/>
          <w:sz w:val="30"/>
          <w:szCs w:val="30"/>
          <w:lang w:val="uk-UA"/>
        </w:rPr>
        <w:t>еною</w:t>
      </w:r>
      <w:r>
        <w:rPr>
          <w:rFonts w:ascii="Cambria" w:eastAsia="Calibri" w:hAnsi="Cambria" w:cs="Times New Roman"/>
          <w:sz w:val="30"/>
          <w:szCs w:val="30"/>
        </w:rPr>
        <w:t xml:space="preserve"> міжнародним правом. </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Функції спілкування</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w:t>
      </w:r>
      <w:r>
        <w:rPr>
          <w:rFonts w:ascii="Cambria" w:eastAsia="Calibri" w:hAnsi="Cambria" w:cs="Times New Roman"/>
          <w:sz w:val="30"/>
          <w:szCs w:val="30"/>
          <w:lang w:val="uk-UA"/>
        </w:rPr>
        <w:tab/>
        <w:t xml:space="preserve">Спілкування в сучасному інформаційно насиченому суспільстві виконує різні функції. Основні функції спілкування: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 контактна: встановлення атмосфери спільної готовності передавати і сприймати повідомлення та підтримувати взаємний зв’язок до завершення акту спілкування;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нформаційна: обмін інформацією, запитаннями та відповідями;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спонукальна: заохочення до виконання певних дій;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 xml:space="preserve">– координаційна: узгодження дій учасників спілкування щодо спільної діяльності;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пізнавальна: адекватне сприйняття та розуміння повідомлень, а також взаємне розуміння намірів, станів один одного;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lastRenderedPageBreak/>
        <w:t>–</w:t>
      </w:r>
      <w:r>
        <w:rPr>
          <w:rFonts w:ascii="Cambria" w:eastAsia="Calibri" w:hAnsi="Cambria" w:cs="Times New Roman"/>
          <w:sz w:val="30"/>
          <w:szCs w:val="30"/>
          <w:lang w:val="en-US"/>
        </w:rPr>
        <w:t> </w:t>
      </w:r>
      <w:r>
        <w:rPr>
          <w:rFonts w:ascii="Cambria" w:eastAsia="Calibri" w:hAnsi="Cambria" w:cs="Times New Roman"/>
          <w:sz w:val="30"/>
          <w:szCs w:val="30"/>
        </w:rPr>
        <w:t xml:space="preserve">емотивна: обмін емоціями, збудження певних переживань, психічних станів;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en-US"/>
        </w:rPr>
        <w:t> </w:t>
      </w:r>
      <w:r>
        <w:rPr>
          <w:rFonts w:ascii="Cambria" w:eastAsia="Calibri" w:hAnsi="Cambria" w:cs="Times New Roman"/>
          <w:sz w:val="30"/>
          <w:szCs w:val="30"/>
        </w:rPr>
        <w:t xml:space="preserve">налагодження стосунків: усвідомлення свого місця в системі рольових, статусних, ділових, міжособистісних стосунків; </w:t>
      </w:r>
    </w:p>
    <w:p w:rsidR="0047201E" w:rsidRDefault="0047201E" w:rsidP="0047201E">
      <w:pPr>
        <w:spacing w:after="0" w:line="240" w:lineRule="auto"/>
        <w:ind w:firstLine="709"/>
        <w:jc w:val="both"/>
        <w:rPr>
          <w:rFonts w:ascii="Cambria" w:eastAsia="Calibri" w:hAnsi="Cambria" w:cs="Times New Roman"/>
          <w:sz w:val="30"/>
          <w:szCs w:val="30"/>
          <w:lang w:val="uk-UA"/>
        </w:rPr>
      </w:pPr>
      <w:r>
        <w:rPr>
          <w:rFonts w:ascii="Cambria" w:eastAsia="Calibri" w:hAnsi="Cambria" w:cs="Times New Roman"/>
          <w:sz w:val="30"/>
          <w:szCs w:val="30"/>
        </w:rPr>
        <w:t>–</w:t>
      </w:r>
      <w:r>
        <w:rPr>
          <w:rFonts w:ascii="Cambria" w:eastAsia="Calibri" w:hAnsi="Cambria" w:cs="Times New Roman"/>
          <w:sz w:val="30"/>
          <w:szCs w:val="30"/>
          <w:lang w:val="en-US"/>
        </w:rPr>
        <w:t> </w:t>
      </w:r>
      <w:r>
        <w:rPr>
          <w:rFonts w:ascii="Cambria" w:eastAsia="Calibri" w:hAnsi="Cambria" w:cs="Times New Roman"/>
          <w:sz w:val="30"/>
          <w:szCs w:val="30"/>
        </w:rPr>
        <w:t xml:space="preserve">впливова: спрямованість на зміну стану, поведінки, ціннісномотиваційної сфери партнера (намірів, поглядів, думок, потреб, смаків, норм поведінки, оцінних критеріїв тощо). У процесі спілкування ці функції взаємодіють, може переважати одна з них або декілька. </w:t>
      </w:r>
    </w:p>
    <w:p w:rsidR="0047201E" w:rsidRDefault="0047201E" w:rsidP="0047201E">
      <w:pPr>
        <w:spacing w:after="0" w:line="240" w:lineRule="auto"/>
        <w:ind w:firstLine="709"/>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Форми мовного спілкування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Комунікаці</w:t>
      </w:r>
      <w:r>
        <w:rPr>
          <w:rFonts w:ascii="Cambria" w:eastAsia="Calibri" w:hAnsi="Cambria" w:cs="Times New Roman"/>
          <w:sz w:val="30"/>
          <w:szCs w:val="30"/>
          <w:lang w:val="uk-UA"/>
        </w:rPr>
        <w:t>ю</w:t>
      </w:r>
      <w:r>
        <w:rPr>
          <w:rFonts w:ascii="Cambria" w:eastAsia="Calibri" w:hAnsi="Cambria" w:cs="Times New Roman"/>
          <w:sz w:val="30"/>
          <w:szCs w:val="30"/>
        </w:rPr>
        <w:t xml:space="preserve"> в суспільстві здійсню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в межах століттями відпрацьованих моделей, усталених форм. Форми мовного спілкування – це типи мовної взаємодії, виділені залежно від позамовних складників комунікації. Залежно від форми втілення засобів мовного коду розрізняють мовлення зовнішнє і внутрішнє (із самим собою). За способом взаємодії: монологічне (говорить </w:t>
      </w:r>
      <w:r>
        <w:rPr>
          <w:rFonts w:ascii="Cambria" w:eastAsia="Calibri" w:hAnsi="Cambria" w:cs="Times New Roman"/>
          <w:sz w:val="30"/>
          <w:szCs w:val="30"/>
          <w:lang w:val="uk-UA"/>
        </w:rPr>
        <w:t>один</w:t>
      </w:r>
      <w:r>
        <w:rPr>
          <w:rFonts w:ascii="Cambria" w:eastAsia="Calibri" w:hAnsi="Cambria" w:cs="Times New Roman"/>
          <w:sz w:val="30"/>
          <w:szCs w:val="30"/>
        </w:rPr>
        <w:t xml:space="preserve"> учасник спілкування), діалогічне (два учасники), полілогічне (багато учасників спілкування).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З урахуванням каналів комунікації: мовлення безпосередньої комунікації і мовлення опосередкованої комунікації. Залежно від функції та змісту: побутове (обговорення побутових проблем); наукове; офіційно-ділове (спілкування між людьми як представниками соціальних інституцій); естетичне (передавання естетичної інформації, наприклад, пов’язаної з творами мистецтва). За способом організації: стихійне (випадкове) і організоване. За сферами спілкування або стосунками комунікантів: дружнє (розмова друзів, знайомих, закоханих), антагоністичне (спілкування ворогів, людей, які сваряться), офіційне (регламентоване, інституційоване). </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Тенденції розвитку сучасного спілкування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З другої половині ХХ ст. характер спілкування істотно змінився. </w:t>
      </w:r>
      <w:r>
        <w:rPr>
          <w:rFonts w:ascii="Cambria" w:eastAsia="Calibri" w:hAnsi="Cambria" w:cs="Times New Roman"/>
          <w:sz w:val="30"/>
          <w:szCs w:val="30"/>
        </w:rPr>
        <w:t xml:space="preserve">Це пояснюють впливом науково-технічного прогресу, а також зростанням ролі персоніфікації особистості, тобто усвідомлення людиною власної індивідуальної неповторності. Персоніфікація впливає на мобільність, культуру особистості, почуття власної гідності, духовні </w:t>
      </w:r>
      <w:r>
        <w:rPr>
          <w:rFonts w:ascii="Cambria" w:eastAsia="Calibri" w:hAnsi="Cambria" w:cs="Times New Roman"/>
          <w:sz w:val="30"/>
          <w:szCs w:val="30"/>
          <w:lang w:val="uk-UA"/>
        </w:rPr>
        <w:t>та</w:t>
      </w:r>
      <w:r>
        <w:rPr>
          <w:rFonts w:ascii="Cambria" w:eastAsia="Calibri" w:hAnsi="Cambria" w:cs="Times New Roman"/>
          <w:sz w:val="30"/>
          <w:szCs w:val="30"/>
        </w:rPr>
        <w:t xml:space="preserve"> матеріальні потреби, вибір цінностей, прийняття самостійних рішень, а отже, і на характер спілкування. Тому спілкування в сучасному суспільстві характеризу</w:t>
      </w:r>
      <w:r>
        <w:rPr>
          <w:rFonts w:ascii="Cambria" w:eastAsia="Calibri" w:hAnsi="Cambria" w:cs="Times New Roman"/>
          <w:sz w:val="30"/>
          <w:szCs w:val="30"/>
          <w:lang w:val="uk-UA"/>
        </w:rPr>
        <w:t>ють</w:t>
      </w:r>
      <w:r>
        <w:rPr>
          <w:rFonts w:ascii="Cambria" w:eastAsia="Calibri" w:hAnsi="Cambria" w:cs="Times New Roman"/>
          <w:sz w:val="30"/>
          <w:szCs w:val="30"/>
        </w:rPr>
        <w:t xml:space="preserve"> певн</w:t>
      </w:r>
      <w:r>
        <w:rPr>
          <w:rFonts w:ascii="Cambria" w:eastAsia="Calibri" w:hAnsi="Cambria" w:cs="Times New Roman"/>
          <w:sz w:val="30"/>
          <w:szCs w:val="30"/>
          <w:lang w:val="uk-UA"/>
        </w:rPr>
        <w:t>і</w:t>
      </w:r>
      <w:r>
        <w:rPr>
          <w:rFonts w:ascii="Cambria" w:eastAsia="Calibri" w:hAnsi="Cambria" w:cs="Times New Roman"/>
          <w:sz w:val="30"/>
          <w:szCs w:val="30"/>
        </w:rPr>
        <w:t xml:space="preserve"> особливост</w:t>
      </w:r>
      <w:r>
        <w:rPr>
          <w:rFonts w:ascii="Cambria" w:eastAsia="Calibri" w:hAnsi="Cambria" w:cs="Times New Roman"/>
          <w:sz w:val="30"/>
          <w:szCs w:val="30"/>
          <w:lang w:val="uk-UA"/>
        </w:rPr>
        <w:t>і</w:t>
      </w:r>
      <w:r>
        <w:rPr>
          <w:rFonts w:ascii="Cambria" w:eastAsia="Calibri" w:hAnsi="Cambria" w:cs="Times New Roman"/>
          <w:sz w:val="30"/>
          <w:szCs w:val="30"/>
        </w:rPr>
        <w:t>. Розшир</w:t>
      </w:r>
      <w:r>
        <w:rPr>
          <w:rFonts w:ascii="Cambria" w:eastAsia="Calibri" w:hAnsi="Cambria" w:cs="Times New Roman"/>
          <w:sz w:val="30"/>
          <w:szCs w:val="30"/>
          <w:lang w:val="uk-UA"/>
        </w:rPr>
        <w:t>ено</w:t>
      </w:r>
      <w:r>
        <w:rPr>
          <w:rFonts w:ascii="Cambria" w:eastAsia="Calibri" w:hAnsi="Cambria" w:cs="Times New Roman"/>
          <w:sz w:val="30"/>
          <w:szCs w:val="30"/>
        </w:rPr>
        <w:t xml:space="preserve"> сфери спілкування. </w:t>
      </w:r>
      <w:r>
        <w:rPr>
          <w:rFonts w:ascii="Cambria" w:eastAsia="Calibri" w:hAnsi="Cambria" w:cs="Times New Roman"/>
          <w:sz w:val="30"/>
          <w:szCs w:val="30"/>
        </w:rPr>
        <w:lastRenderedPageBreak/>
        <w:t>Зменш</w:t>
      </w:r>
      <w:r>
        <w:rPr>
          <w:rFonts w:ascii="Cambria" w:eastAsia="Calibri" w:hAnsi="Cambria" w:cs="Times New Roman"/>
          <w:sz w:val="30"/>
          <w:szCs w:val="30"/>
          <w:lang w:val="uk-UA"/>
        </w:rPr>
        <w:t>ено</w:t>
      </w:r>
      <w:r>
        <w:rPr>
          <w:rFonts w:ascii="Cambria" w:eastAsia="Calibri" w:hAnsi="Cambria" w:cs="Times New Roman"/>
          <w:sz w:val="30"/>
          <w:szCs w:val="30"/>
        </w:rPr>
        <w:t xml:space="preserve"> час спілкування із близькими людьми, багато часу витрача</w:t>
      </w:r>
      <w:r>
        <w:rPr>
          <w:rFonts w:ascii="Cambria" w:eastAsia="Calibri" w:hAnsi="Cambria" w:cs="Times New Roman"/>
          <w:sz w:val="30"/>
          <w:szCs w:val="30"/>
          <w:lang w:val="uk-UA"/>
        </w:rPr>
        <w:t>ють</w:t>
      </w:r>
      <w:r>
        <w:rPr>
          <w:rFonts w:ascii="Cambria" w:eastAsia="Calibri" w:hAnsi="Cambria" w:cs="Times New Roman"/>
          <w:sz w:val="30"/>
          <w:szCs w:val="30"/>
        </w:rPr>
        <w:t xml:space="preserve"> на роботу, транспорт. Збільшу</w:t>
      </w:r>
      <w:r>
        <w:rPr>
          <w:rFonts w:ascii="Cambria" w:eastAsia="Calibri" w:hAnsi="Cambria" w:cs="Times New Roman"/>
          <w:sz w:val="30"/>
          <w:szCs w:val="30"/>
          <w:lang w:val="uk-UA"/>
        </w:rPr>
        <w:t>ють</w:t>
      </w:r>
      <w:r>
        <w:rPr>
          <w:rFonts w:ascii="Cambria" w:eastAsia="Calibri" w:hAnsi="Cambria" w:cs="Times New Roman"/>
          <w:sz w:val="30"/>
          <w:szCs w:val="30"/>
        </w:rPr>
        <w:t xml:space="preserve"> час комунікації з новими, малознайомими, чужими і навіть неприємними людьми. Це призводить до того, що люди </w:t>
      </w:r>
      <w:r>
        <w:rPr>
          <w:rFonts w:ascii="Cambria" w:eastAsia="Calibri" w:hAnsi="Cambria" w:cs="Times New Roman"/>
          <w:sz w:val="30"/>
          <w:szCs w:val="30"/>
          <w:lang w:val="uk-UA"/>
        </w:rPr>
        <w:t>не можуть підтримувати довгий монолог</w:t>
      </w:r>
      <w:r>
        <w:rPr>
          <w:rFonts w:ascii="Cambria" w:eastAsia="Calibri" w:hAnsi="Cambria" w:cs="Times New Roman"/>
          <w:sz w:val="30"/>
          <w:szCs w:val="30"/>
        </w:rPr>
        <w:t>, описувати свої переживання. Зростає рівень знеособлення спілкування, люди часто спілкуються, не знайомлячись, не вступаючи в особистісні стосунки; відбувається лише інформаційний обмін без налагодження духовних зв’язків. Скорочується ініціативне спілкування, але збільшується частка спілкування офіційного, примусового. Людина ухиляється від спілкування: живучи у великому місті, вона зустрічається за день як мінімум з 10-ма тисячами незнайомих людей, що провокує втому та небажання спілкуватися вдома. Звужується коло спілкування людей похилого віку.</w:t>
      </w:r>
      <w:r>
        <w:rPr>
          <w:rFonts w:ascii="Cambria" w:eastAsia="Calibri" w:hAnsi="Cambria" w:cs="Times New Roman"/>
          <w:sz w:val="30"/>
          <w:szCs w:val="30"/>
          <w:lang w:val="uk-UA"/>
        </w:rPr>
        <w:t xml:space="preserve"> Час, присвячений міжособистісному спілкуванню, зменшується, тоді як час, витрачений на взаємодію зі ЗМІ, збільшується</w:t>
      </w:r>
      <w:r>
        <w:rPr>
          <w:rFonts w:ascii="Cambria" w:eastAsia="Calibri" w:hAnsi="Cambria" w:cs="Times New Roman"/>
          <w:sz w:val="30"/>
          <w:szCs w:val="30"/>
        </w:rPr>
        <w:t>. Зростає частка спілкування за допомогою засобів сучасного зв’язку.</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Накопичення інформації поглинає значно більше часу, ніж її обговорення, відповідно, інформація не встигає оброблятись. Людина сьогодні недостатньо аналізує, систематизує інформацію. Із цим пов’язана небезпека фрагментарності, т.зв. кліповості мислення. Зростає частка емоційного спілкування, часто це набуває форми емоційного вибуху. Розширюється сфера застосування усного мовлення; катастрофічно знижується культура писемного мовлення, погіршується грамотність.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 xml:space="preserve">Отже, персоніфікація об’єктивно стала причиною ускладнення міжособистісного спілкування, збільшення комунікативних конфліктів, непорозумінь. Цим зумовлена необхідність формувати культуру спілкування, навчатися законів і правил комунікації. Тому сучасне мовознавство таку увагу приділяє вивченню особливостей людського спілкування. </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Закони спілкування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sz w:val="30"/>
          <w:szCs w:val="30"/>
        </w:rPr>
        <w:tab/>
        <w:t>Спілкування людей у суспільстві здійсню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за певними законами. Закони спілкування – це найбільш загальні тенденції, характерні для всіх типів мовної взаємодії. Ці закони мають національну специфіку, вони нежорсткі, з часом можуть змінюватись. У лінгвістиці виділяють такі основні закони спілкування. Закон дзеркального розвитку спілкування: співрозмовники в процесі спілкування імітують стиль один одного. Це відбувається автоматично, підсвідомо. Наприклад, якщо один із співрозмовників починає говорити пошепки, інші мимоволі </w:t>
      </w:r>
      <w:r>
        <w:rPr>
          <w:rFonts w:ascii="Cambria" w:eastAsia="Calibri" w:hAnsi="Cambria" w:cs="Times New Roman"/>
          <w:sz w:val="30"/>
          <w:szCs w:val="30"/>
        </w:rPr>
        <w:lastRenderedPageBreak/>
        <w:t xml:space="preserve">понижують голос (і навпаки). Дія цього закону починається тоді, коли хтось із комунікантів відхиляється від норм спілкування. У разі зародження конфлікту дію цього закону можна нейтралізувати: якщо хтось починає кричати, а йому демонстративно відповідають тихо й повільно, то він, за законом віддзеркалення, стане говорити тихіше. Цей закон впливає на тематику розмов, поставу учасників, ритм їхніх рухів, навіть дихання. Він є одним із найважливіших принципів безконфліктного спілкування. Проте слід пам’ятати, що він може бути використаний із метою підсвідомо вплинути на співрозмовника: однією з методик нейролінгвістичного програмування (НЛП) є підлаштування під співрозмовника. Закон залежності ефективності спілкування від комунікативних зусиль: ефективність спілкування прямо пропорційна комунікативним зусиллям. Чим більше комунікативних зусиль докладає мовець, тим вища ефективність його мовного впливу.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Отже, щоб досягти успіху в комунікації, необхідно застосовувати весь арсенал вербальних і невербальних засобів, дотримуватися законів спілкування, норм етикету, важливо якісно готуватися до кожного комунікативного акту, визначаючи мету, зміст і засоби мовлення. Закон прогресивного зростання нетерпіння слухачів: чим довше говорить мовець, тим неуважніші й нетерплячіші його слухачі. За даними 10 дослідників, друга половина промови оратора завжди видається майже вдвічі довшою від першої.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sz w:val="30"/>
          <w:szCs w:val="30"/>
          <w:lang w:val="uk-UA"/>
        </w:rPr>
        <w:t>Таким чином</w:t>
      </w:r>
      <w:r>
        <w:rPr>
          <w:rFonts w:ascii="Cambria" w:eastAsia="Calibri" w:hAnsi="Cambria" w:cs="Times New Roman"/>
          <w:sz w:val="30"/>
          <w:szCs w:val="30"/>
        </w:rPr>
        <w:t xml:space="preserve">, щоб бути ефективним, мовлення повинно бути стислим. У разі необхідності тривалого виступу, важливо урізноманітнювати манеру мовлення, використовувати засоби привернення уваги слухачів. Закон зниження інтелекту аудиторії зі збільшенням її чисельності: чим більше слухачів, тим нижчий середній рівень інтелекту аудиторії. У цьому законі втілюється т. </w:t>
      </w:r>
      <w:r>
        <w:rPr>
          <w:rFonts w:ascii="Cambria" w:eastAsia="Calibri" w:hAnsi="Cambria" w:cs="Times New Roman"/>
          <w:sz w:val="30"/>
          <w:szCs w:val="30"/>
          <w:lang w:val="uk-UA"/>
        </w:rPr>
        <w:t>з</w:t>
      </w:r>
      <w:r>
        <w:rPr>
          <w:rFonts w:ascii="Cambria" w:eastAsia="Calibri" w:hAnsi="Cambria" w:cs="Times New Roman"/>
          <w:sz w:val="30"/>
          <w:szCs w:val="30"/>
        </w:rPr>
        <w:t xml:space="preserve">в. Ефект натовпу. Він полягає в тому, що в натовпі людина гірше мислить логічно, у неї домінує права півкуля мозку, яка відповідає за емоції. Тому в натовпі посилюються емоційні реакції і послаблюється інтелектуальна діяльність, знижується критичність сприйняття, людина стає більш довірливою і легше зазнає впливу оточення. Досвідчені оратори, виступаючи перед великою кількістю слухачів, говорять менше і повільніше, спираються не тільки на інтелект, а й на емоції. Найскладніше переконати одного слухача (він відчуває свою, і тільки свою відповідальність за своє </w:t>
      </w:r>
      <w:r>
        <w:rPr>
          <w:rFonts w:ascii="Cambria" w:eastAsia="Calibri" w:hAnsi="Cambria" w:cs="Times New Roman"/>
          <w:sz w:val="30"/>
          <w:szCs w:val="30"/>
        </w:rPr>
        <w:lastRenderedPageBreak/>
        <w:t xml:space="preserve">рішення, тому критично ставиться до нових впливів). Із цим законом тісно повʼязаний наступний.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Закон комунікативного самозбереження</w:t>
      </w:r>
      <w:r>
        <w:rPr>
          <w:rFonts w:ascii="Cambria" w:eastAsia="Calibri" w:hAnsi="Cambria" w:cs="Times New Roman"/>
          <w:sz w:val="30"/>
          <w:szCs w:val="30"/>
        </w:rPr>
        <w:t xml:space="preserve">: людина у спілкуванні намагається зберегти досягнуту нею комунікативну рівновагу. Нова ідея, висловлена співбесідником, як правило, спершу піддається сумніву. Мовець переважно утримується від висловлення своєї думки, якщо відчуває загрозу її критики або заперечення. Цим зумовлюється комунікативна поведінка в групі: людині легше пристосуватися до поведінки групи, ніж протидіяти їй. Це явище підкорення груповій комунікативній поведінці. З іншого боку, цей закон дає змогу людині підтримувати внутрішній спокій, рівновагу, відкидаючи дратівливу інформацію, трансформуючи її в більш спокійну. Закон ритму спілкування: співвідношення говоріння і мовчання в мовленні кожної людини – величина відносно постійна. Звичний ритм спілкування необхідно підтримувати, </w:t>
      </w:r>
      <w:r>
        <w:rPr>
          <w:rFonts w:ascii="Cambria" w:eastAsia="Calibri" w:hAnsi="Cambria" w:cs="Times New Roman"/>
          <w:sz w:val="30"/>
          <w:szCs w:val="30"/>
          <w:lang w:val="uk-UA"/>
        </w:rPr>
        <w:t>інакше</w:t>
      </w:r>
      <w:r>
        <w:rPr>
          <w:rFonts w:ascii="Cambria" w:eastAsia="Calibri" w:hAnsi="Cambria" w:cs="Times New Roman"/>
          <w:sz w:val="30"/>
          <w:szCs w:val="30"/>
        </w:rPr>
        <w:t xml:space="preserve"> з’явиться психічний неспокій, можливі стреси, погіршення стану здоров’я. Співвідношення говоріння і мовчання варіюється залежно від багатьох чинників. Передусім це професія, вид діяльності: якщо професійна діяльність потребує активного спілкування, виникає потреба відпочинку від говоріння.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Люди похилого віку або хворі, тобто ті, у кого змінився звичний ритм спілкування, відчувають потребу в ньому. Ритм спілкування залежить і від статі: жінки зазвичай мають більшу потребу в говорінні; а також від віку: у дітей і підлітків дуже велика потреба у спілкуванні, у людей середнього віку вона зменшується, а в похилому віці знову зростає. Існує і національна специфіка реалізації цього закону: мало говорять фіни, естонці, шведи, народи півночі; значно активніші у спілкуванні італійці, французи, іспанці; українці належать до народів із достатньо великим обсягом словесного спілкування.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Закон мовленнєвого самовпливу</w:t>
      </w:r>
      <w:r>
        <w:rPr>
          <w:rFonts w:ascii="Cambria" w:eastAsia="Calibri" w:hAnsi="Cambria" w:cs="Times New Roman"/>
          <w:sz w:val="30"/>
          <w:szCs w:val="30"/>
        </w:rPr>
        <w:t xml:space="preserve">: словесне втілення ідеї або емоції формує цю ідею або емоцію в мовця. Словесне втілення думки дає можливість остаточно впевнитися в ній. Відомий анекдот: «Я вам утретє пояснюю, вже й сам зрозумів, а до вас не доходить». Словесне втілення емоції, її називання, дає можливість визначитися зі своїми почуттями. На цьому законі ґрунтується й аутогенне тренування, в його основі – словесні команди, які подає собі людина і які регулюють її психічний та фізичний стан. Такий самий вплив можна здійснювати й на стан іншої людини, тому необхідно бути обережними зі словами. Закон мовленнєвого посилення емоцій: емоційні вигуки людини посилюють емоцію, яку </w:t>
      </w:r>
      <w:r>
        <w:rPr>
          <w:rFonts w:ascii="Cambria" w:eastAsia="Calibri" w:hAnsi="Cambria" w:cs="Times New Roman"/>
          <w:sz w:val="30"/>
          <w:szCs w:val="30"/>
        </w:rPr>
        <w:lastRenderedPageBreak/>
        <w:t xml:space="preserve">ця людина переживає. До того ж, емоційне мовлення діє і на слухачів. Це явище активно використовують у пропаганді, рекламі, деяких медитативних і релігійних практиках. Про це необхідно пам’ятати, щоб застерегти себе від маніпулювання. </w:t>
      </w:r>
      <w:r>
        <w:rPr>
          <w:rFonts w:ascii="Cambria" w:eastAsia="Calibri" w:hAnsi="Cambria" w:cs="Times New Roman"/>
          <w:sz w:val="30"/>
          <w:szCs w:val="30"/>
        </w:rPr>
        <w:tab/>
      </w:r>
      <w:r>
        <w:rPr>
          <w:rFonts w:ascii="Cambria" w:eastAsia="Calibri" w:hAnsi="Cambria" w:cs="Times New Roman"/>
          <w:b/>
          <w:bCs/>
          <w:sz w:val="30"/>
          <w:szCs w:val="30"/>
          <w:lang w:val="uk-UA"/>
        </w:rPr>
        <w:t>Закон мовленнєвого поглинання емоцій</w:t>
      </w:r>
      <w:r>
        <w:rPr>
          <w:rFonts w:ascii="Cambria" w:eastAsia="Calibri" w:hAnsi="Cambria" w:cs="Times New Roman"/>
          <w:sz w:val="30"/>
          <w:szCs w:val="30"/>
          <w:lang w:val="uk-UA"/>
        </w:rPr>
        <w:t xml:space="preserve">: у разі послідовної, вдумливої розповіді про емоцію, яку переживає мовець, ця емоція поглинається мовленням і зникає (прийоми психоаналітиків). </w:t>
      </w:r>
      <w:r>
        <w:rPr>
          <w:rFonts w:ascii="Cambria" w:eastAsia="Calibri" w:hAnsi="Cambria" w:cs="Times New Roman"/>
          <w:sz w:val="30"/>
          <w:szCs w:val="30"/>
        </w:rPr>
        <w:t xml:space="preserve">Висловлене у зв’язній розповіді, проаналізоване переживання, вислухане кимось, ніби «розчиняється» у словах і зникає разом із ними. Це явище відоме як «поскаржитися комусь на життя»: людині психологічно стає легше, вона звільняється з-під влади емоцій, повертається здатність логічно осмислити проблему і зрештою її вирішити. Отже, дружня розмова, підтримка колективу є дуже важливими для людини; самотність, відокремленість від групи спілкування може призвести до психологічного зламу.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Закон емоційного пригнічення логіки</w:t>
      </w:r>
      <w:r>
        <w:rPr>
          <w:rFonts w:ascii="Cambria" w:eastAsia="Calibri" w:hAnsi="Cambria" w:cs="Times New Roman"/>
          <w:sz w:val="30"/>
          <w:szCs w:val="30"/>
        </w:rPr>
        <w:t>: перебуваючи в емоційному стані, людина втрачає логічність і аргументованість мовлення. У такому разі в її мисленнєвій діяльності починає домінувати права півкуля головного мозку, що відповідає за емоції, а ліва, що відповідає за логіку, ніби вимкнена. Саме тому збуджену людину логічними доводами не переконати, з нею слід спілкуватися спокійно, не сперечаючись, демонстративно в чомусь погоджуватись, поступово знижуючи рівень її збудженості, щоб згодом задіяти логіку. Закон емоційного зараження: особи, які перебувають в однаковому емоційному стані, прагнуть об’єднатись у групу і спілкуватись один з одним. Збуджені люди створюють натовпи. Люди в поганому настрої шукають таких самих співрозмовників (або мимоволі створюють поганий настрій в інших). Люди з позитивними емоціями, відповідно, можуть створювати позитивний настрій в інших. Чия емоція переможе – залежить передусім від сили емоцій, від впливових здатностей співрозмовників, від щирості їх емоційних виявів. Закон довіри до зрозумілих висловлювань: чим простіше мовець висловлює свої думки, тим краще його розуміють і більше йому вірять. Ідеться про апеляцію до вічних і простих істин, а також до простої форми їх висловлювання. Закон притягування критики: чим більше людина виділяється в оточенні, тим більше її критикують. Дію цього закону поясню</w:t>
      </w:r>
      <w:r>
        <w:rPr>
          <w:rFonts w:ascii="Cambria" w:eastAsia="Calibri" w:hAnsi="Cambria" w:cs="Times New Roman"/>
          <w:sz w:val="30"/>
          <w:szCs w:val="30"/>
          <w:lang w:val="uk-UA"/>
        </w:rPr>
        <w:t>ють</w:t>
      </w:r>
      <w:r>
        <w:rPr>
          <w:rFonts w:ascii="Cambria" w:eastAsia="Calibri" w:hAnsi="Cambria" w:cs="Times New Roman"/>
          <w:sz w:val="30"/>
          <w:szCs w:val="30"/>
        </w:rPr>
        <w:t xml:space="preserve"> психологічними особливостями: усе, що привертає увагу,</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є предметом обговорення; увагу ж привертають передусім порушення звичних, прийнятих норм (в усьому). «Не такий, як ми – значить чужий; чужий – значить ворожий». Протиставлення свого і </w:t>
      </w:r>
      <w:r>
        <w:rPr>
          <w:rFonts w:ascii="Cambria" w:eastAsia="Calibri" w:hAnsi="Cambria" w:cs="Times New Roman"/>
          <w:sz w:val="30"/>
          <w:szCs w:val="30"/>
        </w:rPr>
        <w:lastRenderedPageBreak/>
        <w:t>чужого, неприйняття чужого зберігається в людини на генетичному рівні. Звідси прагнення зробити співрозмовника «своїм», «таким,</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як ми».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 xml:space="preserve">Отже, якщо ви вирішили чимось виділитись або щось змінити, будьте готові до критики, неприйняття, навіть не сподівайтеся, що інші із захопленням відмовляться від усталених, звичних речей, тому готуйте контраргументи, якщо ваше рішення дійсно варте протистояння.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b/>
          <w:bCs/>
          <w:sz w:val="30"/>
          <w:szCs w:val="30"/>
        </w:rPr>
        <w:t>Закон модифікації нестандартної комунікативної поведінки</w:t>
      </w:r>
      <w:r>
        <w:rPr>
          <w:rFonts w:ascii="Cambria" w:eastAsia="Calibri" w:hAnsi="Cambria" w:cs="Times New Roman"/>
          <w:sz w:val="30"/>
          <w:szCs w:val="30"/>
        </w:rPr>
        <w:t xml:space="preserve">: якщо один із комунікантів порушує норми спілкування, то інший змушує його змінити комунікативну поведінку. Цей закон конкурує із законом віддзеркалення: перемагає один із цих законів залежно від ситуації, особистостей учасників спілкування, їхніх комунікативних ролей, статусів, психологічних особливостей. </w:t>
      </w:r>
      <w:r>
        <w:rPr>
          <w:rFonts w:ascii="Cambria" w:eastAsia="Calibri" w:hAnsi="Cambria" w:cs="Times New Roman"/>
          <w:sz w:val="30"/>
          <w:szCs w:val="30"/>
        </w:rPr>
        <w:tab/>
      </w:r>
    </w:p>
    <w:p w:rsidR="0047201E" w:rsidRDefault="0047201E" w:rsidP="0047201E">
      <w:pPr>
        <w:spacing w:after="0" w:line="240" w:lineRule="auto"/>
        <w:ind w:firstLine="708"/>
        <w:jc w:val="both"/>
        <w:rPr>
          <w:rFonts w:ascii="Cambria" w:eastAsia="Calibri" w:hAnsi="Cambria" w:cs="Times New Roman"/>
          <w:spacing w:val="-8"/>
          <w:sz w:val="30"/>
          <w:szCs w:val="30"/>
        </w:rPr>
      </w:pPr>
      <w:r>
        <w:rPr>
          <w:rFonts w:ascii="Cambria" w:eastAsia="Calibri" w:hAnsi="Cambria" w:cs="Times New Roman"/>
          <w:b/>
          <w:bCs/>
          <w:spacing w:val="-8"/>
          <w:sz w:val="30"/>
          <w:szCs w:val="30"/>
        </w:rPr>
        <w:t>Закон прискореного поширення негативної інформації</w:t>
      </w:r>
      <w:r>
        <w:rPr>
          <w:rFonts w:ascii="Cambria" w:eastAsia="Calibri" w:hAnsi="Cambria" w:cs="Times New Roman"/>
          <w:spacing w:val="-8"/>
          <w:sz w:val="30"/>
          <w:szCs w:val="30"/>
        </w:rPr>
        <w:t xml:space="preserve">: інформація негативного змісту поширюється швидше, ніж позитивна. Дія цього закону пов’язана з підвищеною увагою людей до негативних факторів, оскільки позитивне швидко сприймають як норму і перестають обговорювати (до гарного швидко звикають). Закон спотворення інформації («зіпсованого телефону»): будь-яка інформація спотворюється в процесі передавання. Міра спотворення інформації прямо пропорційна кількості людей, які її передають.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Причини спотворення: суб’єктивна інтерпретація інформації кожною особою, а також дія «правила коментування», тобто особистого ставлення до змісту інформації. Спотворення може бути спричинене і невмінням слухати або незрозумілістю інформації. Узагалі слід пам’ятати, що навіть «із перших вуст» неможливо передати 100</w:t>
      </w:r>
      <w:r>
        <w:rPr>
          <w:rFonts w:ascii="Cambria" w:eastAsia="Calibri" w:hAnsi="Cambria" w:cs="Times New Roman"/>
          <w:sz w:val="30"/>
          <w:szCs w:val="30"/>
          <w:lang w:val="uk-UA"/>
        </w:rPr>
        <w:t xml:space="preserve"> </w:t>
      </w:r>
      <w:r>
        <w:rPr>
          <w:rFonts w:ascii="Cambria" w:eastAsia="Calibri" w:hAnsi="Cambria" w:cs="Times New Roman"/>
          <w:sz w:val="30"/>
          <w:szCs w:val="30"/>
        </w:rPr>
        <w:t xml:space="preserve">% інформації: кожна людина має свої уявлення про певні явища, свою картину світу, і нові відомості, що вписуються в цю індивідуальну картину, набувають так само індивідуального забарвлення. </w:t>
      </w:r>
    </w:p>
    <w:p w:rsidR="0047201E" w:rsidRDefault="0047201E" w:rsidP="0047201E">
      <w:pPr>
        <w:spacing w:after="0" w:line="240" w:lineRule="auto"/>
        <w:jc w:val="both"/>
        <w:rPr>
          <w:rFonts w:ascii="Cambria" w:eastAsia="Calibri" w:hAnsi="Cambria" w:cs="Times New Roman"/>
          <w:spacing w:val="-8"/>
          <w:sz w:val="30"/>
          <w:szCs w:val="30"/>
        </w:rPr>
      </w:pPr>
      <w:r>
        <w:rPr>
          <w:rFonts w:ascii="Cambria" w:eastAsia="Calibri" w:hAnsi="Cambria" w:cs="Times New Roman"/>
          <w:spacing w:val="-8"/>
          <w:sz w:val="30"/>
          <w:szCs w:val="30"/>
        </w:rPr>
        <w:tab/>
      </w:r>
      <w:r>
        <w:rPr>
          <w:rFonts w:ascii="Cambria" w:eastAsia="Calibri" w:hAnsi="Cambria" w:cs="Times New Roman"/>
          <w:b/>
          <w:bCs/>
          <w:spacing w:val="-8"/>
          <w:sz w:val="30"/>
          <w:szCs w:val="30"/>
        </w:rPr>
        <w:t xml:space="preserve">Закон самовиникнення інформації: </w:t>
      </w:r>
      <w:r>
        <w:rPr>
          <w:rFonts w:ascii="Cambria" w:eastAsia="Calibri" w:hAnsi="Cambria" w:cs="Times New Roman"/>
          <w:spacing w:val="-8"/>
          <w:sz w:val="30"/>
          <w:szCs w:val="30"/>
        </w:rPr>
        <w:t xml:space="preserve">у разі дефіциту інформації в певній групі спілкування інформація самопороджується у вигляді чуток. Виникнувши одного разу, вони швидко поширюються і можуть стати причиною появи інших чуток.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t>Отже, всю необхідну інформацію слід доводити і до керівників, і до підлеглих, інакше виникнуть домисли й чутки, а вони здатні завдати шкоди особистим і службовим справам, а також людським стосункам. Знання законів комунікації сприяє розвитку комунікативної компетентності –</w:t>
      </w:r>
      <w:r>
        <w:rPr>
          <w:rFonts w:ascii="Cambria" w:eastAsia="Calibri" w:hAnsi="Cambria" w:cs="Times New Roman"/>
          <w:sz w:val="30"/>
          <w:szCs w:val="30"/>
          <w:lang w:val="en-US"/>
        </w:rPr>
        <w:t> </w:t>
      </w:r>
      <w:r>
        <w:rPr>
          <w:rFonts w:ascii="Cambria" w:eastAsia="Calibri" w:hAnsi="Cambria" w:cs="Times New Roman"/>
          <w:sz w:val="30"/>
          <w:szCs w:val="30"/>
        </w:rPr>
        <w:t xml:space="preserve">рівня досвіду взаємодії з людьми, </w:t>
      </w:r>
      <w:r>
        <w:rPr>
          <w:rFonts w:ascii="Cambria" w:eastAsia="Calibri" w:hAnsi="Cambria" w:cs="Times New Roman"/>
          <w:sz w:val="30"/>
          <w:szCs w:val="30"/>
        </w:rPr>
        <w:lastRenderedPageBreak/>
        <w:t xml:space="preserve">необхідного для успішного функціонування в професійному середовищі </w:t>
      </w:r>
      <w:r>
        <w:rPr>
          <w:rFonts w:ascii="Cambria" w:eastAsia="Calibri" w:hAnsi="Cambria" w:cs="Times New Roman"/>
          <w:sz w:val="30"/>
          <w:szCs w:val="30"/>
          <w:lang w:val="uk-UA"/>
        </w:rPr>
        <w:t>та</w:t>
      </w:r>
      <w:r>
        <w:rPr>
          <w:rFonts w:ascii="Cambria" w:eastAsia="Calibri" w:hAnsi="Cambria" w:cs="Times New Roman"/>
          <w:sz w:val="30"/>
          <w:szCs w:val="30"/>
        </w:rPr>
        <w:t xml:space="preserve"> суспільстві.</w:t>
      </w:r>
    </w:p>
    <w:p w:rsidR="0047201E" w:rsidRDefault="0047201E" w:rsidP="0047201E">
      <w:pPr>
        <w:spacing w:after="0" w:line="240" w:lineRule="auto"/>
        <w:jc w:val="center"/>
        <w:rPr>
          <w:rFonts w:ascii="Cambria" w:eastAsia="Calibri" w:hAnsi="Cambria" w:cs="Times New Roman"/>
          <w:b/>
          <w:sz w:val="30"/>
          <w:szCs w:val="30"/>
          <w:lang w:val="uk-UA"/>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Вправа</w:t>
      </w:r>
      <w:r>
        <w:rPr>
          <w:rFonts w:ascii="Cambria" w:eastAsia="Calibri" w:hAnsi="Cambria" w:cs="Times New Roman"/>
          <w:b/>
          <w:bCs/>
          <w:sz w:val="30"/>
          <w:szCs w:val="30"/>
          <w:lang w:val="uk-UA"/>
        </w:rPr>
        <w:t xml:space="preserve"> 1</w:t>
      </w:r>
      <w:r>
        <w:rPr>
          <w:rFonts w:ascii="Cambria" w:eastAsia="Calibri" w:hAnsi="Cambria" w:cs="Times New Roman"/>
          <w:b/>
          <w:bCs/>
          <w:sz w:val="30"/>
          <w:szCs w:val="30"/>
        </w:rPr>
        <w:t>. «Етюд жестами»</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Потрібно показати мімікою, жестами свій улюблений колір.</w:t>
      </w:r>
      <w:r>
        <w:rPr>
          <w:rFonts w:ascii="Cambria" w:eastAsia="Calibri" w:hAnsi="Cambria" w:cs="Times New Roman"/>
          <w:sz w:val="30"/>
          <w:szCs w:val="30"/>
          <w:lang w:val="uk-UA"/>
        </w:rPr>
        <w:t xml:space="preserve"> </w:t>
      </w:r>
      <w:r>
        <w:rPr>
          <w:rFonts w:ascii="Cambria" w:eastAsia="Calibri" w:hAnsi="Cambria" w:cs="Times New Roman"/>
          <w:sz w:val="30"/>
          <w:szCs w:val="30"/>
        </w:rPr>
        <w:t>Після виконання вправи учасники діляться своїми враженнями.</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 xml:space="preserve">Вправа 2. </w:t>
      </w:r>
      <w:r>
        <w:rPr>
          <w:rFonts w:ascii="Cambria" w:eastAsia="Calibri" w:hAnsi="Cambria" w:cs="Times New Roman"/>
          <w:b/>
          <w:bCs/>
          <w:sz w:val="30"/>
          <w:szCs w:val="30"/>
        </w:rPr>
        <w:t>Опишіть картину відомого художника, яка відповідає вашій особистості, використовуючи ваші професійні терміни.</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 xml:space="preserve">3. </w:t>
      </w:r>
      <w:r>
        <w:rPr>
          <w:rFonts w:ascii="Cambria" w:eastAsia="Calibri" w:hAnsi="Cambria" w:cs="Times New Roman"/>
          <w:b/>
          <w:bCs/>
          <w:sz w:val="30"/>
          <w:szCs w:val="30"/>
        </w:rPr>
        <w:t>«Маніпулятор»</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Придумайте різноманітні ситуації маніпулятивного спілкування, н</w:t>
      </w:r>
      <w:r>
        <w:rPr>
          <w:rFonts w:ascii="Cambria" w:eastAsia="Calibri" w:hAnsi="Cambria" w:cs="Times New Roman"/>
          <w:sz w:val="30"/>
          <w:szCs w:val="30"/>
          <w:lang w:val="uk-UA"/>
        </w:rPr>
        <w:t>апр.</w:t>
      </w:r>
      <w:r>
        <w:rPr>
          <w:rFonts w:ascii="Cambria" w:eastAsia="Calibri" w:hAnsi="Cambria" w:cs="Times New Roman"/>
          <w:sz w:val="30"/>
          <w:szCs w:val="30"/>
        </w:rPr>
        <w:t>: вам необхідно потрапити на кіносеанс, а ви забули квиток. Знайдіть підхід до білетера, якщо це:</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а) молода гарна дівчина;</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б)</w:t>
      </w:r>
      <w:r>
        <w:rPr>
          <w:rFonts w:ascii="Cambria" w:eastAsia="Calibri" w:hAnsi="Cambria" w:cs="Times New Roman"/>
          <w:sz w:val="30"/>
          <w:szCs w:val="30"/>
          <w:lang w:val="uk-UA"/>
        </w:rPr>
        <w:t> </w:t>
      </w:r>
      <w:r>
        <w:rPr>
          <w:rFonts w:ascii="Cambria" w:eastAsia="Calibri" w:hAnsi="Cambria" w:cs="Times New Roman"/>
          <w:sz w:val="30"/>
          <w:szCs w:val="30"/>
        </w:rPr>
        <w:t>жінка середніх років, яка намагається виглядати молодшою;</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в) суворого вигляду жінка похилого віку;</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г) </w:t>
      </w:r>
      <w:r>
        <w:rPr>
          <w:rFonts w:ascii="Cambria" w:eastAsia="Calibri" w:hAnsi="Cambria" w:cs="Times New Roman"/>
          <w:sz w:val="30"/>
          <w:szCs w:val="30"/>
          <w:lang w:val="uk-UA"/>
        </w:rPr>
        <w:t>літній чоловік інтелігентного вигляду</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b/>
          <w:bCs/>
          <w:sz w:val="30"/>
          <w:szCs w:val="30"/>
        </w:rPr>
        <w:t>Вправа</w:t>
      </w:r>
      <w:r>
        <w:rPr>
          <w:rFonts w:ascii="Cambria" w:eastAsia="Calibri" w:hAnsi="Cambria" w:cs="Times New Roman"/>
          <w:b/>
          <w:bCs/>
          <w:sz w:val="30"/>
          <w:szCs w:val="30"/>
          <w:lang w:val="uk-UA"/>
        </w:rPr>
        <w:t xml:space="preserve"> 4.</w:t>
      </w:r>
      <w:r>
        <w:rPr>
          <w:rFonts w:ascii="Cambria" w:eastAsia="Calibri" w:hAnsi="Cambria" w:cs="Times New Roman"/>
          <w:sz w:val="30"/>
          <w:szCs w:val="30"/>
          <w:lang w:val="uk-UA"/>
        </w:rPr>
        <w:t xml:space="preserve"> </w:t>
      </w:r>
      <w:r>
        <w:rPr>
          <w:rFonts w:ascii="Cambria" w:eastAsia="Calibri" w:hAnsi="Cambria" w:cs="Times New Roman"/>
          <w:b/>
          <w:bCs/>
          <w:sz w:val="30"/>
          <w:szCs w:val="30"/>
        </w:rPr>
        <w:t>Студенти групуються у пари. Треба знайти спосіб змусити першого зробити те, що йому не до душі, а другому – знайти спосіб відмовити «нахабі».</w:t>
      </w:r>
      <w:r>
        <w:rPr>
          <w:rFonts w:ascii="Cambria" w:eastAsia="Calibri" w:hAnsi="Cambria" w:cs="Times New Roman"/>
          <w:sz w:val="30"/>
          <w:szCs w:val="30"/>
        </w:rPr>
        <w:t xml:space="preserve">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Приклади прохань:</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1.</w:t>
      </w:r>
      <w:r>
        <w:rPr>
          <w:rFonts w:ascii="Cambria" w:eastAsia="Calibri" w:hAnsi="Cambria" w:cs="Times New Roman"/>
          <w:sz w:val="30"/>
          <w:szCs w:val="30"/>
          <w:lang w:val="uk-UA"/>
        </w:rPr>
        <w:t> </w:t>
      </w:r>
      <w:r>
        <w:rPr>
          <w:rFonts w:ascii="Cambria" w:eastAsia="Calibri" w:hAnsi="Cambria" w:cs="Times New Roman"/>
          <w:sz w:val="30"/>
          <w:szCs w:val="30"/>
        </w:rPr>
        <w:t xml:space="preserve">Я чув про вас, як про людину, яка ніколи нікому не відмовляє. Не могли б ви </w:t>
      </w:r>
      <w:r>
        <w:rPr>
          <w:rFonts w:ascii="Cambria" w:eastAsia="Calibri" w:hAnsi="Cambria" w:cs="Times New Roman"/>
          <w:sz w:val="30"/>
          <w:szCs w:val="30"/>
          <w:lang w:val="uk-UA"/>
        </w:rPr>
        <w:t xml:space="preserve">дати мені у борг </w:t>
      </w:r>
      <w:r>
        <w:rPr>
          <w:rFonts w:ascii="Cambria" w:eastAsia="Calibri" w:hAnsi="Cambria" w:cs="Times New Roman"/>
          <w:sz w:val="30"/>
          <w:szCs w:val="30"/>
        </w:rPr>
        <w:t>50 доларів? Мені скоро повинні повернути борг</w:t>
      </w:r>
      <w:r>
        <w:rPr>
          <w:rFonts w:ascii="Cambria" w:eastAsia="Calibri" w:hAnsi="Cambria" w:cs="Times New Roman"/>
          <w:sz w:val="30"/>
          <w:szCs w:val="30"/>
          <w:lang w:val="uk-UA"/>
        </w:rPr>
        <w:t>,</w:t>
      </w:r>
      <w:r>
        <w:rPr>
          <w:rFonts w:ascii="Cambria" w:eastAsia="Calibri" w:hAnsi="Cambria" w:cs="Times New Roman"/>
          <w:sz w:val="30"/>
          <w:szCs w:val="30"/>
        </w:rPr>
        <w:t xml:space="preserve"> я </w:t>
      </w:r>
      <w:r>
        <w:rPr>
          <w:rFonts w:ascii="Cambria" w:eastAsia="Calibri" w:hAnsi="Cambria" w:cs="Times New Roman"/>
          <w:sz w:val="30"/>
          <w:szCs w:val="30"/>
          <w:lang w:val="uk-UA"/>
        </w:rPr>
        <w:t>одразу</w:t>
      </w:r>
      <w:r>
        <w:rPr>
          <w:rFonts w:ascii="Cambria" w:eastAsia="Calibri" w:hAnsi="Cambria" w:cs="Times New Roman"/>
          <w:sz w:val="30"/>
          <w:szCs w:val="30"/>
        </w:rPr>
        <w:t xml:space="preserve"> ж вам </w:t>
      </w:r>
      <w:r>
        <w:rPr>
          <w:rFonts w:ascii="Cambria" w:eastAsia="Calibri" w:hAnsi="Cambria" w:cs="Times New Roman"/>
          <w:sz w:val="30"/>
          <w:szCs w:val="30"/>
          <w:lang w:val="uk-UA"/>
        </w:rPr>
        <w:t>поверну</w:t>
      </w:r>
      <w:r>
        <w:rPr>
          <w:rFonts w:ascii="Cambria" w:eastAsia="Calibri" w:hAnsi="Cambria" w:cs="Times New Roman"/>
          <w:sz w:val="30"/>
          <w:szCs w:val="30"/>
        </w:rPr>
        <w:t>.</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2. Невже ви відмовитесь </w:t>
      </w:r>
      <w:r>
        <w:rPr>
          <w:rFonts w:ascii="Cambria" w:eastAsia="Calibri" w:hAnsi="Cambria" w:cs="Times New Roman"/>
          <w:sz w:val="30"/>
          <w:szCs w:val="30"/>
          <w:lang w:val="uk-UA"/>
        </w:rPr>
        <w:t>взяти</w:t>
      </w:r>
      <w:r>
        <w:rPr>
          <w:rFonts w:ascii="Cambria" w:eastAsia="Calibri" w:hAnsi="Cambria" w:cs="Times New Roman"/>
          <w:sz w:val="30"/>
          <w:szCs w:val="30"/>
        </w:rPr>
        <w:t xml:space="preserve"> участь </w:t>
      </w:r>
      <w:r>
        <w:rPr>
          <w:rFonts w:ascii="Cambria" w:eastAsia="Calibri" w:hAnsi="Cambria" w:cs="Times New Roman"/>
          <w:sz w:val="30"/>
          <w:szCs w:val="30"/>
          <w:lang w:val="uk-UA"/>
        </w:rPr>
        <w:t>у</w:t>
      </w:r>
      <w:r>
        <w:rPr>
          <w:rFonts w:ascii="Cambria" w:eastAsia="Calibri" w:hAnsi="Cambria" w:cs="Times New Roman"/>
          <w:sz w:val="30"/>
          <w:szCs w:val="30"/>
        </w:rPr>
        <w:t xml:space="preserve"> цьому вечорі? Ми ж не всіх запрошуємо. Але нам відомо, що ви </w:t>
      </w:r>
      <w:r>
        <w:rPr>
          <w:rFonts w:ascii="Cambria" w:eastAsia="Calibri" w:hAnsi="Cambria" w:cs="Times New Roman"/>
          <w:sz w:val="30"/>
          <w:szCs w:val="30"/>
          <w:lang w:val="uk-UA"/>
        </w:rPr>
        <w:t>розумієтеся</w:t>
      </w:r>
      <w:r>
        <w:rPr>
          <w:rFonts w:ascii="Cambria" w:eastAsia="Calibri" w:hAnsi="Cambria" w:cs="Times New Roman"/>
          <w:sz w:val="30"/>
          <w:szCs w:val="30"/>
        </w:rPr>
        <w:t xml:space="preserve"> </w:t>
      </w:r>
      <w:r>
        <w:rPr>
          <w:rFonts w:ascii="Cambria" w:eastAsia="Calibri" w:hAnsi="Cambria" w:cs="Times New Roman"/>
          <w:sz w:val="30"/>
          <w:szCs w:val="30"/>
          <w:lang w:val="uk-UA"/>
        </w:rPr>
        <w:t>на</w:t>
      </w:r>
      <w:r>
        <w:rPr>
          <w:rFonts w:ascii="Cambria" w:eastAsia="Calibri" w:hAnsi="Cambria" w:cs="Times New Roman"/>
          <w:sz w:val="30"/>
          <w:szCs w:val="30"/>
        </w:rPr>
        <w:t xml:space="preserve"> справжньому мистецтві!</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 xml:space="preserve">Вправа 5. </w:t>
      </w:r>
      <w:r>
        <w:rPr>
          <w:rFonts w:ascii="Cambria" w:eastAsia="Calibri" w:hAnsi="Cambria" w:cs="Times New Roman"/>
          <w:b/>
          <w:bCs/>
          <w:sz w:val="30"/>
          <w:szCs w:val="30"/>
        </w:rPr>
        <w:t xml:space="preserve">Спробуйте під час розмови зробити </w:t>
      </w:r>
      <w:r>
        <w:rPr>
          <w:rFonts w:ascii="Cambria" w:eastAsia="Calibri" w:hAnsi="Cambria" w:cs="Times New Roman"/>
          <w:b/>
          <w:bCs/>
          <w:sz w:val="30"/>
          <w:szCs w:val="30"/>
          <w:lang w:val="uk-UA"/>
        </w:rPr>
        <w:t>«</w:t>
      </w:r>
      <w:r>
        <w:rPr>
          <w:rFonts w:ascii="Cambria" w:eastAsia="Calibri" w:hAnsi="Cambria" w:cs="Times New Roman"/>
          <w:b/>
          <w:bCs/>
          <w:sz w:val="30"/>
          <w:szCs w:val="30"/>
        </w:rPr>
        <w:t>кам’яне</w:t>
      </w:r>
      <w:r>
        <w:rPr>
          <w:rFonts w:ascii="Cambria" w:eastAsia="Calibri" w:hAnsi="Cambria" w:cs="Times New Roman"/>
          <w:b/>
          <w:bCs/>
          <w:sz w:val="30"/>
          <w:szCs w:val="30"/>
          <w:lang w:val="uk-UA"/>
        </w:rPr>
        <w:t>»</w:t>
      </w:r>
      <w:r>
        <w:rPr>
          <w:rFonts w:ascii="Cambria" w:eastAsia="Calibri" w:hAnsi="Cambria" w:cs="Times New Roman"/>
          <w:b/>
          <w:bCs/>
          <w:sz w:val="30"/>
          <w:szCs w:val="30"/>
        </w:rPr>
        <w:t xml:space="preserve"> обличчя і ніяк не реагувати на слова спів</w:t>
      </w:r>
      <w:r>
        <w:rPr>
          <w:rFonts w:ascii="Cambria" w:eastAsia="Calibri" w:hAnsi="Cambria" w:cs="Times New Roman"/>
          <w:b/>
          <w:bCs/>
          <w:sz w:val="30"/>
          <w:szCs w:val="30"/>
          <w:lang w:val="uk-UA"/>
        </w:rPr>
        <w:t>розмовника</w:t>
      </w:r>
      <w:r>
        <w:rPr>
          <w:rFonts w:ascii="Cambria" w:eastAsia="Calibri" w:hAnsi="Cambria" w:cs="Times New Roman"/>
          <w:b/>
          <w:bCs/>
          <w:sz w:val="30"/>
          <w:szCs w:val="30"/>
        </w:rPr>
        <w:t>.</w:t>
      </w: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sz w:val="30"/>
          <w:szCs w:val="30"/>
        </w:rPr>
        <w:tab/>
        <w:t>Під час іншої розмови спробуйте активно кивати і перебільшено відображати емоції партнера.</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В третьому випадку прийміть ту ж позу, що і співбесідник, а коли він розговориться, різко змініть її. Уважно стежте за станом співрозмовників у всіх випадках.</w:t>
      </w:r>
    </w:p>
    <w:p w:rsidR="0047201E" w:rsidRDefault="0047201E" w:rsidP="0047201E">
      <w:pPr>
        <w:spacing w:after="0" w:line="240" w:lineRule="auto"/>
        <w:jc w:val="both"/>
        <w:rPr>
          <w:rFonts w:ascii="Cambria" w:eastAsia="Calibri" w:hAnsi="Cambria" w:cs="Times New Roman"/>
          <w:b/>
          <w:bCs/>
          <w:sz w:val="30"/>
          <w:szCs w:val="30"/>
          <w:lang w:val="uk-UA"/>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 xml:space="preserve">6. </w:t>
      </w:r>
      <w:r>
        <w:rPr>
          <w:rFonts w:ascii="Cambria" w:eastAsia="Calibri" w:hAnsi="Cambria" w:cs="Times New Roman"/>
          <w:b/>
          <w:bCs/>
          <w:sz w:val="30"/>
          <w:szCs w:val="30"/>
        </w:rPr>
        <w:t>«Дивимось в очі».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lastRenderedPageBreak/>
        <w:t>Інструкція</w:t>
      </w:r>
      <w:r>
        <w:rPr>
          <w:rFonts w:ascii="Cambria" w:eastAsia="Calibri" w:hAnsi="Cambria" w:cs="Times New Roman"/>
          <w:sz w:val="30"/>
          <w:szCs w:val="30"/>
        </w:rPr>
        <w:t xml:space="preserve">: станьте в коло, подивіться уважно один на одного </w:t>
      </w:r>
      <w:r>
        <w:rPr>
          <w:rFonts w:ascii="Cambria" w:eastAsia="Calibri" w:hAnsi="Cambria" w:cs="Times New Roman"/>
          <w:sz w:val="30"/>
          <w:szCs w:val="30"/>
          <w:lang w:val="uk-UA"/>
        </w:rPr>
        <w:t>та</w:t>
      </w:r>
      <w:r>
        <w:rPr>
          <w:rFonts w:ascii="Cambria" w:eastAsia="Calibri" w:hAnsi="Cambria" w:cs="Times New Roman"/>
          <w:sz w:val="30"/>
          <w:szCs w:val="30"/>
        </w:rPr>
        <w:t xml:space="preserve"> опустіть очі вниз. Після сигналу (плеск руками) усі повинні підняти голову й показати пальцем на одного із присутніх. Якщо вибір збігається, пара відходить в сторону. Уся група в такий спосіб розбивається на пари.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Один займає місце на стільці, інший ст</w:t>
      </w:r>
      <w:r>
        <w:rPr>
          <w:rFonts w:ascii="Cambria" w:eastAsia="Calibri" w:hAnsi="Cambria" w:cs="Times New Roman"/>
          <w:sz w:val="30"/>
          <w:szCs w:val="30"/>
          <w:lang w:val="uk-UA"/>
        </w:rPr>
        <w:t>оїть</w:t>
      </w:r>
      <w:r>
        <w:rPr>
          <w:rFonts w:ascii="Cambria" w:eastAsia="Calibri" w:hAnsi="Cambria" w:cs="Times New Roman"/>
          <w:sz w:val="30"/>
          <w:szCs w:val="30"/>
        </w:rPr>
        <w:t xml:space="preserve"> перед ним. Долонями доторкнутись до долонь іншого. Один – тисне на долоні, інший – пручається. Потім помінятися місцями.</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Що ви почуваєте, коли інша людина «</w:t>
      </w:r>
      <w:r>
        <w:rPr>
          <w:rFonts w:ascii="Cambria" w:eastAsia="Calibri" w:hAnsi="Cambria" w:cs="Times New Roman"/>
          <w:sz w:val="30"/>
          <w:szCs w:val="30"/>
          <w:lang w:val="uk-UA"/>
        </w:rPr>
        <w:t>тисне</w:t>
      </w:r>
      <w:r>
        <w:rPr>
          <w:rFonts w:ascii="Cambria" w:eastAsia="Calibri" w:hAnsi="Cambria" w:cs="Times New Roman"/>
          <w:sz w:val="30"/>
          <w:szCs w:val="30"/>
        </w:rPr>
        <w:t>» на вас?</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У якому виді поведінки в конфлікті партнер «</w:t>
      </w:r>
      <w:r>
        <w:rPr>
          <w:rFonts w:ascii="Cambria" w:eastAsia="Calibri" w:hAnsi="Cambria" w:cs="Times New Roman"/>
          <w:sz w:val="30"/>
          <w:szCs w:val="30"/>
          <w:lang w:val="uk-UA"/>
        </w:rPr>
        <w:t>тисне</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 У якому виді поведінки в конфлікті партнер може відчути себе «</w:t>
      </w:r>
      <w:r>
        <w:rPr>
          <w:rFonts w:ascii="Cambria" w:eastAsia="Calibri" w:hAnsi="Cambria" w:cs="Times New Roman"/>
          <w:sz w:val="30"/>
          <w:szCs w:val="30"/>
          <w:lang w:val="uk-UA"/>
        </w:rPr>
        <w:t>пригніченим</w:t>
      </w:r>
      <w:r>
        <w:rPr>
          <w:rFonts w:ascii="Cambria" w:eastAsia="Calibri" w:hAnsi="Cambria" w:cs="Times New Roman"/>
          <w:sz w:val="30"/>
          <w:szCs w:val="30"/>
        </w:rPr>
        <w:t>»?</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Вправа</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7</w:t>
      </w:r>
      <w:r>
        <w:rPr>
          <w:rFonts w:ascii="Cambria" w:eastAsia="Calibri" w:hAnsi="Cambria" w:cs="Times New Roman"/>
          <w:b/>
          <w:bCs/>
          <w:sz w:val="30"/>
          <w:szCs w:val="30"/>
        </w:rPr>
        <w:t xml:space="preserve">. Підготуйте усну інформацію про національні особливості ділового спілкування в </w:t>
      </w:r>
      <w:r>
        <w:rPr>
          <w:rFonts w:ascii="Cambria" w:eastAsia="Calibri" w:hAnsi="Cambria" w:cs="Times New Roman"/>
          <w:b/>
          <w:bCs/>
          <w:sz w:val="30"/>
          <w:szCs w:val="30"/>
          <w:lang w:val="uk-UA"/>
        </w:rPr>
        <w:t>Англії</w:t>
      </w:r>
      <w:r>
        <w:rPr>
          <w:rFonts w:ascii="Cambria" w:eastAsia="Calibri" w:hAnsi="Cambria" w:cs="Times New Roman"/>
          <w:b/>
          <w:bCs/>
          <w:sz w:val="30"/>
          <w:szCs w:val="30"/>
        </w:rPr>
        <w:t>, Франції, США, Китаї</w:t>
      </w:r>
      <w:r>
        <w:rPr>
          <w:rFonts w:ascii="Cambria" w:eastAsia="Calibri" w:hAnsi="Cambria" w:cs="Times New Roman"/>
          <w:sz w:val="30"/>
          <w:szCs w:val="30"/>
        </w:rPr>
        <w:t>?</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28. ПРОФЕСІЙНА МОВНОКОМУНІКАТИВНА КОМПЕТЕНЦІЯ</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ab/>
        <w:t xml:space="preserve">Сьогодні у провідних європейських освітніх системах спостерігають значне зростання наукового інтересу до гуманітаризації вищої освіти, і до технічної зокрема. Це обумовлено багатьма причинами. Одна з них передбачає, що фундаментальна підготовка майбутнього спеціаліста може бути досягнена лише за </w:t>
      </w:r>
      <w:r>
        <w:rPr>
          <w:rFonts w:ascii="Cambria" w:eastAsia="Calibri" w:hAnsi="Cambria" w:cs="Times New Roman"/>
          <w:sz w:val="30"/>
          <w:szCs w:val="30"/>
          <w:lang w:val="uk-UA"/>
        </w:rPr>
        <w:lastRenderedPageBreak/>
        <w:t xml:space="preserve">умови широкої гуманітаризації технічної освіти, друга – рівень сформованості його особистісної культури.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lang w:val="uk-UA"/>
        </w:rPr>
        <w:tab/>
        <w:t xml:space="preserve">Саме тому сучасний етап розвитку вищої технічної освіти характеризують прагненням виявити теоретичні основи його гуманітаризації, системно та органічно вписати формування мовної компетентності у процес професійного становлення особистості майбутнього спеціаліста. </w:t>
      </w:r>
      <w:r>
        <w:rPr>
          <w:rFonts w:ascii="Cambria" w:eastAsia="Calibri" w:hAnsi="Cambria" w:cs="Times New Roman"/>
          <w:spacing w:val="-6"/>
          <w:sz w:val="30"/>
          <w:szCs w:val="30"/>
        </w:rPr>
        <w:t xml:space="preserve">В умовах розбудови та утвердження України, як незалежної європейської держави, гостро постало питання піднесення статусу української мови, забезпечення її використання в усіх сферах громадського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державного життя. І тому, досконале, ґрунтовне володіння українською літературною мовою у повсякденно-діловій діяльності є обов’язком кожного свідомого громадянина, кожного фахівця, </w:t>
      </w:r>
      <w:r>
        <w:rPr>
          <w:rFonts w:ascii="Cambria" w:eastAsia="Calibri" w:hAnsi="Cambria" w:cs="Times New Roman"/>
          <w:spacing w:val="-6"/>
          <w:sz w:val="30"/>
          <w:szCs w:val="30"/>
          <w:lang w:val="uk-UA"/>
        </w:rPr>
        <w:t>зокрема</w:t>
      </w: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і</w:t>
      </w:r>
      <w:r>
        <w:rPr>
          <w:rFonts w:ascii="Cambria" w:eastAsia="Calibri" w:hAnsi="Cambria" w:cs="Times New Roman"/>
          <w:spacing w:val="-6"/>
          <w:sz w:val="30"/>
          <w:szCs w:val="30"/>
        </w:rPr>
        <w:t xml:space="preserve"> випускника закладу вищої освіти. Викладання мовних дисциплін на технічних спеціальностях у закладах вищої освіти не тільки сприяє гуманізації освітнього процесу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підвищенн</w:t>
      </w:r>
      <w:r>
        <w:rPr>
          <w:rFonts w:ascii="Cambria" w:eastAsia="Calibri" w:hAnsi="Cambria" w:cs="Times New Roman"/>
          <w:spacing w:val="-6"/>
          <w:sz w:val="30"/>
          <w:szCs w:val="30"/>
          <w:lang w:val="uk-UA"/>
        </w:rPr>
        <w:t>ю</w:t>
      </w:r>
      <w:r>
        <w:rPr>
          <w:rFonts w:ascii="Cambria" w:eastAsia="Calibri" w:hAnsi="Cambria" w:cs="Times New Roman"/>
          <w:spacing w:val="-6"/>
          <w:sz w:val="30"/>
          <w:szCs w:val="30"/>
        </w:rPr>
        <w:t xml:space="preserve"> мовної освіченості студентів та аспірантів, але й впливає на їх культурний рівень, як майбутньої генерації української інтелігенції.</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pacing w:val="-4"/>
          <w:sz w:val="30"/>
          <w:szCs w:val="30"/>
        </w:rPr>
        <w:tab/>
      </w:r>
      <w:r>
        <w:rPr>
          <w:rFonts w:ascii="Cambria" w:eastAsia="Calibri" w:hAnsi="Cambria" w:cs="Times New Roman"/>
          <w:b/>
          <w:bCs/>
          <w:spacing w:val="-4"/>
          <w:sz w:val="30"/>
          <w:szCs w:val="30"/>
        </w:rPr>
        <w:t>Мовна компетенція</w:t>
      </w:r>
      <w:r>
        <w:rPr>
          <w:rFonts w:ascii="Cambria" w:eastAsia="Calibri" w:hAnsi="Cambria" w:cs="Times New Roman"/>
          <w:spacing w:val="-4"/>
          <w:sz w:val="30"/>
          <w:szCs w:val="30"/>
        </w:rPr>
        <w:t xml:space="preserve"> – це засвоєння, усвідомлення мовних норм, що склалися історично в фонетиці, лексиці, граматиці, орфоепії, семантиці, стилістиці та адекватне їх застосування в будь-якій людській діяльності у процесі використання певної мови. Це інтегративне явище, що охоплює цілу низку спеціальних здібностей, знань, умінь, навичок, стратегій і тактик мовної поведінки, установок для успішного здійснення мовленнєвої діяльності в конкретних умовах професійної діяльності Професійна комунікативна компетенція передбачає насамперед наявність професійних знань, а також загальної гуманітарної культури людини, її вміння орієнтуватися в навколишньому світі, вмінь і навичок спілкування. Тобто вона формується на основі комунікативної компетенції. Комунікативна компетенція – сукупність знань про спілкування в різноманітних умовах і з різними комунікантами, а також уміння їх ефективного застосування в конкретному спілкуванні. Вона передбачає володіння мовленнєвими уміннями та навичками, необхідними для спілкування, сукупність знань про норми </w:t>
      </w:r>
      <w:r>
        <w:rPr>
          <w:rFonts w:ascii="Cambria" w:eastAsia="Calibri" w:hAnsi="Cambria" w:cs="Times New Roman"/>
          <w:spacing w:val="-4"/>
          <w:sz w:val="30"/>
          <w:szCs w:val="30"/>
          <w:lang w:val="uk-UA"/>
        </w:rPr>
        <w:t>та</w:t>
      </w:r>
      <w:r>
        <w:rPr>
          <w:rFonts w:ascii="Cambria" w:eastAsia="Calibri" w:hAnsi="Cambria" w:cs="Times New Roman"/>
          <w:spacing w:val="-4"/>
          <w:sz w:val="30"/>
          <w:szCs w:val="30"/>
        </w:rPr>
        <w:t xml:space="preserve"> правила ведення природної комунікації.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 xml:space="preserve">Мовленнєва компетентність окреслює загальне коло комунікативних умінь і навичок та є однією з найважливіших передумов розумового розвитку людини, успішного засвоєння нею основ наук. Її </w:t>
      </w:r>
      <w:r>
        <w:rPr>
          <w:rFonts w:ascii="Cambria" w:eastAsia="Calibri" w:hAnsi="Cambria" w:cs="Times New Roman"/>
          <w:spacing w:val="-6"/>
          <w:sz w:val="30"/>
          <w:szCs w:val="30"/>
          <w:lang w:val="uk-UA"/>
        </w:rPr>
        <w:t>мета – сприяти розширенню лексичного запасу фахівця</w:t>
      </w:r>
      <w:r>
        <w:rPr>
          <w:rFonts w:ascii="Cambria" w:eastAsia="Calibri" w:hAnsi="Cambria" w:cs="Times New Roman"/>
          <w:spacing w:val="-6"/>
          <w:sz w:val="30"/>
          <w:szCs w:val="30"/>
        </w:rPr>
        <w:t xml:space="preserve">, сформувати в нього вміння точно </w:t>
      </w:r>
      <w:r>
        <w:rPr>
          <w:rFonts w:ascii="Cambria" w:eastAsia="Calibri" w:hAnsi="Cambria" w:cs="Times New Roman"/>
          <w:spacing w:val="-6"/>
          <w:sz w:val="30"/>
          <w:szCs w:val="30"/>
          <w:lang w:val="uk-UA"/>
        </w:rPr>
        <w:t>і</w:t>
      </w:r>
      <w:r>
        <w:rPr>
          <w:rFonts w:ascii="Cambria" w:eastAsia="Calibri" w:hAnsi="Cambria" w:cs="Times New Roman"/>
          <w:spacing w:val="-6"/>
          <w:sz w:val="30"/>
          <w:szCs w:val="30"/>
        </w:rPr>
        <w:t xml:space="preserve"> правильно висловлювати свої </w:t>
      </w:r>
      <w:r>
        <w:rPr>
          <w:rFonts w:ascii="Cambria" w:eastAsia="Calibri" w:hAnsi="Cambria" w:cs="Times New Roman"/>
          <w:spacing w:val="-6"/>
          <w:sz w:val="30"/>
          <w:szCs w:val="30"/>
        </w:rPr>
        <w:lastRenderedPageBreak/>
        <w:t xml:space="preserve">думки ясно, просто, послідовно, логічно, виразно </w:t>
      </w:r>
      <w:r>
        <w:rPr>
          <w:rFonts w:ascii="Cambria" w:eastAsia="Calibri" w:hAnsi="Cambria" w:cs="Times New Roman"/>
          <w:spacing w:val="-6"/>
          <w:sz w:val="30"/>
          <w:szCs w:val="30"/>
          <w:lang w:val="uk-UA"/>
        </w:rPr>
        <w:t>і</w:t>
      </w:r>
      <w:r>
        <w:rPr>
          <w:rFonts w:ascii="Cambria" w:eastAsia="Calibri" w:hAnsi="Cambria" w:cs="Times New Roman"/>
          <w:spacing w:val="-6"/>
          <w:sz w:val="30"/>
          <w:szCs w:val="30"/>
        </w:rPr>
        <w:t xml:space="preserve"> переконливо, зрозуміло н</w:t>
      </w:r>
      <w:r>
        <w:rPr>
          <w:rFonts w:ascii="Cambria" w:eastAsia="Calibri" w:hAnsi="Cambria" w:cs="Times New Roman"/>
          <w:spacing w:val="-6"/>
          <w:sz w:val="30"/>
          <w:szCs w:val="30"/>
          <w:lang w:val="uk-UA"/>
        </w:rPr>
        <w:t>е</w:t>
      </w:r>
      <w:r>
        <w:rPr>
          <w:rFonts w:ascii="Cambria" w:eastAsia="Calibri" w:hAnsi="Cambria" w:cs="Times New Roman"/>
          <w:spacing w:val="-6"/>
          <w:sz w:val="30"/>
          <w:szCs w:val="30"/>
        </w:rPr>
        <w:t xml:space="preserve"> тільки для нього, а й для інших. У Львівській політехніці вивчення навчальної дисципліни «Українська мова за професійним спрямуванням» реалізує компетентністний, функціонально-діяльнісний та особисто-орієнтований підходи до навчання української мови, що відповідає сучасним суспільним запитам, запропонованим загальноєвропейськими рекомендаціями з мовної освіти.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z w:val="30"/>
          <w:szCs w:val="30"/>
        </w:rPr>
        <w:tab/>
      </w:r>
      <w:r>
        <w:rPr>
          <w:rFonts w:ascii="Cambria" w:eastAsia="Calibri" w:hAnsi="Cambria" w:cs="Times New Roman"/>
          <w:spacing w:val="-6"/>
          <w:sz w:val="30"/>
          <w:szCs w:val="30"/>
        </w:rPr>
        <w:t>Мет</w:t>
      </w:r>
      <w:r>
        <w:rPr>
          <w:rFonts w:ascii="Cambria" w:eastAsia="Calibri" w:hAnsi="Cambria" w:cs="Times New Roman"/>
          <w:spacing w:val="-6"/>
          <w:sz w:val="30"/>
          <w:szCs w:val="30"/>
          <w:lang w:val="uk-UA"/>
        </w:rPr>
        <w:t>ою</w:t>
      </w:r>
      <w:r>
        <w:rPr>
          <w:rFonts w:ascii="Cambria" w:eastAsia="Calibri" w:hAnsi="Cambria" w:cs="Times New Roman"/>
          <w:spacing w:val="-6"/>
          <w:sz w:val="30"/>
          <w:szCs w:val="30"/>
        </w:rPr>
        <w:t xml:space="preserve"> навчання є формуванн</w:t>
      </w:r>
      <w:r>
        <w:rPr>
          <w:rFonts w:ascii="Cambria" w:eastAsia="Calibri" w:hAnsi="Cambria" w:cs="Times New Roman"/>
          <w:spacing w:val="-6"/>
          <w:sz w:val="30"/>
          <w:szCs w:val="30"/>
          <w:lang w:val="uk-UA"/>
        </w:rPr>
        <w:t>я</w:t>
      </w:r>
      <w:r>
        <w:rPr>
          <w:rFonts w:ascii="Cambria" w:eastAsia="Calibri" w:hAnsi="Cambria" w:cs="Times New Roman"/>
          <w:spacing w:val="-6"/>
          <w:sz w:val="30"/>
          <w:szCs w:val="30"/>
        </w:rPr>
        <w:t xml:space="preserve"> інтелектуально розвиненої, морально досконалої, національно свідомої, духовно багатої мовної особистості, яка вільно володіє виражальними засобами сучасної української літературної мови, її стилями, різновидами, жанрами в усіх видах мовленнєвої діяльності, відзначається готовністю до подальшого професійно-орієнтованого навчання, спроможна самостійно визначити </w:t>
      </w:r>
      <w:r>
        <w:rPr>
          <w:rFonts w:ascii="Cambria" w:eastAsia="Calibri" w:hAnsi="Cambria" w:cs="Times New Roman"/>
          <w:spacing w:val="-6"/>
          <w:sz w:val="30"/>
          <w:szCs w:val="30"/>
          <w:lang w:val="uk-UA"/>
        </w:rPr>
        <w:t>мету</w:t>
      </w:r>
      <w:r>
        <w:rPr>
          <w:rFonts w:ascii="Cambria" w:eastAsia="Calibri" w:hAnsi="Cambria" w:cs="Times New Roman"/>
          <w:spacing w:val="-6"/>
          <w:sz w:val="30"/>
          <w:szCs w:val="30"/>
        </w:rPr>
        <w:t xml:space="preserve"> самоосвіти, самовиховання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саморозвитку та їх реаліз</w:t>
      </w:r>
      <w:r>
        <w:rPr>
          <w:rFonts w:ascii="Cambria" w:eastAsia="Calibri" w:hAnsi="Cambria" w:cs="Times New Roman"/>
          <w:spacing w:val="-6"/>
          <w:sz w:val="30"/>
          <w:szCs w:val="30"/>
          <w:lang w:val="uk-UA"/>
        </w:rPr>
        <w:t>ації</w:t>
      </w:r>
      <w:r>
        <w:rPr>
          <w:rFonts w:ascii="Cambria" w:eastAsia="Calibri" w:hAnsi="Cambria" w:cs="Times New Roman"/>
          <w:spacing w:val="-6"/>
          <w:sz w:val="30"/>
          <w:szCs w:val="30"/>
        </w:rPr>
        <w:t xml:space="preserve">. Основними завданнями вивчення дисципліни «Українська мова за професійним спрямуванням» є: формування усвідомленого ставлення до української мови як інтелектуальної, духовної, моральної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культурної цінності; потреби знати сучасну українську мову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досконало нею володіти в усіх сферах суспільного життя; готовності до адекватного вибору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отримання професійної освіти; розвиток креативно</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інтелектуальних здібностей студентів, їх інтересу до вивчення української мови, до осягнення вершин української культури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мистецтва слова; формування мовних компетенцій, тобто системних знань про мову як засобу вираження думок і почуттів людини, практичних навичок володіння культурою мови, дотримання в усних і письмових висловлюваннях орфоепічних, орфографічних, лексичних, морфологічних, стилістичних, пунктуаційних норм, уміння користуватися лінгвістичними словниками; вироблення мовного смаку шляхом розширення філологічного світогляду, вміння використовувати набуті знання п</w:t>
      </w:r>
      <w:r>
        <w:rPr>
          <w:rFonts w:ascii="Cambria" w:eastAsia="Calibri" w:hAnsi="Cambria" w:cs="Times New Roman"/>
          <w:spacing w:val="-6"/>
          <w:sz w:val="30"/>
          <w:szCs w:val="30"/>
          <w:lang w:val="uk-UA"/>
        </w:rPr>
        <w:t>ід час</w:t>
      </w:r>
      <w:r>
        <w:rPr>
          <w:rFonts w:ascii="Cambria" w:eastAsia="Calibri" w:hAnsi="Cambria" w:cs="Times New Roman"/>
          <w:spacing w:val="-6"/>
          <w:sz w:val="30"/>
          <w:szCs w:val="30"/>
        </w:rPr>
        <w:t xml:space="preserve"> робот</w:t>
      </w:r>
      <w:r>
        <w:rPr>
          <w:rFonts w:ascii="Cambria" w:eastAsia="Calibri" w:hAnsi="Cambria" w:cs="Times New Roman"/>
          <w:spacing w:val="-6"/>
          <w:sz w:val="30"/>
          <w:szCs w:val="30"/>
          <w:lang w:val="uk-UA"/>
        </w:rPr>
        <w:t>и</w:t>
      </w:r>
      <w:r>
        <w:rPr>
          <w:rFonts w:ascii="Cambria" w:eastAsia="Calibri" w:hAnsi="Cambria" w:cs="Times New Roman"/>
          <w:spacing w:val="-6"/>
          <w:sz w:val="30"/>
          <w:szCs w:val="30"/>
        </w:rPr>
        <w:t xml:space="preserve"> з мовним матеріалом. Формування мовно</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комунікативних компетенцій відбувається шляхом: поглиблення знань про функціонально-стилістичну систему української мови, засвоєння норм мовленнєвої поведінки в різних сферах і ситуаціях спілкування та вдосконалення вмінь і навичок спілкування в науковій та офіційно-діловій сферах, оволодіння різноманітними стратегіями і тактиками ефективної комунікації, генерування вартісних зразків власної мовленнєвої творчості, виховання потреби самоосвіти і самооцінки для постійного вдосконалення особистісно-мовленнєвої діяльності; розвитку вмінь і </w:t>
      </w:r>
      <w:r>
        <w:rPr>
          <w:rFonts w:ascii="Cambria" w:eastAsia="Calibri" w:hAnsi="Cambria" w:cs="Times New Roman"/>
          <w:spacing w:val="-6"/>
          <w:sz w:val="30"/>
          <w:szCs w:val="30"/>
        </w:rPr>
        <w:lastRenderedPageBreak/>
        <w:t xml:space="preserve">навичок переконливо викладати свої думки, дискутувати, використовуючи різні способи аргументації, вести діалог із співрозмовниками, дотримуючись правил мовленнєвого етикету; працювати з різними типами текстів, </w:t>
      </w:r>
      <w:r>
        <w:rPr>
          <w:rFonts w:ascii="Cambria" w:eastAsia="Calibri" w:hAnsi="Cambria" w:cs="Times New Roman"/>
          <w:spacing w:val="-6"/>
          <w:sz w:val="30"/>
          <w:szCs w:val="30"/>
          <w:lang w:val="uk-UA"/>
        </w:rPr>
        <w:t>зкорема</w:t>
      </w:r>
      <w:r>
        <w:rPr>
          <w:rFonts w:ascii="Cambria" w:eastAsia="Calibri" w:hAnsi="Cambria" w:cs="Times New Roman"/>
          <w:spacing w:val="-6"/>
          <w:sz w:val="30"/>
          <w:szCs w:val="30"/>
        </w:rPr>
        <w:t xml:space="preserve"> й з мовними формами різних жанрів, стилів і підстилів; оволодіння вмінням сприймати, аналізувати, зіставляти мовні явища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факти, коментувати та оцінювати їх під кутом зору нормативності, відповідності ситуації спілкування; формування дослідницької компетенції, удосконалення вмінь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навичок самостійної роботи з науковим текстом, різноманітними джерелами наукової інформації, зокрема електронної, розвиток умінь інформаційної переробки тексту, пошук інноваційних технологій. Успіх комунікативного акту буде залежати від уміння мовця зацікавити реципієнта сказаним.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t>На основі комунікативних умінь і навичок встановлюється комунікативна компетентність як здатність користуватися мовою залежно від ситуації. «Українська мова за професійним спрямуванням» дозволяє не лише підтримати наявні україномовні тенденції в освітньо-професійному спілкуванні, а й сприяє засвоєнню оптимальних способів оперування мовою як знаряддям досягнення успіху у професійній сфері. Таким чином, професійна мовнокомунікативна</w:t>
      </w:r>
      <w:r>
        <w:rPr>
          <w:rFonts w:ascii="Cambria" w:eastAsia="Calibri" w:hAnsi="Cambria" w:cs="Times New Roman"/>
          <w:spacing w:val="-4"/>
          <w:sz w:val="30"/>
          <w:szCs w:val="30"/>
        </w:rPr>
        <w:t xml:space="preserve"> компетенція особистості майбутнього спеціаліста є показником сформованості системи </w:t>
      </w:r>
      <w:r>
        <w:rPr>
          <w:rFonts w:ascii="Cambria" w:eastAsia="Calibri" w:hAnsi="Cambria" w:cs="Times New Roman"/>
          <w:spacing w:val="-6"/>
          <w:sz w:val="30"/>
          <w:szCs w:val="30"/>
        </w:rPr>
        <w:t>професійних знань, комунікативних умінь і навичок, ціннісних орієнтацій, загальної гуманітарної культури, інтегральних показників культури мовлення, необхідних для якісної професійної діяльності. Сформувати професійну мовнокомунікативну компетенцію покликана сучасна система вищої технічно</w:t>
      </w:r>
      <w:r>
        <w:rPr>
          <w:rFonts w:ascii="Cambria" w:eastAsia="Calibri" w:hAnsi="Cambria" w:cs="Times New Roman"/>
          <w:spacing w:val="-6"/>
          <w:sz w:val="30"/>
          <w:szCs w:val="30"/>
          <w:lang w:val="uk-UA"/>
        </w:rPr>
        <w:t>ї</w:t>
      </w:r>
      <w:r>
        <w:rPr>
          <w:rFonts w:ascii="Cambria" w:eastAsia="Calibri" w:hAnsi="Cambria" w:cs="Times New Roman"/>
          <w:spacing w:val="-6"/>
          <w:sz w:val="30"/>
          <w:szCs w:val="30"/>
        </w:rPr>
        <w:t xml:space="preserve"> освіти. Важливу роль у цьому процесі відіграє вивчення студентами навчальної дисципліни «Українська мова за професійним спрямуванням».</w:t>
      </w:r>
    </w:p>
    <w:p w:rsidR="0047201E" w:rsidRDefault="0047201E" w:rsidP="0047201E">
      <w:pPr>
        <w:spacing w:after="0" w:line="240" w:lineRule="auto"/>
        <w:jc w:val="both"/>
        <w:rPr>
          <w:rFonts w:ascii="Cambria" w:eastAsia="Calibri" w:hAnsi="Cambria" w:cs="Times New Roman"/>
          <w:spacing w:val="-4"/>
          <w:sz w:val="30"/>
          <w:szCs w:val="30"/>
        </w:rPr>
      </w:pPr>
    </w:p>
    <w:p w:rsidR="0047201E" w:rsidRDefault="0047201E" w:rsidP="0047201E">
      <w:pPr>
        <w:spacing w:after="0" w:line="240" w:lineRule="auto"/>
        <w:jc w:val="center"/>
        <w:rPr>
          <w:rFonts w:ascii="Cambria" w:eastAsia="Calibri" w:hAnsi="Cambria" w:cs="Times New Roman"/>
          <w:b/>
          <w:sz w:val="30"/>
          <w:szCs w:val="30"/>
          <w:lang w:val="uk-UA"/>
        </w:rPr>
      </w:pPr>
      <w:r>
        <w:rPr>
          <w:rFonts w:ascii="Cambria" w:eastAsia="Calibri" w:hAnsi="Cambria" w:cs="Times New Roman"/>
          <w:b/>
          <w:sz w:val="30"/>
          <w:szCs w:val="30"/>
          <w:lang w:val="uk-UA"/>
        </w:rPr>
        <w:t>ВПРАВИ ДО РОЗДІЛУ</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 xml:space="preserve">Вправа </w:t>
      </w:r>
      <w:r>
        <w:rPr>
          <w:rFonts w:ascii="Cambria" w:eastAsia="Calibri" w:hAnsi="Cambria" w:cs="Times New Roman"/>
          <w:b/>
          <w:bCs/>
          <w:sz w:val="30"/>
          <w:szCs w:val="30"/>
          <w:lang w:val="uk-UA"/>
        </w:rPr>
        <w:t>1</w:t>
      </w:r>
      <w:r>
        <w:rPr>
          <w:rFonts w:ascii="Cambria" w:eastAsia="Calibri" w:hAnsi="Cambria" w:cs="Times New Roman"/>
          <w:b/>
          <w:bCs/>
          <w:sz w:val="30"/>
          <w:szCs w:val="30"/>
        </w:rPr>
        <w:t>. Прочитайте текст і назвіть, від чого залежить комунікативна компетенція.</w:t>
      </w:r>
      <w:r>
        <w:rPr>
          <w:rFonts w:ascii="Cambria" w:eastAsia="Calibri" w:hAnsi="Cambria" w:cs="Times New Roman"/>
          <w:sz w:val="30"/>
          <w:szCs w:val="30"/>
        </w:rPr>
        <w:t xml:space="preserve"> </w:t>
      </w:r>
    </w:p>
    <w:p w:rsidR="0047201E" w:rsidRDefault="0047201E" w:rsidP="0047201E">
      <w:pPr>
        <w:spacing w:after="0" w:line="240" w:lineRule="auto"/>
        <w:jc w:val="both"/>
        <w:rPr>
          <w:rFonts w:ascii="Cambria" w:eastAsia="Calibri" w:hAnsi="Cambria" w:cs="Times New Roman"/>
          <w:spacing w:val="-4"/>
          <w:sz w:val="30"/>
          <w:szCs w:val="30"/>
        </w:rPr>
      </w:pPr>
      <w:r>
        <w:rPr>
          <w:rFonts w:ascii="Cambria" w:eastAsia="Calibri" w:hAnsi="Cambria" w:cs="Times New Roman"/>
          <w:sz w:val="30"/>
          <w:szCs w:val="30"/>
        </w:rPr>
        <w:tab/>
      </w:r>
      <w:r>
        <w:rPr>
          <w:rFonts w:ascii="Cambria" w:eastAsia="Calibri" w:hAnsi="Cambria" w:cs="Times New Roman"/>
          <w:spacing w:val="-4"/>
          <w:sz w:val="30"/>
          <w:szCs w:val="30"/>
        </w:rPr>
        <w:t xml:space="preserve">Комунікативна компетенція Індивід, крім знання мови, мусить уміти використовувати її в конкретному контексті </w:t>
      </w:r>
      <w:r>
        <w:rPr>
          <w:rFonts w:ascii="Cambria" w:eastAsia="Calibri" w:hAnsi="Cambria" w:cs="Times New Roman"/>
          <w:spacing w:val="-4"/>
          <w:sz w:val="30"/>
          <w:szCs w:val="30"/>
          <w:lang w:val="uk-UA"/>
        </w:rPr>
        <w:t>та</w:t>
      </w:r>
      <w:r>
        <w:rPr>
          <w:rFonts w:ascii="Cambria" w:eastAsia="Calibri" w:hAnsi="Cambria" w:cs="Times New Roman"/>
          <w:spacing w:val="-4"/>
          <w:sz w:val="30"/>
          <w:szCs w:val="30"/>
        </w:rPr>
        <w:t xml:space="preserve"> ситуації, тобто володіти комунікативною компетенцію. Комунікативна компетенція – сукупність знань про спілкування, вербальних і невербальних засад інтеракції, умінь їх ефективного застосування у конкретному спілкуванні в ролі адресанта і адресата. Комунікативна компетенція залежить від: </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lastRenderedPageBreak/>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комунікативних інтенцій (утримування в пам</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яті сказаного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постійна кореляція плину спілкування з метою мовця, його проміжними та кінцевими результами); </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 дотримання комунікативних стратегій, що допомагають досягти необхідного результату комунікації; знання особистості співбесідника; </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зворотного </w:t>
      </w:r>
      <w:r>
        <w:rPr>
          <w:rFonts w:ascii="Cambria" w:eastAsia="Calibri" w:hAnsi="Cambria" w:cs="Times New Roman"/>
          <w:spacing w:val="-6"/>
          <w:sz w:val="30"/>
          <w:szCs w:val="30"/>
          <w:lang w:val="uk-UA"/>
        </w:rPr>
        <w:t>з</w:t>
      </w:r>
      <w:r>
        <w:rPr>
          <w:rFonts w:ascii="Cambria" w:eastAsia="Calibri" w:hAnsi="Cambria" w:cs="Times New Roman"/>
          <w:spacing w:val="-6"/>
          <w:sz w:val="30"/>
          <w:szCs w:val="30"/>
        </w:rPr>
        <w:t>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язку в комунікації, що передбачає врахування психологічних особливостей (темпераменту, переваг, уподобань тощо) адресата, його соціальних ролей;</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 •</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уміння долати психологічні «фільтри», розбивати</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 xml:space="preserve">психологічні «щити»; уміння володіти навичками декодування «мови тіла» співбесідника (паралінгвістичних засобів) тощо; </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постійної орієнтації в умовах та ситуації спілкування;</w:t>
      </w:r>
    </w:p>
    <w:p w:rsidR="0047201E" w:rsidRDefault="0047201E" w:rsidP="0047201E">
      <w:pPr>
        <w:spacing w:after="0" w:line="240" w:lineRule="auto"/>
        <w:ind w:firstLine="709"/>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орієнтації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підтримання процесу спілкування, тобто контролю за цим процесом;</w:t>
      </w:r>
    </w:p>
    <w:p w:rsidR="0047201E" w:rsidRDefault="0047201E" w:rsidP="0047201E">
      <w:pPr>
        <w:spacing w:after="0" w:line="240" w:lineRule="auto"/>
        <w:ind w:firstLine="709"/>
        <w:jc w:val="both"/>
        <w:rPr>
          <w:rFonts w:ascii="Cambria" w:eastAsia="Calibri" w:hAnsi="Cambria" w:cs="Times New Roman"/>
          <w:spacing w:val="-6"/>
          <w:sz w:val="30"/>
          <w:szCs w:val="30"/>
        </w:rPr>
      </w:pPr>
      <w:r>
        <w:rPr>
          <w:rFonts w:ascii="Cambria" w:eastAsia="Calibri" w:hAnsi="Cambria" w:cs="Times New Roman"/>
          <w:spacing w:val="-6"/>
          <w:sz w:val="30"/>
          <w:szCs w:val="30"/>
        </w:rPr>
        <w:t>• контролю власної мовленнєвої поведінки, емоцій тощо.</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Однак комунікативна компетенція не означає автоматичного її використання (Ф. Бацевич).</w:t>
      </w:r>
    </w:p>
    <w:p w:rsidR="0047201E" w:rsidRDefault="0047201E" w:rsidP="0047201E">
      <w:pPr>
        <w:spacing w:after="0" w:line="240" w:lineRule="auto"/>
        <w:jc w:val="both"/>
        <w:rPr>
          <w:rFonts w:ascii="Cambria" w:eastAsia="Calibri" w:hAnsi="Cambria" w:cs="Times New Roman"/>
          <w:spacing w:val="-6"/>
          <w:sz w:val="30"/>
          <w:szCs w:val="30"/>
          <w:lang w:val="uk-UA"/>
        </w:rPr>
      </w:pPr>
    </w:p>
    <w:p w:rsidR="0047201E" w:rsidRDefault="0047201E" w:rsidP="0047201E">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rPr>
        <w:t xml:space="preserve">Вправа </w:t>
      </w:r>
      <w:r>
        <w:rPr>
          <w:rFonts w:ascii="Cambria" w:eastAsia="Calibri" w:hAnsi="Cambria" w:cs="Times New Roman"/>
          <w:b/>
          <w:bCs/>
          <w:spacing w:val="-6"/>
          <w:sz w:val="30"/>
          <w:szCs w:val="30"/>
          <w:lang w:val="uk-UA"/>
        </w:rPr>
        <w:t>2</w:t>
      </w:r>
      <w:r>
        <w:rPr>
          <w:rFonts w:ascii="Cambria" w:eastAsia="Calibri" w:hAnsi="Cambria" w:cs="Times New Roman"/>
          <w:b/>
          <w:bCs/>
          <w:spacing w:val="-6"/>
          <w:sz w:val="30"/>
          <w:szCs w:val="30"/>
        </w:rPr>
        <w:t xml:space="preserve">. Розкрийте зміст поданого нижче висловлювання, з'ясувавши спочатку значення слова «менталітет».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Національна мова є засобом вираження менталітету нації</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rPr>
        <w:t>Вправа</w:t>
      </w:r>
      <w:r>
        <w:rPr>
          <w:rFonts w:ascii="Cambria" w:eastAsia="Calibri" w:hAnsi="Cambria" w:cs="Times New Roman"/>
          <w:b/>
          <w:bCs/>
          <w:sz w:val="30"/>
          <w:szCs w:val="30"/>
          <w:lang w:val="uk-UA"/>
        </w:rPr>
        <w:t> 3</w:t>
      </w:r>
      <w:r>
        <w:rPr>
          <w:rFonts w:ascii="Cambria" w:eastAsia="Calibri" w:hAnsi="Cambria" w:cs="Times New Roman"/>
          <w:b/>
          <w:bCs/>
          <w:sz w:val="30"/>
          <w:szCs w:val="30"/>
        </w:rPr>
        <w:t xml:space="preserve">. Знайдіть і виправте помилки. Поясніть, які норми сучасної української літературної мови порушено в поданих словосполученнях.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ab/>
      </w:r>
      <w:r>
        <w:rPr>
          <w:rFonts w:ascii="Cambria" w:eastAsia="Calibri" w:hAnsi="Cambria" w:cs="Times New Roman"/>
          <w:sz w:val="30"/>
          <w:szCs w:val="30"/>
        </w:rPr>
        <w:t>У відповідності до ст. 10 Конституції України; згідно</w:t>
      </w:r>
      <w:r>
        <w:rPr>
          <w:rFonts w:ascii="Cambria" w:eastAsia="Calibri" w:hAnsi="Cambria" w:cs="Times New Roman"/>
          <w:sz w:val="30"/>
          <w:szCs w:val="30"/>
          <w:lang w:val="uk-UA"/>
        </w:rPr>
        <w:t xml:space="preserve"> з</w:t>
      </w:r>
      <w:r>
        <w:rPr>
          <w:rFonts w:ascii="Cambria" w:eastAsia="Calibri" w:hAnsi="Cambria" w:cs="Times New Roman"/>
          <w:sz w:val="30"/>
          <w:szCs w:val="30"/>
        </w:rPr>
        <w:t xml:space="preserve"> чинн</w:t>
      </w:r>
      <w:r>
        <w:rPr>
          <w:rFonts w:ascii="Cambria" w:eastAsia="Calibri" w:hAnsi="Cambria" w:cs="Times New Roman"/>
          <w:sz w:val="30"/>
          <w:szCs w:val="30"/>
          <w:lang w:val="uk-UA"/>
        </w:rPr>
        <w:t>им</w:t>
      </w:r>
      <w:r>
        <w:rPr>
          <w:rFonts w:ascii="Cambria" w:eastAsia="Calibri" w:hAnsi="Cambria" w:cs="Times New Roman"/>
          <w:sz w:val="30"/>
          <w:szCs w:val="30"/>
        </w:rPr>
        <w:t xml:space="preserve"> законодавств</w:t>
      </w:r>
      <w:r>
        <w:rPr>
          <w:rFonts w:ascii="Cambria" w:eastAsia="Calibri" w:hAnsi="Cambria" w:cs="Times New Roman"/>
          <w:sz w:val="30"/>
          <w:szCs w:val="30"/>
          <w:lang w:val="uk-UA"/>
        </w:rPr>
        <w:t>ом</w:t>
      </w:r>
      <w:r>
        <w:rPr>
          <w:rFonts w:ascii="Cambria" w:eastAsia="Calibri" w:hAnsi="Cambria" w:cs="Times New Roman"/>
          <w:sz w:val="30"/>
          <w:szCs w:val="30"/>
        </w:rPr>
        <w:t xml:space="preserve">; у залежності від ухвали; </w:t>
      </w:r>
      <w:r>
        <w:rPr>
          <w:rFonts w:ascii="Cambria" w:eastAsia="Calibri" w:hAnsi="Cambria" w:cs="Times New Roman"/>
          <w:sz w:val="30"/>
          <w:szCs w:val="30"/>
          <w:lang w:val="uk-UA"/>
        </w:rPr>
        <w:t>стосовно</w:t>
      </w:r>
      <w:r>
        <w:rPr>
          <w:rFonts w:ascii="Cambria" w:eastAsia="Calibri" w:hAnsi="Cambria" w:cs="Times New Roman"/>
          <w:sz w:val="30"/>
          <w:szCs w:val="30"/>
        </w:rPr>
        <w:t xml:space="preserve"> представників бізнесу; </w:t>
      </w:r>
      <w:r>
        <w:rPr>
          <w:rFonts w:ascii="Cambria" w:eastAsia="Calibri" w:hAnsi="Cambria" w:cs="Times New Roman"/>
          <w:sz w:val="30"/>
          <w:szCs w:val="30"/>
          <w:lang w:val="uk-UA"/>
        </w:rPr>
        <w:t>незважаючи</w:t>
      </w:r>
      <w:r>
        <w:rPr>
          <w:rFonts w:ascii="Cambria" w:eastAsia="Calibri" w:hAnsi="Cambria" w:cs="Times New Roman"/>
          <w:sz w:val="30"/>
          <w:szCs w:val="30"/>
        </w:rPr>
        <w:t xml:space="preserve"> на протести; у порівнянні з минулим місяцем; </w:t>
      </w:r>
      <w:r>
        <w:rPr>
          <w:rFonts w:ascii="Cambria" w:eastAsia="Calibri" w:hAnsi="Cambria" w:cs="Times New Roman"/>
          <w:sz w:val="30"/>
          <w:szCs w:val="30"/>
          <w:lang w:val="uk-UA"/>
        </w:rPr>
        <w:t>правильна</w:t>
      </w:r>
      <w:r>
        <w:rPr>
          <w:rFonts w:ascii="Cambria" w:eastAsia="Calibri" w:hAnsi="Cambria" w:cs="Times New Roman"/>
          <w:sz w:val="30"/>
          <w:szCs w:val="30"/>
        </w:rPr>
        <w:t xml:space="preserve"> відповідь; </w:t>
      </w:r>
      <w:r>
        <w:rPr>
          <w:rFonts w:ascii="Cambria" w:eastAsia="Calibri" w:hAnsi="Cambria" w:cs="Times New Roman"/>
          <w:sz w:val="30"/>
          <w:szCs w:val="30"/>
          <w:lang w:val="uk-UA"/>
        </w:rPr>
        <w:t>вжити заходів</w:t>
      </w:r>
      <w:r>
        <w:rPr>
          <w:rFonts w:ascii="Cambria" w:eastAsia="Calibri" w:hAnsi="Cambria" w:cs="Times New Roman"/>
          <w:sz w:val="30"/>
          <w:szCs w:val="30"/>
        </w:rPr>
        <w:t xml:space="preserve">; тимчасово призупинити співпрацю з партнером; </w:t>
      </w:r>
      <w:r>
        <w:rPr>
          <w:rFonts w:ascii="Cambria" w:eastAsia="Calibri" w:hAnsi="Cambria" w:cs="Times New Roman"/>
          <w:sz w:val="30"/>
          <w:szCs w:val="30"/>
          <w:lang w:val="uk-UA"/>
        </w:rPr>
        <w:t>і</w:t>
      </w:r>
      <w:r>
        <w:rPr>
          <w:rFonts w:ascii="Cambria" w:eastAsia="Calibri" w:hAnsi="Cambria" w:cs="Times New Roman"/>
          <w:sz w:val="30"/>
          <w:szCs w:val="30"/>
        </w:rPr>
        <w:t>снуюче законодавство; існуючі ціни; виконуючий обов</w:t>
      </w:r>
      <w:r>
        <w:rPr>
          <w:rFonts w:ascii="Cambria" w:eastAsia="Calibri" w:hAnsi="Cambria" w:cs="Times New Roman"/>
          <w:sz w:val="30"/>
          <w:szCs w:val="30"/>
          <w:lang w:val="uk-UA"/>
        </w:rPr>
        <w:t>’</w:t>
      </w:r>
      <w:r>
        <w:rPr>
          <w:rFonts w:ascii="Cambria" w:eastAsia="Calibri" w:hAnsi="Cambria" w:cs="Times New Roman"/>
          <w:sz w:val="30"/>
          <w:szCs w:val="30"/>
        </w:rPr>
        <w:t xml:space="preserve">язки директора; </w:t>
      </w:r>
      <w:r>
        <w:rPr>
          <w:rFonts w:ascii="Cambria" w:eastAsia="Calibri" w:hAnsi="Cambria" w:cs="Times New Roman"/>
          <w:sz w:val="30"/>
          <w:szCs w:val="30"/>
          <w:lang w:val="uk-UA"/>
        </w:rPr>
        <w:t>люди, які страйкують на майдані</w:t>
      </w:r>
      <w:r>
        <w:rPr>
          <w:rFonts w:ascii="Cambria" w:eastAsia="Calibri" w:hAnsi="Cambria" w:cs="Times New Roman"/>
          <w:sz w:val="30"/>
          <w:szCs w:val="30"/>
        </w:rPr>
        <w:t xml:space="preserve">; з </w:t>
      </w:r>
      <w:r>
        <w:rPr>
          <w:rFonts w:ascii="Cambria" w:eastAsia="Calibri" w:hAnsi="Cambria" w:cs="Times New Roman"/>
          <w:sz w:val="30"/>
          <w:szCs w:val="30"/>
          <w:lang w:val="uk-UA"/>
        </w:rPr>
        <w:t>прийдешнім</w:t>
      </w:r>
      <w:r>
        <w:rPr>
          <w:rFonts w:ascii="Cambria" w:eastAsia="Calibri" w:hAnsi="Cambria" w:cs="Times New Roman"/>
          <w:sz w:val="30"/>
          <w:szCs w:val="30"/>
        </w:rPr>
        <w:t xml:space="preserve"> Новим роком; головуючий (зборів, засідання); організ</w:t>
      </w:r>
      <w:r>
        <w:rPr>
          <w:rFonts w:ascii="Cambria" w:eastAsia="Calibri" w:hAnsi="Cambria" w:cs="Times New Roman"/>
          <w:sz w:val="30"/>
          <w:szCs w:val="30"/>
          <w:lang w:val="uk-UA"/>
        </w:rPr>
        <w:t>аційний</w:t>
      </w:r>
      <w:r>
        <w:rPr>
          <w:rFonts w:ascii="Cambria" w:eastAsia="Calibri" w:hAnsi="Cambria" w:cs="Times New Roman"/>
          <w:sz w:val="30"/>
          <w:szCs w:val="30"/>
        </w:rPr>
        <w:t xml:space="preserve"> центр; </w:t>
      </w:r>
      <w:r>
        <w:rPr>
          <w:rFonts w:ascii="Cambria" w:eastAsia="Calibri" w:hAnsi="Cambria" w:cs="Times New Roman"/>
          <w:sz w:val="30"/>
          <w:szCs w:val="30"/>
          <w:lang w:val="uk-UA"/>
        </w:rPr>
        <w:t>невстигаючий</w:t>
      </w:r>
      <w:r>
        <w:rPr>
          <w:rFonts w:ascii="Cambria" w:eastAsia="Calibri" w:hAnsi="Cambria" w:cs="Times New Roman"/>
          <w:sz w:val="30"/>
          <w:szCs w:val="30"/>
        </w:rPr>
        <w:t xml:space="preserve"> учень; </w:t>
      </w:r>
      <w:r>
        <w:rPr>
          <w:rFonts w:ascii="Cambria" w:eastAsia="Calibri" w:hAnsi="Cambria" w:cs="Times New Roman"/>
          <w:sz w:val="30"/>
          <w:szCs w:val="30"/>
          <w:lang w:val="uk-UA"/>
        </w:rPr>
        <w:t>рухомий</w:t>
      </w:r>
      <w:r>
        <w:rPr>
          <w:rFonts w:ascii="Cambria" w:eastAsia="Calibri" w:hAnsi="Cambria" w:cs="Times New Roman"/>
          <w:sz w:val="30"/>
          <w:szCs w:val="30"/>
        </w:rPr>
        <w:t xml:space="preserve"> рядок.</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rPr>
        <w:t>Вправа</w:t>
      </w:r>
      <w:r>
        <w:rPr>
          <w:rFonts w:ascii="Cambria" w:eastAsia="Calibri" w:hAnsi="Cambria" w:cs="Times New Roman"/>
          <w:b/>
          <w:bCs/>
          <w:spacing w:val="-6"/>
          <w:sz w:val="30"/>
          <w:szCs w:val="30"/>
          <w:lang w:val="uk-UA"/>
        </w:rPr>
        <w:t> 4</w:t>
      </w:r>
      <w:r>
        <w:rPr>
          <w:rFonts w:ascii="Cambria" w:eastAsia="Calibri" w:hAnsi="Cambria" w:cs="Times New Roman"/>
          <w:b/>
          <w:bCs/>
          <w:spacing w:val="-6"/>
          <w:sz w:val="30"/>
          <w:szCs w:val="30"/>
        </w:rPr>
        <w:t>. Користуючись словником, поставте наголос у поданих словах. Поясніть випадки подвійного наголош</w:t>
      </w:r>
      <w:r>
        <w:rPr>
          <w:rFonts w:ascii="Cambria" w:eastAsia="Calibri" w:hAnsi="Cambria" w:cs="Times New Roman"/>
          <w:b/>
          <w:bCs/>
          <w:spacing w:val="-6"/>
          <w:sz w:val="30"/>
          <w:szCs w:val="30"/>
          <w:lang w:val="uk-UA"/>
        </w:rPr>
        <w:t>ення</w:t>
      </w:r>
      <w:r>
        <w:rPr>
          <w:rFonts w:ascii="Cambria" w:eastAsia="Calibri" w:hAnsi="Cambria" w:cs="Times New Roman"/>
          <w:b/>
          <w:bCs/>
          <w:spacing w:val="-6"/>
          <w:sz w:val="30"/>
          <w:szCs w:val="30"/>
        </w:rPr>
        <w:t xml:space="preserve">. </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Одинадцять, кілометр, пізнання, новий, фірмовий, також, цінник, напишу, жалюзі, фаховий, феномен, листопад, каталог, недоторканність, прошу</w:t>
      </w:r>
      <w:r>
        <w:rPr>
          <w:rFonts w:ascii="Cambria" w:eastAsia="Calibri" w:hAnsi="Cambria" w:cs="Times New Roman"/>
          <w:sz w:val="30"/>
          <w:szCs w:val="30"/>
          <w:lang w:val="uk-UA"/>
        </w:rPr>
        <w:t>.</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rPr>
        <w:lastRenderedPageBreak/>
        <w:t xml:space="preserve">Вправа </w:t>
      </w:r>
      <w:r>
        <w:rPr>
          <w:rFonts w:ascii="Cambria" w:eastAsia="Calibri" w:hAnsi="Cambria" w:cs="Times New Roman"/>
          <w:b/>
          <w:bCs/>
          <w:spacing w:val="-6"/>
          <w:sz w:val="30"/>
          <w:szCs w:val="30"/>
          <w:lang w:val="uk-UA"/>
        </w:rPr>
        <w:t>5</w:t>
      </w:r>
      <w:r>
        <w:rPr>
          <w:rFonts w:ascii="Cambria" w:eastAsia="Calibri" w:hAnsi="Cambria" w:cs="Times New Roman"/>
          <w:b/>
          <w:bCs/>
          <w:spacing w:val="-6"/>
          <w:sz w:val="30"/>
          <w:szCs w:val="30"/>
        </w:rPr>
        <w:t xml:space="preserve">. Прочитайте два діалогічні тексти і скажіть, чи написані вони сучасною літературною мовою? Обґрунтуйте відповідь. </w:t>
      </w: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sz w:val="30"/>
          <w:szCs w:val="30"/>
          <w:lang w:val="uk-UA"/>
        </w:rPr>
        <w:t>1.</w:t>
      </w:r>
      <w:r>
        <w:rPr>
          <w:rFonts w:ascii="Cambria" w:eastAsia="Calibri" w:hAnsi="Cambria" w:cs="Times New Roman"/>
          <w:sz w:val="30"/>
          <w:szCs w:val="30"/>
        </w:rPr>
        <w:t>– Щастя, дитинко, це доля… – А що таке доля? – Доля – це такий квіт, що його тяжко дістати. – А гарний він, цей квіт? – Чи гарний, кажеш? Авжеж, що гарний. Як дивитися на нього, то очі радуються, на серці робиться весело, і дивишся – не надивишся. – Мамо, я хочу цього гарного квіту… (Лепкий). 2. – Чому ж ти, Петре, не вивчив уроку? – Підручника не було. – А де ж він подівся? – Батько привезли на зиму сіно і привалили… – То коли ж ти все-таки підготуєш урок? – Коли корова сіно з'їсть (Нар. Творчість)</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lang w:val="uk-UA"/>
        </w:rPr>
        <w:t xml:space="preserve">29. </w:t>
      </w:r>
      <w:r>
        <w:rPr>
          <w:rFonts w:ascii="Cambria" w:eastAsia="Calibri" w:hAnsi="Cambria" w:cs="Times New Roman"/>
          <w:b/>
          <w:bCs/>
          <w:sz w:val="30"/>
          <w:szCs w:val="30"/>
        </w:rPr>
        <w:t>НЕОЛОГІЗМИ ЯК МОВНЕ ВІДОБРАЖЕННЯ РОСІЙСЬКО-УКРАЇНСЬКОЇ ВІЙНИ 2022 РОКУ</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b/>
          <w:bCs/>
          <w:spacing w:val="-6"/>
          <w:sz w:val="30"/>
          <w:szCs w:val="30"/>
        </w:rPr>
        <w:tab/>
      </w:r>
      <w:r>
        <w:rPr>
          <w:rFonts w:ascii="Cambria" w:eastAsia="Calibri" w:hAnsi="Cambria" w:cs="Times New Roman"/>
          <w:spacing w:val="-6"/>
          <w:sz w:val="30"/>
          <w:szCs w:val="30"/>
          <w:lang w:val="uk-UA"/>
        </w:rPr>
        <w:t>Виникнення неології як наукової дисципліни, що досліджує генерування новотворів, та окреслення її методологічних засад припадає на середину ХХ століття, а особливо помітного розвитку вона набула з початком ХХІ століття</w:t>
      </w:r>
      <w:r>
        <w:rPr>
          <w:rFonts w:ascii="Cambria" w:eastAsia="Calibri" w:hAnsi="Cambria" w:cs="Times New Roman"/>
          <w:spacing w:val="-6"/>
          <w:sz w:val="30"/>
          <w:szCs w:val="30"/>
        </w:rPr>
        <w:t>.</w:t>
      </w:r>
      <w:r>
        <w:rPr>
          <w:rFonts w:ascii="Cambria" w:eastAsia="Calibri" w:hAnsi="Cambria" w:cs="Times New Roman"/>
          <w:spacing w:val="-6"/>
          <w:sz w:val="30"/>
          <w:szCs w:val="30"/>
          <w:lang w:val="uk-UA"/>
        </w:rPr>
        <w:t xml:space="preserve"> Становлення неології зумовило посилення уваги дослідників до процесів словотворення та функціонування нових слів, їхньої систематизації та типологізації. Цей період, який отримав назву «неологічний бум», співпав з розвитком науково-технічного прогресу, швидкими змінами в суспільно-політичному житті країни та посиленням ролі засобів масової інформації.</w:t>
      </w:r>
    </w:p>
    <w:p w:rsidR="0047201E" w:rsidRDefault="0047201E" w:rsidP="0047201E">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lang w:val="uk-UA"/>
        </w:rPr>
        <w:tab/>
        <w:t xml:space="preserve"> У межах сучасної неології виділяють два основні напрями: по-перше, це дослідження оновлення словникового складу мови (об’єктом вивчення є неологізм); по-друге, питання лексикографування новотворів (неологізм є об’єктом неографії). У мовознавчій літературі усталеним є поділ неологізмів на загальномовні – це нові лексичні одиниці, що виникли для позначення сучасних реалій, та індивідуально-авторські, або оказіоналізми, – стилістично марковані лексеми, створені письменниками чи публіцистами та зафіксовані в конкретних текстах. Виокремлюють два основні різновиди неологізмів, а саме: номінативи, які експлікують </w:t>
      </w:r>
      <w:r>
        <w:rPr>
          <w:rFonts w:ascii="Cambria" w:eastAsia="Calibri" w:hAnsi="Cambria" w:cs="Times New Roman"/>
          <w:spacing w:val="-6"/>
          <w:sz w:val="30"/>
          <w:szCs w:val="30"/>
          <w:lang w:val="uk-UA"/>
        </w:rPr>
        <w:lastRenderedPageBreak/>
        <w:t>явища та поняття, що з’являються вперше; трансномінативи, котрі використовують для позначення уже відомих під іншими назвами реалій.</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ab/>
      </w:r>
      <w:r>
        <w:rPr>
          <w:rFonts w:ascii="Cambria" w:eastAsia="Calibri" w:hAnsi="Cambria" w:cs="Times New Roman"/>
          <w:b/>
          <w:bCs/>
          <w:sz w:val="30"/>
          <w:szCs w:val="30"/>
        </w:rPr>
        <w:t>Неологізм</w:t>
      </w:r>
      <w:r>
        <w:rPr>
          <w:rFonts w:ascii="Cambria" w:eastAsia="Calibri" w:hAnsi="Cambria" w:cs="Times New Roman"/>
          <w:sz w:val="30"/>
          <w:szCs w:val="30"/>
        </w:rPr>
        <w:t xml:space="preserve"> (від </w:t>
      </w:r>
      <w:r>
        <w:rPr>
          <w:rFonts w:ascii="Cambria" w:eastAsia="Calibri" w:hAnsi="Cambria" w:cs="Times New Roman"/>
          <w:sz w:val="30"/>
          <w:szCs w:val="30"/>
          <w:lang w:val="uk-UA"/>
        </w:rPr>
        <w:t>г</w:t>
      </w:r>
      <w:r>
        <w:rPr>
          <w:rFonts w:ascii="Cambria" w:eastAsia="Calibri" w:hAnsi="Cambria" w:cs="Times New Roman"/>
          <w:sz w:val="30"/>
          <w:szCs w:val="30"/>
        </w:rPr>
        <w:t xml:space="preserve">p. Neos – новий, молодий і logos – слово) </w:t>
      </w:r>
      <w:r>
        <w:rPr>
          <w:rFonts w:ascii="Cambria" w:eastAsia="Calibri" w:hAnsi="Cambria" w:cs="Times New Roman"/>
          <w:sz w:val="30"/>
          <w:szCs w:val="30"/>
          <w:lang w:val="uk-UA"/>
        </w:rPr>
        <w:t>–</w:t>
      </w:r>
      <w:r>
        <w:rPr>
          <w:rFonts w:ascii="Cambria" w:eastAsia="Calibri" w:hAnsi="Cambria" w:cs="Times New Roman"/>
          <w:sz w:val="30"/>
          <w:szCs w:val="30"/>
        </w:rPr>
        <w:t xml:space="preserve"> слово, яке </w:t>
      </w:r>
      <w:r>
        <w:rPr>
          <w:rFonts w:ascii="Cambria" w:eastAsia="Calibri" w:hAnsi="Cambria" w:cs="Times New Roman"/>
          <w:sz w:val="30"/>
          <w:szCs w:val="30"/>
          <w:lang w:val="uk-UA"/>
        </w:rPr>
        <w:t>ще не закріплене в загальновживаній лексиці та не зафіксоване в словниках</w:t>
      </w:r>
      <w:r>
        <w:rPr>
          <w:rFonts w:ascii="Cambria" w:eastAsia="Calibri" w:hAnsi="Cambria" w:cs="Times New Roman"/>
          <w:sz w:val="30"/>
          <w:szCs w:val="30"/>
        </w:rPr>
        <w:t xml:space="preserve">. Енциклопедія «Українська мова» визначає неологізм як «слово, а також його окреме значення, які з’явилися в мові на певному етапі її розвитку (загальномовні неологізми) або були вжиті тільки в певному акті мовлення, тексті чи мові окремого автора (стилістичні або індивідуально-авторські)». </w:t>
      </w:r>
      <w:r>
        <w:rPr>
          <w:rFonts w:ascii="Cambria" w:eastAsia="Calibri" w:hAnsi="Cambria" w:cs="Times New Roman"/>
          <w:sz w:val="30"/>
          <w:szCs w:val="30"/>
          <w:lang w:val="uk-UA"/>
        </w:rPr>
        <w:t>Термін</w:t>
      </w:r>
      <w:r>
        <w:rPr>
          <w:rFonts w:ascii="Cambria" w:eastAsia="Calibri" w:hAnsi="Cambria" w:cs="Times New Roman"/>
          <w:sz w:val="30"/>
          <w:szCs w:val="30"/>
        </w:rPr>
        <w:t xml:space="preserve"> </w:t>
      </w:r>
      <w:r>
        <w:rPr>
          <w:rFonts w:ascii="Cambria" w:eastAsia="Calibri" w:hAnsi="Cambria" w:cs="Times New Roman"/>
          <w:sz w:val="30"/>
          <w:szCs w:val="30"/>
          <w:lang w:val="uk-UA"/>
        </w:rPr>
        <w:t>«</w:t>
      </w:r>
      <w:r>
        <w:rPr>
          <w:rFonts w:ascii="Cambria" w:eastAsia="Calibri" w:hAnsi="Cambria" w:cs="Times New Roman"/>
          <w:sz w:val="30"/>
          <w:szCs w:val="30"/>
        </w:rPr>
        <w:t>неологізм</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використовують для опису слів,</w:t>
      </w:r>
      <w:r>
        <w:rPr>
          <w:rFonts w:ascii="Cambria" w:eastAsia="Calibri" w:hAnsi="Cambria" w:cs="Times New Roman"/>
          <w:sz w:val="30"/>
          <w:szCs w:val="30"/>
        </w:rPr>
        <w:t xml:space="preserve"> що </w:t>
      </w:r>
      <w:r>
        <w:rPr>
          <w:rFonts w:ascii="Cambria" w:eastAsia="Calibri" w:hAnsi="Cambria" w:cs="Times New Roman"/>
          <w:sz w:val="30"/>
          <w:szCs w:val="30"/>
          <w:lang w:val="uk-UA"/>
        </w:rPr>
        <w:t>є абсолютно новими</w:t>
      </w:r>
      <w:r>
        <w:rPr>
          <w:rFonts w:ascii="Cambria" w:eastAsia="Calibri" w:hAnsi="Cambria" w:cs="Times New Roman"/>
          <w:sz w:val="30"/>
          <w:szCs w:val="30"/>
        </w:rPr>
        <w:t xml:space="preserve"> як </w:t>
      </w:r>
      <w:r>
        <w:rPr>
          <w:rFonts w:ascii="Cambria" w:eastAsia="Calibri" w:hAnsi="Cambria" w:cs="Times New Roman"/>
          <w:sz w:val="30"/>
          <w:szCs w:val="30"/>
          <w:lang w:val="uk-UA"/>
        </w:rPr>
        <w:t>за</w:t>
      </w:r>
      <w:r>
        <w:rPr>
          <w:rFonts w:ascii="Cambria" w:eastAsia="Calibri" w:hAnsi="Cambria" w:cs="Times New Roman"/>
          <w:sz w:val="30"/>
          <w:szCs w:val="30"/>
        </w:rPr>
        <w:t xml:space="preserve"> форм</w:t>
      </w:r>
      <w:r>
        <w:rPr>
          <w:rFonts w:ascii="Cambria" w:eastAsia="Calibri" w:hAnsi="Cambria" w:cs="Times New Roman"/>
          <w:sz w:val="30"/>
          <w:szCs w:val="30"/>
          <w:lang w:val="uk-UA"/>
        </w:rPr>
        <w:t>ою</w:t>
      </w:r>
      <w:r>
        <w:rPr>
          <w:rFonts w:ascii="Cambria" w:eastAsia="Calibri" w:hAnsi="Cambria" w:cs="Times New Roman"/>
          <w:sz w:val="30"/>
          <w:szCs w:val="30"/>
        </w:rPr>
        <w:t xml:space="preserve">, так і </w:t>
      </w:r>
      <w:r>
        <w:rPr>
          <w:rFonts w:ascii="Cambria" w:eastAsia="Calibri" w:hAnsi="Cambria" w:cs="Times New Roman"/>
          <w:sz w:val="30"/>
          <w:szCs w:val="30"/>
          <w:lang w:val="uk-UA"/>
        </w:rPr>
        <w:t>за</w:t>
      </w:r>
      <w:r>
        <w:rPr>
          <w:rFonts w:ascii="Cambria" w:eastAsia="Calibri" w:hAnsi="Cambria" w:cs="Times New Roman"/>
          <w:sz w:val="30"/>
          <w:szCs w:val="30"/>
        </w:rPr>
        <w:t xml:space="preserve"> зміст</w:t>
      </w:r>
      <w:r>
        <w:rPr>
          <w:rFonts w:ascii="Cambria" w:eastAsia="Calibri" w:hAnsi="Cambria" w:cs="Times New Roman"/>
          <w:sz w:val="30"/>
          <w:szCs w:val="30"/>
          <w:lang w:val="uk-UA"/>
        </w:rPr>
        <w:t>ом</w:t>
      </w:r>
      <w:r>
        <w:rPr>
          <w:rFonts w:ascii="Cambria" w:eastAsia="Calibri" w:hAnsi="Cambria" w:cs="Times New Roman"/>
          <w:sz w:val="30"/>
          <w:szCs w:val="30"/>
        </w:rPr>
        <w:t xml:space="preserve">. Вони </w:t>
      </w:r>
      <w:r>
        <w:rPr>
          <w:rFonts w:ascii="Cambria" w:eastAsia="Calibri" w:hAnsi="Cambria" w:cs="Times New Roman"/>
          <w:sz w:val="30"/>
          <w:szCs w:val="30"/>
          <w:lang w:val="uk-UA"/>
        </w:rPr>
        <w:t>визначають</w:t>
      </w:r>
      <w:r>
        <w:rPr>
          <w:rFonts w:ascii="Cambria" w:eastAsia="Calibri" w:hAnsi="Cambria" w:cs="Times New Roman"/>
          <w:sz w:val="30"/>
          <w:szCs w:val="30"/>
        </w:rPr>
        <w:t xml:space="preserve"> на</w:t>
      </w:r>
      <w:r>
        <w:rPr>
          <w:rFonts w:ascii="Cambria" w:eastAsia="Calibri" w:hAnsi="Cambria" w:cs="Times New Roman"/>
          <w:sz w:val="30"/>
          <w:szCs w:val="30"/>
          <w:lang w:val="uk-UA"/>
        </w:rPr>
        <w:t>зву</w:t>
      </w:r>
      <w:r>
        <w:rPr>
          <w:rFonts w:ascii="Cambria" w:eastAsia="Calibri" w:hAnsi="Cambria" w:cs="Times New Roman"/>
          <w:sz w:val="30"/>
          <w:szCs w:val="30"/>
        </w:rPr>
        <w:t xml:space="preserve"> нови</w:t>
      </w:r>
      <w:r>
        <w:rPr>
          <w:rFonts w:ascii="Cambria" w:eastAsia="Calibri" w:hAnsi="Cambria" w:cs="Times New Roman"/>
          <w:sz w:val="30"/>
          <w:szCs w:val="30"/>
          <w:lang w:val="uk-UA"/>
        </w:rPr>
        <w:t>х</w:t>
      </w:r>
      <w:r>
        <w:rPr>
          <w:rFonts w:ascii="Cambria" w:eastAsia="Calibri" w:hAnsi="Cambria" w:cs="Times New Roman"/>
          <w:sz w:val="30"/>
          <w:szCs w:val="30"/>
        </w:rPr>
        <w:t xml:space="preserve"> реалі</w:t>
      </w:r>
      <w:r>
        <w:rPr>
          <w:rFonts w:ascii="Cambria" w:eastAsia="Calibri" w:hAnsi="Cambria" w:cs="Times New Roman"/>
          <w:sz w:val="30"/>
          <w:szCs w:val="30"/>
          <w:lang w:val="uk-UA"/>
        </w:rPr>
        <w:t>й</w:t>
      </w:r>
      <w:r>
        <w:rPr>
          <w:rFonts w:ascii="Cambria" w:eastAsia="Calibri" w:hAnsi="Cambria" w:cs="Times New Roman"/>
          <w:sz w:val="30"/>
          <w:szCs w:val="30"/>
        </w:rPr>
        <w:t xml:space="preserve"> </w:t>
      </w:r>
      <w:r>
        <w:rPr>
          <w:rFonts w:ascii="Cambria" w:eastAsia="Calibri" w:hAnsi="Cambria" w:cs="Times New Roman"/>
          <w:sz w:val="30"/>
          <w:szCs w:val="30"/>
          <w:lang w:val="uk-UA"/>
        </w:rPr>
        <w:t>та</w:t>
      </w:r>
      <w:r>
        <w:rPr>
          <w:rFonts w:ascii="Cambria" w:eastAsia="Calibri" w:hAnsi="Cambria" w:cs="Times New Roman"/>
          <w:sz w:val="30"/>
          <w:szCs w:val="30"/>
        </w:rPr>
        <w:t xml:space="preserve"> понят</w:t>
      </w:r>
      <w:r>
        <w:rPr>
          <w:rFonts w:ascii="Cambria" w:eastAsia="Calibri" w:hAnsi="Cambria" w:cs="Times New Roman"/>
          <w:sz w:val="30"/>
          <w:szCs w:val="30"/>
          <w:lang w:val="uk-UA"/>
        </w:rPr>
        <w:t>ь</w:t>
      </w:r>
      <w:r>
        <w:rPr>
          <w:rFonts w:ascii="Cambria" w:eastAsia="Calibri" w:hAnsi="Cambria" w:cs="Times New Roman"/>
          <w:sz w:val="30"/>
          <w:szCs w:val="30"/>
        </w:rPr>
        <w:t xml:space="preserve">, що виникли </w:t>
      </w:r>
      <w:r>
        <w:rPr>
          <w:rFonts w:ascii="Cambria" w:eastAsia="Calibri" w:hAnsi="Cambria" w:cs="Times New Roman"/>
          <w:sz w:val="30"/>
          <w:szCs w:val="30"/>
          <w:lang w:val="uk-UA"/>
        </w:rPr>
        <w:t>у</w:t>
      </w:r>
      <w:r>
        <w:rPr>
          <w:rFonts w:ascii="Cambria" w:eastAsia="Calibri" w:hAnsi="Cambria" w:cs="Times New Roman"/>
          <w:sz w:val="30"/>
          <w:szCs w:val="30"/>
        </w:rPr>
        <w:t xml:space="preserve"> зв</w:t>
      </w:r>
      <w:r>
        <w:rPr>
          <w:rFonts w:ascii="Cambria" w:eastAsia="Calibri" w:hAnsi="Cambria" w:cs="Times New Roman"/>
          <w:sz w:val="30"/>
          <w:szCs w:val="30"/>
          <w:lang w:val="uk-UA"/>
        </w:rPr>
        <w:t>’</w:t>
      </w:r>
      <w:r>
        <w:rPr>
          <w:rFonts w:ascii="Cambria" w:eastAsia="Calibri" w:hAnsi="Cambria" w:cs="Times New Roman"/>
          <w:sz w:val="30"/>
          <w:szCs w:val="30"/>
        </w:rPr>
        <w:t xml:space="preserve">язку з динамічним розвитком соціальнополітичного, економічного, науково-технічного, культурного життя, побуту як у світовому масштабі, так і в межах України (дефолт, іміджмейкер, сайт, сингл).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r>
      <w:r>
        <w:rPr>
          <w:rFonts w:ascii="Cambria" w:eastAsia="Calibri" w:hAnsi="Cambria" w:cs="Times New Roman"/>
          <w:b/>
          <w:bCs/>
          <w:sz w:val="30"/>
          <w:szCs w:val="30"/>
        </w:rPr>
        <w:t>Ново</w:t>
      </w:r>
      <w:r>
        <w:rPr>
          <w:rFonts w:ascii="Cambria" w:eastAsia="Calibri" w:hAnsi="Cambria" w:cs="Times New Roman"/>
          <w:b/>
          <w:bCs/>
          <w:sz w:val="30"/>
          <w:szCs w:val="30"/>
          <w:lang w:val="uk-UA"/>
        </w:rPr>
        <w:t>твори</w:t>
      </w:r>
      <w:r>
        <w:rPr>
          <w:rFonts w:ascii="Cambria" w:eastAsia="Calibri" w:hAnsi="Cambria" w:cs="Times New Roman"/>
          <w:sz w:val="30"/>
          <w:szCs w:val="30"/>
        </w:rPr>
        <w:t xml:space="preserve"> – слова, що відзначаються новизною форми. У </w:t>
      </w:r>
      <w:r>
        <w:rPr>
          <w:rFonts w:ascii="Cambria" w:eastAsia="Calibri" w:hAnsi="Cambria" w:cs="Times New Roman"/>
          <w:sz w:val="30"/>
          <w:szCs w:val="30"/>
          <w:lang w:val="uk-UA"/>
        </w:rPr>
        <w:t>цих словах</w:t>
      </w:r>
      <w:r>
        <w:rPr>
          <w:rFonts w:ascii="Cambria" w:eastAsia="Calibri" w:hAnsi="Cambria" w:cs="Times New Roman"/>
          <w:sz w:val="30"/>
          <w:szCs w:val="30"/>
        </w:rPr>
        <w:t xml:space="preserve"> морфеми </w:t>
      </w:r>
      <w:r>
        <w:rPr>
          <w:rFonts w:ascii="Cambria" w:eastAsia="Calibri" w:hAnsi="Cambria" w:cs="Times New Roman"/>
          <w:sz w:val="30"/>
          <w:szCs w:val="30"/>
          <w:lang w:val="uk-UA"/>
        </w:rPr>
        <w:t>представлені</w:t>
      </w:r>
      <w:r>
        <w:rPr>
          <w:rFonts w:ascii="Cambria" w:eastAsia="Calibri" w:hAnsi="Cambria" w:cs="Times New Roman"/>
          <w:sz w:val="30"/>
          <w:szCs w:val="30"/>
        </w:rPr>
        <w:t xml:space="preserve"> у незвичних поєднаннях, утворюючи слова із зовсім новими значеннями (європейськість, державознавство, роздержавлення, націобудівництво, націостановлення, етнодержавотворення, етнополітика, громадянотворення, україноментальний). Трансформації – слова, у яких нова форма поєдн</w:t>
      </w:r>
      <w:r>
        <w:rPr>
          <w:rFonts w:ascii="Cambria" w:eastAsia="Calibri" w:hAnsi="Cambria" w:cs="Times New Roman"/>
          <w:sz w:val="30"/>
          <w:szCs w:val="30"/>
          <w:lang w:val="uk-UA"/>
        </w:rPr>
        <w:t>ана</w:t>
      </w:r>
      <w:r>
        <w:rPr>
          <w:rFonts w:ascii="Cambria" w:eastAsia="Calibri" w:hAnsi="Cambria" w:cs="Times New Roman"/>
          <w:sz w:val="30"/>
          <w:szCs w:val="30"/>
        </w:rPr>
        <w:t xml:space="preserve"> зі значенням, яке </w:t>
      </w:r>
      <w:r>
        <w:rPr>
          <w:rFonts w:ascii="Cambria" w:eastAsia="Calibri" w:hAnsi="Cambria" w:cs="Times New Roman"/>
          <w:sz w:val="30"/>
          <w:szCs w:val="30"/>
          <w:lang w:val="uk-UA"/>
        </w:rPr>
        <w:t>було відтворено</w:t>
      </w:r>
      <w:r>
        <w:rPr>
          <w:rFonts w:ascii="Cambria" w:eastAsia="Calibri" w:hAnsi="Cambria" w:cs="Times New Roman"/>
          <w:sz w:val="30"/>
          <w:szCs w:val="30"/>
        </w:rPr>
        <w:t xml:space="preserve"> раніше іншими лексичними засобами (інша назва – синонімічні неологізми): презентація (замість представлення), бритолобий, стрижений (замість рекетир), кравчучка, кучмовоз (замість сумка-візок). Укладачі словника «Нові слова та значення» (2009) виділяють три етапи фіксації неологізмів у словниках: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 xml:space="preserve">первинна фіксація неологізмів у засобах масової інформації, наукових статтях, дисертаціях; </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w:t>
      </w:r>
      <w:r>
        <w:rPr>
          <w:rFonts w:ascii="Cambria" w:eastAsia="Calibri" w:hAnsi="Cambria" w:cs="Times New Roman"/>
          <w:sz w:val="30"/>
          <w:szCs w:val="30"/>
          <w:lang w:val="uk-UA"/>
        </w:rPr>
        <w:t> </w:t>
      </w:r>
      <w:r>
        <w:rPr>
          <w:rFonts w:ascii="Cambria" w:eastAsia="Calibri" w:hAnsi="Cambria" w:cs="Times New Roman"/>
          <w:sz w:val="30"/>
          <w:szCs w:val="30"/>
        </w:rPr>
        <w:t>первинна фіксація широковживаних неологізмів у спеціальних словниках; Київський університет імені Бориса Грінченка, 2013 © Глазова О.</w:t>
      </w:r>
      <w:r>
        <w:rPr>
          <w:rFonts w:ascii="Cambria" w:eastAsia="Calibri" w:hAnsi="Cambria" w:cs="Times New Roman"/>
          <w:sz w:val="30"/>
          <w:szCs w:val="30"/>
          <w:lang w:val="uk-UA"/>
        </w:rPr>
        <w:t> </w:t>
      </w:r>
      <w:r>
        <w:rPr>
          <w:rFonts w:ascii="Cambria" w:eastAsia="Calibri" w:hAnsi="Cambria" w:cs="Times New Roman"/>
          <w:sz w:val="30"/>
          <w:szCs w:val="30"/>
        </w:rPr>
        <w:t>П., 2013</w:t>
      </w:r>
    </w:p>
    <w:p w:rsidR="0047201E" w:rsidRDefault="0047201E" w:rsidP="0047201E">
      <w:pPr>
        <w:spacing w:after="0" w:line="240" w:lineRule="auto"/>
        <w:ind w:firstLine="709"/>
        <w:jc w:val="both"/>
        <w:rPr>
          <w:rFonts w:ascii="Cambria" w:eastAsia="Calibri" w:hAnsi="Cambria" w:cs="Times New Roman"/>
          <w:sz w:val="30"/>
          <w:szCs w:val="30"/>
        </w:rPr>
      </w:pPr>
      <w:r>
        <w:rPr>
          <w:rFonts w:ascii="Cambria" w:eastAsia="Calibri" w:hAnsi="Cambria" w:cs="Times New Roman"/>
          <w:sz w:val="30"/>
          <w:szCs w:val="30"/>
        </w:rPr>
        <w:t xml:space="preserve"> •</w:t>
      </w:r>
      <w:r>
        <w:rPr>
          <w:rFonts w:ascii="Cambria" w:eastAsia="Calibri" w:hAnsi="Cambria" w:cs="Times New Roman"/>
          <w:sz w:val="30"/>
          <w:szCs w:val="30"/>
          <w:lang w:val="uk-UA"/>
        </w:rPr>
        <w:t> </w:t>
      </w:r>
      <w:r>
        <w:rPr>
          <w:rFonts w:ascii="Cambria" w:eastAsia="Calibri" w:hAnsi="Cambria" w:cs="Times New Roman"/>
          <w:sz w:val="30"/>
          <w:szCs w:val="30"/>
        </w:rPr>
        <w:t xml:space="preserve">остаточне закріплення неологізмів у мові, про що свідчить їхня фіксація в словниках. </w:t>
      </w:r>
    </w:p>
    <w:p w:rsidR="0047201E" w:rsidRDefault="0047201E" w:rsidP="0047201E">
      <w:p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ab/>
      </w:r>
      <w:r>
        <w:rPr>
          <w:rFonts w:ascii="Cambria" w:eastAsia="Calibri" w:hAnsi="Cambria" w:cs="Times New Roman"/>
          <w:spacing w:val="-6"/>
          <w:sz w:val="30"/>
          <w:szCs w:val="30"/>
          <w:lang w:val="uk-UA"/>
        </w:rPr>
        <w:t>Нерідко неологізм спочатку не сприймається літературним середовищем, не засвоєю її</w:t>
      </w:r>
      <w:r>
        <w:rPr>
          <w:rFonts w:ascii="Cambria" w:eastAsia="Calibri" w:hAnsi="Cambria" w:cs="Times New Roman"/>
          <w:spacing w:val="-6"/>
          <w:sz w:val="30"/>
          <w:szCs w:val="30"/>
        </w:rPr>
        <w:t xml:space="preserve">. До таких слів </w:t>
      </w:r>
      <w:r>
        <w:rPr>
          <w:rFonts w:ascii="Cambria" w:eastAsia="Calibri" w:hAnsi="Cambria" w:cs="Times New Roman"/>
          <w:spacing w:val="-6"/>
          <w:sz w:val="30"/>
          <w:szCs w:val="30"/>
          <w:lang w:val="uk-UA"/>
        </w:rPr>
        <w:t>належать</w:t>
      </w:r>
      <w:r>
        <w:rPr>
          <w:rFonts w:ascii="Cambria" w:eastAsia="Calibri" w:hAnsi="Cambria" w:cs="Times New Roman"/>
          <w:spacing w:val="-6"/>
          <w:sz w:val="30"/>
          <w:szCs w:val="30"/>
        </w:rPr>
        <w:t xml:space="preserve"> новотвори початку ХХ ст. </w:t>
      </w:r>
      <w:r>
        <w:rPr>
          <w:rFonts w:ascii="Cambria" w:eastAsia="Calibri" w:hAnsi="Cambria" w:cs="Times New Roman"/>
          <w:i/>
          <w:spacing w:val="-6"/>
          <w:sz w:val="30"/>
          <w:szCs w:val="30"/>
        </w:rPr>
        <w:t>літун</w:t>
      </w:r>
      <w:r>
        <w:rPr>
          <w:rFonts w:ascii="Cambria" w:eastAsia="Calibri" w:hAnsi="Cambria" w:cs="Times New Roman"/>
          <w:spacing w:val="-6"/>
          <w:sz w:val="30"/>
          <w:szCs w:val="30"/>
        </w:rPr>
        <w:t xml:space="preserve"> (льотчик), </w:t>
      </w:r>
      <w:r>
        <w:rPr>
          <w:rFonts w:ascii="Cambria" w:eastAsia="Calibri" w:hAnsi="Cambria" w:cs="Times New Roman"/>
          <w:i/>
          <w:spacing w:val="-6"/>
          <w:sz w:val="30"/>
          <w:szCs w:val="30"/>
        </w:rPr>
        <w:t>стипендист</w:t>
      </w:r>
      <w:r>
        <w:rPr>
          <w:rFonts w:ascii="Cambria" w:eastAsia="Calibri" w:hAnsi="Cambria" w:cs="Times New Roman"/>
          <w:spacing w:val="-6"/>
          <w:sz w:val="30"/>
          <w:szCs w:val="30"/>
        </w:rPr>
        <w:t xml:space="preserve"> (стипендіат), </w:t>
      </w:r>
      <w:r>
        <w:rPr>
          <w:rFonts w:ascii="Cambria" w:eastAsia="Calibri" w:hAnsi="Cambria" w:cs="Times New Roman"/>
          <w:i/>
          <w:spacing w:val="-6"/>
          <w:sz w:val="30"/>
          <w:szCs w:val="30"/>
        </w:rPr>
        <w:t>промовник</w:t>
      </w:r>
      <w:r>
        <w:rPr>
          <w:rFonts w:ascii="Cambria" w:eastAsia="Calibri" w:hAnsi="Cambria" w:cs="Times New Roman"/>
          <w:i/>
          <w:spacing w:val="-6"/>
          <w:sz w:val="30"/>
          <w:szCs w:val="30"/>
          <w:lang w:val="uk-UA"/>
        </w:rPr>
        <w:t xml:space="preserve"> </w:t>
      </w:r>
      <w:r>
        <w:rPr>
          <w:rFonts w:ascii="Cambria" w:eastAsia="Calibri" w:hAnsi="Cambria" w:cs="Times New Roman"/>
          <w:spacing w:val="-6"/>
          <w:sz w:val="30"/>
          <w:szCs w:val="30"/>
        </w:rPr>
        <w:t xml:space="preserve">(промовець), </w:t>
      </w:r>
      <w:r>
        <w:rPr>
          <w:rFonts w:ascii="Cambria" w:eastAsia="Calibri" w:hAnsi="Cambria" w:cs="Times New Roman"/>
          <w:i/>
          <w:spacing w:val="-6"/>
          <w:sz w:val="30"/>
          <w:szCs w:val="30"/>
        </w:rPr>
        <w:t>подорожник</w:t>
      </w:r>
      <w:r>
        <w:rPr>
          <w:rFonts w:ascii="Cambria" w:eastAsia="Calibri" w:hAnsi="Cambria" w:cs="Times New Roman"/>
          <w:spacing w:val="-6"/>
          <w:sz w:val="30"/>
          <w:szCs w:val="30"/>
        </w:rPr>
        <w:t xml:space="preserve"> (мандрівник). </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ab/>
        <w:t>Слід відзначити, що номінативні неологізми виникають (і зникають) перед</w:t>
      </w:r>
      <w:r>
        <w:rPr>
          <w:rFonts w:ascii="Cambria" w:eastAsia="Calibri" w:hAnsi="Cambria" w:cs="Times New Roman"/>
          <w:sz w:val="30"/>
          <w:szCs w:val="30"/>
          <w:lang w:val="uk-UA"/>
        </w:rPr>
        <w:t>усім</w:t>
      </w:r>
      <w:r>
        <w:rPr>
          <w:rFonts w:ascii="Cambria" w:eastAsia="Calibri" w:hAnsi="Cambria" w:cs="Times New Roman"/>
          <w:sz w:val="30"/>
          <w:szCs w:val="30"/>
        </w:rPr>
        <w:t xml:space="preserve"> у розмовній мові, насамперед у жаргонах </w:t>
      </w:r>
      <w:r>
        <w:rPr>
          <w:rFonts w:ascii="Cambria" w:eastAsia="Calibri" w:hAnsi="Cambria" w:cs="Times New Roman"/>
          <w:sz w:val="30"/>
          <w:szCs w:val="30"/>
        </w:rPr>
        <w:lastRenderedPageBreak/>
        <w:t xml:space="preserve">(мобільник, маршрутка, гуглити, мажóр). Неологізми </w:t>
      </w:r>
      <w:r>
        <w:rPr>
          <w:rFonts w:ascii="Cambria" w:eastAsia="Calibri" w:hAnsi="Cambria" w:cs="Times New Roman"/>
          <w:sz w:val="30"/>
          <w:szCs w:val="30"/>
          <w:lang w:val="uk-UA"/>
        </w:rPr>
        <w:t>–</w:t>
      </w:r>
      <w:r>
        <w:rPr>
          <w:rFonts w:ascii="Cambria" w:eastAsia="Calibri" w:hAnsi="Cambria" w:cs="Times New Roman"/>
          <w:sz w:val="30"/>
          <w:szCs w:val="30"/>
        </w:rPr>
        <w:t xml:space="preserve"> категорія історична. Коли явище, яке сприймалось як нове, стає звичним, слово, що його називає, стає загальновживаним (узуальним), властивим мовленню багатьох людей, тож </w:t>
      </w:r>
      <w:r>
        <w:rPr>
          <w:rFonts w:ascii="Cambria" w:eastAsia="Calibri" w:hAnsi="Cambria" w:cs="Times New Roman"/>
          <w:sz w:val="30"/>
          <w:szCs w:val="30"/>
          <w:lang w:val="uk-UA"/>
        </w:rPr>
        <w:t>його не сприймають</w:t>
      </w:r>
      <w:r>
        <w:rPr>
          <w:rFonts w:ascii="Cambria" w:eastAsia="Calibri" w:hAnsi="Cambria" w:cs="Times New Roman"/>
          <w:sz w:val="30"/>
          <w:szCs w:val="30"/>
        </w:rPr>
        <w:t xml:space="preserve"> як неологізм. Наприклад, нині загальновживане слово спектр (кольорова смуга від розпаду білого світла, від лат. Spectrum – привид, видіння) – термін, уведений Ісааком Ньютоном у 1672 році; вітамін – неологізм, утворений</w:t>
      </w:r>
      <w:r>
        <w:rPr>
          <w:rFonts w:ascii="Cambria" w:eastAsia="Calibri" w:hAnsi="Cambria" w:cs="Times New Roman"/>
          <w:sz w:val="30"/>
          <w:szCs w:val="30"/>
          <w:lang w:val="uk-UA"/>
        </w:rPr>
        <w:t xml:space="preserve"> у</w:t>
      </w:r>
      <w:r>
        <w:rPr>
          <w:rFonts w:ascii="Cambria" w:eastAsia="Calibri" w:hAnsi="Cambria" w:cs="Times New Roman"/>
          <w:sz w:val="30"/>
          <w:szCs w:val="30"/>
        </w:rPr>
        <w:t xml:space="preserve"> 1913 році польським ученим К.Функом від латинського слова vita (життя) і терміна аміни, що означає вид органічних сполук (від амоній). Слово супермен (людина, упевнена в своїй перевазі над іншими людьми – superman від нім. Übermensch «надлюдина») уперше вжито англійським письменником Бернардом Шоу. Відносно недавно неологізмами були слова Інтернет, дискотека, файл, СD-диск, принтер, офіс, спікер, олігарх, корупціонер,безхатченко, субсидія, інвестиція, аеробіка, памперси, презентація, приватизація. Нині ці слова загальновживані. </w:t>
      </w:r>
      <w:r>
        <w:rPr>
          <w:rFonts w:ascii="Cambria" w:eastAsia="Calibri" w:hAnsi="Cambria" w:cs="Times New Roman"/>
          <w:sz w:val="30"/>
          <w:szCs w:val="30"/>
          <w:lang w:val="uk-UA"/>
        </w:rPr>
        <w:t>Проте</w:t>
      </w:r>
      <w:r>
        <w:rPr>
          <w:rFonts w:ascii="Cambria" w:eastAsia="Calibri" w:hAnsi="Cambria" w:cs="Times New Roman"/>
          <w:sz w:val="30"/>
          <w:szCs w:val="30"/>
        </w:rPr>
        <w:t xml:space="preserve"> частина слів, які в 90-х роках ХХ століття сприймалися як неологізми (купонокарбованець, КСП – колективне сільськогосподарське підприємство) вже стали історизмами. </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rPr>
        <w:tab/>
      </w:r>
      <w:r>
        <w:rPr>
          <w:rFonts w:ascii="Cambria" w:eastAsia="Calibri" w:hAnsi="Cambria" w:cs="Times New Roman"/>
          <w:sz w:val="30"/>
          <w:szCs w:val="30"/>
          <w:lang w:val="uk-UA"/>
        </w:rPr>
        <w:t>Нерідко слова, що вийшли з ужитку або більше широко не використовуються, знову повертаються в активний словниковий запас</w:t>
      </w:r>
      <w:r>
        <w:rPr>
          <w:rFonts w:ascii="Cambria" w:eastAsia="Calibri" w:hAnsi="Cambria" w:cs="Times New Roman"/>
          <w:sz w:val="30"/>
          <w:szCs w:val="30"/>
        </w:rPr>
        <w:t>: довкілля, добродій</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г</w:t>
      </w:r>
      <w:r>
        <w:rPr>
          <w:rFonts w:ascii="Cambria" w:eastAsia="Calibri" w:hAnsi="Cambria" w:cs="Times New Roman"/>
          <w:sz w:val="30"/>
          <w:szCs w:val="30"/>
        </w:rPr>
        <w:t>ривня, книгозбірня, світлина, сиротинець, часопис. Київський університет імені Бориса Грінченка, 2013 © Глазова О.</w:t>
      </w:r>
      <w:r>
        <w:rPr>
          <w:rFonts w:ascii="Cambria" w:eastAsia="Calibri" w:hAnsi="Cambria" w:cs="Times New Roman"/>
          <w:sz w:val="30"/>
          <w:szCs w:val="30"/>
          <w:lang w:val="uk-UA"/>
        </w:rPr>
        <w:t xml:space="preserve"> </w:t>
      </w:r>
      <w:r>
        <w:rPr>
          <w:rFonts w:ascii="Cambria" w:eastAsia="Calibri" w:hAnsi="Cambria" w:cs="Times New Roman"/>
          <w:sz w:val="30"/>
          <w:szCs w:val="30"/>
        </w:rPr>
        <w:t>П., 2013</w:t>
      </w:r>
      <w:r>
        <w:rPr>
          <w:rFonts w:ascii="Cambria" w:eastAsia="Calibri" w:hAnsi="Cambria" w:cs="Times New Roman"/>
          <w:sz w:val="30"/>
          <w:szCs w:val="30"/>
          <w:lang w:val="uk-UA"/>
        </w:rPr>
        <w:t>.</w:t>
      </w:r>
      <w:r>
        <w:rPr>
          <w:rFonts w:ascii="Cambria" w:eastAsia="Calibri" w:hAnsi="Cambria" w:cs="Times New Roman"/>
          <w:sz w:val="30"/>
          <w:szCs w:val="30"/>
        </w:rPr>
        <w:t xml:space="preserve"> </w:t>
      </w:r>
      <w:r>
        <w:rPr>
          <w:rFonts w:ascii="Cambria" w:eastAsia="Calibri" w:hAnsi="Cambria" w:cs="Times New Roman"/>
          <w:sz w:val="30"/>
          <w:szCs w:val="30"/>
          <w:lang w:val="uk-UA"/>
        </w:rPr>
        <w:t>Однією з проблем викладання неологізмів студентам є те</w:t>
      </w:r>
      <w:r>
        <w:rPr>
          <w:rFonts w:ascii="Cambria" w:eastAsia="Calibri" w:hAnsi="Cambria" w:cs="Times New Roman"/>
          <w:sz w:val="30"/>
          <w:szCs w:val="30"/>
        </w:rPr>
        <w:t>, що упродовж п’яти років використання підручника</w:t>
      </w:r>
      <w:r>
        <w:rPr>
          <w:rFonts w:ascii="Cambria" w:eastAsia="Calibri" w:hAnsi="Cambria" w:cs="Times New Roman"/>
          <w:sz w:val="30"/>
          <w:szCs w:val="30"/>
          <w:lang w:val="uk-UA"/>
        </w:rPr>
        <w:t>,</w:t>
      </w:r>
      <w:r>
        <w:rPr>
          <w:rFonts w:ascii="Cambria" w:eastAsia="Calibri" w:hAnsi="Cambria" w:cs="Times New Roman"/>
          <w:sz w:val="30"/>
          <w:szCs w:val="30"/>
        </w:rPr>
        <w:t xml:space="preserve"> подані в ньому неологізми у процесі навчання часто сприймають як слова активного вжитку.</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Неологізми загальномовні та авторські</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ab/>
        <w:t xml:space="preserve">Загальномовні неологізми називають нові поняття, тобто виконують номінативну функцію. </w:t>
      </w:r>
      <w:r>
        <w:rPr>
          <w:rFonts w:ascii="Cambria" w:eastAsia="Calibri" w:hAnsi="Cambria" w:cs="Times New Roman"/>
          <w:sz w:val="30"/>
          <w:szCs w:val="30"/>
        </w:rPr>
        <w:t xml:space="preserve">Їх уживають як для називання нових понять (провайдер, айпад, оригамі, штрихкод), так і з метою заміни вже наявної в мові назви точнішою (ремікс, саміт, ньюсмейкер, спічрайтер). </w:t>
      </w:r>
    </w:p>
    <w:p w:rsidR="0047201E" w:rsidRDefault="0047201E" w:rsidP="0047201E">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pacing w:val="-6"/>
          <w:sz w:val="30"/>
          <w:szCs w:val="30"/>
        </w:rPr>
        <w:tab/>
        <w:t>Поява неологізма може реалізувати тенденцію «мовної економії», що відповідає прагненню збільшити інформативність тексту на тлі його скорочення – словосполучення замінюють однослівним найменуванням (імпічмент – висловлення недовіри та усунення з посади, тендер – конкурс на придбання об’єктів виробництва, телесеріал – телевізійний багатосерійний фільм). Серед майстрів індивідуально-авторських неологізмів можна назвати П.</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Тичину </w:t>
      </w:r>
      <w:r>
        <w:rPr>
          <w:rFonts w:ascii="Cambria" w:eastAsia="Calibri" w:hAnsi="Cambria" w:cs="Times New Roman"/>
          <w:spacing w:val="-6"/>
          <w:sz w:val="30"/>
          <w:szCs w:val="30"/>
        </w:rPr>
        <w:lastRenderedPageBreak/>
        <w:t>(сміхобризний, злотоцінно, трояндно, яблуневоцвітно), М.</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Рильського (огнекрилий, міднодзвонний, стоцвітно, успадкоємити), А.</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Малишка (яснота,</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краплинь, дощовиця, повесніння, весновій), М.</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Вінграновського (дніпророджений, середстепний, гідночеснолиций, сніговіється, листолет), I.</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Драча (калинолист, крутосходи, гірколіта, сонцеткана, гордоголовий), В.</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Стуса (доброокий, многолітував, всепрощальний, самоуникання, самопереростання). Неологізми творять і журналісти: </w:t>
      </w:r>
      <w:r>
        <w:rPr>
          <w:rFonts w:ascii="Cambria" w:eastAsia="Calibri" w:hAnsi="Cambria" w:cs="Times New Roman"/>
          <w:spacing w:val="-6"/>
          <w:sz w:val="30"/>
          <w:szCs w:val="30"/>
          <w:lang w:val="uk-UA"/>
        </w:rPr>
        <w:t>ж</w:t>
      </w:r>
      <w:r>
        <w:rPr>
          <w:rFonts w:ascii="Cambria" w:eastAsia="Calibri" w:hAnsi="Cambria" w:cs="Times New Roman"/>
          <w:spacing w:val="-6"/>
          <w:sz w:val="30"/>
          <w:szCs w:val="30"/>
        </w:rPr>
        <w:t>урналіст прагне передати «айсберговість» людської природи: чим талановитішою, визнанішою, масштабнішою є людина, тим складнішим є її невидимий світ Київський університет імені Бориса Грінченка, 2013 © Глазова О.</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П., 2013 (Я.</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Голобородько). Відбувається неминуча й невідворотна макдональдизація світу (О.</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 xml:space="preserve">Сенчик). </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rPr>
      </w:pPr>
      <w:r>
        <w:rPr>
          <w:rFonts w:ascii="Cambria" w:eastAsia="Calibri" w:hAnsi="Cambria" w:cs="Times New Roman"/>
          <w:b/>
          <w:bCs/>
          <w:sz w:val="30"/>
          <w:szCs w:val="30"/>
        </w:rPr>
        <w:t>Неологізми-запозичення</w:t>
      </w:r>
    </w:p>
    <w:p w:rsidR="0047201E" w:rsidRDefault="0047201E" w:rsidP="0047201E">
      <w:pPr>
        <w:spacing w:after="0" w:line="240" w:lineRule="auto"/>
        <w:jc w:val="both"/>
        <w:rPr>
          <w:rFonts w:ascii="Cambria" w:eastAsia="Calibri" w:hAnsi="Cambria" w:cs="Times New Roman"/>
          <w:spacing w:val="-6"/>
          <w:sz w:val="30"/>
          <w:szCs w:val="30"/>
          <w:lang w:val="uk-UA"/>
        </w:rPr>
      </w:pPr>
      <w:r>
        <w:rPr>
          <w:rFonts w:ascii="Cambria" w:eastAsia="Calibri" w:hAnsi="Cambria" w:cs="Times New Roman"/>
          <w:sz w:val="30"/>
          <w:szCs w:val="30"/>
        </w:rPr>
        <w:tab/>
      </w:r>
      <w:r>
        <w:rPr>
          <w:rFonts w:ascii="Cambria" w:eastAsia="Calibri" w:hAnsi="Cambria" w:cs="Times New Roman"/>
          <w:spacing w:val="-6"/>
          <w:sz w:val="30"/>
          <w:szCs w:val="30"/>
        </w:rPr>
        <w:t xml:space="preserve">Відкритість сучасного українського суспільства, розвиток економічних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культурних зв’язків України із західними країнами спричинила масове запозичення чужих слів, тож значна кількість неологізмів є запозиченнями з інших мов. Репрезентуючи розвиток науки, техніки, культури, нові явища виробничого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суспільного життя та риси сучасного побуту, мовці далеко не завжди можуть віднайти в національній мові точний лексичний еквівалент, тому нове іншомовне слово </w:t>
      </w:r>
      <w:r>
        <w:rPr>
          <w:rFonts w:ascii="Cambria" w:eastAsia="Calibri" w:hAnsi="Cambria" w:cs="Times New Roman"/>
          <w:spacing w:val="-6"/>
          <w:sz w:val="30"/>
          <w:szCs w:val="30"/>
          <w:lang w:val="uk-UA"/>
        </w:rPr>
        <w:t>потрапляє</w:t>
      </w:r>
      <w:r>
        <w:rPr>
          <w:rFonts w:ascii="Cambria" w:eastAsia="Calibri" w:hAnsi="Cambria" w:cs="Times New Roman"/>
          <w:spacing w:val="-6"/>
          <w:sz w:val="30"/>
          <w:szCs w:val="30"/>
        </w:rPr>
        <w:t xml:space="preserve"> у нашу мову без перекладу. Йдеться про позасинонімічні неологізми (консьюмеризм – боротьба споживачів за якість товарів і послуг, полтергейст – містичні явища та процеси, які неможливо пояснити). На противагу їм синонімічні неологізми дещо по-новому передають ставлення мовця до вже відомих понять, явищ, предметів, виділяючи в них своєрідну, досі невідому чи непомічену особливість (електорат – виборці, речник – виразник чиїхось думок, певної позиції, самовисуванець – особа, яка сама себе пропонує на посаду; нелегал – людина, яка перебуває в чужій країні незаконно, бутик – невелика крамниця з модними дорогими товарами, топовий – такий, що належить до найвищого класу, кілер – професійний найманий убивця, людомор – штучно створений голод; голодомор). Найчисленнішу групу неологізмів становлять інтернаціоналізми</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європеїзми. Особливо інтенсивно використовують слова </w:t>
      </w:r>
      <w:r>
        <w:rPr>
          <w:rFonts w:ascii="Cambria" w:eastAsia="Calibri" w:hAnsi="Cambria" w:cs="Times New Roman"/>
          <w:spacing w:val="-6"/>
          <w:sz w:val="30"/>
          <w:szCs w:val="30"/>
          <w:lang w:val="uk-UA"/>
        </w:rPr>
        <w:t>та</w:t>
      </w:r>
      <w:r>
        <w:rPr>
          <w:rFonts w:ascii="Cambria" w:eastAsia="Calibri" w:hAnsi="Cambria" w:cs="Times New Roman"/>
          <w:spacing w:val="-6"/>
          <w:sz w:val="30"/>
          <w:szCs w:val="30"/>
        </w:rPr>
        <w:t xml:space="preserve"> терміни </w:t>
      </w:r>
      <w:r>
        <w:rPr>
          <w:rFonts w:ascii="Cambria" w:eastAsia="Calibri" w:hAnsi="Cambria" w:cs="Times New Roman"/>
          <w:spacing w:val="-6"/>
          <w:sz w:val="30"/>
          <w:szCs w:val="30"/>
          <w:lang w:val="uk-UA"/>
        </w:rPr>
        <w:t>для</w:t>
      </w:r>
      <w:r>
        <w:rPr>
          <w:rFonts w:ascii="Cambria" w:eastAsia="Calibri" w:hAnsi="Cambria" w:cs="Times New Roman"/>
          <w:spacing w:val="-6"/>
          <w:sz w:val="30"/>
          <w:szCs w:val="30"/>
        </w:rPr>
        <w:t xml:space="preserve"> позначення реалій, пов</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язаних з особливостями економічної, фінансової, господарської діяльності країн Заходу, які </w:t>
      </w:r>
      <w:r>
        <w:rPr>
          <w:rFonts w:ascii="Cambria" w:eastAsia="Calibri" w:hAnsi="Cambria" w:cs="Times New Roman"/>
          <w:spacing w:val="-6"/>
          <w:sz w:val="30"/>
          <w:szCs w:val="30"/>
          <w:lang w:val="uk-UA"/>
        </w:rPr>
        <w:t>є</w:t>
      </w:r>
      <w:r>
        <w:rPr>
          <w:rFonts w:ascii="Cambria" w:eastAsia="Calibri" w:hAnsi="Cambria" w:cs="Times New Roman"/>
          <w:spacing w:val="-6"/>
          <w:sz w:val="30"/>
          <w:szCs w:val="30"/>
        </w:rPr>
        <w:t xml:space="preserve"> характерними і для України: лізинг, лістинг, франчайзинг. Київський університет імені Бориса Грінченка, 2013 © Глазова О.</w:t>
      </w:r>
      <w:r>
        <w:rPr>
          <w:rFonts w:ascii="Cambria" w:eastAsia="Calibri" w:hAnsi="Cambria" w:cs="Times New Roman"/>
          <w:spacing w:val="-6"/>
          <w:sz w:val="30"/>
          <w:szCs w:val="30"/>
          <w:lang w:val="uk-UA"/>
        </w:rPr>
        <w:t> </w:t>
      </w:r>
      <w:r>
        <w:rPr>
          <w:rFonts w:ascii="Cambria" w:eastAsia="Calibri" w:hAnsi="Cambria" w:cs="Times New Roman"/>
          <w:spacing w:val="-6"/>
          <w:sz w:val="30"/>
          <w:szCs w:val="30"/>
        </w:rPr>
        <w:t>П., 2013</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Найбільше неологізмів походить з англійської мови та її американського варіанта. </w:t>
      </w:r>
      <w:r>
        <w:rPr>
          <w:rFonts w:ascii="Cambria" w:eastAsia="Calibri" w:hAnsi="Cambria" w:cs="Times New Roman"/>
          <w:spacing w:val="-6"/>
          <w:sz w:val="30"/>
          <w:szCs w:val="30"/>
        </w:rPr>
        <w:lastRenderedPageBreak/>
        <w:t>Англійською мовою володіє близько півтора мільярда осіб. Вісімдесят відсотків наукових досліджень публіку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англійською, нею ж друку</w:t>
      </w:r>
      <w:r>
        <w:rPr>
          <w:rFonts w:ascii="Cambria" w:eastAsia="Calibri" w:hAnsi="Cambria" w:cs="Times New Roman"/>
          <w:spacing w:val="-6"/>
          <w:sz w:val="30"/>
          <w:szCs w:val="30"/>
          <w:lang w:val="uk-UA"/>
        </w:rPr>
        <w:t>ють</w:t>
      </w:r>
      <w:r>
        <w:rPr>
          <w:rFonts w:ascii="Cambria" w:eastAsia="Calibri" w:hAnsi="Cambria" w:cs="Times New Roman"/>
          <w:spacing w:val="-6"/>
          <w:sz w:val="30"/>
          <w:szCs w:val="30"/>
        </w:rPr>
        <w:t xml:space="preserve"> близько п’ятдесяти відсотків з десяти тисяч популярних у світі щоденних газет. Тож не дивно, що наприкінці XX – на початку XXI ст. активізувалися також і українсько-англійські мовні контакти, результатом яких </w:t>
      </w:r>
      <w:r>
        <w:rPr>
          <w:rFonts w:ascii="Cambria" w:eastAsia="Calibri" w:hAnsi="Cambria" w:cs="Times New Roman"/>
          <w:spacing w:val="-6"/>
          <w:sz w:val="30"/>
          <w:szCs w:val="30"/>
          <w:lang w:val="uk-UA"/>
        </w:rPr>
        <w:t>є</w:t>
      </w:r>
      <w:r>
        <w:rPr>
          <w:rFonts w:ascii="Cambria" w:eastAsia="Calibri" w:hAnsi="Cambria" w:cs="Times New Roman"/>
          <w:spacing w:val="-6"/>
          <w:sz w:val="30"/>
          <w:szCs w:val="30"/>
        </w:rPr>
        <w:t xml:space="preserve"> значна кількість запозичень у різних сферах діяльності. Найбільшу частку серед таких неологізмів так само становлять економічні терміни: бартер, спонсор, холдинг, траст, штрих-код, прайс. Семантичні неологізми</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Поряд із лексичними неологізмами в мові з’являються неологізми семантичні. Це вже на</w:t>
      </w:r>
      <w:r>
        <w:rPr>
          <w:rFonts w:ascii="Cambria" w:eastAsia="Calibri" w:hAnsi="Cambria" w:cs="Times New Roman"/>
          <w:spacing w:val="-6"/>
          <w:sz w:val="30"/>
          <w:szCs w:val="30"/>
          <w:lang w:val="uk-UA"/>
        </w:rPr>
        <w:t>явні</w:t>
      </w:r>
      <w:r>
        <w:rPr>
          <w:rFonts w:ascii="Cambria" w:eastAsia="Calibri" w:hAnsi="Cambria" w:cs="Times New Roman"/>
          <w:spacing w:val="-6"/>
          <w:sz w:val="30"/>
          <w:szCs w:val="30"/>
        </w:rPr>
        <w:t xml:space="preserve"> в мові слова, які набули нових значень (прорив – стрибкоподібний розвиток матеріальної чи духовної культури; гонконг – один із вірусів грипу, штам якого виділено під час останніх епідемій, цифровий (фотоапарат, фотокамера) – оптичний пристрій, у якому замість фотоплівки використовують напівпровідникові елементи – фотоматрицю, піратський – несанкціонований, незаконний). Поступово такі слова</w:t>
      </w:r>
      <w:r>
        <w:rPr>
          <w:rFonts w:ascii="Cambria" w:eastAsia="Calibri" w:hAnsi="Cambria" w:cs="Times New Roman"/>
          <w:spacing w:val="-6"/>
          <w:sz w:val="30"/>
          <w:szCs w:val="30"/>
          <w:lang w:val="uk-UA"/>
        </w:rPr>
        <w:t xml:space="preserve">, які існують у мові тривалий час, </w:t>
      </w:r>
      <w:r>
        <w:rPr>
          <w:rFonts w:ascii="Cambria" w:eastAsia="Calibri" w:hAnsi="Cambria" w:cs="Times New Roman"/>
          <w:spacing w:val="-6"/>
          <w:sz w:val="30"/>
          <w:szCs w:val="30"/>
        </w:rPr>
        <w:t>втрачають значення, у якому</w:t>
      </w:r>
      <w:r>
        <w:rPr>
          <w:rFonts w:ascii="Cambria" w:eastAsia="Calibri" w:hAnsi="Cambria" w:cs="Times New Roman"/>
          <w:spacing w:val="-6"/>
          <w:sz w:val="30"/>
          <w:szCs w:val="30"/>
          <w:lang w:val="uk-UA"/>
        </w:rPr>
        <w:t xml:space="preserve"> їх</w:t>
      </w:r>
      <w:r>
        <w:rPr>
          <w:rFonts w:ascii="Cambria" w:eastAsia="Calibri" w:hAnsi="Cambria" w:cs="Times New Roman"/>
          <w:spacing w:val="-6"/>
          <w:sz w:val="30"/>
          <w:szCs w:val="30"/>
        </w:rPr>
        <w:t xml:space="preserve"> вживали раніше: яничар, манкурт, перевертень, пакет (ідей), вірус (комп’ютерний), фан – прихильник митця або спортивний </w:t>
      </w:r>
      <w:r>
        <w:rPr>
          <w:rFonts w:ascii="Cambria" w:eastAsia="Calibri" w:hAnsi="Cambria" w:cs="Times New Roman"/>
          <w:spacing w:val="-6"/>
          <w:sz w:val="30"/>
          <w:szCs w:val="30"/>
          <w:lang w:val="uk-UA"/>
        </w:rPr>
        <w:t>вболівальник</w:t>
      </w:r>
      <w:r>
        <w:rPr>
          <w:rFonts w:ascii="Cambria" w:eastAsia="Calibri" w:hAnsi="Cambria" w:cs="Times New Roman"/>
          <w:spacing w:val="-6"/>
          <w:sz w:val="30"/>
          <w:szCs w:val="30"/>
        </w:rPr>
        <w:t>). Способи творення неологізмів</w:t>
      </w:r>
      <w:r>
        <w:rPr>
          <w:rFonts w:ascii="Cambria" w:eastAsia="Calibri" w:hAnsi="Cambria" w:cs="Times New Roman"/>
          <w:spacing w:val="-6"/>
          <w:sz w:val="30"/>
          <w:szCs w:val="30"/>
          <w:lang w:val="uk-UA"/>
        </w:rPr>
        <w:t xml:space="preserve">. Утворення неологізмів залежить від лінгвістичних моделей, наявних у певній мові. Найпоширеніші способи словотворення такі: суфіксальний: ринковик, беркутівець, податківець/ податковик, трастовик, доларизація, клонування, гуглити; Київський університет імені Бориса Грінченка, 2013 © Глазова О. П., 2013. Складання слів та основ слів: нардеп, відеоринок, взаємозалік, грошопровід, фанклуб, електрозлодій, успіхологія, електропед, відео піратство, вільноринковий, грошозбира-льний, курсоутворення, податкоплатник, податкодавець. У процесі творення нових слів від неологізмів використовують морфемні ресурси української мови (клон – клонований, інтернет – інтернетник, спікер – спікерство) та іншомовні морфеми (астромедицина, банкомат, мінімаркет). Серед неологізмів чимало абревіатур: ЄЕС (Європейський економічний союз), МВФ (Міжнародний валютний фонд), Мінекобезпеки (Міністерство екологічної безпеки), Укрпромінвест (Українські промислові інвестиції), УНЕКА (Українсько-німецька економічно-культурна асоціація), облдержадміністрація, СЗАТ (Спільне закрите акціонерне товариство), Укрсільгосптехніка (Українське державне об’єднання для продажу сільськогосподарської техніки, запасних частин, мінеральних добрив та інших матеріально-технічних засобів, організації ремонту та використання машин), Гербалайф (від </w:t>
      </w:r>
      <w:r>
        <w:rPr>
          <w:rFonts w:ascii="Cambria" w:eastAsia="Calibri" w:hAnsi="Cambria" w:cs="Times New Roman"/>
          <w:spacing w:val="-6"/>
          <w:sz w:val="30"/>
          <w:szCs w:val="30"/>
          <w:lang w:val="uk-UA"/>
        </w:rPr>
        <w:lastRenderedPageBreak/>
        <w:t>«</w:t>
      </w:r>
      <w:r>
        <w:rPr>
          <w:rFonts w:ascii="Cambria" w:eastAsia="Calibri" w:hAnsi="Cambria" w:cs="Times New Roman"/>
          <w:spacing w:val="-6"/>
          <w:sz w:val="30"/>
          <w:szCs w:val="30"/>
        </w:rPr>
        <w:t>Herbalife</w:t>
      </w:r>
      <w:r>
        <w:rPr>
          <w:rFonts w:ascii="Cambria" w:eastAsia="Calibri" w:hAnsi="Cambria" w:cs="Times New Roman"/>
          <w:spacing w:val="-6"/>
          <w:sz w:val="30"/>
          <w:szCs w:val="30"/>
          <w:lang w:val="uk-UA"/>
        </w:rPr>
        <w:t xml:space="preserve"> </w:t>
      </w:r>
      <w:r>
        <w:rPr>
          <w:rFonts w:ascii="Cambria" w:eastAsia="Calibri" w:hAnsi="Cambria" w:cs="Times New Roman"/>
          <w:spacing w:val="-6"/>
          <w:sz w:val="30"/>
          <w:szCs w:val="30"/>
        </w:rPr>
        <w:t>International</w:t>
      </w:r>
      <w:r>
        <w:rPr>
          <w:rFonts w:ascii="Cambria" w:eastAsia="Calibri" w:hAnsi="Cambria" w:cs="Times New Roman"/>
          <w:spacing w:val="-6"/>
          <w:sz w:val="30"/>
          <w:szCs w:val="30"/>
          <w:lang w:val="uk-UA"/>
        </w:rPr>
        <w:t xml:space="preserve">» – міжнародна медична фірма, яка виробляє різноманітні препарати для корекції ваги тіла, для захисту організму від шкідливих впливів довкілля). Абревіатурами є назви комерційних ощадних банків: «Приватбанк», «Промінвестбанк», «Агропромбанк», «Градобанк», «Аваль», «Укрсоцбанк», ЗУКБ (Західноукраїнський комерційний банк) тощо. </w:t>
      </w:r>
      <w:r>
        <w:rPr>
          <w:rFonts w:ascii="Cambria" w:eastAsia="Calibri" w:hAnsi="Cambria" w:cs="Times New Roman"/>
          <w:spacing w:val="-6"/>
          <w:sz w:val="30"/>
          <w:szCs w:val="30"/>
        </w:rPr>
        <w:t>Чимало неологізмів утворено калькуванням, тобто заміною складових частин – морфем чи слів (у випадку стійких словосполучень) запозиченого слова (словосполуки) їхніми лексичними відповідниками в мові перекладу. Наприклад: еurocurrency – євровалюта, workaholic – трудоголік, antihero – антигерой, fast food – швидка їжа, live sound – живий звук, high Fashion – висока мода</w:t>
      </w:r>
      <w:r>
        <w:rPr>
          <w:rFonts w:ascii="Cambria" w:eastAsia="Calibri" w:hAnsi="Cambria" w:cs="Times New Roman"/>
          <w:spacing w:val="-6"/>
          <w:sz w:val="30"/>
          <w:szCs w:val="30"/>
          <w:lang w:val="uk-UA"/>
        </w:rPr>
        <w:t>.</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en-US"/>
        </w:rPr>
      </w:pPr>
      <w:r>
        <w:rPr>
          <w:rFonts w:ascii="Cambria" w:eastAsia="Calibri" w:hAnsi="Cambria" w:cs="Times New Roman"/>
          <w:b/>
          <w:bCs/>
          <w:sz w:val="30"/>
          <w:szCs w:val="30"/>
        </w:rPr>
        <w:t>Слова-неологізми</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Байрактарити, енлоїти, джавелінити, стінгерити, хаймарсити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нищити ворога, ходити на полювання, партизанити.</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Бандеромобіль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бойовий автомобіль ЗСУ.</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Дебахнуло (дебахнулько)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людина, яка через свій інтерес чи стурбованість може спричинити багато шкоди.</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Задвохсотити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знищити ворога.</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Затридні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нереалістичні плани.</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Затрьохсотити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поранити, нейтралізувати ворога.</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Іхтамнєтити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знищувати ворогів, видаляти те, чого не повинно бути.</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Кадирити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видавати бажане за дійсне.</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Кіборги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воїни ЗСУ.</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Кімити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зберігати оптимізм.</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Мамкувати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не виконувати простих дій для збереження життя.</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Наволонтерити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знайти щось потрібне, навіть з-під землі.</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Рашизм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злочинна шовіністична ідеологія «русского міра».</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Рашисти (русня, рюзкі, свинособаки, чмоні)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російські військові, прихильники путіна.</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Українити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дати жорстку відповідь на невиправдані дії.</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Хлопок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вибух у росії, білорусі чи на території, яку тимчасово контролюють окупанти.</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Чорнобаїти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наступати на одні й ті ж самі граблі.</w:t>
      </w:r>
    </w:p>
    <w:p w:rsidR="0047201E" w:rsidRDefault="0047201E" w:rsidP="0047201E">
      <w:pPr>
        <w:numPr>
          <w:ilvl w:val="0"/>
          <w:numId w:val="19"/>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Шойгувати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вдавати, що все добре, коли це не так.</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lang w:val="en-US"/>
        </w:rPr>
      </w:pPr>
      <w:r>
        <w:rPr>
          <w:rFonts w:ascii="Cambria" w:eastAsia="Calibri" w:hAnsi="Cambria" w:cs="Times New Roman"/>
          <w:b/>
          <w:bCs/>
          <w:sz w:val="30"/>
          <w:szCs w:val="30"/>
        </w:rPr>
        <w:t>Словосполучення</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Дзеркальна тиша </w:t>
      </w:r>
      <w:r>
        <w:rPr>
          <w:rFonts w:ascii="Cambria" w:eastAsia="Calibri" w:hAnsi="Cambria" w:cs="Times New Roman"/>
          <w:sz w:val="30"/>
          <w:szCs w:val="30"/>
          <w:lang w:val="uk-UA"/>
        </w:rPr>
        <w:t>–</w:t>
      </w:r>
      <w:r>
        <w:rPr>
          <w:rFonts w:ascii="Cambria" w:eastAsia="Calibri" w:hAnsi="Cambria" w:cs="Times New Roman"/>
          <w:sz w:val="30"/>
          <w:szCs w:val="30"/>
        </w:rPr>
        <w:t xml:space="preserve"> бойові дії.</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lastRenderedPageBreak/>
        <w:t xml:space="preserve">Доброго ранку/вечора, ми з України </w:t>
      </w:r>
      <w:r>
        <w:rPr>
          <w:rFonts w:ascii="Cambria" w:eastAsia="Calibri" w:hAnsi="Cambria" w:cs="Times New Roman"/>
          <w:sz w:val="30"/>
          <w:szCs w:val="30"/>
          <w:lang w:val="uk-UA"/>
        </w:rPr>
        <w:t>–</w:t>
      </w:r>
      <w:r>
        <w:rPr>
          <w:rFonts w:ascii="Cambria" w:eastAsia="Calibri" w:hAnsi="Cambria" w:cs="Times New Roman"/>
          <w:sz w:val="30"/>
          <w:szCs w:val="30"/>
        </w:rPr>
        <w:t xml:space="preserve"> нагадування про себе та свою проукраїнську позицію.</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Завести трактор </w:t>
      </w:r>
      <w:r>
        <w:rPr>
          <w:rFonts w:ascii="Cambria" w:eastAsia="Calibri" w:hAnsi="Cambria" w:cs="Times New Roman"/>
          <w:sz w:val="30"/>
          <w:szCs w:val="30"/>
          <w:lang w:val="uk-UA"/>
        </w:rPr>
        <w:t>–</w:t>
      </w:r>
      <w:r>
        <w:rPr>
          <w:rFonts w:ascii="Cambria" w:eastAsia="Calibri" w:hAnsi="Cambria" w:cs="Times New Roman"/>
          <w:sz w:val="30"/>
          <w:szCs w:val="30"/>
        </w:rPr>
        <w:t xml:space="preserve"> застосувати найбільш неочікуваний аргумент, найнесподіваніший засіб для боротьби.</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За поребриком </w:t>
      </w:r>
      <w:r>
        <w:rPr>
          <w:rFonts w:ascii="Cambria" w:eastAsia="Calibri" w:hAnsi="Cambria" w:cs="Times New Roman"/>
          <w:sz w:val="30"/>
          <w:szCs w:val="30"/>
          <w:lang w:val="uk-UA"/>
        </w:rPr>
        <w:t>–</w:t>
      </w:r>
      <w:r>
        <w:rPr>
          <w:rFonts w:ascii="Cambria" w:eastAsia="Calibri" w:hAnsi="Cambria" w:cs="Times New Roman"/>
          <w:sz w:val="30"/>
          <w:szCs w:val="30"/>
        </w:rPr>
        <w:t xml:space="preserve"> у росії.</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Зневажлива граматика війни: власні назви та імена агресора пишемо з малої літери</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Йти за російським кораблем </w:t>
      </w:r>
      <w:r>
        <w:rPr>
          <w:rFonts w:ascii="Cambria" w:eastAsia="Calibri" w:hAnsi="Cambria" w:cs="Times New Roman"/>
          <w:sz w:val="30"/>
          <w:szCs w:val="30"/>
          <w:lang w:val="uk-UA"/>
        </w:rPr>
        <w:t>–</w:t>
      </w:r>
      <w:r>
        <w:rPr>
          <w:rFonts w:ascii="Cambria" w:eastAsia="Calibri" w:hAnsi="Cambria" w:cs="Times New Roman"/>
          <w:sz w:val="30"/>
          <w:szCs w:val="30"/>
        </w:rPr>
        <w:t xml:space="preserve"> зазнати поразки.</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Негативне зростання, від’ємне виринання </w:t>
      </w:r>
      <w:r>
        <w:rPr>
          <w:rFonts w:ascii="Cambria" w:eastAsia="Calibri" w:hAnsi="Cambria" w:cs="Times New Roman"/>
          <w:sz w:val="30"/>
          <w:szCs w:val="30"/>
          <w:lang w:val="uk-UA"/>
        </w:rPr>
        <w:t>–</w:t>
      </w:r>
      <w:r>
        <w:rPr>
          <w:rFonts w:ascii="Cambria" w:eastAsia="Calibri" w:hAnsi="Cambria" w:cs="Times New Roman"/>
          <w:sz w:val="30"/>
          <w:szCs w:val="30"/>
        </w:rPr>
        <w:t xml:space="preserve"> падіння чи потоплення чого-небудь російського.</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Негативно народився </w:t>
      </w:r>
      <w:r>
        <w:rPr>
          <w:rFonts w:ascii="Cambria" w:eastAsia="Calibri" w:hAnsi="Cambria" w:cs="Times New Roman"/>
          <w:sz w:val="30"/>
          <w:szCs w:val="30"/>
          <w:lang w:val="uk-UA"/>
        </w:rPr>
        <w:t>–</w:t>
      </w:r>
      <w:r>
        <w:rPr>
          <w:rFonts w:ascii="Cambria" w:eastAsia="Calibri" w:hAnsi="Cambria" w:cs="Times New Roman"/>
          <w:sz w:val="30"/>
          <w:szCs w:val="30"/>
        </w:rPr>
        <w:t xml:space="preserve"> помер (про російського солдата).</w:t>
      </w:r>
    </w:p>
    <w:p w:rsidR="0047201E" w:rsidRDefault="0047201E" w:rsidP="0047201E">
      <w:pPr>
        <w:numPr>
          <w:ilvl w:val="0"/>
          <w:numId w:val="20"/>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Тракторні війська </w:t>
      </w:r>
      <w:r>
        <w:rPr>
          <w:rFonts w:ascii="Cambria" w:eastAsia="Calibri" w:hAnsi="Cambria" w:cs="Times New Roman"/>
          <w:sz w:val="30"/>
          <w:szCs w:val="30"/>
          <w:lang w:val="uk-UA"/>
        </w:rPr>
        <w:t>–</w:t>
      </w:r>
      <w:r>
        <w:rPr>
          <w:rFonts w:ascii="Cambria" w:eastAsia="Calibri" w:hAnsi="Cambria" w:cs="Times New Roman"/>
          <w:sz w:val="30"/>
          <w:szCs w:val="30"/>
        </w:rPr>
        <w:t xml:space="preserve"> неочікувана дієва допомога.</w:t>
      </w:r>
    </w:p>
    <w:p w:rsidR="0047201E" w:rsidRDefault="0047201E" w:rsidP="0047201E">
      <w:pPr>
        <w:numPr>
          <w:ilvl w:val="0"/>
          <w:numId w:val="20"/>
        </w:numPr>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xml:space="preserve">Шо по русні? </w:t>
      </w:r>
      <w:r>
        <w:rPr>
          <w:rFonts w:ascii="Cambria" w:eastAsia="Calibri" w:hAnsi="Cambria" w:cs="Times New Roman"/>
          <w:spacing w:val="-6"/>
          <w:sz w:val="30"/>
          <w:szCs w:val="30"/>
          <w:lang w:val="uk-UA"/>
        </w:rPr>
        <w:t>–</w:t>
      </w:r>
      <w:r>
        <w:rPr>
          <w:rFonts w:ascii="Cambria" w:eastAsia="Calibri" w:hAnsi="Cambria" w:cs="Times New Roman"/>
          <w:spacing w:val="-6"/>
          <w:sz w:val="30"/>
          <w:szCs w:val="30"/>
        </w:rPr>
        <w:t xml:space="preserve"> запитання, на яке очікується знівельована відповідь.</w:t>
      </w:r>
    </w:p>
    <w:p w:rsidR="0047201E" w:rsidRDefault="0047201E" w:rsidP="0047201E">
      <w:pPr>
        <w:spacing w:after="0" w:line="240" w:lineRule="auto"/>
        <w:jc w:val="both"/>
        <w:rPr>
          <w:rFonts w:ascii="Cambria" w:eastAsia="Calibri" w:hAnsi="Cambria" w:cs="Times New Roman"/>
          <w:b/>
          <w:bCs/>
          <w:sz w:val="30"/>
          <w:szCs w:val="30"/>
        </w:rPr>
      </w:pPr>
    </w:p>
    <w:p w:rsidR="0047201E" w:rsidRDefault="0047201E" w:rsidP="0047201E">
      <w:pPr>
        <w:spacing w:after="0" w:line="240" w:lineRule="auto"/>
        <w:jc w:val="center"/>
        <w:rPr>
          <w:rFonts w:ascii="Cambria" w:eastAsia="Calibri" w:hAnsi="Cambria" w:cs="Times New Roman"/>
          <w:b/>
          <w:bCs/>
          <w:sz w:val="30"/>
          <w:szCs w:val="30"/>
          <w:lang w:val="en-US"/>
        </w:rPr>
      </w:pPr>
      <w:r>
        <w:rPr>
          <w:rFonts w:ascii="Cambria" w:eastAsia="Calibri" w:hAnsi="Cambria" w:cs="Times New Roman"/>
          <w:b/>
          <w:bCs/>
          <w:sz w:val="30"/>
          <w:szCs w:val="30"/>
        </w:rPr>
        <w:t>Слова, що отримали нові значення</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Бавовна </w:t>
      </w:r>
      <w:r>
        <w:rPr>
          <w:rFonts w:ascii="Cambria" w:eastAsia="Calibri" w:hAnsi="Cambria" w:cs="Times New Roman"/>
          <w:sz w:val="30"/>
          <w:szCs w:val="30"/>
          <w:lang w:val="uk-UA"/>
        </w:rPr>
        <w:t>–</w:t>
      </w:r>
      <w:r>
        <w:rPr>
          <w:rFonts w:ascii="Cambria" w:eastAsia="Calibri" w:hAnsi="Cambria" w:cs="Times New Roman"/>
          <w:sz w:val="30"/>
          <w:szCs w:val="30"/>
        </w:rPr>
        <w:t xml:space="preserve"> вибух у росії.</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Град </w:t>
      </w:r>
      <w:r>
        <w:rPr>
          <w:rFonts w:ascii="Cambria" w:eastAsia="Calibri" w:hAnsi="Cambria" w:cs="Times New Roman"/>
          <w:sz w:val="30"/>
          <w:szCs w:val="30"/>
          <w:lang w:val="uk-UA"/>
        </w:rPr>
        <w:t>–</w:t>
      </w:r>
      <w:r>
        <w:rPr>
          <w:rFonts w:ascii="Cambria" w:eastAsia="Calibri" w:hAnsi="Cambria" w:cs="Times New Roman"/>
          <w:sz w:val="30"/>
          <w:szCs w:val="30"/>
        </w:rPr>
        <w:t xml:space="preserve"> російська реактивна система залпового вогню.</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Дискотека </w:t>
      </w:r>
      <w:r>
        <w:rPr>
          <w:rFonts w:ascii="Cambria" w:eastAsia="Calibri" w:hAnsi="Cambria" w:cs="Times New Roman"/>
          <w:sz w:val="30"/>
          <w:szCs w:val="30"/>
          <w:lang w:val="uk-UA"/>
        </w:rPr>
        <w:t>–</w:t>
      </w:r>
      <w:r>
        <w:rPr>
          <w:rFonts w:ascii="Cambria" w:eastAsia="Calibri" w:hAnsi="Cambria" w:cs="Times New Roman"/>
          <w:sz w:val="30"/>
          <w:szCs w:val="30"/>
        </w:rPr>
        <w:t xml:space="preserve"> бойові дії.</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Мордор </w:t>
      </w:r>
      <w:r>
        <w:rPr>
          <w:rFonts w:ascii="Cambria" w:eastAsia="Calibri" w:hAnsi="Cambria" w:cs="Times New Roman"/>
          <w:sz w:val="30"/>
          <w:szCs w:val="30"/>
          <w:lang w:val="uk-UA"/>
        </w:rPr>
        <w:t>–</w:t>
      </w:r>
      <w:r>
        <w:rPr>
          <w:rFonts w:ascii="Cambria" w:eastAsia="Calibri" w:hAnsi="Cambria" w:cs="Times New Roman"/>
          <w:sz w:val="30"/>
          <w:szCs w:val="30"/>
        </w:rPr>
        <w:t xml:space="preserve"> росія.</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Орк </w:t>
      </w:r>
      <w:r>
        <w:rPr>
          <w:rFonts w:ascii="Cambria" w:eastAsia="Calibri" w:hAnsi="Cambria" w:cs="Times New Roman"/>
          <w:sz w:val="30"/>
          <w:szCs w:val="30"/>
          <w:lang w:val="uk-UA"/>
        </w:rPr>
        <w:t>–</w:t>
      </w:r>
      <w:r>
        <w:rPr>
          <w:rFonts w:ascii="Cambria" w:eastAsia="Calibri" w:hAnsi="Cambria" w:cs="Times New Roman"/>
          <w:sz w:val="30"/>
          <w:szCs w:val="30"/>
        </w:rPr>
        <w:t xml:space="preserve"> російські військові, нелюдська істота.</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Піксель </w:t>
      </w:r>
      <w:r>
        <w:rPr>
          <w:rFonts w:ascii="Cambria" w:eastAsia="Calibri" w:hAnsi="Cambria" w:cs="Times New Roman"/>
          <w:sz w:val="30"/>
          <w:szCs w:val="30"/>
          <w:lang w:val="uk-UA"/>
        </w:rPr>
        <w:t>–</w:t>
      </w:r>
      <w:r>
        <w:rPr>
          <w:rFonts w:ascii="Cambria" w:eastAsia="Calibri" w:hAnsi="Cambria" w:cs="Times New Roman"/>
          <w:sz w:val="30"/>
          <w:szCs w:val="30"/>
        </w:rPr>
        <w:t xml:space="preserve"> українська військова форма, забарвлення в стилі ЗСУ.</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Приліт </w:t>
      </w:r>
      <w:r>
        <w:rPr>
          <w:rFonts w:ascii="Cambria" w:eastAsia="Calibri" w:hAnsi="Cambria" w:cs="Times New Roman"/>
          <w:sz w:val="30"/>
          <w:szCs w:val="30"/>
          <w:lang w:val="uk-UA"/>
        </w:rPr>
        <w:t>–</w:t>
      </w:r>
      <w:r>
        <w:rPr>
          <w:rFonts w:ascii="Cambria" w:eastAsia="Calibri" w:hAnsi="Cambria" w:cs="Times New Roman"/>
          <w:sz w:val="30"/>
          <w:szCs w:val="30"/>
        </w:rPr>
        <w:t xml:space="preserve"> влучання ворожої ракети чи снаряда у що-небудь.</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Тривога </w:t>
      </w:r>
      <w:r>
        <w:rPr>
          <w:rFonts w:ascii="Cambria" w:eastAsia="Calibri" w:hAnsi="Cambria" w:cs="Times New Roman"/>
          <w:sz w:val="30"/>
          <w:szCs w:val="30"/>
          <w:lang w:val="uk-UA"/>
        </w:rPr>
        <w:t>–</w:t>
      </w:r>
      <w:r>
        <w:rPr>
          <w:rFonts w:ascii="Cambria" w:eastAsia="Calibri" w:hAnsi="Cambria" w:cs="Times New Roman"/>
          <w:sz w:val="30"/>
          <w:szCs w:val="30"/>
        </w:rPr>
        <w:t xml:space="preserve"> сигнал про необхідність прямувати до укриття.</w:t>
      </w:r>
    </w:p>
    <w:p w:rsidR="0047201E" w:rsidRDefault="0047201E" w:rsidP="0047201E">
      <w:pPr>
        <w:numPr>
          <w:ilvl w:val="0"/>
          <w:numId w:val="21"/>
        </w:numPr>
        <w:spacing w:after="0" w:line="240" w:lineRule="auto"/>
        <w:jc w:val="both"/>
        <w:rPr>
          <w:rFonts w:ascii="Cambria" w:eastAsia="Calibri" w:hAnsi="Cambria" w:cs="Times New Roman"/>
          <w:sz w:val="30"/>
          <w:szCs w:val="30"/>
        </w:rPr>
      </w:pPr>
      <w:r>
        <w:rPr>
          <w:rFonts w:ascii="Cambria" w:eastAsia="Calibri" w:hAnsi="Cambria" w:cs="Times New Roman"/>
          <w:sz w:val="30"/>
          <w:szCs w:val="30"/>
        </w:rPr>
        <w:t xml:space="preserve">Чисте небо </w:t>
      </w:r>
      <w:r>
        <w:rPr>
          <w:rFonts w:ascii="Cambria" w:eastAsia="Calibri" w:hAnsi="Cambria" w:cs="Times New Roman"/>
          <w:sz w:val="30"/>
          <w:szCs w:val="30"/>
          <w:lang w:val="uk-UA"/>
        </w:rPr>
        <w:t>–</w:t>
      </w:r>
      <w:r>
        <w:rPr>
          <w:rFonts w:ascii="Cambria" w:eastAsia="Calibri" w:hAnsi="Cambria" w:cs="Times New Roman"/>
          <w:sz w:val="30"/>
          <w:szCs w:val="30"/>
        </w:rPr>
        <w:t xml:space="preserve"> відбій повітряної тривоги.</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ВПРАВИ ДО РОЗДІЛУ</w:t>
      </w: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rPr>
        <w:t>Вправа </w:t>
      </w:r>
      <w:r>
        <w:rPr>
          <w:rFonts w:ascii="Cambria" w:eastAsia="Calibri" w:hAnsi="Cambria" w:cs="Times New Roman"/>
          <w:b/>
          <w:bCs/>
          <w:sz w:val="30"/>
          <w:szCs w:val="30"/>
          <w:lang w:val="uk-UA"/>
        </w:rPr>
        <w:t>1.</w:t>
      </w:r>
      <w:r>
        <w:rPr>
          <w:rFonts w:ascii="Cambria" w:eastAsia="Calibri" w:hAnsi="Cambria" w:cs="Times New Roman"/>
          <w:b/>
          <w:bCs/>
          <w:sz w:val="30"/>
          <w:szCs w:val="30"/>
        </w:rPr>
        <w:t> Доберіть українські відповідники до неологізмів.</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1. У наш час тінейджери віддають перевагу інтернету, а не читанню книг.</w:t>
      </w:r>
      <w:r>
        <w:rPr>
          <w:rFonts w:ascii="Cambria" w:eastAsia="Calibri" w:hAnsi="Cambria" w:cs="Times New Roman"/>
          <w:sz w:val="30"/>
          <w:szCs w:val="30"/>
          <w:lang w:val="uk-UA"/>
        </w:rPr>
        <w:t xml:space="preserve"> </w:t>
      </w:r>
      <w:r>
        <w:rPr>
          <w:rFonts w:ascii="Cambria" w:eastAsia="Calibri" w:hAnsi="Cambria" w:cs="Times New Roman"/>
          <w:sz w:val="30"/>
          <w:szCs w:val="30"/>
        </w:rPr>
        <w:t>2. На роль у фільмі дуже важко пройти кастинг. 3. У шоу-румі відомих дизайнерів прода</w:t>
      </w:r>
      <w:r>
        <w:rPr>
          <w:rFonts w:ascii="Cambria" w:eastAsia="Calibri" w:hAnsi="Cambria" w:cs="Times New Roman"/>
          <w:sz w:val="30"/>
          <w:szCs w:val="30"/>
          <w:lang w:val="uk-UA"/>
        </w:rPr>
        <w:t>ють</w:t>
      </w:r>
      <w:r>
        <w:rPr>
          <w:rFonts w:ascii="Cambria" w:eastAsia="Calibri" w:hAnsi="Cambria" w:cs="Times New Roman"/>
          <w:sz w:val="30"/>
          <w:szCs w:val="30"/>
        </w:rPr>
        <w:t xml:space="preserve"> одяг тільки в одному екземплярі. </w:t>
      </w:r>
      <w:r>
        <w:rPr>
          <w:rFonts w:ascii="Cambria" w:eastAsia="Calibri" w:hAnsi="Cambria" w:cs="Times New Roman"/>
          <w:sz w:val="30"/>
          <w:szCs w:val="30"/>
          <w:lang w:val="uk-UA"/>
        </w:rPr>
        <w:t>4</w:t>
      </w:r>
      <w:r>
        <w:rPr>
          <w:rFonts w:ascii="Cambria" w:eastAsia="Calibri" w:hAnsi="Cambria" w:cs="Times New Roman"/>
          <w:sz w:val="30"/>
          <w:szCs w:val="30"/>
        </w:rPr>
        <w:t>. Хендмейд-прикраси н</w:t>
      </w:r>
      <w:r>
        <w:rPr>
          <w:rFonts w:ascii="Cambria" w:eastAsia="Calibri" w:hAnsi="Cambria" w:cs="Times New Roman"/>
          <w:sz w:val="30"/>
          <w:szCs w:val="30"/>
          <w:lang w:val="uk-UA"/>
        </w:rPr>
        <w:t xml:space="preserve">абули </w:t>
      </w:r>
      <w:r>
        <w:rPr>
          <w:rFonts w:ascii="Cambria" w:eastAsia="Calibri" w:hAnsi="Cambria" w:cs="Times New Roman"/>
          <w:sz w:val="30"/>
          <w:szCs w:val="30"/>
        </w:rPr>
        <w:t>велик</w:t>
      </w:r>
      <w:r>
        <w:rPr>
          <w:rFonts w:ascii="Cambria" w:eastAsia="Calibri" w:hAnsi="Cambria" w:cs="Times New Roman"/>
          <w:sz w:val="30"/>
          <w:szCs w:val="30"/>
          <w:lang w:val="uk-UA"/>
        </w:rPr>
        <w:t>ої</w:t>
      </w:r>
      <w:r>
        <w:rPr>
          <w:rFonts w:ascii="Cambria" w:eastAsia="Calibri" w:hAnsi="Cambria" w:cs="Times New Roman"/>
          <w:sz w:val="30"/>
          <w:szCs w:val="30"/>
        </w:rPr>
        <w:t xml:space="preserve"> популярності серед молоді.</w:t>
      </w:r>
      <w:r>
        <w:rPr>
          <w:rFonts w:ascii="Cambria" w:eastAsia="Calibri" w:hAnsi="Cambria" w:cs="Times New Roman"/>
          <w:sz w:val="30"/>
          <w:szCs w:val="30"/>
          <w:lang w:val="uk-UA"/>
        </w:rPr>
        <w:t xml:space="preserve"> 5</w:t>
      </w:r>
      <w:r>
        <w:rPr>
          <w:rFonts w:ascii="Cambria" w:eastAsia="Calibri" w:hAnsi="Cambria" w:cs="Times New Roman"/>
          <w:sz w:val="30"/>
          <w:szCs w:val="30"/>
        </w:rPr>
        <w:t xml:space="preserve">. Сек’юріті з нашого агентства гарантують вам спокій і безпеку. </w:t>
      </w:r>
      <w:r>
        <w:rPr>
          <w:rFonts w:ascii="Cambria" w:eastAsia="Calibri" w:hAnsi="Cambria" w:cs="Times New Roman"/>
          <w:sz w:val="30"/>
          <w:szCs w:val="30"/>
          <w:lang w:val="uk-UA"/>
        </w:rPr>
        <w:t>6</w:t>
      </w:r>
      <w:r>
        <w:rPr>
          <w:rFonts w:ascii="Cambria" w:eastAsia="Calibri" w:hAnsi="Cambria" w:cs="Times New Roman"/>
          <w:sz w:val="30"/>
          <w:szCs w:val="30"/>
        </w:rPr>
        <w:t>. Оскільки я не можу знайти квартиру, я змушена звертатися до брокера.</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t>Вправа </w:t>
      </w:r>
      <w:r>
        <w:rPr>
          <w:rFonts w:ascii="Cambria" w:eastAsia="Calibri" w:hAnsi="Cambria" w:cs="Times New Roman"/>
          <w:b/>
          <w:bCs/>
          <w:sz w:val="30"/>
          <w:szCs w:val="30"/>
          <w:lang w:val="uk-UA"/>
        </w:rPr>
        <w:t>2</w:t>
      </w:r>
      <w:r>
        <w:rPr>
          <w:rFonts w:ascii="Cambria" w:eastAsia="Calibri" w:hAnsi="Cambria" w:cs="Times New Roman"/>
          <w:b/>
          <w:bCs/>
          <w:sz w:val="30"/>
          <w:szCs w:val="30"/>
        </w:rPr>
        <w:t>. </w:t>
      </w:r>
      <w:r>
        <w:rPr>
          <w:rFonts w:ascii="Cambria" w:eastAsia="Calibri" w:hAnsi="Cambria" w:cs="Times New Roman"/>
          <w:b/>
          <w:bCs/>
          <w:iCs/>
          <w:sz w:val="30"/>
          <w:szCs w:val="30"/>
        </w:rPr>
        <w:t>Виділіть неологізми із поданих слів:</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rPr>
        <w:t>дилер, факс, метелик, телетайп, менеджмент, мечник, лучник, ліжко, імідж, клонування, патефон, зошит, небо, вай-фай.</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rPr>
        <w:lastRenderedPageBreak/>
        <w:t>Вправа </w:t>
      </w:r>
      <w:r>
        <w:rPr>
          <w:rFonts w:ascii="Cambria" w:eastAsia="Calibri" w:hAnsi="Cambria" w:cs="Times New Roman"/>
          <w:b/>
          <w:bCs/>
          <w:sz w:val="30"/>
          <w:szCs w:val="30"/>
          <w:lang w:val="uk-UA"/>
        </w:rPr>
        <w:t>3</w:t>
      </w:r>
      <w:r>
        <w:rPr>
          <w:rFonts w:ascii="Cambria" w:eastAsia="Calibri" w:hAnsi="Cambria" w:cs="Times New Roman"/>
          <w:b/>
          <w:bCs/>
          <w:sz w:val="30"/>
          <w:szCs w:val="30"/>
        </w:rPr>
        <w:t>. </w:t>
      </w:r>
      <w:r>
        <w:rPr>
          <w:rFonts w:ascii="Cambria" w:eastAsia="Calibri" w:hAnsi="Cambria" w:cs="Times New Roman"/>
          <w:b/>
          <w:bCs/>
          <w:sz w:val="30"/>
          <w:szCs w:val="30"/>
          <w:lang w:val="uk-UA"/>
        </w:rPr>
        <w:t>До поданих неологізмів доберіть українські відповідники (дублети).</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sz w:val="30"/>
          <w:szCs w:val="30"/>
          <w:lang w:val="uk-UA"/>
        </w:rPr>
        <w:t>Міленіум, офіс, пабліситі, блокбастер, аплікат.</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sz w:val="30"/>
          <w:szCs w:val="30"/>
          <w:lang w:val="uk-UA"/>
        </w:rPr>
        <w:t>Вправа 4. Прочитайте. Визначте авторські неологізми.</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lang w:val="uk-UA"/>
        </w:rPr>
        <w:t xml:space="preserve">1. Стою серед усіх калинокровних родичів моїх. (П. Перебийніс) 2. Це жайвористе небо, цей небокрилий жайвір! (В. Кордун) 3. Ні, я себе не можу уявить без тебе, Дніпре, як і без тополі, що в серці моїм змалку тополить. (М. Вінграновський) 4. У присмеркові доброї </w:t>
      </w:r>
      <w:r>
        <w:rPr>
          <w:rFonts w:ascii="Cambria" w:eastAsia="Calibri" w:hAnsi="Cambria" w:cs="Times New Roman"/>
          <w:i/>
          <w:iCs/>
          <w:sz w:val="30"/>
          <w:szCs w:val="30"/>
          <w:lang w:val="uk-UA"/>
        </w:rPr>
        <w:t>дібровості</w:t>
      </w:r>
      <w:r>
        <w:rPr>
          <w:rFonts w:ascii="Cambria" w:eastAsia="Calibri" w:hAnsi="Cambria" w:cs="Times New Roman"/>
          <w:sz w:val="30"/>
          <w:szCs w:val="30"/>
          <w:lang w:val="uk-UA"/>
        </w:rPr>
        <w:t xml:space="preserve"> пшеничний присмак скошеного дня. На крутосхилах срібної дніпровості сідлає вічність чорного коня. (Л. Костенко) 5. Високе небо творчості, ти повне ластівочості. (Д. Павличко) 6. Мене дратує віршів довжелезія – порожніх слів, чуттів, думок розхристаність. (А. Кацнельсон) 7. А нам лиш сміхотерапія упасти в розпач не дає. (В. Бровченко).</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Вправа 5. Прочитайте. Лексичне значення яких слів ви можете витлумачити, не звертаючись до словника? Як давно ці слова увійшли до нашої мови? Що</w:t>
      </w:r>
      <w:r>
        <w:rPr>
          <w:rFonts w:ascii="Cambria" w:eastAsia="Calibri" w:hAnsi="Cambria" w:cs="Times New Roman"/>
          <w:b/>
          <w:bCs/>
          <w:sz w:val="30"/>
          <w:szCs w:val="30"/>
        </w:rPr>
        <w:t xml:space="preserve"> </w:t>
      </w:r>
      <w:r>
        <w:rPr>
          <w:rFonts w:ascii="Cambria" w:eastAsia="Calibri" w:hAnsi="Cambria" w:cs="Times New Roman"/>
          <w:b/>
          <w:bCs/>
          <w:sz w:val="30"/>
          <w:szCs w:val="30"/>
          <w:lang w:val="uk-UA"/>
        </w:rPr>
        <w:t>спричинило такі запозичення?</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І. Перфоманс,</w:t>
      </w:r>
      <w:r>
        <w:rPr>
          <w:rFonts w:ascii="Cambria" w:eastAsia="Calibri" w:hAnsi="Cambria" w:cs="Times New Roman"/>
          <w:sz w:val="30"/>
          <w:szCs w:val="30"/>
        </w:rPr>
        <w:t xml:space="preserve"> </w:t>
      </w:r>
      <w:r>
        <w:rPr>
          <w:rFonts w:ascii="Cambria" w:eastAsia="Calibri" w:hAnsi="Cambria" w:cs="Times New Roman"/>
          <w:sz w:val="30"/>
          <w:szCs w:val="30"/>
          <w:lang w:val="uk-UA"/>
        </w:rPr>
        <w:t>і-мейл, онлайн, нік.</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ІІ.</w:t>
      </w:r>
      <w:r>
        <w:rPr>
          <w:rFonts w:ascii="Cambria" w:eastAsia="Calibri" w:hAnsi="Cambria" w:cs="Times New Roman"/>
          <w:sz w:val="30"/>
          <w:szCs w:val="30"/>
        </w:rPr>
        <w:t xml:space="preserve"> </w:t>
      </w:r>
      <w:r>
        <w:rPr>
          <w:rFonts w:ascii="Cambria" w:eastAsia="Calibri" w:hAnsi="Cambria" w:cs="Times New Roman"/>
          <w:sz w:val="30"/>
          <w:szCs w:val="30"/>
          <w:lang w:val="uk-UA"/>
        </w:rPr>
        <w:t>Роумінг,</w:t>
      </w:r>
      <w:r>
        <w:rPr>
          <w:rFonts w:ascii="Cambria" w:eastAsia="Calibri" w:hAnsi="Cambria" w:cs="Times New Roman"/>
          <w:sz w:val="30"/>
          <w:szCs w:val="30"/>
        </w:rPr>
        <w:t xml:space="preserve"> </w:t>
      </w:r>
      <w:r>
        <w:rPr>
          <w:rFonts w:ascii="Cambria" w:eastAsia="Calibri" w:hAnsi="Cambria" w:cs="Times New Roman"/>
          <w:sz w:val="30"/>
          <w:szCs w:val="30"/>
          <w:lang w:val="uk-UA"/>
        </w:rPr>
        <w:t>лейбл,</w:t>
      </w:r>
      <w:r>
        <w:rPr>
          <w:rFonts w:ascii="Cambria" w:eastAsia="Calibri" w:hAnsi="Cambria" w:cs="Times New Roman"/>
          <w:sz w:val="30"/>
          <w:szCs w:val="30"/>
        </w:rPr>
        <w:t xml:space="preserve"> </w:t>
      </w:r>
      <w:r>
        <w:rPr>
          <w:rFonts w:ascii="Cambria" w:eastAsia="Calibri" w:hAnsi="Cambria" w:cs="Times New Roman"/>
          <w:sz w:val="30"/>
          <w:szCs w:val="30"/>
          <w:lang w:val="uk-UA"/>
        </w:rPr>
        <w:t>топ-модель, лептоп.</w:t>
      </w: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sz w:val="30"/>
          <w:szCs w:val="30"/>
          <w:lang w:val="uk-UA"/>
        </w:rPr>
        <w:t>ІІІ. Чил-аут, селебриті, саунд-трек,</w:t>
      </w:r>
      <w:r>
        <w:rPr>
          <w:rFonts w:ascii="Cambria" w:eastAsia="Calibri" w:hAnsi="Cambria" w:cs="Times New Roman"/>
          <w:sz w:val="30"/>
          <w:szCs w:val="30"/>
        </w:rPr>
        <w:t xml:space="preserve"> </w:t>
      </w:r>
      <w:r>
        <w:rPr>
          <w:rFonts w:ascii="Cambria" w:eastAsia="Calibri" w:hAnsi="Cambria" w:cs="Times New Roman"/>
          <w:sz w:val="30"/>
          <w:szCs w:val="30"/>
          <w:lang w:val="uk-UA"/>
        </w:rPr>
        <w:t>постер.</w:t>
      </w:r>
    </w:p>
    <w:p w:rsidR="0047201E" w:rsidRDefault="0047201E" w:rsidP="0047201E">
      <w:pPr>
        <w:spacing w:after="0" w:line="240" w:lineRule="auto"/>
        <w:jc w:val="both"/>
        <w:rPr>
          <w:rFonts w:ascii="Cambria" w:eastAsia="Calibri" w:hAnsi="Cambria" w:cs="Times New Roman"/>
          <w:sz w:val="30"/>
          <w:szCs w:val="30"/>
          <w:lang w:val="uk-UA"/>
        </w:rPr>
      </w:pPr>
      <w:r>
        <w:rPr>
          <w:rFonts w:ascii="Cambria" w:eastAsia="Calibri" w:hAnsi="Cambria" w:cs="Times New Roman"/>
          <w:b/>
          <w:bCs/>
          <w:sz w:val="30"/>
          <w:szCs w:val="30"/>
          <w:lang w:val="uk-UA"/>
        </w:rPr>
        <w:t>Довідка</w:t>
      </w:r>
      <w:r>
        <w:rPr>
          <w:rFonts w:ascii="Cambria" w:eastAsia="Calibri" w:hAnsi="Cambria" w:cs="Times New Roman"/>
          <w:sz w:val="30"/>
          <w:szCs w:val="30"/>
          <w:lang w:val="uk-UA"/>
        </w:rPr>
        <w:t>. </w:t>
      </w:r>
      <w:r>
        <w:rPr>
          <w:rFonts w:ascii="Cambria" w:eastAsia="Calibri" w:hAnsi="Cambria" w:cs="Times New Roman"/>
          <w:i/>
          <w:iCs/>
          <w:sz w:val="30"/>
          <w:szCs w:val="30"/>
          <w:lang w:val="uk-UA"/>
        </w:rPr>
        <w:t xml:space="preserve">Перфоманс – </w:t>
      </w:r>
      <w:r>
        <w:rPr>
          <w:rFonts w:ascii="Cambria" w:eastAsia="Calibri" w:hAnsi="Cambria" w:cs="Times New Roman"/>
          <w:sz w:val="30"/>
          <w:szCs w:val="30"/>
          <w:lang w:val="uk-UA"/>
        </w:rPr>
        <w:t>форма мистецтва, де твором вважають дії автора (художника, актора), за яким глядачі спостерігають у режимі реального часу; </w:t>
      </w:r>
      <w:r>
        <w:rPr>
          <w:rFonts w:ascii="Cambria" w:eastAsia="Calibri" w:hAnsi="Cambria" w:cs="Times New Roman"/>
          <w:i/>
          <w:iCs/>
          <w:sz w:val="30"/>
          <w:szCs w:val="30"/>
          <w:lang w:val="uk-UA"/>
        </w:rPr>
        <w:t>і-мейл</w:t>
      </w:r>
      <w:r>
        <w:rPr>
          <w:rFonts w:ascii="Cambria" w:eastAsia="Calibri" w:hAnsi="Cambria" w:cs="Times New Roman"/>
          <w:sz w:val="30"/>
          <w:szCs w:val="30"/>
          <w:lang w:val="uk-UA"/>
        </w:rPr>
        <w:t> – електронна пошта;</w:t>
      </w:r>
      <w:r>
        <w:rPr>
          <w:rFonts w:ascii="Cambria" w:eastAsia="Calibri" w:hAnsi="Cambria" w:cs="Times New Roman"/>
          <w:i/>
          <w:iCs/>
          <w:sz w:val="30"/>
          <w:szCs w:val="30"/>
          <w:lang w:val="uk-UA"/>
        </w:rPr>
        <w:t> онлайн</w:t>
      </w:r>
      <w:r>
        <w:rPr>
          <w:rFonts w:ascii="Cambria" w:eastAsia="Calibri" w:hAnsi="Cambria" w:cs="Times New Roman"/>
          <w:sz w:val="30"/>
          <w:szCs w:val="30"/>
          <w:lang w:val="uk-UA"/>
        </w:rPr>
        <w:t xml:space="preserve"> – спілкування в режимі реального часу; </w:t>
      </w:r>
      <w:r>
        <w:rPr>
          <w:rFonts w:ascii="Cambria" w:eastAsia="Calibri" w:hAnsi="Cambria" w:cs="Times New Roman"/>
          <w:i/>
          <w:iCs/>
          <w:sz w:val="30"/>
          <w:szCs w:val="30"/>
          <w:lang w:val="uk-UA"/>
        </w:rPr>
        <w:t>нік </w:t>
      </w:r>
      <w:r>
        <w:rPr>
          <w:rFonts w:ascii="Cambria" w:eastAsia="Calibri" w:hAnsi="Cambria" w:cs="Times New Roman"/>
          <w:sz w:val="30"/>
          <w:szCs w:val="30"/>
          <w:lang w:val="uk-UA"/>
        </w:rPr>
        <w:t>– особисте, зазвичай вигадане власне ім’я, яким особа користується в інтернетівських чатах, форумах; </w:t>
      </w:r>
      <w:r>
        <w:rPr>
          <w:rFonts w:ascii="Cambria" w:eastAsia="Calibri" w:hAnsi="Cambria" w:cs="Times New Roman"/>
          <w:i/>
          <w:iCs/>
          <w:sz w:val="30"/>
          <w:szCs w:val="30"/>
          <w:lang w:val="uk-UA"/>
        </w:rPr>
        <w:t xml:space="preserve">роумінг – </w:t>
      </w:r>
      <w:r>
        <w:rPr>
          <w:rFonts w:ascii="Cambria" w:eastAsia="Calibri" w:hAnsi="Cambria" w:cs="Times New Roman"/>
          <w:sz w:val="30"/>
          <w:szCs w:val="30"/>
          <w:lang w:val="uk-UA"/>
        </w:rPr>
        <w:t>надання послуг (стільникового зв’язку, Wi-Fi) абонентові поза зоною обслуговування мережі абонента з використанням ресурсів іншої мережі; </w:t>
      </w:r>
      <w:r>
        <w:rPr>
          <w:rFonts w:ascii="Cambria" w:eastAsia="Calibri" w:hAnsi="Cambria" w:cs="Times New Roman"/>
          <w:i/>
          <w:iCs/>
          <w:sz w:val="30"/>
          <w:szCs w:val="30"/>
          <w:lang w:val="uk-UA"/>
        </w:rPr>
        <w:t>лейбл </w:t>
      </w:r>
      <w:r>
        <w:rPr>
          <w:rFonts w:ascii="Cambria" w:eastAsia="Calibri" w:hAnsi="Cambria" w:cs="Times New Roman"/>
          <w:sz w:val="30"/>
          <w:szCs w:val="30"/>
          <w:lang w:val="uk-UA"/>
        </w:rPr>
        <w:t>– товарна етикетка з фірмовим знаком, топ-модель</w:t>
      </w:r>
      <w:r>
        <w:rPr>
          <w:rFonts w:ascii="Cambria" w:eastAsia="Calibri" w:hAnsi="Cambria" w:cs="Times New Roman"/>
          <w:b/>
          <w:bCs/>
          <w:sz w:val="30"/>
          <w:szCs w:val="30"/>
          <w:lang w:val="uk-UA"/>
        </w:rPr>
        <w:t> – </w:t>
      </w:r>
      <w:r>
        <w:rPr>
          <w:rFonts w:ascii="Cambria" w:eastAsia="Calibri" w:hAnsi="Cambria" w:cs="Times New Roman"/>
          <w:sz w:val="30"/>
          <w:szCs w:val="30"/>
          <w:lang w:val="uk-UA"/>
        </w:rPr>
        <w:t>модель, яка досягла вищого професійного рівня; </w:t>
      </w:r>
      <w:r>
        <w:rPr>
          <w:rFonts w:ascii="Cambria" w:eastAsia="Calibri" w:hAnsi="Cambria" w:cs="Times New Roman"/>
          <w:i/>
          <w:iCs/>
          <w:sz w:val="30"/>
          <w:szCs w:val="30"/>
          <w:lang w:val="uk-UA"/>
        </w:rPr>
        <w:t>лептоп</w:t>
      </w:r>
      <w:r>
        <w:rPr>
          <w:rFonts w:ascii="Cambria" w:eastAsia="Calibri" w:hAnsi="Cambria" w:cs="Times New Roman"/>
          <w:sz w:val="30"/>
          <w:szCs w:val="30"/>
          <w:lang w:val="uk-UA"/>
        </w:rPr>
        <w:t xml:space="preserve"> – ноутбук нового покоління; </w:t>
      </w:r>
      <w:r>
        <w:rPr>
          <w:rFonts w:ascii="Cambria" w:eastAsia="Calibri" w:hAnsi="Cambria" w:cs="Times New Roman"/>
          <w:i/>
          <w:iCs/>
          <w:sz w:val="30"/>
          <w:szCs w:val="30"/>
          <w:lang w:val="uk-UA"/>
        </w:rPr>
        <w:t>чил-аут</w:t>
      </w:r>
      <w:r>
        <w:rPr>
          <w:rFonts w:ascii="Cambria" w:eastAsia="Calibri" w:hAnsi="Cambria" w:cs="Times New Roman"/>
          <w:sz w:val="30"/>
          <w:szCs w:val="30"/>
          <w:lang w:val="uk-UA"/>
        </w:rPr>
        <w:t> – місце для відпочинку у танцювальних закладах,</w:t>
      </w:r>
      <w:r>
        <w:rPr>
          <w:rFonts w:ascii="Cambria" w:eastAsia="Calibri" w:hAnsi="Cambria" w:cs="Times New Roman"/>
          <w:i/>
          <w:iCs/>
          <w:sz w:val="30"/>
          <w:szCs w:val="30"/>
          <w:lang w:val="uk-UA"/>
        </w:rPr>
        <w:t> селебриті</w:t>
      </w:r>
      <w:r>
        <w:rPr>
          <w:rFonts w:ascii="Cambria" w:eastAsia="Calibri" w:hAnsi="Cambria" w:cs="Times New Roman"/>
          <w:sz w:val="30"/>
          <w:szCs w:val="30"/>
          <w:lang w:val="uk-UA"/>
        </w:rPr>
        <w:t> – відомі в суспільстві люди: актори, музиканти, спортсмени тощо; </w:t>
      </w:r>
      <w:r>
        <w:rPr>
          <w:rFonts w:ascii="Cambria" w:eastAsia="Calibri" w:hAnsi="Cambria" w:cs="Times New Roman"/>
          <w:i/>
          <w:iCs/>
          <w:sz w:val="30"/>
          <w:szCs w:val="30"/>
          <w:lang w:val="uk-UA"/>
        </w:rPr>
        <w:t>саунд-трек</w:t>
      </w:r>
      <w:r>
        <w:rPr>
          <w:rFonts w:ascii="Cambria" w:eastAsia="Calibri" w:hAnsi="Cambria" w:cs="Times New Roman"/>
          <w:sz w:val="30"/>
          <w:szCs w:val="30"/>
          <w:lang w:val="uk-UA"/>
        </w:rPr>
        <w:t> – музичний супровід фільму, мюзиклу, телепередачі, комп’ютерної гри тощо; </w:t>
      </w:r>
      <w:r>
        <w:rPr>
          <w:rFonts w:ascii="Cambria" w:eastAsia="Calibri" w:hAnsi="Cambria" w:cs="Times New Roman"/>
          <w:i/>
          <w:iCs/>
          <w:sz w:val="30"/>
          <w:szCs w:val="30"/>
          <w:lang w:val="uk-UA"/>
        </w:rPr>
        <w:t>постер</w:t>
      </w:r>
      <w:r>
        <w:rPr>
          <w:rFonts w:ascii="Cambria" w:eastAsia="Calibri" w:hAnsi="Cambria" w:cs="Times New Roman"/>
          <w:sz w:val="30"/>
          <w:szCs w:val="30"/>
          <w:lang w:val="uk-UA"/>
        </w:rPr>
        <w:t> – художньо оформлений плакат у ЗМІ.</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6. </w:t>
      </w:r>
      <w:r>
        <w:rPr>
          <w:rFonts w:ascii="Cambria" w:eastAsia="Calibri" w:hAnsi="Cambria" w:cs="Times New Roman"/>
          <w:b/>
          <w:bCs/>
          <w:sz w:val="30"/>
          <w:szCs w:val="30"/>
        </w:rPr>
        <w:t>Прочитайте, визначте вжиті в реченнях неологізми. Витлумачте лексичне значення кожного.</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lastRenderedPageBreak/>
        <w:t>1. Екран гаджета відображує інформацію у вигляді звичного друкованого тексту, цю чудову електронну імітацію встигли назвати «електронним чорнилом». 2. Ніхто не пише на e-mail,</w:t>
      </w:r>
      <w:r>
        <w:rPr>
          <w:rFonts w:ascii="Cambria" w:eastAsia="Calibri" w:hAnsi="Cambria" w:cs="Times New Roman"/>
          <w:sz w:val="30"/>
          <w:szCs w:val="30"/>
        </w:rPr>
        <w:t xml:space="preserve"> </w:t>
      </w:r>
      <w:r>
        <w:rPr>
          <w:rFonts w:ascii="Cambria" w:eastAsia="Calibri" w:hAnsi="Cambria" w:cs="Times New Roman"/>
          <w:sz w:val="30"/>
          <w:szCs w:val="30"/>
          <w:lang w:val="uk-UA"/>
        </w:rPr>
        <w:t>немає навіть спаму! Я блідну, худну, я терплю – переживаю драму. В моїм інбоксі тільки те, що повернулось.</w:t>
      </w:r>
      <w:r>
        <w:rPr>
          <w:rFonts w:ascii="Cambria" w:eastAsia="Calibri" w:hAnsi="Cambria" w:cs="Times New Roman"/>
          <w:sz w:val="30"/>
          <w:szCs w:val="30"/>
        </w:rPr>
        <w:t xml:space="preserve"> </w:t>
      </w:r>
      <w:r>
        <w:rPr>
          <w:rFonts w:ascii="Cambria" w:eastAsia="Calibri" w:hAnsi="Cambria" w:cs="Times New Roman"/>
          <w:sz w:val="30"/>
          <w:szCs w:val="30"/>
          <w:lang w:val="uk-UA"/>
        </w:rPr>
        <w:t>І серце в грудях молоде аж захлинулось! (В. Давидов) 3. Шестикласники провели на шкільному подвір</w:t>
      </w:r>
      <w:r>
        <w:rPr>
          <w:rFonts w:ascii="Cambria" w:eastAsia="Calibri" w:hAnsi="Cambria" w:cs="Times New Roman"/>
          <w:sz w:val="30"/>
          <w:szCs w:val="30"/>
        </w:rPr>
        <w:t>’</w:t>
      </w:r>
      <w:r>
        <w:rPr>
          <w:rFonts w:ascii="Cambria" w:eastAsia="Calibri" w:hAnsi="Cambria" w:cs="Times New Roman"/>
          <w:sz w:val="30"/>
          <w:szCs w:val="30"/>
          <w:lang w:val="uk-UA"/>
        </w:rPr>
        <w:t>ї патріотичний флешмоб. (З газети).</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7.</w:t>
      </w:r>
      <w:r>
        <w:rPr>
          <w:rFonts w:ascii="Cambria" w:eastAsia="Calibri" w:hAnsi="Cambria" w:cs="Times New Roman"/>
          <w:b/>
          <w:bCs/>
          <w:sz w:val="30"/>
          <w:szCs w:val="30"/>
        </w:rPr>
        <w:t xml:space="preserve"> Відредагуйте речення. </w:t>
      </w:r>
    </w:p>
    <w:p w:rsidR="0047201E" w:rsidRDefault="0047201E" w:rsidP="0047201E">
      <w:pPr>
        <w:spacing w:after="0" w:line="240" w:lineRule="auto"/>
        <w:ind w:firstLine="708"/>
        <w:jc w:val="both"/>
        <w:rPr>
          <w:rFonts w:ascii="Cambria" w:eastAsia="Calibri" w:hAnsi="Cambria" w:cs="Times New Roman"/>
          <w:b/>
          <w:bCs/>
          <w:sz w:val="30"/>
          <w:szCs w:val="30"/>
        </w:rPr>
      </w:pPr>
      <w:r>
        <w:rPr>
          <w:rFonts w:ascii="Cambria" w:eastAsia="Calibri" w:hAnsi="Cambria" w:cs="Times New Roman"/>
          <w:sz w:val="30"/>
          <w:szCs w:val="30"/>
          <w:lang w:val="uk-UA"/>
        </w:rPr>
        <w:t>1. </w:t>
      </w:r>
      <w:r>
        <w:rPr>
          <w:rFonts w:ascii="Cambria" w:eastAsia="Calibri" w:hAnsi="Cambria" w:cs="Times New Roman"/>
          <w:sz w:val="30"/>
          <w:szCs w:val="30"/>
        </w:rPr>
        <w:t xml:space="preserve">Позавчора я отримав повідомлення про грошовий перевод, але до цих пір не можу його отримати </w:t>
      </w:r>
      <w:r>
        <w:rPr>
          <w:rFonts w:ascii="Cambria" w:eastAsia="Calibri" w:hAnsi="Cambria" w:cs="Times New Roman"/>
          <w:sz w:val="30"/>
          <w:szCs w:val="30"/>
          <w:lang w:val="uk-UA"/>
        </w:rPr>
        <w:t>через</w:t>
      </w:r>
      <w:r>
        <w:rPr>
          <w:rFonts w:ascii="Cambria" w:eastAsia="Calibri" w:hAnsi="Cambria" w:cs="Times New Roman"/>
          <w:sz w:val="30"/>
          <w:szCs w:val="30"/>
        </w:rPr>
        <w:t xml:space="preserve"> поган</w:t>
      </w:r>
      <w:r>
        <w:rPr>
          <w:rFonts w:ascii="Cambria" w:eastAsia="Calibri" w:hAnsi="Cambria" w:cs="Times New Roman"/>
          <w:sz w:val="30"/>
          <w:szCs w:val="30"/>
          <w:lang w:val="uk-UA"/>
        </w:rPr>
        <w:t>у</w:t>
      </w:r>
      <w:r>
        <w:rPr>
          <w:rFonts w:ascii="Cambria" w:eastAsia="Calibri" w:hAnsi="Cambria" w:cs="Times New Roman"/>
          <w:sz w:val="30"/>
          <w:szCs w:val="30"/>
        </w:rPr>
        <w:t xml:space="preserve"> робот</w:t>
      </w:r>
      <w:r>
        <w:rPr>
          <w:rFonts w:ascii="Cambria" w:eastAsia="Calibri" w:hAnsi="Cambria" w:cs="Times New Roman"/>
          <w:sz w:val="30"/>
          <w:szCs w:val="30"/>
          <w:lang w:val="uk-UA"/>
        </w:rPr>
        <w:t>у</w:t>
      </w:r>
      <w:r>
        <w:rPr>
          <w:rFonts w:ascii="Cambria" w:eastAsia="Calibri" w:hAnsi="Cambria" w:cs="Times New Roman"/>
          <w:sz w:val="30"/>
          <w:szCs w:val="30"/>
        </w:rPr>
        <w:t xml:space="preserve"> пошти. 2. Розповідаючи друзям про давню пригоду, Мишкові здалося, що все те відбувалося не в далекі роки, а ось тепер. 3. Підписку на газети і журнали можна оформити </w:t>
      </w:r>
      <w:r>
        <w:rPr>
          <w:rFonts w:ascii="Cambria" w:eastAsia="Calibri" w:hAnsi="Cambria" w:cs="Times New Roman"/>
          <w:sz w:val="30"/>
          <w:szCs w:val="30"/>
          <w:lang w:val="uk-UA"/>
        </w:rPr>
        <w:t>протягом</w:t>
      </w:r>
      <w:r>
        <w:rPr>
          <w:rFonts w:ascii="Cambria" w:eastAsia="Calibri" w:hAnsi="Cambria" w:cs="Times New Roman"/>
          <w:sz w:val="30"/>
          <w:szCs w:val="30"/>
        </w:rPr>
        <w:t xml:space="preserve"> двох місяців. </w:t>
      </w:r>
    </w:p>
    <w:p w:rsidR="0047201E" w:rsidRDefault="0047201E" w:rsidP="0047201E">
      <w:pPr>
        <w:spacing w:after="0" w:line="240" w:lineRule="auto"/>
        <w:jc w:val="both"/>
        <w:rPr>
          <w:rFonts w:ascii="Cambria" w:eastAsia="Calibri" w:hAnsi="Cambria" w:cs="Times New Roman"/>
          <w:b/>
          <w:bCs/>
          <w:sz w:val="30"/>
          <w:szCs w:val="30"/>
          <w:lang w:val="uk-UA"/>
        </w:rPr>
      </w:pPr>
    </w:p>
    <w:p w:rsidR="0047201E" w:rsidRDefault="0047201E" w:rsidP="0047201E">
      <w:pPr>
        <w:spacing w:after="0" w:line="240" w:lineRule="auto"/>
        <w:jc w:val="both"/>
        <w:rPr>
          <w:rFonts w:ascii="Cambria" w:eastAsia="Calibri" w:hAnsi="Cambria" w:cs="Times New Roman"/>
          <w:b/>
          <w:bCs/>
          <w:spacing w:val="-6"/>
          <w:sz w:val="30"/>
          <w:szCs w:val="30"/>
        </w:rPr>
      </w:pPr>
      <w:r>
        <w:rPr>
          <w:rFonts w:ascii="Cambria" w:eastAsia="Calibri" w:hAnsi="Cambria" w:cs="Times New Roman"/>
          <w:b/>
          <w:bCs/>
          <w:spacing w:val="-6"/>
          <w:sz w:val="30"/>
          <w:szCs w:val="30"/>
          <w:lang w:val="uk-UA"/>
        </w:rPr>
        <w:t>Вправа 8.</w:t>
      </w:r>
      <w:r>
        <w:rPr>
          <w:rFonts w:ascii="Cambria" w:eastAsia="Calibri" w:hAnsi="Cambria" w:cs="Times New Roman"/>
          <w:b/>
          <w:bCs/>
          <w:spacing w:val="-6"/>
          <w:sz w:val="30"/>
          <w:szCs w:val="30"/>
        </w:rPr>
        <w:t xml:space="preserve"> Прочитайте скоромовку, вимовляючи її якомога швидше. На яких словах можна «спіткнутися» і чому? Поясніть лексичне значення і звукове оформлення цих слів. </w:t>
      </w:r>
    </w:p>
    <w:p w:rsidR="0047201E" w:rsidRDefault="0047201E" w:rsidP="0047201E">
      <w:pPr>
        <w:spacing w:after="0" w:line="240" w:lineRule="auto"/>
        <w:ind w:firstLine="708"/>
        <w:jc w:val="both"/>
        <w:rPr>
          <w:rFonts w:ascii="Cambria" w:eastAsia="Calibri" w:hAnsi="Cambria" w:cs="Times New Roman"/>
          <w:spacing w:val="-4"/>
          <w:sz w:val="30"/>
          <w:szCs w:val="30"/>
        </w:rPr>
      </w:pPr>
      <w:r>
        <w:rPr>
          <w:rFonts w:ascii="Cambria" w:eastAsia="Calibri" w:hAnsi="Cambria" w:cs="Times New Roman"/>
          <w:spacing w:val="-4"/>
          <w:sz w:val="30"/>
          <w:szCs w:val="30"/>
        </w:rPr>
        <w:t xml:space="preserve">Чи то лис, чи то ліс, чи то кинь, чи то кінь, чи то кит, чи то кіт – звуки плутати не слід. Обережно хитрий лис до нори вечерю ніс. Біг додому лісом лис, шелестів над лисом ліс (Л. Андрієнко).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sz w:val="30"/>
          <w:szCs w:val="30"/>
        </w:rPr>
      </w:pPr>
      <w:r>
        <w:rPr>
          <w:rFonts w:ascii="Cambria" w:eastAsia="Calibri" w:hAnsi="Cambria" w:cs="Times New Roman"/>
          <w:b/>
          <w:bCs/>
          <w:sz w:val="30"/>
          <w:szCs w:val="30"/>
          <w:lang w:val="uk-UA"/>
        </w:rPr>
        <w:t>Вправа 9.</w:t>
      </w:r>
      <w:r>
        <w:rPr>
          <w:rFonts w:ascii="Cambria" w:eastAsia="Calibri" w:hAnsi="Cambria" w:cs="Times New Roman"/>
          <w:b/>
          <w:bCs/>
          <w:sz w:val="30"/>
          <w:szCs w:val="30"/>
        </w:rPr>
        <w:t xml:space="preserve"> Виявіть суржик, відредагуйте.</w:t>
      </w:r>
      <w:r>
        <w:rPr>
          <w:rFonts w:ascii="Cambria" w:eastAsia="Calibri" w:hAnsi="Cambria" w:cs="Times New Roman"/>
          <w:sz w:val="30"/>
          <w:szCs w:val="30"/>
        </w:rPr>
        <w:t xml:space="preserve">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lang w:val="uk-UA"/>
        </w:rPr>
        <w:t>1. У процесі</w:t>
      </w:r>
      <w:r>
        <w:rPr>
          <w:rFonts w:ascii="Cambria" w:eastAsia="Calibri" w:hAnsi="Cambria" w:cs="Times New Roman"/>
          <w:sz w:val="30"/>
          <w:szCs w:val="30"/>
        </w:rPr>
        <w:t xml:space="preserve"> </w:t>
      </w:r>
      <w:r>
        <w:rPr>
          <w:rFonts w:ascii="Cambria" w:eastAsia="Calibri" w:hAnsi="Cambria" w:cs="Times New Roman"/>
          <w:sz w:val="30"/>
          <w:szCs w:val="30"/>
          <w:lang w:val="uk-UA"/>
        </w:rPr>
        <w:t>зіставлення</w:t>
      </w:r>
      <w:r>
        <w:rPr>
          <w:rFonts w:ascii="Cambria" w:eastAsia="Calibri" w:hAnsi="Cambria" w:cs="Times New Roman"/>
          <w:sz w:val="30"/>
          <w:szCs w:val="30"/>
        </w:rPr>
        <w:t xml:space="preserve"> показників </w:t>
      </w:r>
      <w:r>
        <w:rPr>
          <w:rFonts w:ascii="Cambria" w:eastAsia="Calibri" w:hAnsi="Cambria" w:cs="Times New Roman"/>
          <w:sz w:val="30"/>
          <w:szCs w:val="30"/>
          <w:lang w:val="uk-UA"/>
        </w:rPr>
        <w:t>було виявлено</w:t>
      </w:r>
      <w:r>
        <w:rPr>
          <w:rFonts w:ascii="Cambria" w:eastAsia="Calibri" w:hAnsi="Cambria" w:cs="Times New Roman"/>
          <w:sz w:val="30"/>
          <w:szCs w:val="30"/>
        </w:rPr>
        <w:t xml:space="preserve"> неточності у підрахунках. 2. В</w:t>
      </w:r>
      <w:r>
        <w:rPr>
          <w:rFonts w:ascii="Cambria" w:eastAsia="Calibri" w:hAnsi="Cambria" w:cs="Times New Roman"/>
          <w:sz w:val="30"/>
          <w:szCs w:val="30"/>
          <w:lang w:val="uk-UA"/>
        </w:rPr>
        <w:t>ідзначаю</w:t>
      </w:r>
      <w:r>
        <w:rPr>
          <w:rFonts w:ascii="Cambria" w:eastAsia="Calibri" w:hAnsi="Cambria" w:cs="Times New Roman"/>
          <w:sz w:val="30"/>
          <w:szCs w:val="30"/>
        </w:rPr>
        <w:t xml:space="preserve"> курсантів Бондаренка і Корнійчука. 3. Студент Тищенко </w:t>
      </w:r>
      <w:r>
        <w:rPr>
          <w:rFonts w:ascii="Cambria" w:eastAsia="Calibri" w:hAnsi="Cambria" w:cs="Times New Roman"/>
          <w:sz w:val="30"/>
          <w:szCs w:val="30"/>
          <w:lang w:val="uk-UA"/>
        </w:rPr>
        <w:t>є</w:t>
      </w:r>
      <w:r>
        <w:rPr>
          <w:rFonts w:ascii="Cambria" w:eastAsia="Calibri" w:hAnsi="Cambria" w:cs="Times New Roman"/>
          <w:sz w:val="30"/>
          <w:szCs w:val="30"/>
        </w:rPr>
        <w:t xml:space="preserve"> відмінником навчання. 4. Відповід</w:t>
      </w:r>
      <w:r>
        <w:rPr>
          <w:rFonts w:ascii="Cambria" w:eastAsia="Calibri" w:hAnsi="Cambria" w:cs="Times New Roman"/>
          <w:sz w:val="30"/>
          <w:szCs w:val="30"/>
          <w:lang w:val="uk-UA"/>
        </w:rPr>
        <w:t>альним</w:t>
      </w:r>
      <w:r>
        <w:rPr>
          <w:rFonts w:ascii="Cambria" w:eastAsia="Calibri" w:hAnsi="Cambria" w:cs="Times New Roman"/>
          <w:sz w:val="30"/>
          <w:szCs w:val="30"/>
        </w:rPr>
        <w:t xml:space="preserve"> за організацію </w:t>
      </w:r>
      <w:r>
        <w:rPr>
          <w:rFonts w:ascii="Cambria" w:eastAsia="Calibri" w:hAnsi="Cambria" w:cs="Times New Roman"/>
          <w:sz w:val="30"/>
          <w:szCs w:val="30"/>
          <w:lang w:val="uk-UA"/>
        </w:rPr>
        <w:t>заходу</w:t>
      </w:r>
      <w:r>
        <w:rPr>
          <w:rFonts w:ascii="Cambria" w:eastAsia="Calibri" w:hAnsi="Cambria" w:cs="Times New Roman"/>
          <w:sz w:val="30"/>
          <w:szCs w:val="30"/>
        </w:rPr>
        <w:t xml:space="preserve"> </w:t>
      </w:r>
      <w:r>
        <w:rPr>
          <w:rFonts w:ascii="Cambria" w:eastAsia="Calibri" w:hAnsi="Cambria" w:cs="Times New Roman"/>
          <w:sz w:val="30"/>
          <w:szCs w:val="30"/>
          <w:lang w:val="uk-UA"/>
        </w:rPr>
        <w:t>призначаю</w:t>
      </w:r>
      <w:r>
        <w:rPr>
          <w:rFonts w:ascii="Cambria" w:eastAsia="Calibri" w:hAnsi="Cambria" w:cs="Times New Roman"/>
          <w:sz w:val="30"/>
          <w:szCs w:val="30"/>
        </w:rPr>
        <w:t xml:space="preserve"> </w:t>
      </w:r>
      <w:r>
        <w:rPr>
          <w:rFonts w:ascii="Cambria" w:eastAsia="Calibri" w:hAnsi="Cambria" w:cs="Times New Roman"/>
          <w:sz w:val="30"/>
          <w:szCs w:val="30"/>
          <w:lang w:val="uk-UA"/>
        </w:rPr>
        <w:t>колегу</w:t>
      </w:r>
      <w:r>
        <w:rPr>
          <w:rFonts w:ascii="Cambria" w:eastAsia="Calibri" w:hAnsi="Cambria" w:cs="Times New Roman"/>
          <w:sz w:val="30"/>
          <w:szCs w:val="30"/>
        </w:rPr>
        <w:t xml:space="preserve"> Сидоренко. 5. Бухгалтер </w:t>
      </w:r>
      <w:r>
        <w:rPr>
          <w:rFonts w:ascii="Cambria" w:eastAsia="Calibri" w:hAnsi="Cambria" w:cs="Times New Roman"/>
          <w:sz w:val="30"/>
          <w:szCs w:val="30"/>
          <w:lang w:val="uk-UA"/>
        </w:rPr>
        <w:t>підтвердила</w:t>
      </w:r>
      <w:r>
        <w:rPr>
          <w:rFonts w:ascii="Cambria" w:eastAsia="Calibri" w:hAnsi="Cambria" w:cs="Times New Roman"/>
          <w:sz w:val="30"/>
          <w:szCs w:val="30"/>
        </w:rPr>
        <w:t xml:space="preserve">, що </w:t>
      </w:r>
      <w:r>
        <w:rPr>
          <w:rFonts w:ascii="Cambria" w:eastAsia="Calibri" w:hAnsi="Cambria" w:cs="Times New Roman"/>
          <w:sz w:val="30"/>
          <w:szCs w:val="30"/>
          <w:lang w:val="uk-UA"/>
        </w:rPr>
        <w:t>остаточні</w:t>
      </w:r>
      <w:r>
        <w:rPr>
          <w:rFonts w:ascii="Cambria" w:eastAsia="Calibri" w:hAnsi="Cambria" w:cs="Times New Roman"/>
          <w:sz w:val="30"/>
          <w:szCs w:val="30"/>
        </w:rPr>
        <w:t xml:space="preserve"> дані співпадають. 6. </w:t>
      </w:r>
      <w:r>
        <w:rPr>
          <w:rFonts w:ascii="Cambria" w:eastAsia="Calibri" w:hAnsi="Cambria" w:cs="Times New Roman"/>
          <w:sz w:val="30"/>
          <w:szCs w:val="30"/>
          <w:lang w:val="uk-UA"/>
        </w:rPr>
        <w:t>Особа, яка раніше обіймала посаду директора, згодом була обрана народним депутатом</w:t>
      </w:r>
      <w:r>
        <w:rPr>
          <w:rFonts w:ascii="Cambria" w:eastAsia="Calibri" w:hAnsi="Cambria" w:cs="Times New Roman"/>
          <w:sz w:val="30"/>
          <w:szCs w:val="30"/>
        </w:rPr>
        <w:t xml:space="preserve">. 7. </w:t>
      </w:r>
      <w:r>
        <w:rPr>
          <w:rFonts w:ascii="Cambria" w:eastAsia="Calibri" w:hAnsi="Cambria" w:cs="Times New Roman"/>
          <w:sz w:val="30"/>
          <w:szCs w:val="30"/>
          <w:lang w:val="uk-UA"/>
        </w:rPr>
        <w:t>Наші ціни є найбільш конкурентними на ринку</w:t>
      </w:r>
      <w:r>
        <w:rPr>
          <w:rFonts w:ascii="Cambria" w:eastAsia="Calibri" w:hAnsi="Cambria" w:cs="Times New Roman"/>
          <w:sz w:val="30"/>
          <w:szCs w:val="30"/>
        </w:rPr>
        <w:t xml:space="preserve">. 8. Мене дуже зацікавив номер журналу, </w:t>
      </w:r>
      <w:r>
        <w:rPr>
          <w:rFonts w:ascii="Cambria" w:eastAsia="Calibri" w:hAnsi="Cambria" w:cs="Times New Roman"/>
          <w:sz w:val="30"/>
          <w:szCs w:val="30"/>
          <w:lang w:val="uk-UA"/>
        </w:rPr>
        <w:t>опублікований</w:t>
      </w:r>
      <w:r>
        <w:rPr>
          <w:rFonts w:ascii="Cambria" w:eastAsia="Calibri" w:hAnsi="Cambria" w:cs="Times New Roman"/>
          <w:sz w:val="30"/>
          <w:szCs w:val="30"/>
        </w:rPr>
        <w:t xml:space="preserve"> у квітні. 9. Просимо всіх зібратися </w:t>
      </w:r>
      <w:r>
        <w:rPr>
          <w:rFonts w:ascii="Cambria" w:eastAsia="Calibri" w:hAnsi="Cambria" w:cs="Times New Roman"/>
          <w:sz w:val="30"/>
          <w:szCs w:val="30"/>
          <w:lang w:val="uk-UA"/>
        </w:rPr>
        <w:t>о</w:t>
      </w:r>
      <w:r>
        <w:rPr>
          <w:rFonts w:ascii="Cambria" w:eastAsia="Calibri" w:hAnsi="Cambria" w:cs="Times New Roman"/>
          <w:sz w:val="30"/>
          <w:szCs w:val="30"/>
        </w:rPr>
        <w:t xml:space="preserve"> п’ятнадцят</w:t>
      </w:r>
      <w:r>
        <w:rPr>
          <w:rFonts w:ascii="Cambria" w:eastAsia="Calibri" w:hAnsi="Cambria" w:cs="Times New Roman"/>
          <w:sz w:val="30"/>
          <w:szCs w:val="30"/>
          <w:lang w:val="uk-UA"/>
        </w:rPr>
        <w:t>ій</w:t>
      </w:r>
      <w:r>
        <w:rPr>
          <w:rFonts w:ascii="Cambria" w:eastAsia="Calibri" w:hAnsi="Cambria" w:cs="Times New Roman"/>
          <w:sz w:val="30"/>
          <w:szCs w:val="30"/>
        </w:rPr>
        <w:t xml:space="preserve"> годин</w:t>
      </w:r>
      <w:r>
        <w:rPr>
          <w:rFonts w:ascii="Cambria" w:eastAsia="Calibri" w:hAnsi="Cambria" w:cs="Times New Roman"/>
          <w:sz w:val="30"/>
          <w:szCs w:val="30"/>
          <w:lang w:val="uk-UA"/>
        </w:rPr>
        <w:t>і</w:t>
      </w:r>
      <w:r>
        <w:rPr>
          <w:rFonts w:ascii="Cambria" w:eastAsia="Calibri" w:hAnsi="Cambria" w:cs="Times New Roman"/>
          <w:sz w:val="30"/>
          <w:szCs w:val="30"/>
        </w:rPr>
        <w:t xml:space="preserve"> тридцять хвилин. 10. Засідання </w:t>
      </w:r>
      <w:r>
        <w:rPr>
          <w:rFonts w:ascii="Cambria" w:eastAsia="Calibri" w:hAnsi="Cambria" w:cs="Times New Roman"/>
          <w:sz w:val="30"/>
          <w:szCs w:val="30"/>
          <w:lang w:val="uk-UA"/>
        </w:rPr>
        <w:t>відбулося</w:t>
      </w:r>
      <w:r>
        <w:rPr>
          <w:rFonts w:ascii="Cambria" w:eastAsia="Calibri" w:hAnsi="Cambria" w:cs="Times New Roman"/>
          <w:sz w:val="30"/>
          <w:szCs w:val="30"/>
        </w:rPr>
        <w:t xml:space="preserve"> дв</w:t>
      </w:r>
      <w:r>
        <w:rPr>
          <w:rFonts w:ascii="Cambria" w:eastAsia="Calibri" w:hAnsi="Cambria" w:cs="Times New Roman"/>
          <w:sz w:val="30"/>
          <w:szCs w:val="30"/>
          <w:lang w:val="uk-UA"/>
        </w:rPr>
        <w:t>а</w:t>
      </w:r>
      <w:r>
        <w:rPr>
          <w:rFonts w:ascii="Cambria" w:eastAsia="Calibri" w:hAnsi="Cambria" w:cs="Times New Roman"/>
          <w:sz w:val="30"/>
          <w:szCs w:val="30"/>
        </w:rPr>
        <w:t xml:space="preserve"> </w:t>
      </w:r>
      <w:r>
        <w:rPr>
          <w:rFonts w:ascii="Cambria" w:eastAsia="Calibri" w:hAnsi="Cambria" w:cs="Times New Roman"/>
          <w:sz w:val="30"/>
          <w:szCs w:val="30"/>
          <w:lang w:val="uk-UA"/>
        </w:rPr>
        <w:t>тижні</w:t>
      </w:r>
      <w:r>
        <w:rPr>
          <w:rFonts w:ascii="Cambria" w:eastAsia="Calibri" w:hAnsi="Cambria" w:cs="Times New Roman"/>
          <w:sz w:val="30"/>
          <w:szCs w:val="30"/>
        </w:rPr>
        <w:t xml:space="preserve"> тому.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10.</w:t>
      </w:r>
      <w:r>
        <w:rPr>
          <w:rFonts w:ascii="Cambria" w:eastAsia="Calibri" w:hAnsi="Cambria" w:cs="Times New Roman"/>
          <w:b/>
          <w:bCs/>
          <w:sz w:val="30"/>
          <w:szCs w:val="30"/>
        </w:rPr>
        <w:t xml:space="preserve"> Виберіть правильний варіант. Поясніть значення. </w:t>
      </w:r>
    </w:p>
    <w:p w:rsidR="0047201E" w:rsidRDefault="0047201E" w:rsidP="0047201E">
      <w:pPr>
        <w:spacing w:after="0" w:line="240" w:lineRule="auto"/>
        <w:ind w:firstLine="708"/>
        <w:jc w:val="both"/>
        <w:rPr>
          <w:rFonts w:ascii="Cambria" w:eastAsia="Calibri" w:hAnsi="Cambria" w:cs="Times New Roman"/>
          <w:sz w:val="30"/>
          <w:szCs w:val="30"/>
        </w:rPr>
      </w:pPr>
      <w:r>
        <w:rPr>
          <w:rFonts w:ascii="Cambria" w:eastAsia="Calibri" w:hAnsi="Cambria" w:cs="Times New Roman"/>
          <w:sz w:val="30"/>
          <w:szCs w:val="30"/>
        </w:rPr>
        <w:t>Протягом року – на протязі року; закривати (відкривати) книжку – розгортати (згортати) книжку; кор</w:t>
      </w:r>
      <w:r>
        <w:rPr>
          <w:rFonts w:ascii="Cambria" w:eastAsia="Calibri" w:hAnsi="Cambria" w:cs="Times New Roman"/>
          <w:sz w:val="30"/>
          <w:szCs w:val="30"/>
          <w:lang w:val="uk-UA"/>
        </w:rPr>
        <w:t>о</w:t>
      </w:r>
      <w:r>
        <w:rPr>
          <w:rFonts w:ascii="Cambria" w:eastAsia="Calibri" w:hAnsi="Cambria" w:cs="Times New Roman"/>
          <w:sz w:val="30"/>
          <w:szCs w:val="30"/>
        </w:rPr>
        <w:t xml:space="preserve">к (на дорозі) – затор (на дорозі); відчиняти (зачиняти) двері, вікна – відкривати (закривати) двері, вікна; кидатися в очі (про річ, що привернула нашу увагу) – впадати у вічі (про річ, що привернула нашу увагу); примусити піти – заставити піти; купувати в розстрочку – купувати </w:t>
      </w:r>
      <w:r>
        <w:rPr>
          <w:rFonts w:ascii="Cambria" w:eastAsia="Calibri" w:hAnsi="Cambria" w:cs="Times New Roman"/>
          <w:sz w:val="30"/>
          <w:szCs w:val="30"/>
        </w:rPr>
        <w:lastRenderedPageBreak/>
        <w:t xml:space="preserve">на виплат (на виплату); брати участь – приймати участь, задавати питання – ставити питання; піти за хлібом – піти по хліб. </w:t>
      </w:r>
    </w:p>
    <w:p w:rsidR="0047201E" w:rsidRDefault="0047201E" w:rsidP="0047201E">
      <w:pPr>
        <w:spacing w:after="0" w:line="240" w:lineRule="auto"/>
        <w:jc w:val="both"/>
        <w:rPr>
          <w:rFonts w:ascii="Cambria" w:eastAsia="Calibri" w:hAnsi="Cambria" w:cs="Times New Roman"/>
          <w:sz w:val="30"/>
          <w:szCs w:val="30"/>
        </w:rPr>
      </w:pPr>
    </w:p>
    <w:p w:rsidR="0047201E" w:rsidRDefault="0047201E" w:rsidP="0047201E">
      <w:pPr>
        <w:spacing w:after="0" w:line="240" w:lineRule="auto"/>
        <w:jc w:val="both"/>
        <w:rPr>
          <w:rFonts w:ascii="Cambria" w:eastAsia="Calibri" w:hAnsi="Cambria" w:cs="Times New Roman"/>
          <w:b/>
          <w:bCs/>
          <w:sz w:val="30"/>
          <w:szCs w:val="30"/>
        </w:rPr>
      </w:pPr>
      <w:r>
        <w:rPr>
          <w:rFonts w:ascii="Cambria" w:eastAsia="Calibri" w:hAnsi="Cambria" w:cs="Times New Roman"/>
          <w:b/>
          <w:bCs/>
          <w:sz w:val="30"/>
          <w:szCs w:val="30"/>
          <w:lang w:val="uk-UA"/>
        </w:rPr>
        <w:t>Вправа 11.</w:t>
      </w:r>
      <w:r>
        <w:rPr>
          <w:rFonts w:ascii="Cambria" w:eastAsia="Calibri" w:hAnsi="Cambria" w:cs="Times New Roman"/>
          <w:b/>
          <w:bCs/>
          <w:sz w:val="30"/>
          <w:szCs w:val="30"/>
        </w:rPr>
        <w:t xml:space="preserve"> Прочитайте слова. Введіть іх у словосполучення. Поясніть відмінності у значенні. З п’ятьма парами складіть речення. </w:t>
      </w:r>
    </w:p>
    <w:p w:rsidR="0047201E" w:rsidRDefault="0047201E" w:rsidP="0047201E">
      <w:pPr>
        <w:spacing w:after="0" w:line="240" w:lineRule="auto"/>
        <w:ind w:firstLine="708"/>
        <w:jc w:val="both"/>
        <w:rPr>
          <w:rFonts w:ascii="Cambria" w:eastAsia="Calibri" w:hAnsi="Cambria" w:cs="Times New Roman"/>
          <w:sz w:val="30"/>
          <w:szCs w:val="30"/>
          <w:lang w:val="uk-UA"/>
        </w:rPr>
      </w:pPr>
      <w:r>
        <w:rPr>
          <w:rFonts w:ascii="Cambria" w:eastAsia="Calibri" w:hAnsi="Cambria" w:cs="Times New Roman"/>
          <w:sz w:val="30"/>
          <w:szCs w:val="30"/>
        </w:rPr>
        <w:t>Вважати – гадати – рахувати, отримати (одержати) – здобувати (набувати, діставати), гривна – гривня, протягом – на протязі, задавати –</w:t>
      </w:r>
      <w:r>
        <w:rPr>
          <w:rFonts w:ascii="Cambria" w:eastAsia="Calibri" w:hAnsi="Cambria" w:cs="Times New Roman"/>
          <w:sz w:val="30"/>
          <w:szCs w:val="30"/>
          <w:lang w:val="uk-UA"/>
        </w:rPr>
        <w:t xml:space="preserve"> </w:t>
      </w:r>
      <w:r>
        <w:rPr>
          <w:rFonts w:ascii="Cambria" w:eastAsia="Calibri" w:hAnsi="Cambria" w:cs="Times New Roman"/>
          <w:sz w:val="30"/>
          <w:szCs w:val="30"/>
        </w:rPr>
        <w:t>ставити, замерзнути – змерзнути, ложа – ложе – лоджія, виглядати – мати вигляд, питання – запитання.</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ТЕМИ ПРЕЗЕНТАЦІЙ</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numPr>
          <w:ilvl w:val="0"/>
          <w:numId w:val="55"/>
        </w:numPr>
        <w:tabs>
          <w:tab w:val="left" w:pos="709"/>
        </w:tabs>
        <w:spacing w:after="0" w:line="240" w:lineRule="auto"/>
        <w:jc w:val="both"/>
        <w:rPr>
          <w:rFonts w:ascii="Cambria" w:eastAsia="Calibri" w:hAnsi="Cambria" w:cs="Times New Roman"/>
          <w:spacing w:val="-6"/>
          <w:sz w:val="30"/>
          <w:szCs w:val="30"/>
        </w:rPr>
      </w:pPr>
      <w:r>
        <w:rPr>
          <w:rFonts w:ascii="Cambria" w:eastAsia="Calibri" w:hAnsi="Cambria" w:cs="Times New Roman"/>
          <w:spacing w:val="-6"/>
          <w:sz w:val="30"/>
          <w:szCs w:val="30"/>
        </w:rPr>
        <w:t> Українська мова: її стан і статус в Україні та за її межами</w:t>
      </w:r>
    </w:p>
    <w:p w:rsidR="0047201E" w:rsidRDefault="0047201E" w:rsidP="0047201E">
      <w:pPr>
        <w:numPr>
          <w:ilvl w:val="0"/>
          <w:numId w:val="55"/>
        </w:numPr>
        <w:tabs>
          <w:tab w:val="left" w:pos="709"/>
        </w:tabs>
        <w:spacing w:after="0" w:line="240" w:lineRule="auto"/>
        <w:jc w:val="both"/>
        <w:rPr>
          <w:rFonts w:ascii="Cambria" w:eastAsia="Calibri" w:hAnsi="Cambria" w:cs="Times New Roman"/>
          <w:b/>
          <w:bCs/>
          <w:spacing w:val="-6"/>
          <w:sz w:val="30"/>
          <w:szCs w:val="30"/>
          <w:lang w:val="uk-UA"/>
        </w:rPr>
      </w:pPr>
      <w:r>
        <w:rPr>
          <w:rFonts w:ascii="Cambria" w:eastAsia="Calibri" w:hAnsi="Cambria" w:cs="Times New Roman"/>
          <w:spacing w:val="-6"/>
          <w:sz w:val="30"/>
          <w:szCs w:val="30"/>
        </w:rPr>
        <w:t> Гіпотези походження української мови.</w:t>
      </w:r>
    </w:p>
    <w:p w:rsidR="0047201E" w:rsidRDefault="0047201E" w:rsidP="0047201E">
      <w:pPr>
        <w:numPr>
          <w:ilvl w:val="0"/>
          <w:numId w:val="55"/>
        </w:numPr>
        <w:tabs>
          <w:tab w:val="left" w:pos="709"/>
        </w:tabs>
        <w:spacing w:after="0" w:line="240" w:lineRule="auto"/>
        <w:jc w:val="both"/>
        <w:rPr>
          <w:rFonts w:ascii="Cambria" w:eastAsia="Calibri" w:hAnsi="Cambria" w:cs="Times New Roman"/>
          <w:b/>
          <w:bCs/>
          <w:spacing w:val="-6"/>
          <w:sz w:val="30"/>
          <w:szCs w:val="30"/>
          <w:lang w:val="uk-UA"/>
        </w:rPr>
      </w:pPr>
      <w:r>
        <w:rPr>
          <w:rFonts w:ascii="Cambria" w:eastAsia="Times New Roman" w:hAnsi="Cambria" w:cs="Times New Roman"/>
          <w:spacing w:val="-6"/>
          <w:sz w:val="30"/>
          <w:szCs w:val="30"/>
          <w:lang w:eastAsia="ru-RU"/>
        </w:rPr>
        <w:t> Внесок</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Юрія</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Шевельова</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в</w:t>
      </w:r>
      <w:r>
        <w:rPr>
          <w:rFonts w:ascii="Cambria" w:eastAsia="Times New Roman" w:hAnsi="Cambria" w:cs="Times New Roman"/>
          <w:spacing w:val="-6"/>
          <w:sz w:val="30"/>
          <w:szCs w:val="30"/>
          <w:lang w:val="uk-UA" w:eastAsia="ru-RU"/>
        </w:rPr>
        <w:t xml:space="preserve"> </w:t>
      </w:r>
      <w:r>
        <w:rPr>
          <w:rFonts w:ascii="Cambria" w:eastAsia="Times New Roman" w:hAnsi="Cambria" w:cs="Times New Roman"/>
          <w:spacing w:val="-6"/>
          <w:sz w:val="30"/>
          <w:szCs w:val="30"/>
          <w:lang w:eastAsia="ru-RU"/>
        </w:rPr>
        <w:t>розвиток українського мовознавства.</w:t>
      </w:r>
    </w:p>
    <w:p w:rsidR="0047201E" w:rsidRDefault="0047201E" w:rsidP="0047201E">
      <w:pPr>
        <w:numPr>
          <w:ilvl w:val="0"/>
          <w:numId w:val="55"/>
        </w:numPr>
        <w:tabs>
          <w:tab w:val="left" w:pos="709"/>
          <w:tab w:val="left" w:pos="851"/>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val="uk-UA" w:eastAsia="ru-RU"/>
        </w:rPr>
        <w:t> Спілкування як механізм взаємодії людей.</w:t>
      </w:r>
    </w:p>
    <w:p w:rsidR="0047201E" w:rsidRDefault="0047201E" w:rsidP="0047201E">
      <w:pPr>
        <w:numPr>
          <w:ilvl w:val="0"/>
          <w:numId w:val="55"/>
        </w:numPr>
        <w:tabs>
          <w:tab w:val="left" w:pos="709"/>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val="uk-UA" w:eastAsia="ru-RU"/>
        </w:rPr>
        <w:t> </w:t>
      </w:r>
      <w:r>
        <w:rPr>
          <w:rFonts w:ascii="Cambria" w:eastAsia="Times New Roman" w:hAnsi="Cambria" w:cs="Times New Roman"/>
          <w:spacing w:val="-6"/>
          <w:sz w:val="30"/>
          <w:szCs w:val="30"/>
          <w:lang w:eastAsia="ru-RU"/>
        </w:rPr>
        <w:t>Сучасна мовна ситуація в Україні.</w:t>
      </w:r>
    </w:p>
    <w:p w:rsidR="0047201E" w:rsidRDefault="0047201E" w:rsidP="0047201E">
      <w:pPr>
        <w:numPr>
          <w:ilvl w:val="0"/>
          <w:numId w:val="55"/>
        </w:numPr>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val="uk-UA" w:eastAsia="ru-RU"/>
        </w:rPr>
        <w:t> </w:t>
      </w:r>
      <w:r>
        <w:rPr>
          <w:rFonts w:ascii="Cambria" w:eastAsia="Times New Roman" w:hAnsi="Cambria" w:cs="Times New Roman"/>
          <w:spacing w:val="-6"/>
          <w:sz w:val="30"/>
          <w:szCs w:val="30"/>
          <w:lang w:eastAsia="ru-RU"/>
        </w:rPr>
        <w:t>Культура мовлення в професійній діяльності.</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Відображення в мові національного менталітету українців.</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Вплив жаргонізмів на українську мову і суспільство.</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Наголос в українській мові.</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Форми звертання «ти» і «Ви» в українській та європейських мовах.</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Гемінація в українській мові.</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Мова народу як універсальний спосіб пізнання світу і загальнолюдська цінність.</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Проблеми утвердження української мови як державної в Україні.</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Мова як ознака громадянства і фактор державотворення.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Мовний суверенітет і культурна цілісність нації.</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eastAsia="ru-RU"/>
        </w:rPr>
        <w:t> </w:t>
      </w:r>
      <w:r>
        <w:rPr>
          <w:rFonts w:ascii="Cambria" w:eastAsia="Times New Roman" w:hAnsi="Cambria" w:cs="Times New Roman"/>
          <w:spacing w:val="-6"/>
          <w:sz w:val="30"/>
          <w:szCs w:val="30"/>
          <w:lang w:val="uk-UA" w:eastAsia="ru-RU"/>
        </w:rPr>
        <w:t>Шляхи відродження української мови і психологічні аспекти її впровадження.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Calibri" w:hAnsi="Cambria" w:cs="Times New Roman"/>
          <w:spacing w:val="-6"/>
          <w:sz w:val="30"/>
          <w:szCs w:val="30"/>
        </w:rPr>
        <w:t> </w:t>
      </w:r>
      <w:r>
        <w:rPr>
          <w:rFonts w:ascii="Cambria" w:eastAsia="Times New Roman" w:hAnsi="Cambria" w:cs="Times New Roman"/>
          <w:spacing w:val="-6"/>
          <w:sz w:val="30"/>
          <w:szCs w:val="30"/>
          <w:lang w:eastAsia="ru-RU"/>
        </w:rPr>
        <w:t>Концепції мовного розвитку України.</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Реалізація особистості в мовленнєвій поведінці.</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Мова і професія.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Історичне формування мови професійного спілкування.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Сучасна українська ділова мова: етапи становлення, проблеми та перспективи розвитку.</w:t>
      </w:r>
    </w:p>
    <w:p w:rsidR="0047201E" w:rsidRDefault="0047201E" w:rsidP="0047201E">
      <w:pPr>
        <w:numPr>
          <w:ilvl w:val="0"/>
          <w:numId w:val="55"/>
        </w:numPr>
        <w:shd w:val="clear" w:color="auto" w:fill="FFFFFF"/>
        <w:tabs>
          <w:tab w:val="left" w:pos="709"/>
          <w:tab w:val="left" w:pos="851"/>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Джерела сучасного українського професійного мовлення.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Вибір слова у професійному мовленні працівників сфери </w:t>
      </w:r>
      <w:r>
        <w:rPr>
          <w:rFonts w:ascii="Cambria" w:eastAsia="Times New Roman" w:hAnsi="Cambria" w:cs="Times New Roman"/>
          <w:spacing w:val="-6"/>
          <w:sz w:val="30"/>
          <w:szCs w:val="30"/>
          <w:lang w:val="uk-UA" w:eastAsia="ru-RU"/>
        </w:rPr>
        <w:t>ДСНС</w:t>
      </w:r>
      <w:r>
        <w:rPr>
          <w:rFonts w:ascii="Cambria" w:eastAsia="Times New Roman" w:hAnsi="Cambria" w:cs="Times New Roman"/>
          <w:spacing w:val="-6"/>
          <w:sz w:val="30"/>
          <w:szCs w:val="30"/>
          <w:lang w:eastAsia="ru-RU"/>
        </w:rPr>
        <w:t>.</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Особливості документування у </w:t>
      </w:r>
      <w:r>
        <w:rPr>
          <w:rFonts w:ascii="Cambria" w:eastAsia="Times New Roman" w:hAnsi="Cambria" w:cs="Times New Roman"/>
          <w:spacing w:val="-6"/>
          <w:sz w:val="30"/>
          <w:szCs w:val="30"/>
          <w:lang w:val="uk-UA" w:eastAsia="ru-RU"/>
        </w:rPr>
        <w:t>сфері ДСНС України</w:t>
      </w:r>
      <w:r>
        <w:rPr>
          <w:rFonts w:ascii="Cambria" w:eastAsia="Times New Roman" w:hAnsi="Cambria" w:cs="Times New Roman"/>
          <w:spacing w:val="-6"/>
          <w:sz w:val="30"/>
          <w:szCs w:val="30"/>
          <w:lang w:eastAsia="ru-RU"/>
        </w:rPr>
        <w:t>.</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lastRenderedPageBreak/>
        <w:t> Шляхи вдосконалення мови професійного спілкування у документації.</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Стан лінгвістичного вивчення сучасних ділових документів.</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Писемне професійне мовлення як обов’язкова складова службового документа.</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Мовна політика в різних державах світу (на прикладі конкретної держави).</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xml:space="preserve"> Мовленнєва культура фахівців </w:t>
      </w:r>
      <w:r>
        <w:rPr>
          <w:rFonts w:ascii="Cambria" w:eastAsia="Times New Roman" w:hAnsi="Cambria" w:cs="Times New Roman"/>
          <w:spacing w:val="-6"/>
          <w:sz w:val="30"/>
          <w:szCs w:val="30"/>
          <w:lang w:val="uk-UA" w:eastAsia="ru-RU"/>
        </w:rPr>
        <w:t>ДСНС України</w:t>
      </w:r>
      <w:r>
        <w:rPr>
          <w:rFonts w:ascii="Cambria" w:eastAsia="Times New Roman" w:hAnsi="Cambria" w:cs="Times New Roman"/>
          <w:spacing w:val="-6"/>
          <w:sz w:val="30"/>
          <w:szCs w:val="30"/>
          <w:lang w:eastAsia="ru-RU"/>
        </w:rPr>
        <w:t>.</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Культура телефонного спілкування.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Мовленнєвий етикет – невід’ємний елемент культури особистості.</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Християнська духовність і народні традиції в мовному етикеті українців.</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Мовний етикет часів козацтва.</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Мовний етикет службового спілкування.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Публічний виступ і конспект – два способи передавання інформації.</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Професіоналізми галузі туризму та способи їх творення.</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Шляхи підвищення особистої мовленнєвої культури.</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val="uk-UA" w:eastAsia="ru-RU"/>
        </w:rPr>
      </w:pPr>
      <w:r>
        <w:rPr>
          <w:rFonts w:ascii="Cambria" w:eastAsia="Times New Roman" w:hAnsi="Cambria" w:cs="Times New Roman"/>
          <w:spacing w:val="-6"/>
          <w:sz w:val="30"/>
          <w:szCs w:val="30"/>
          <w:lang w:eastAsia="ru-RU"/>
        </w:rPr>
        <w:t> Формування мовної культури в процесі викладання української мови</w:t>
      </w:r>
      <w:r>
        <w:rPr>
          <w:rFonts w:ascii="Cambria" w:eastAsia="Times New Roman" w:hAnsi="Cambria" w:cs="Times New Roman"/>
          <w:spacing w:val="-6"/>
          <w:sz w:val="30"/>
          <w:szCs w:val="30"/>
          <w:lang w:val="uk-UA" w:eastAsia="ru-RU"/>
        </w:rPr>
        <w:t>.</w:t>
      </w:r>
    </w:p>
    <w:p w:rsidR="0047201E" w:rsidRDefault="0047201E" w:rsidP="0047201E">
      <w:pPr>
        <w:numPr>
          <w:ilvl w:val="0"/>
          <w:numId w:val="55"/>
        </w:numPr>
        <w:shd w:val="clear" w:color="auto" w:fill="FFFFFF"/>
        <w:tabs>
          <w:tab w:val="left" w:pos="709"/>
        </w:tabs>
        <w:spacing w:after="0" w:line="240" w:lineRule="auto"/>
        <w:jc w:val="both"/>
        <w:rPr>
          <w:rFonts w:ascii="Cambria" w:eastAsia="Times New Roman" w:hAnsi="Cambria" w:cs="Times New Roman"/>
          <w:spacing w:val="-6"/>
          <w:sz w:val="30"/>
          <w:szCs w:val="30"/>
          <w:lang w:eastAsia="ru-RU"/>
        </w:rPr>
      </w:pPr>
      <w:r>
        <w:rPr>
          <w:rFonts w:ascii="Cambria" w:eastAsia="Times New Roman" w:hAnsi="Cambria" w:cs="Times New Roman"/>
          <w:spacing w:val="-6"/>
          <w:sz w:val="30"/>
          <w:szCs w:val="30"/>
          <w:lang w:eastAsia="ru-RU"/>
        </w:rPr>
        <w:t> Розвиток критичного мислення на заняттях</w:t>
      </w:r>
      <w:r>
        <w:rPr>
          <w:rFonts w:ascii="Cambria" w:eastAsia="Times New Roman" w:hAnsi="Cambria" w:cs="Times New Roman"/>
          <w:spacing w:val="-6"/>
          <w:sz w:val="30"/>
          <w:szCs w:val="30"/>
          <w:lang w:val="uk-UA" w:eastAsia="ru-RU"/>
        </w:rPr>
        <w:t xml:space="preserve"> з</w:t>
      </w:r>
      <w:r>
        <w:rPr>
          <w:rFonts w:ascii="Cambria" w:eastAsia="Times New Roman" w:hAnsi="Cambria" w:cs="Times New Roman"/>
          <w:spacing w:val="-6"/>
          <w:sz w:val="30"/>
          <w:szCs w:val="30"/>
          <w:lang w:eastAsia="ru-RU"/>
        </w:rPr>
        <w:t xml:space="preserve"> української мови</w:t>
      </w:r>
      <w:r>
        <w:rPr>
          <w:rFonts w:ascii="Cambria" w:eastAsia="Times New Roman" w:hAnsi="Cambria" w:cs="Times New Roman"/>
          <w:spacing w:val="-6"/>
          <w:sz w:val="30"/>
          <w:szCs w:val="30"/>
          <w:lang w:val="uk-UA" w:eastAsia="ru-RU"/>
        </w:rPr>
        <w:t>.</w:t>
      </w:r>
    </w:p>
    <w:p w:rsidR="0047201E" w:rsidRDefault="0047201E" w:rsidP="0047201E">
      <w:pPr>
        <w:shd w:val="clear" w:color="auto" w:fill="FFFFFF"/>
        <w:spacing w:after="0" w:line="240" w:lineRule="auto"/>
        <w:ind w:firstLine="709"/>
        <w:jc w:val="both"/>
        <w:rPr>
          <w:rFonts w:ascii="Cambria" w:eastAsia="Times New Roman" w:hAnsi="Cambria" w:cs="Times New Roman"/>
          <w:sz w:val="30"/>
          <w:szCs w:val="30"/>
          <w:lang w:eastAsia="ru-RU"/>
        </w:rPr>
      </w:pPr>
    </w:p>
    <w:p w:rsidR="0047201E" w:rsidRDefault="0047201E" w:rsidP="0047201E">
      <w:pPr>
        <w:shd w:val="clear" w:color="auto" w:fill="FFFFFF"/>
        <w:tabs>
          <w:tab w:val="left" w:pos="1027"/>
        </w:tabs>
        <w:spacing w:after="45" w:line="252" w:lineRule="atLeast"/>
        <w:ind w:firstLine="120"/>
        <w:rPr>
          <w:rFonts w:ascii="Cambria" w:eastAsia="Times New Roman" w:hAnsi="Cambria" w:cs="Times New Roman"/>
          <w:sz w:val="30"/>
          <w:szCs w:val="30"/>
          <w:lang w:eastAsia="ru-RU"/>
        </w:rPr>
      </w:pPr>
      <w:r>
        <w:rPr>
          <w:rFonts w:ascii="Cambria" w:eastAsia="Times New Roman" w:hAnsi="Cambria" w:cs="Times New Roman"/>
          <w:sz w:val="30"/>
          <w:szCs w:val="30"/>
          <w:lang w:eastAsia="ru-RU"/>
        </w:rPr>
        <w:tab/>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ЛІТЕРАТУРА</w:t>
      </w:r>
    </w:p>
    <w:p w:rsidR="0047201E" w:rsidRDefault="0047201E" w:rsidP="0047201E">
      <w:pPr>
        <w:spacing w:after="0" w:line="240" w:lineRule="auto"/>
        <w:jc w:val="center"/>
        <w:rPr>
          <w:rFonts w:ascii="Cambria" w:eastAsia="Calibri" w:hAnsi="Cambria" w:cs="Times New Roman"/>
          <w:b/>
          <w:bCs/>
          <w:sz w:val="30"/>
          <w:szCs w:val="30"/>
          <w:lang w:val="uk-UA"/>
        </w:rPr>
      </w:pP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Бабич</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Н.</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Д. Практична стилістика і культура української мови. Львів</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Світ, 2003. 434</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val="uk-UA" w:eastAsia="ru-RU"/>
        </w:rPr>
      </w:pPr>
      <w:r>
        <w:rPr>
          <w:rFonts w:ascii="Cambria" w:eastAsia="Times New Roman" w:hAnsi="Cambria" w:cs="Times New Roman"/>
          <w:color w:val="000000"/>
          <w:sz w:val="30"/>
          <w:szCs w:val="30"/>
          <w:lang w:val="uk-UA" w:eastAsia="ru-RU"/>
        </w:rPr>
        <w:t xml:space="preserve">Єремеєва Н. Ф., Міненко О. В., Снісаренко Я. С. Українська мова за професійним спрямуванням. Практичний курс. Черкаси : ЧІПБ ім. Героїв Чорнобиля НУЦЗУ, 2020. 102 с. </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val="uk-UA" w:eastAsia="ru-RU"/>
        </w:rPr>
      </w:pPr>
      <w:r>
        <w:rPr>
          <w:rFonts w:ascii="Cambria" w:eastAsia="Times New Roman" w:hAnsi="Cambria" w:cs="Times New Roman"/>
          <w:color w:val="000000"/>
          <w:sz w:val="30"/>
          <w:szCs w:val="30"/>
          <w:lang w:val="uk-UA" w:eastAsia="ru-RU"/>
        </w:rPr>
        <w:t>Загнітко А. П., Данилюк І. Г. Українське ділове мовлення: професійне і непрофесійне спілкування. Донецьк : ТОВ ВКФ «БАО», 2006. 480 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Зубков М.</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Г. Сучасна українська мова. Підручник.  Харків</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ФОП Співак</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Т.</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К., 2009</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400с.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Глущик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Дияк О.</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Шевчук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Сучасні ділові папери: навч.</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посіб. Вид. 7-ме, випр.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2013.  416 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Головащук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І. Орфогріфічний словник складних слів української мови.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Наукова думка, 2008. 288с.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Українська мова за професійним спрямуванням: навч.</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посіб. [для студ.</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вищ.</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навч.</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закл.]</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Караман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О.</w:t>
      </w:r>
      <w:r>
        <w:rPr>
          <w:rFonts w:ascii="Cambria" w:eastAsia="Times New Roman" w:hAnsi="Cambria" w:cs="Times New Roman"/>
          <w:color w:val="000000"/>
          <w:sz w:val="30"/>
          <w:szCs w:val="30"/>
          <w:lang w:val="uk-UA" w:eastAsia="ru-RU"/>
        </w:rPr>
        <w:t xml:space="preserve"> та ін. </w:t>
      </w:r>
      <w:r>
        <w:rPr>
          <w:rFonts w:ascii="Cambria" w:eastAsia="Times New Roman" w:hAnsi="Cambria" w:cs="Times New Roman"/>
          <w:color w:val="000000"/>
          <w:sz w:val="30"/>
          <w:szCs w:val="30"/>
          <w:lang w:eastAsia="ru-RU"/>
        </w:rPr>
        <w:t>; за ред.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О.</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Карамана, О.</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А. Копусь</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2013. 544 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val="uk-UA" w:eastAsia="ru-RU"/>
        </w:rPr>
        <w:t xml:space="preserve">Міненко О. В. Українська мова (за професійним спрямуванням): </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навчальний посібник</w:t>
      </w:r>
      <w:r>
        <w:rPr>
          <w:rFonts w:ascii="Cambria" w:eastAsia="Times New Roman" w:hAnsi="Cambria" w:cs="Times New Roman"/>
          <w:color w:val="000000"/>
          <w:sz w:val="30"/>
          <w:szCs w:val="30"/>
          <w:lang w:eastAsia="ru-RU"/>
        </w:rPr>
        <w:t>]</w:t>
      </w:r>
      <w:r>
        <w:rPr>
          <w:rFonts w:ascii="Cambria" w:eastAsia="Times New Roman" w:hAnsi="Cambria" w:cs="Times New Roman"/>
          <w:color w:val="000000"/>
          <w:sz w:val="30"/>
          <w:szCs w:val="30"/>
          <w:lang w:val="uk-UA" w:eastAsia="ru-RU"/>
        </w:rPr>
        <w:t xml:space="preserve">. Черкаси : ЧІПБ ім. Героїв Чорнобиля НУЦЗУ, 2019. 152 с. </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Українська мова за професійним спрямуванням. Практикум</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н</w:t>
      </w:r>
      <w:r>
        <w:rPr>
          <w:rFonts w:ascii="Cambria" w:eastAsia="Times New Roman" w:hAnsi="Cambria" w:cs="Times New Roman"/>
          <w:color w:val="000000"/>
          <w:sz w:val="30"/>
          <w:szCs w:val="30"/>
          <w:lang w:eastAsia="ru-RU"/>
        </w:rPr>
        <w:t>авч</w:t>
      </w:r>
      <w:r>
        <w:rPr>
          <w:rFonts w:ascii="Cambria" w:eastAsia="Times New Roman" w:hAnsi="Cambria" w:cs="Times New Roman"/>
          <w:color w:val="000000"/>
          <w:sz w:val="30"/>
          <w:szCs w:val="30"/>
          <w:lang w:val="uk-UA" w:eastAsia="ru-RU"/>
        </w:rPr>
        <w:t>. п</w:t>
      </w:r>
      <w:r>
        <w:rPr>
          <w:rFonts w:ascii="Cambria" w:eastAsia="Times New Roman" w:hAnsi="Cambria" w:cs="Times New Roman"/>
          <w:color w:val="000000"/>
          <w:sz w:val="30"/>
          <w:szCs w:val="30"/>
          <w:lang w:eastAsia="ru-RU"/>
        </w:rPr>
        <w:t>осіб</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 з</w:t>
      </w:r>
      <w:r>
        <w:rPr>
          <w:rFonts w:ascii="Cambria" w:eastAsia="Times New Roman" w:hAnsi="Cambria" w:cs="Times New Roman"/>
          <w:color w:val="000000"/>
          <w:sz w:val="30"/>
          <w:szCs w:val="30"/>
          <w:lang w:eastAsia="ru-RU"/>
        </w:rPr>
        <w:t>а ред. Т.</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Симоненко.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Академія, 2009. 270с.</w:t>
      </w:r>
    </w:p>
    <w:p w:rsidR="0047201E" w:rsidRDefault="0047201E" w:rsidP="0047201E">
      <w:pPr>
        <w:pStyle w:val="af3"/>
        <w:numPr>
          <w:ilvl w:val="0"/>
          <w:numId w:val="57"/>
        </w:numPr>
        <w:spacing w:after="0" w:line="240" w:lineRule="auto"/>
        <w:jc w:val="both"/>
        <w:rPr>
          <w:rFonts w:ascii="Cambria" w:eastAsia="Times New Roman" w:hAnsi="Cambria" w:cs="Times New Roman"/>
          <w:sz w:val="30"/>
          <w:szCs w:val="30"/>
          <w:lang w:eastAsia="ru-RU"/>
        </w:rPr>
      </w:pPr>
      <w:r>
        <w:rPr>
          <w:rFonts w:ascii="Cambria" w:eastAsia="Times New Roman" w:hAnsi="Cambria" w:cs="Times New Roman"/>
          <w:sz w:val="30"/>
          <w:szCs w:val="30"/>
          <w:lang w:eastAsia="ru-RU"/>
        </w:rPr>
        <w:t xml:space="preserve">Український правопис. Ін-т мовознавства НАН України. </w:t>
      </w:r>
      <w:r>
        <w:rPr>
          <w:rFonts w:ascii="Cambria" w:eastAsia="Times New Roman" w:hAnsi="Cambria" w:cs="Times New Roman"/>
          <w:color w:val="000000"/>
          <w:sz w:val="30"/>
          <w:szCs w:val="30"/>
          <w:lang w:eastAsia="ru-RU"/>
        </w:rPr>
        <w:t>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sz w:val="30"/>
          <w:szCs w:val="30"/>
          <w:lang w:eastAsia="ru-RU"/>
        </w:rPr>
        <w:t>: Наукова думка, 2008. 228с.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Шевчук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Ділове мовлення. Модульний курс. Підручник</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2009. 448</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Шевчук</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Українське ділове мовлення</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н</w:t>
      </w:r>
      <w:r>
        <w:rPr>
          <w:rFonts w:ascii="Cambria" w:eastAsia="Times New Roman" w:hAnsi="Cambria" w:cs="Times New Roman"/>
          <w:color w:val="000000"/>
          <w:sz w:val="30"/>
          <w:szCs w:val="30"/>
          <w:lang w:eastAsia="ru-RU"/>
        </w:rPr>
        <w:t>авч</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посіб.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Літера ЛТД, 2002. 480</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Ющук І.</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П. Українська мова</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п</w:t>
      </w:r>
      <w:r>
        <w:rPr>
          <w:rFonts w:ascii="Cambria" w:eastAsia="Times New Roman" w:hAnsi="Cambria" w:cs="Times New Roman"/>
          <w:color w:val="000000"/>
          <w:sz w:val="30"/>
          <w:szCs w:val="30"/>
          <w:lang w:eastAsia="ru-RU"/>
        </w:rPr>
        <w:t>ідруч</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Либідь, 2004. 640</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rsidR="0047201E" w:rsidRDefault="0047201E" w:rsidP="0047201E">
      <w:pPr>
        <w:pStyle w:val="af3"/>
        <w:numPr>
          <w:ilvl w:val="0"/>
          <w:numId w:val="57"/>
        </w:numPr>
        <w:spacing w:after="0" w:line="240" w:lineRule="auto"/>
        <w:jc w:val="both"/>
        <w:rPr>
          <w:rFonts w:ascii="Cambria" w:eastAsia="Impact" w:hAnsi="Cambria" w:cs="Impact"/>
          <w:color w:val="000000"/>
          <w:sz w:val="30"/>
          <w:szCs w:val="30"/>
          <w:lang w:eastAsia="ru-RU"/>
        </w:rPr>
      </w:pPr>
      <w:r>
        <w:rPr>
          <w:rFonts w:ascii="Cambria" w:eastAsia="Times New Roman" w:hAnsi="Cambria" w:cs="Times New Roman"/>
          <w:color w:val="000000"/>
          <w:sz w:val="30"/>
          <w:szCs w:val="30"/>
          <w:lang w:eastAsia="ru-RU"/>
        </w:rPr>
        <w:t>Шкуратяна Н.</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Г., Шевчук С.</w:t>
      </w:r>
      <w:r>
        <w:rPr>
          <w:rFonts w:ascii="Cambria" w:eastAsia="Times New Roman" w:hAnsi="Cambria" w:cs="Times New Roman"/>
          <w:color w:val="000000"/>
          <w:sz w:val="30"/>
          <w:szCs w:val="30"/>
          <w:lang w:val="uk-UA" w:eastAsia="ru-RU"/>
        </w:rPr>
        <w:t> </w:t>
      </w:r>
      <w:r>
        <w:rPr>
          <w:rFonts w:ascii="Cambria" w:eastAsia="Times New Roman" w:hAnsi="Cambria" w:cs="Times New Roman"/>
          <w:color w:val="000000"/>
          <w:sz w:val="30"/>
          <w:szCs w:val="30"/>
          <w:lang w:eastAsia="ru-RU"/>
        </w:rPr>
        <w:t>В. Сучасна українська літературна мова. Модульний курс</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 xml:space="preserve"> </w:t>
      </w:r>
      <w:r>
        <w:rPr>
          <w:rFonts w:ascii="Cambria" w:eastAsia="Times New Roman" w:hAnsi="Cambria" w:cs="Times New Roman"/>
          <w:color w:val="000000"/>
          <w:sz w:val="30"/>
          <w:szCs w:val="30"/>
          <w:lang w:val="uk-UA" w:eastAsia="ru-RU"/>
        </w:rPr>
        <w:t>н</w:t>
      </w:r>
      <w:r>
        <w:rPr>
          <w:rFonts w:ascii="Cambria" w:eastAsia="Times New Roman" w:hAnsi="Cambria" w:cs="Times New Roman"/>
          <w:color w:val="000000"/>
          <w:sz w:val="30"/>
          <w:szCs w:val="30"/>
          <w:lang w:eastAsia="ru-RU"/>
        </w:rPr>
        <w:t>авч</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посіб</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К</w:t>
      </w:r>
      <w:r>
        <w:rPr>
          <w:rFonts w:ascii="Cambria" w:eastAsia="Times New Roman" w:hAnsi="Cambria" w:cs="Times New Roman"/>
          <w:color w:val="000000"/>
          <w:sz w:val="30"/>
          <w:szCs w:val="30"/>
          <w:lang w:val="uk-UA" w:eastAsia="ru-RU"/>
        </w:rPr>
        <w:t xml:space="preserve">иїв </w:t>
      </w:r>
      <w:r>
        <w:rPr>
          <w:rFonts w:ascii="Cambria" w:eastAsia="Times New Roman" w:hAnsi="Cambria" w:cs="Times New Roman"/>
          <w:color w:val="000000"/>
          <w:sz w:val="30"/>
          <w:szCs w:val="30"/>
          <w:lang w:eastAsia="ru-RU"/>
        </w:rPr>
        <w:t>: Вища школа, 2007</w:t>
      </w:r>
      <w:r>
        <w:rPr>
          <w:rFonts w:ascii="Cambria" w:eastAsia="Times New Roman" w:hAnsi="Cambria" w:cs="Times New Roman"/>
          <w:color w:val="000000"/>
          <w:sz w:val="30"/>
          <w:szCs w:val="30"/>
          <w:lang w:val="uk-UA" w:eastAsia="ru-RU"/>
        </w:rPr>
        <w:t>.</w:t>
      </w:r>
      <w:r>
        <w:rPr>
          <w:rFonts w:ascii="Cambria" w:eastAsia="Times New Roman" w:hAnsi="Cambria" w:cs="Times New Roman"/>
          <w:color w:val="000000"/>
          <w:sz w:val="30"/>
          <w:szCs w:val="30"/>
          <w:lang w:eastAsia="ru-RU"/>
        </w:rPr>
        <w:t xml:space="preserve"> 823</w:t>
      </w:r>
      <w:r>
        <w:rPr>
          <w:rFonts w:ascii="Cambria" w:eastAsia="Times New Roman" w:hAnsi="Cambria" w:cs="Times New Roman"/>
          <w:color w:val="000000"/>
          <w:sz w:val="30"/>
          <w:szCs w:val="30"/>
          <w:lang w:val="uk-UA" w:eastAsia="ru-RU"/>
        </w:rPr>
        <w:t xml:space="preserve"> </w:t>
      </w:r>
      <w:r>
        <w:rPr>
          <w:rFonts w:ascii="Cambria" w:eastAsia="Times New Roman" w:hAnsi="Cambria" w:cs="Times New Roman"/>
          <w:color w:val="000000"/>
          <w:sz w:val="30"/>
          <w:szCs w:val="30"/>
          <w:lang w:eastAsia="ru-RU"/>
        </w:rPr>
        <w:t>с.</w:t>
      </w:r>
    </w:p>
    <w:p w:rsidR="0047201E" w:rsidRDefault="0047201E" w:rsidP="0047201E">
      <w:pPr>
        <w:spacing w:after="0" w:line="240" w:lineRule="auto"/>
        <w:jc w:val="both"/>
        <w:rPr>
          <w:rFonts w:ascii="Cambria" w:eastAsia="Calibri" w:hAnsi="Cambria" w:cs="Times New Roman"/>
          <w:b/>
          <w:bCs/>
          <w:sz w:val="30"/>
          <w:szCs w:val="30"/>
          <w:lang w:val="uk-UA"/>
        </w:rPr>
      </w:pPr>
      <w:r>
        <w:rPr>
          <w:rFonts w:ascii="Cambria" w:eastAsia="Calibri" w:hAnsi="Cambria" w:cs="Times New Roman"/>
          <w:b/>
          <w:bCs/>
          <w:noProof/>
          <w:sz w:val="30"/>
          <w:szCs w:val="30"/>
          <w:lang w:eastAsia="ru-RU"/>
        </w:rPr>
        <w:drawing>
          <wp:anchor distT="0" distB="0" distL="114300" distR="114300" simplePos="0" relativeHeight="251675648" behindDoc="0" locked="0" layoutInCell="0" allowOverlap="1" wp14:anchorId="5C613DBE" wp14:editId="198A9245">
            <wp:simplePos x="0" y="0"/>
            <wp:positionH relativeFrom="margin">
              <wp:posOffset>2227580</wp:posOffset>
            </wp:positionH>
            <wp:positionV relativeFrom="paragraph">
              <wp:posOffset>41275</wp:posOffset>
            </wp:positionV>
            <wp:extent cx="795020" cy="716280"/>
            <wp:effectExtent l="0" t="0" r="0" b="0"/>
            <wp:wrapTight wrapText="bothSides">
              <wp:wrapPolygon edited="0">
                <wp:start x="7234" y="0"/>
                <wp:lineTo x="1544" y="569"/>
                <wp:lineTo x="-13" y="2289"/>
                <wp:lineTo x="504" y="13201"/>
                <wp:lineTo x="4132" y="18943"/>
                <wp:lineTo x="-13" y="18943"/>
                <wp:lineTo x="-13" y="21244"/>
                <wp:lineTo x="14481" y="21244"/>
                <wp:lineTo x="21212" y="18943"/>
                <wp:lineTo x="21212" y="14921"/>
                <wp:lineTo x="18625" y="8030"/>
                <wp:lineTo x="16038" y="4009"/>
                <wp:lineTo x="11893" y="0"/>
                <wp:lineTo x="7234" y="0"/>
              </wp:wrapPolygon>
            </wp:wrapTight>
            <wp:docPr id="2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pic:cNvPicPr>
                      <a:picLocks noChangeAspect="1" noChangeArrowheads="1"/>
                    </pic:cNvPicPr>
                  </pic:nvPicPr>
                  <pic:blipFill>
                    <a:blip r:embed="rId31"/>
                    <a:stretch>
                      <a:fillRect/>
                    </a:stretch>
                  </pic:blipFill>
                  <pic:spPr bwMode="auto">
                    <a:xfrm>
                      <a:off x="0" y="0"/>
                      <a:ext cx="795020" cy="716280"/>
                    </a:xfrm>
                    <a:prstGeom prst="rect">
                      <a:avLst/>
                    </a:prstGeom>
                  </pic:spPr>
                </pic:pic>
              </a:graphicData>
            </a:graphic>
          </wp:anchor>
        </w:drawing>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bCs/>
          <w:sz w:val="30"/>
          <w:szCs w:val="30"/>
          <w:lang w:val="uk-UA"/>
        </w:rPr>
      </w:pPr>
      <w:r>
        <w:rPr>
          <w:rFonts w:ascii="Cambria" w:eastAsia="Calibri" w:hAnsi="Cambria" w:cs="Times New Roman"/>
          <w:b/>
          <w:bCs/>
          <w:sz w:val="30"/>
          <w:szCs w:val="30"/>
          <w:lang w:val="uk-UA"/>
        </w:rPr>
        <w:t>ЗМІСТ</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Передмова</w:t>
      </w:r>
      <w:r>
        <w:rPr>
          <w:rFonts w:ascii="Cambria" w:eastAsia="Calibri" w:hAnsi="Cambria" w:cs="Times New Roman"/>
          <w:bCs/>
          <w:sz w:val="30"/>
          <w:szCs w:val="30"/>
          <w:lang w:val="uk-UA"/>
        </w:rPr>
        <w:tab/>
        <w:t>4</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 Державна мова – мова професійного спілкування</w:t>
      </w:r>
      <w:r>
        <w:rPr>
          <w:rFonts w:ascii="Cambria" w:eastAsia="Calibri" w:hAnsi="Cambria" w:cs="Times New Roman"/>
          <w:bCs/>
          <w:sz w:val="30"/>
          <w:szCs w:val="30"/>
          <w:lang w:val="uk-UA"/>
        </w:rPr>
        <w:tab/>
        <w:t>5</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 Стилі сучасної української літературної мови</w:t>
      </w:r>
      <w:r>
        <w:rPr>
          <w:rFonts w:ascii="Cambria" w:eastAsia="Calibri" w:hAnsi="Cambria" w:cs="Times New Roman"/>
          <w:bCs/>
          <w:sz w:val="30"/>
          <w:szCs w:val="30"/>
          <w:lang w:val="uk-UA"/>
        </w:rPr>
        <w:tab/>
        <w:t>21</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3. Правила написання автобіографії</w:t>
      </w:r>
      <w:r>
        <w:rPr>
          <w:rFonts w:ascii="Cambria" w:eastAsia="Calibri" w:hAnsi="Cambria" w:cs="Times New Roman"/>
          <w:bCs/>
          <w:sz w:val="30"/>
          <w:szCs w:val="30"/>
          <w:lang w:val="uk-UA"/>
        </w:rPr>
        <w:tab/>
        <w:t>31</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4. Спілкування як інструмент професійної діяльності</w:t>
      </w:r>
      <w:r>
        <w:rPr>
          <w:rFonts w:ascii="Cambria" w:eastAsia="Calibri" w:hAnsi="Cambria" w:cs="Times New Roman"/>
          <w:bCs/>
          <w:sz w:val="30"/>
          <w:szCs w:val="30"/>
          <w:lang w:val="uk-UA"/>
        </w:rPr>
        <w:tab/>
        <w:t>33</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5. Синоніми у професійному мовленні</w:t>
      </w:r>
      <w:r>
        <w:rPr>
          <w:rFonts w:ascii="Cambria" w:eastAsia="Calibri" w:hAnsi="Cambria" w:cs="Times New Roman"/>
          <w:bCs/>
          <w:sz w:val="30"/>
          <w:szCs w:val="30"/>
          <w:lang w:val="uk-UA"/>
        </w:rPr>
        <w:tab/>
        <w:t>41</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6. Пароніми у професійному мовленні</w:t>
      </w:r>
      <w:r>
        <w:rPr>
          <w:rFonts w:ascii="Cambria" w:eastAsia="Calibri" w:hAnsi="Cambria" w:cs="Times New Roman"/>
          <w:bCs/>
          <w:sz w:val="30"/>
          <w:szCs w:val="30"/>
          <w:lang w:val="uk-UA"/>
        </w:rPr>
        <w:tab/>
        <w:t>46</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7. Омоніми у професійному мовленні</w:t>
      </w:r>
      <w:r>
        <w:rPr>
          <w:rFonts w:ascii="Cambria" w:eastAsia="Calibri" w:hAnsi="Cambria" w:cs="Times New Roman"/>
          <w:bCs/>
          <w:sz w:val="30"/>
          <w:szCs w:val="30"/>
          <w:lang w:val="uk-UA"/>
        </w:rPr>
        <w:tab/>
        <w:t>47</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 xml:space="preserve">8. Новий український правопис: основні </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зміни та доповнення</w:t>
      </w:r>
      <w:r>
        <w:rPr>
          <w:rFonts w:ascii="Cambria" w:eastAsia="Calibri" w:hAnsi="Cambria" w:cs="Times New Roman"/>
          <w:bCs/>
          <w:sz w:val="30"/>
          <w:szCs w:val="30"/>
          <w:lang w:val="uk-UA"/>
        </w:rPr>
        <w:tab/>
        <w:t>53</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9. Документи з особового складу. Рапорт. Заява</w:t>
      </w:r>
      <w:r>
        <w:rPr>
          <w:rFonts w:ascii="Cambria" w:eastAsia="Calibri" w:hAnsi="Cambria" w:cs="Times New Roman"/>
          <w:bCs/>
          <w:sz w:val="30"/>
          <w:szCs w:val="30"/>
          <w:lang w:val="uk-UA"/>
        </w:rPr>
        <w:tab/>
        <w:t>63</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10. Основи культури української мови</w:t>
      </w:r>
      <w:r>
        <w:rPr>
          <w:rFonts w:ascii="Cambria" w:eastAsia="Calibri" w:hAnsi="Cambria" w:cs="Times New Roman"/>
          <w:bCs/>
          <w:sz w:val="30"/>
          <w:szCs w:val="30"/>
          <w:lang w:val="uk-UA"/>
        </w:rPr>
        <w:tab/>
        <w:t>67</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11. Характеристика як документ</w:t>
      </w:r>
      <w:r>
        <w:rPr>
          <w:rFonts w:ascii="Cambria" w:eastAsia="Calibri" w:hAnsi="Cambria" w:cs="Times New Roman"/>
          <w:bCs/>
          <w:sz w:val="30"/>
          <w:szCs w:val="30"/>
          <w:lang w:val="uk-UA"/>
        </w:rPr>
        <w:tab/>
        <w:t>76</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12. Особовий листок з обліку кадрів</w:t>
      </w:r>
      <w:r>
        <w:rPr>
          <w:rFonts w:ascii="Cambria" w:eastAsia="Calibri" w:hAnsi="Cambria" w:cs="Times New Roman"/>
          <w:bCs/>
          <w:sz w:val="30"/>
          <w:szCs w:val="30"/>
          <w:lang w:val="uk-UA"/>
        </w:rPr>
        <w:tab/>
        <w:t>80</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13. Резюме</w:t>
      </w:r>
      <w:r>
        <w:rPr>
          <w:rFonts w:ascii="Cambria" w:eastAsia="Calibri" w:hAnsi="Cambria" w:cs="Times New Roman"/>
          <w:bCs/>
          <w:sz w:val="30"/>
          <w:szCs w:val="30"/>
          <w:lang w:val="uk-UA"/>
        </w:rPr>
        <w:tab/>
        <w:t>83</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14. Риторика і мистецтво презентації</w:t>
      </w:r>
      <w:r>
        <w:rPr>
          <w:rFonts w:ascii="Cambria" w:eastAsia="Calibri" w:hAnsi="Cambria" w:cs="Times New Roman"/>
          <w:bCs/>
          <w:sz w:val="30"/>
          <w:szCs w:val="30"/>
          <w:lang w:val="uk-UA"/>
        </w:rPr>
        <w:tab/>
        <w:t>89</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15. Особливості усного спілкування</w:t>
      </w:r>
      <w:r>
        <w:rPr>
          <w:rFonts w:ascii="Cambria" w:eastAsia="Calibri" w:hAnsi="Cambria" w:cs="Times New Roman"/>
          <w:bCs/>
          <w:sz w:val="30"/>
          <w:szCs w:val="30"/>
          <w:lang w:val="uk-UA"/>
        </w:rPr>
        <w:tab/>
        <w:t>94</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16. Українська термінологія у професійному спілкуванні</w:t>
      </w:r>
      <w:r>
        <w:rPr>
          <w:rFonts w:ascii="Cambria" w:eastAsia="Calibri" w:hAnsi="Cambria" w:cs="Times New Roman"/>
          <w:bCs/>
          <w:sz w:val="30"/>
          <w:szCs w:val="30"/>
          <w:lang w:val="uk-UA"/>
        </w:rPr>
        <w:tab/>
        <w:t>100</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17. Правопис частки НЕ з різними частинами мови</w:t>
      </w:r>
      <w:r>
        <w:rPr>
          <w:rFonts w:ascii="Cambria" w:eastAsia="Calibri" w:hAnsi="Cambria" w:cs="Times New Roman"/>
          <w:bCs/>
          <w:sz w:val="30"/>
          <w:szCs w:val="30"/>
          <w:lang w:val="uk-UA"/>
        </w:rPr>
        <w:tab/>
        <w:t>105</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18. Діалог, монолог, полілог у професійному спілкуванні</w:t>
      </w:r>
      <w:r>
        <w:rPr>
          <w:rFonts w:ascii="Cambria" w:eastAsia="Calibri" w:hAnsi="Cambria" w:cs="Times New Roman"/>
          <w:bCs/>
          <w:sz w:val="30"/>
          <w:szCs w:val="30"/>
          <w:lang w:val="uk-UA"/>
        </w:rPr>
        <w:tab/>
        <w:t>108</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19. Розписка</w:t>
      </w:r>
      <w:r>
        <w:rPr>
          <w:rFonts w:ascii="Cambria" w:eastAsia="Calibri" w:hAnsi="Cambria" w:cs="Times New Roman"/>
          <w:bCs/>
          <w:sz w:val="30"/>
          <w:szCs w:val="30"/>
          <w:lang w:val="uk-UA"/>
        </w:rPr>
        <w:tab/>
        <w:t>111</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20. Лексичні та графічні скорочення</w:t>
      </w:r>
      <w:r>
        <w:rPr>
          <w:rFonts w:ascii="Cambria" w:eastAsia="Calibri" w:hAnsi="Cambria" w:cs="Times New Roman"/>
          <w:bCs/>
          <w:sz w:val="30"/>
          <w:szCs w:val="30"/>
          <w:lang w:val="uk-UA"/>
        </w:rPr>
        <w:tab/>
        <w:t>113</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21. Правила написання анотації</w:t>
      </w:r>
      <w:r>
        <w:rPr>
          <w:rFonts w:ascii="Cambria" w:eastAsia="Calibri" w:hAnsi="Cambria" w:cs="Times New Roman"/>
          <w:bCs/>
          <w:sz w:val="30"/>
          <w:szCs w:val="30"/>
          <w:lang w:val="uk-UA"/>
        </w:rPr>
        <w:tab/>
        <w:t>116</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22. Стаття як самостійний науковий твір</w:t>
      </w:r>
      <w:r>
        <w:rPr>
          <w:rFonts w:ascii="Cambria" w:eastAsia="Calibri" w:hAnsi="Cambria" w:cs="Times New Roman"/>
          <w:bCs/>
          <w:sz w:val="30"/>
          <w:szCs w:val="30"/>
          <w:lang w:val="uk-UA"/>
        </w:rPr>
        <w:tab/>
        <w:t>132</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23. Етика ділових паперів. Доповідна</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і пояснювальна записки</w:t>
      </w:r>
      <w:r>
        <w:rPr>
          <w:rFonts w:ascii="Cambria" w:eastAsia="Calibri" w:hAnsi="Cambria" w:cs="Times New Roman"/>
          <w:bCs/>
          <w:sz w:val="30"/>
          <w:szCs w:val="30"/>
          <w:lang w:val="uk-UA"/>
        </w:rPr>
        <w:tab/>
        <w:t>142</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24. Особливості мовного етикету</w:t>
      </w:r>
      <w:r>
        <w:rPr>
          <w:rFonts w:ascii="Cambria" w:eastAsia="Calibri" w:hAnsi="Cambria" w:cs="Times New Roman"/>
          <w:bCs/>
          <w:sz w:val="30"/>
          <w:szCs w:val="30"/>
          <w:lang w:val="uk-UA"/>
        </w:rPr>
        <w:tab/>
        <w:t>144</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25. Види службових листів. Ділове листування. Вимоги до офіційного листування</w:t>
      </w:r>
      <w:r>
        <w:rPr>
          <w:rFonts w:ascii="Cambria" w:eastAsia="Calibri" w:hAnsi="Cambria" w:cs="Times New Roman"/>
          <w:bCs/>
          <w:sz w:val="30"/>
          <w:szCs w:val="30"/>
          <w:lang w:val="uk-UA"/>
        </w:rPr>
        <w:tab/>
        <w:t>151</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26. Особливості використання числівників у професійному мовленні</w:t>
      </w:r>
      <w:r>
        <w:rPr>
          <w:rFonts w:ascii="Cambria" w:eastAsia="Calibri" w:hAnsi="Cambria" w:cs="Times New Roman"/>
          <w:bCs/>
          <w:sz w:val="30"/>
          <w:szCs w:val="30"/>
          <w:lang w:val="uk-UA"/>
        </w:rPr>
        <w:tab/>
        <w:t>153</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27. Вимоги до усної та письмової комунікації у професійній сфері</w:t>
      </w:r>
      <w:r>
        <w:rPr>
          <w:rFonts w:ascii="Cambria" w:eastAsia="Calibri" w:hAnsi="Cambria" w:cs="Times New Roman"/>
          <w:bCs/>
          <w:sz w:val="30"/>
          <w:szCs w:val="30"/>
          <w:lang w:val="uk-UA"/>
        </w:rPr>
        <w:tab/>
        <w:t>160</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28. Професійна мовнокомунікативна компетенція</w:t>
      </w:r>
      <w:r>
        <w:rPr>
          <w:rFonts w:ascii="Cambria" w:eastAsia="Calibri" w:hAnsi="Cambria" w:cs="Times New Roman"/>
          <w:bCs/>
          <w:sz w:val="30"/>
          <w:szCs w:val="30"/>
          <w:lang w:val="uk-UA"/>
        </w:rPr>
        <w:tab/>
        <w:t>171</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29. Неологізми як мовне відображення російсько-української війни 2022 року</w:t>
      </w:r>
      <w:r>
        <w:rPr>
          <w:rFonts w:ascii="Cambria" w:eastAsia="Calibri" w:hAnsi="Cambria" w:cs="Times New Roman"/>
          <w:bCs/>
          <w:sz w:val="30"/>
          <w:szCs w:val="30"/>
          <w:lang w:val="uk-UA"/>
        </w:rPr>
        <w:tab/>
        <w:t>176</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Теми презентацій</w:t>
      </w:r>
      <w:r>
        <w:rPr>
          <w:rFonts w:ascii="Cambria" w:eastAsia="Calibri" w:hAnsi="Cambria" w:cs="Times New Roman"/>
          <w:bCs/>
          <w:sz w:val="30"/>
          <w:szCs w:val="30"/>
          <w:lang w:val="uk-UA"/>
        </w:rPr>
        <w:tab/>
        <w:t>186</w:t>
      </w:r>
    </w:p>
    <w:p w:rsidR="0047201E" w:rsidRDefault="0047201E" w:rsidP="0047201E">
      <w:pPr>
        <w:tabs>
          <w:tab w:val="center" w:leader="dot" w:pos="8505"/>
        </w:tabs>
        <w:spacing w:after="0" w:line="240" w:lineRule="auto"/>
        <w:jc w:val="both"/>
        <w:rPr>
          <w:rFonts w:ascii="Cambria" w:eastAsia="Calibri" w:hAnsi="Cambria" w:cs="Times New Roman"/>
          <w:bCs/>
          <w:sz w:val="30"/>
          <w:szCs w:val="30"/>
        </w:rPr>
      </w:pPr>
      <w:r>
        <w:rPr>
          <w:rFonts w:ascii="Cambria" w:eastAsia="Calibri" w:hAnsi="Cambria" w:cs="Times New Roman"/>
          <w:bCs/>
          <w:sz w:val="30"/>
          <w:szCs w:val="30"/>
          <w:lang w:val="uk-UA"/>
        </w:rPr>
        <w:t>Зміст</w:t>
      </w:r>
      <w:r>
        <w:rPr>
          <w:rFonts w:ascii="Cambria" w:eastAsia="Calibri" w:hAnsi="Cambria" w:cs="Times New Roman"/>
          <w:bCs/>
          <w:sz w:val="30"/>
          <w:szCs w:val="30"/>
          <w:lang w:val="uk-UA"/>
        </w:rPr>
        <w:tab/>
        <w:t>188</w:t>
      </w:r>
    </w:p>
    <w:p w:rsidR="0047201E" w:rsidRDefault="0047201E" w:rsidP="0047201E">
      <w:pPr>
        <w:tabs>
          <w:tab w:val="center" w:leader="dot" w:pos="8505"/>
        </w:tabs>
        <w:spacing w:after="0" w:line="240" w:lineRule="auto"/>
        <w:jc w:val="both"/>
        <w:rPr>
          <w:rFonts w:ascii="Cambria" w:eastAsia="Calibri" w:hAnsi="Cambria" w:cs="Times New Roman"/>
          <w:bCs/>
          <w:sz w:val="30"/>
          <w:szCs w:val="30"/>
          <w:lang w:val="uk-UA"/>
        </w:rPr>
      </w:pPr>
      <w:r>
        <w:rPr>
          <w:rFonts w:ascii="Cambria" w:eastAsia="Calibri" w:hAnsi="Cambria" w:cs="Times New Roman"/>
          <w:bCs/>
          <w:sz w:val="30"/>
          <w:szCs w:val="30"/>
          <w:lang w:val="uk-UA"/>
        </w:rPr>
        <w:t>Література</w:t>
      </w:r>
      <w:r>
        <w:rPr>
          <w:rFonts w:ascii="Cambria" w:eastAsia="Calibri" w:hAnsi="Cambria" w:cs="Times New Roman"/>
          <w:bCs/>
          <w:sz w:val="30"/>
          <w:szCs w:val="30"/>
          <w:lang w:val="uk-UA"/>
        </w:rPr>
        <w:tab/>
        <w:t>189</w:t>
      </w:r>
    </w:p>
    <w:p w:rsidR="0047201E" w:rsidRDefault="0047201E" w:rsidP="0047201E">
      <w:pPr>
        <w:spacing w:after="0" w:line="240" w:lineRule="auto"/>
        <w:jc w:val="center"/>
        <w:rPr>
          <w:rFonts w:ascii="Cambria" w:eastAsia="Calibri" w:hAnsi="Cambria" w:cs="Times New Roman"/>
          <w:sz w:val="30"/>
          <w:szCs w:val="30"/>
          <w:lang w:val="uk-UA"/>
        </w:rPr>
      </w:pPr>
      <w:r>
        <w:rPr>
          <w:rFonts w:ascii="Cambria" w:eastAsia="Calibri" w:hAnsi="Cambria" w:cs="Times New Roman"/>
          <w:sz w:val="30"/>
          <w:szCs w:val="30"/>
          <w:lang w:val="uk-UA"/>
        </w:rPr>
        <w:lastRenderedPageBreak/>
        <w:t>Для нотаток</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eastAsia="Calibri" w:hAnsi="Cambria" w:cs="Times New Roman"/>
          <w:b/>
          <w:i/>
          <w:sz w:val="32"/>
          <w:szCs w:val="30"/>
          <w:lang w:val="uk-UA"/>
        </w:rPr>
      </w:pPr>
      <w:r>
        <w:rPr>
          <w:rFonts w:ascii="Cambria" w:eastAsia="Calibri" w:hAnsi="Cambria" w:cs="Times New Roman"/>
          <w:b/>
          <w:i/>
          <w:sz w:val="32"/>
          <w:szCs w:val="30"/>
          <w:lang w:val="uk-UA"/>
        </w:rPr>
        <w:lastRenderedPageBreak/>
        <w:t>Навчальне видання</w:t>
      </w: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both"/>
        <w:rPr>
          <w:rFonts w:ascii="Cambria" w:eastAsia="Calibri" w:hAnsi="Cambria" w:cs="Times New Roman"/>
          <w:sz w:val="30"/>
          <w:szCs w:val="30"/>
          <w:lang w:val="uk-UA"/>
        </w:rPr>
      </w:pPr>
    </w:p>
    <w:p w:rsidR="0047201E" w:rsidRDefault="0047201E" w:rsidP="0047201E">
      <w:pPr>
        <w:spacing w:after="0" w:line="240" w:lineRule="auto"/>
        <w:jc w:val="center"/>
        <w:rPr>
          <w:rFonts w:ascii="Cambria" w:hAnsi="Cambria" w:cs="Times New Roman"/>
          <w:bCs/>
          <w:sz w:val="36"/>
          <w:szCs w:val="28"/>
          <w:lang w:val="uk-UA"/>
        </w:rPr>
      </w:pPr>
      <w:r>
        <w:rPr>
          <w:rFonts w:ascii="Cambria" w:hAnsi="Cambria" w:cs="Times New Roman"/>
          <w:bCs/>
          <w:sz w:val="36"/>
          <w:szCs w:val="28"/>
          <w:lang w:val="uk-UA"/>
        </w:rPr>
        <w:t>Олеся Міненко, Наталія Єремеєва</w:t>
      </w:r>
    </w:p>
    <w:p w:rsidR="0047201E" w:rsidRDefault="0047201E" w:rsidP="0047201E">
      <w:pPr>
        <w:spacing w:after="0" w:line="240" w:lineRule="auto"/>
        <w:jc w:val="center"/>
        <w:rPr>
          <w:rFonts w:ascii="Cambria" w:hAnsi="Cambria" w:cs="Times New Roman"/>
          <w:b/>
          <w:bCs/>
          <w:sz w:val="36"/>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44"/>
          <w:szCs w:val="50"/>
          <w:lang w:val="uk-UA"/>
        </w:rPr>
      </w:pPr>
      <w:r>
        <w:rPr>
          <w:rFonts w:ascii="Cambria" w:hAnsi="Cambria" w:cs="Times New Roman"/>
          <w:b/>
          <w:bCs/>
          <w:sz w:val="44"/>
          <w:szCs w:val="50"/>
          <w:lang w:val="uk-UA"/>
        </w:rPr>
        <w:t xml:space="preserve">УКРАЇНСЬКА МОВА </w:t>
      </w:r>
    </w:p>
    <w:p w:rsidR="0047201E" w:rsidRDefault="0047201E" w:rsidP="0047201E">
      <w:pPr>
        <w:spacing w:after="0" w:line="240" w:lineRule="auto"/>
        <w:jc w:val="center"/>
        <w:rPr>
          <w:rFonts w:ascii="Cambria" w:hAnsi="Cambria" w:cs="Times New Roman"/>
          <w:b/>
          <w:bCs/>
          <w:sz w:val="44"/>
          <w:szCs w:val="50"/>
          <w:lang w:val="uk-UA"/>
        </w:rPr>
      </w:pPr>
      <w:r>
        <w:rPr>
          <w:rFonts w:ascii="Cambria" w:hAnsi="Cambria" w:cs="Times New Roman"/>
          <w:b/>
          <w:bCs/>
          <w:sz w:val="44"/>
          <w:szCs w:val="50"/>
          <w:lang w:val="uk-UA"/>
        </w:rPr>
        <w:t>ЗА ПРОФЕСІЙНИМ СПРЯМУВАННЯМ</w:t>
      </w:r>
    </w:p>
    <w:p w:rsidR="0047201E" w:rsidRDefault="0047201E" w:rsidP="0047201E">
      <w:pPr>
        <w:spacing w:after="0" w:line="240" w:lineRule="auto"/>
        <w:jc w:val="center"/>
        <w:rPr>
          <w:rFonts w:ascii="Cambria" w:hAnsi="Cambria" w:cs="Times New Roman"/>
          <w:b/>
          <w:bCs/>
          <w:sz w:val="24"/>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b/>
          <w:bCs/>
          <w:sz w:val="28"/>
          <w:szCs w:val="28"/>
          <w:lang w:val="uk-UA"/>
        </w:rPr>
      </w:pPr>
    </w:p>
    <w:p w:rsidR="0047201E" w:rsidRDefault="0047201E" w:rsidP="0047201E">
      <w:pPr>
        <w:spacing w:after="0" w:line="240" w:lineRule="auto"/>
        <w:jc w:val="center"/>
        <w:rPr>
          <w:rFonts w:ascii="Cambria" w:hAnsi="Cambria" w:cs="Times New Roman"/>
          <w:sz w:val="44"/>
          <w:szCs w:val="28"/>
          <w:lang w:val="uk-UA"/>
        </w:rPr>
      </w:pPr>
      <w:r>
        <w:rPr>
          <w:rFonts w:ascii="Cambria" w:hAnsi="Cambria" w:cs="Times New Roman"/>
          <w:sz w:val="44"/>
          <w:szCs w:val="28"/>
          <w:lang w:val="uk-UA"/>
        </w:rPr>
        <w:t xml:space="preserve">Навчальний посібник </w:t>
      </w: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44"/>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sz w:val="28"/>
          <w:szCs w:val="28"/>
          <w:lang w:val="uk-UA"/>
        </w:rPr>
        <w:t>Підписано до друка 10.05.2024.</w:t>
      </w: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sz w:val="28"/>
          <w:szCs w:val="28"/>
          <w:lang w:val="uk-UA"/>
        </w:rPr>
        <w:t>Обл.-вид. арк. 8,14.  Ум. друк. арк. 12</w:t>
      </w: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sz w:val="28"/>
          <w:szCs w:val="28"/>
          <w:lang w:val="uk-UA"/>
        </w:rPr>
        <w:t>Замовлення № 28</w:t>
      </w:r>
    </w:p>
    <w:p w:rsidR="0047201E" w:rsidRDefault="0047201E" w:rsidP="0047201E">
      <w:pPr>
        <w:spacing w:after="0" w:line="240" w:lineRule="auto"/>
        <w:jc w:val="center"/>
        <w:rPr>
          <w:rFonts w:ascii="Cambria" w:hAnsi="Cambria" w:cs="Times New Roman"/>
          <w:sz w:val="28"/>
          <w:szCs w:val="28"/>
          <w:lang w:val="uk-UA"/>
        </w:rPr>
      </w:pPr>
      <w:r>
        <w:rPr>
          <w:rFonts w:ascii="Cambria" w:hAnsi="Cambria" w:cs="Times New Roman"/>
          <w:sz w:val="28"/>
          <w:szCs w:val="28"/>
          <w:lang w:val="uk-UA"/>
        </w:rPr>
        <w:t>ЧІПБ ім. Героїв Чорнобиля НУЦЗ України</w:t>
      </w:r>
    </w:p>
    <w:p w:rsidR="0047201E" w:rsidRDefault="0047201E" w:rsidP="0047201E">
      <w:pPr>
        <w:spacing w:after="0" w:line="240" w:lineRule="auto"/>
        <w:jc w:val="center"/>
        <w:rPr>
          <w:rFonts w:ascii="Cambria" w:eastAsia="Times New Roman" w:hAnsi="Cambria" w:cs="Times New Roman"/>
          <w:sz w:val="28"/>
          <w:szCs w:val="28"/>
          <w:lang w:val="uk-UA" w:eastAsia="ru-RU"/>
        </w:rPr>
      </w:pPr>
      <w:r>
        <w:rPr>
          <w:rFonts w:ascii="Cambria" w:eastAsia="Times New Roman" w:hAnsi="Cambria" w:cs="Times New Roman"/>
          <w:sz w:val="28"/>
          <w:szCs w:val="28"/>
          <w:lang w:val="uk-UA" w:eastAsia="ru-RU"/>
        </w:rPr>
        <w:t>вул. Онопрієнка, 8, м. Черкаси, 18034</w:t>
      </w: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p>
    <w:p w:rsidR="0047201E" w:rsidRDefault="0047201E" w:rsidP="0047201E">
      <w:pPr>
        <w:spacing w:after="0" w:line="240" w:lineRule="auto"/>
        <w:jc w:val="both"/>
        <w:rPr>
          <w:rFonts w:ascii="Cambria" w:eastAsia="Times New Roman" w:hAnsi="Cambria" w:cs="Times New Roman"/>
          <w:i/>
          <w:sz w:val="28"/>
          <w:szCs w:val="28"/>
          <w:lang w:val="uk-UA" w:eastAsia="ru-RU"/>
        </w:rPr>
      </w:pPr>
      <w:r>
        <w:rPr>
          <w:noProof/>
          <w:lang w:eastAsia="ru-RU"/>
        </w:rPr>
        <mc:AlternateContent>
          <mc:Choice Requires="wps">
            <w:drawing>
              <wp:anchor distT="0" distB="0" distL="0" distR="0" simplePos="0" relativeHeight="251676672" behindDoc="0" locked="0" layoutInCell="0" allowOverlap="1" wp14:anchorId="3E7DC903" wp14:editId="7A9557C5">
                <wp:simplePos x="0" y="0"/>
                <wp:positionH relativeFrom="column">
                  <wp:posOffset>2394585</wp:posOffset>
                </wp:positionH>
                <wp:positionV relativeFrom="paragraph">
                  <wp:posOffset>339090</wp:posOffset>
                </wp:positionV>
                <wp:extent cx="636270" cy="326390"/>
                <wp:effectExtent l="0" t="0" r="0" b="0"/>
                <wp:wrapNone/>
                <wp:docPr id="23" name="Прямоугольник 9"/>
                <wp:cNvGraphicFramePr/>
                <a:graphic xmlns:a="http://schemas.openxmlformats.org/drawingml/2006/main">
                  <a:graphicData uri="http://schemas.microsoft.com/office/word/2010/wordprocessingShape">
                    <wps:wsp>
                      <wps:cNvSpPr/>
                      <wps:spPr>
                        <a:xfrm>
                          <a:off x="0" y="0"/>
                          <a:ext cx="636120" cy="3265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Прямоугольник 9" o:spid="_x0000_s1026" style="position:absolute;margin-left:188.55pt;margin-top:26.7pt;width:50.1pt;height:25.7pt;z-index:25167667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" o:allowincell="f" fillcolor="white [3212]" stroked="f" strokeweight="2pt"/>
            </w:pict>
          </mc:Fallback>
        </mc:AlternateContent>
      </w:r>
    </w:p>
    <w:p w:rsidR="00B1217F" w:rsidRPr="0047201E" w:rsidRDefault="00B1217F">
      <w:pPr>
        <w:rPr>
          <w:lang w:val="uk-UA"/>
        </w:rPr>
      </w:pPr>
      <w:bookmarkStart w:id="2" w:name="_GoBack"/>
      <w:bookmarkEnd w:id="2"/>
    </w:p>
    <w:sectPr w:rsidR="00B1217F" w:rsidRPr="0047201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Lucida Sans">
    <w:altName w:val="Arial"/>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B1693"/>
    <w:multiLevelType w:val="multilevel"/>
    <w:tmpl w:val="7B807BF4"/>
    <w:lvl w:ilvl="0">
      <w:start w:val="1"/>
      <w:numFmt w:val="decimal"/>
      <w:suff w:val="space"/>
      <w:lvlText w:val="%1."/>
      <w:lvlJc w:val="left"/>
      <w:pPr>
        <w:tabs>
          <w:tab w:val="num" w:pos="0"/>
        </w:tabs>
        <w:ind w:left="0" w:firstLine="709"/>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
    <w:nsid w:val="08850F54"/>
    <w:multiLevelType w:val="multilevel"/>
    <w:tmpl w:val="57FE25F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
    <w:nsid w:val="0B532406"/>
    <w:multiLevelType w:val="multilevel"/>
    <w:tmpl w:val="46B065C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
    <w:nsid w:val="0BB559A9"/>
    <w:multiLevelType w:val="multilevel"/>
    <w:tmpl w:val="F9524280"/>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nsid w:val="0DD26CD5"/>
    <w:multiLevelType w:val="multilevel"/>
    <w:tmpl w:val="EB523D2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
    <w:nsid w:val="0F16606D"/>
    <w:multiLevelType w:val="multilevel"/>
    <w:tmpl w:val="F0EEA3DC"/>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
    <w:nsid w:val="12E50CD4"/>
    <w:multiLevelType w:val="multilevel"/>
    <w:tmpl w:val="828E081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7">
    <w:nsid w:val="13695EB0"/>
    <w:multiLevelType w:val="multilevel"/>
    <w:tmpl w:val="901880BE"/>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nsid w:val="15797617"/>
    <w:multiLevelType w:val="multilevel"/>
    <w:tmpl w:val="20D6261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9">
    <w:nsid w:val="16EC025D"/>
    <w:multiLevelType w:val="multilevel"/>
    <w:tmpl w:val="A91C14A8"/>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nsid w:val="1A4914FD"/>
    <w:multiLevelType w:val="multilevel"/>
    <w:tmpl w:val="E2F8FC6E"/>
    <w:lvl w:ilvl="0">
      <w:start w:val="10"/>
      <w:numFmt w:val="bullet"/>
      <w:suff w:val="space"/>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1B054D8A"/>
    <w:multiLevelType w:val="multilevel"/>
    <w:tmpl w:val="E74A82A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2">
    <w:nsid w:val="1BBF21AA"/>
    <w:multiLevelType w:val="multilevel"/>
    <w:tmpl w:val="827AF07E"/>
    <w:lvl w:ilvl="0">
      <w:start w:val="1"/>
      <w:numFmt w:val="bullet"/>
      <w:suff w:val="space"/>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13">
    <w:nsid w:val="20D13A37"/>
    <w:multiLevelType w:val="multilevel"/>
    <w:tmpl w:val="26640E2A"/>
    <w:lvl w:ilvl="0">
      <w:start w:val="1"/>
      <w:numFmt w:val="bullet"/>
      <w:lvlText w:val="⮚"/>
      <w:lvlJc w:val="left"/>
      <w:pPr>
        <w:tabs>
          <w:tab w:val="num" w:pos="0"/>
        </w:tabs>
        <w:ind w:left="1287" w:hanging="360"/>
      </w:pPr>
      <w:rPr>
        <w:rFonts w:ascii="Noto Sans Symbols" w:hAnsi="Noto Sans Symbols" w:cs="Noto Sans Symbol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suff w:val="space"/>
      <w:lvlText w:val="⮚"/>
      <w:lvlJc w:val="left"/>
      <w:pPr>
        <w:tabs>
          <w:tab w:val="num" w:pos="0"/>
        </w:tabs>
        <w:ind w:left="0" w:firstLine="709"/>
      </w:pPr>
      <w:rPr>
        <w:rFonts w:ascii="Noto Sans Symbols" w:hAnsi="Noto Sans Symbols" w:cs="Noto Sans Symbols" w:hint="default"/>
      </w:rPr>
    </w:lvl>
    <w:lvl w:ilvl="3">
      <w:start w:val="1"/>
      <w:numFmt w:val="bullet"/>
      <w:lvlText w:val="●"/>
      <w:lvlJc w:val="left"/>
      <w:pPr>
        <w:tabs>
          <w:tab w:val="num" w:pos="0"/>
        </w:tabs>
        <w:ind w:left="3447" w:hanging="360"/>
      </w:pPr>
      <w:rPr>
        <w:rFonts w:ascii="Noto Sans Symbols" w:hAnsi="Noto Sans Symbols" w:cs="Noto Sans Symbols"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Noto Sans Symbols" w:hAnsi="Noto Sans Symbols" w:cs="Noto Sans Symbols" w:hint="default"/>
      </w:rPr>
    </w:lvl>
    <w:lvl w:ilvl="6">
      <w:start w:val="1"/>
      <w:numFmt w:val="bullet"/>
      <w:lvlText w:val="●"/>
      <w:lvlJc w:val="left"/>
      <w:pPr>
        <w:tabs>
          <w:tab w:val="num" w:pos="0"/>
        </w:tabs>
        <w:ind w:left="5607" w:hanging="360"/>
      </w:pPr>
      <w:rPr>
        <w:rFonts w:ascii="Noto Sans Symbols" w:hAnsi="Noto Sans Symbols" w:cs="Noto Sans Symbols"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Noto Sans Symbols" w:hAnsi="Noto Sans Symbols" w:cs="Noto Sans Symbols" w:hint="default"/>
      </w:rPr>
    </w:lvl>
  </w:abstractNum>
  <w:abstractNum w:abstractNumId="14">
    <w:nsid w:val="2B203838"/>
    <w:multiLevelType w:val="multilevel"/>
    <w:tmpl w:val="141AB08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15">
    <w:nsid w:val="35250646"/>
    <w:multiLevelType w:val="multilevel"/>
    <w:tmpl w:val="C3E2275E"/>
    <w:lvl w:ilvl="0">
      <w:start w:val="1"/>
      <w:numFmt w:val="decimal"/>
      <w:lvlText w:val="%1."/>
      <w:lvlJc w:val="left"/>
      <w:pPr>
        <w:tabs>
          <w:tab w:val="num" w:pos="0"/>
        </w:tabs>
        <w:ind w:left="720" w:hanging="360"/>
      </w:pPr>
    </w:lvl>
    <w:lvl w:ilvl="1">
      <w:start w:val="1"/>
      <w:numFmt w:val="bullet"/>
      <w:suff w:val="space"/>
      <w:lvlText w:val="●"/>
      <w:lvlJc w:val="left"/>
      <w:pPr>
        <w:tabs>
          <w:tab w:val="num" w:pos="0"/>
        </w:tabs>
        <w:ind w:left="0" w:firstLine="709"/>
      </w:pPr>
      <w:rPr>
        <w:rFonts w:ascii="Noto Sans Symbols" w:hAnsi="Noto Sans Symbols" w:cs="Noto Sans Symbols" w:hint="default"/>
        <w:sz w:val="20"/>
        <w:szCs w:val="20"/>
      </w:rPr>
    </w:lvl>
    <w:lvl w:ilvl="2">
      <w:start w:val="1"/>
      <w:numFmt w:val="decimal"/>
      <w:lvlText w:val="%3."/>
      <w:lvlJc w:val="left"/>
      <w:pPr>
        <w:tabs>
          <w:tab w:val="num" w:pos="0"/>
        </w:tabs>
        <w:ind w:left="2160" w:hanging="360"/>
      </w:pPr>
    </w:lvl>
    <w:lvl w:ilvl="3">
      <w:start w:val="1"/>
      <w:numFmt w:val="decimal"/>
      <w:lvlText w:val="%4."/>
      <w:lvlJc w:val="left"/>
      <w:pPr>
        <w:tabs>
          <w:tab w:val="num" w:pos="0"/>
        </w:tabs>
        <w:ind w:left="2880" w:hanging="360"/>
      </w:pPr>
    </w:lvl>
    <w:lvl w:ilvl="4">
      <w:start w:val="1"/>
      <w:numFmt w:val="decimal"/>
      <w:lvlText w:val="%5."/>
      <w:lvlJc w:val="left"/>
      <w:pPr>
        <w:tabs>
          <w:tab w:val="num" w:pos="0"/>
        </w:tabs>
        <w:ind w:left="3600" w:hanging="360"/>
      </w:pPr>
    </w:lvl>
    <w:lvl w:ilvl="5">
      <w:start w:val="1"/>
      <w:numFmt w:val="decimal"/>
      <w:lvlText w:val="%6."/>
      <w:lvlJc w:val="left"/>
      <w:pPr>
        <w:tabs>
          <w:tab w:val="num" w:pos="0"/>
        </w:tabs>
        <w:ind w:left="4320" w:hanging="360"/>
      </w:pPr>
    </w:lvl>
    <w:lvl w:ilvl="6">
      <w:start w:val="1"/>
      <w:numFmt w:val="decimal"/>
      <w:lvlText w:val="%7."/>
      <w:lvlJc w:val="left"/>
      <w:pPr>
        <w:tabs>
          <w:tab w:val="num" w:pos="0"/>
        </w:tabs>
        <w:ind w:left="5040" w:hanging="360"/>
      </w:pPr>
    </w:lvl>
    <w:lvl w:ilvl="7">
      <w:start w:val="1"/>
      <w:numFmt w:val="decimal"/>
      <w:lvlText w:val="%8."/>
      <w:lvlJc w:val="left"/>
      <w:pPr>
        <w:tabs>
          <w:tab w:val="num" w:pos="0"/>
        </w:tabs>
        <w:ind w:left="5760" w:hanging="360"/>
      </w:pPr>
    </w:lvl>
    <w:lvl w:ilvl="8">
      <w:start w:val="1"/>
      <w:numFmt w:val="decimal"/>
      <w:lvlText w:val="%9."/>
      <w:lvlJc w:val="left"/>
      <w:pPr>
        <w:tabs>
          <w:tab w:val="num" w:pos="0"/>
        </w:tabs>
        <w:ind w:left="6480" w:hanging="360"/>
      </w:pPr>
    </w:lvl>
  </w:abstractNum>
  <w:abstractNum w:abstractNumId="16">
    <w:nsid w:val="373E7528"/>
    <w:multiLevelType w:val="multilevel"/>
    <w:tmpl w:val="7F02D094"/>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17">
    <w:nsid w:val="40234656"/>
    <w:multiLevelType w:val="multilevel"/>
    <w:tmpl w:val="3DCAC946"/>
    <w:lvl w:ilvl="0">
      <w:start w:val="10"/>
      <w:numFmt w:val="bullet"/>
      <w:suff w:val="space"/>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nsid w:val="424A5BD4"/>
    <w:multiLevelType w:val="multilevel"/>
    <w:tmpl w:val="1B6EBED6"/>
    <w:lvl w:ilvl="0">
      <w:start w:val="1"/>
      <w:numFmt w:val="bullet"/>
      <w:lvlText w:val=""/>
      <w:lvlJc w:val="left"/>
      <w:pPr>
        <w:tabs>
          <w:tab w:val="num" w:pos="720"/>
        </w:tabs>
        <w:ind w:left="720" w:hanging="360"/>
      </w:pPr>
      <w:rPr>
        <w:rFonts w:ascii="Symbol" w:hAnsi="Symbol" w:cs="Symbol" w:hint="default"/>
        <w:sz w:val="20"/>
      </w:rPr>
    </w:lvl>
    <w:lvl w:ilvl="1">
      <w:start w:val="1"/>
      <w:numFmt w:val="bullet"/>
      <w:suff w:val="space"/>
      <w:lvlText w:val=""/>
      <w:lvlJc w:val="left"/>
      <w:pPr>
        <w:tabs>
          <w:tab w:val="num" w:pos="0"/>
        </w:tabs>
        <w:ind w:left="0" w:firstLine="709"/>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9">
    <w:nsid w:val="43FC6407"/>
    <w:multiLevelType w:val="multilevel"/>
    <w:tmpl w:val="5D34FAE6"/>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nsid w:val="481A5CF7"/>
    <w:multiLevelType w:val="multilevel"/>
    <w:tmpl w:val="7D92D2E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1">
    <w:nsid w:val="488F66CE"/>
    <w:multiLevelType w:val="multilevel"/>
    <w:tmpl w:val="8D4ACD4E"/>
    <w:lvl w:ilvl="0">
      <w:start w:val="10"/>
      <w:numFmt w:val="bullet"/>
      <w:suff w:val="space"/>
      <w:lvlText w:val="-"/>
      <w:lvlJc w:val="left"/>
      <w:pPr>
        <w:tabs>
          <w:tab w:val="num" w:pos="0"/>
        </w:tabs>
        <w:ind w:left="0" w:firstLine="709"/>
      </w:pPr>
      <w:rPr>
        <w:rFonts w:ascii="Times New Roman" w:hAnsi="Times New Roman" w:cs="Times New Roman"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nsid w:val="49FA38B0"/>
    <w:multiLevelType w:val="multilevel"/>
    <w:tmpl w:val="FD1CB7C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3">
    <w:nsid w:val="4A7B142F"/>
    <w:multiLevelType w:val="multilevel"/>
    <w:tmpl w:val="F75C4BA0"/>
    <w:lvl w:ilvl="0">
      <w:start w:val="1"/>
      <w:numFmt w:val="bullet"/>
      <w:lvlText w:val="⮚"/>
      <w:lvlJc w:val="left"/>
      <w:pPr>
        <w:tabs>
          <w:tab w:val="num" w:pos="0"/>
        </w:tabs>
        <w:ind w:left="1287" w:hanging="360"/>
      </w:pPr>
      <w:rPr>
        <w:rFonts w:ascii="Noto Sans Symbols" w:hAnsi="Noto Sans Symbols" w:cs="Noto Sans Symbol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suff w:val="space"/>
      <w:lvlText w:val="⮚"/>
      <w:lvlJc w:val="left"/>
      <w:pPr>
        <w:tabs>
          <w:tab w:val="num" w:pos="0"/>
        </w:tabs>
        <w:ind w:left="2727" w:hanging="360"/>
      </w:pPr>
      <w:rPr>
        <w:rFonts w:ascii="Noto Sans Symbols" w:hAnsi="Noto Sans Symbols" w:cs="Noto Sans Symbols" w:hint="default"/>
      </w:rPr>
    </w:lvl>
    <w:lvl w:ilvl="3">
      <w:start w:val="1"/>
      <w:numFmt w:val="bullet"/>
      <w:lvlText w:val="●"/>
      <w:lvlJc w:val="left"/>
      <w:pPr>
        <w:tabs>
          <w:tab w:val="num" w:pos="0"/>
        </w:tabs>
        <w:ind w:left="3447" w:hanging="360"/>
      </w:pPr>
      <w:rPr>
        <w:rFonts w:ascii="Noto Sans Symbols" w:hAnsi="Noto Sans Symbols" w:cs="Noto Sans Symbols"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Noto Sans Symbols" w:hAnsi="Noto Sans Symbols" w:cs="Noto Sans Symbols" w:hint="default"/>
      </w:rPr>
    </w:lvl>
    <w:lvl w:ilvl="6">
      <w:start w:val="1"/>
      <w:numFmt w:val="bullet"/>
      <w:lvlText w:val="●"/>
      <w:lvlJc w:val="left"/>
      <w:pPr>
        <w:tabs>
          <w:tab w:val="num" w:pos="0"/>
        </w:tabs>
        <w:ind w:left="5607" w:hanging="360"/>
      </w:pPr>
      <w:rPr>
        <w:rFonts w:ascii="Noto Sans Symbols" w:hAnsi="Noto Sans Symbols" w:cs="Noto Sans Symbols"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Noto Sans Symbols" w:hAnsi="Noto Sans Symbols" w:cs="Noto Sans Symbols" w:hint="default"/>
      </w:rPr>
    </w:lvl>
  </w:abstractNum>
  <w:abstractNum w:abstractNumId="24">
    <w:nsid w:val="4E794F06"/>
    <w:multiLevelType w:val="multilevel"/>
    <w:tmpl w:val="C772DC4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5">
    <w:nsid w:val="538B539F"/>
    <w:multiLevelType w:val="multilevel"/>
    <w:tmpl w:val="A70CF278"/>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nsid w:val="53A94B8A"/>
    <w:multiLevelType w:val="multilevel"/>
    <w:tmpl w:val="716CA9AC"/>
    <w:lvl w:ilvl="0">
      <w:start w:val="1"/>
      <w:numFmt w:val="bullet"/>
      <w:suff w:val="space"/>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
      <w:lvlJc w:val="left"/>
      <w:pPr>
        <w:tabs>
          <w:tab w:val="num" w:pos="0"/>
        </w:tabs>
        <w:ind w:left="1440" w:hanging="360"/>
      </w:pPr>
      <w:rPr>
        <w:rFonts w:ascii="Noto Sans Symbols" w:hAnsi="Noto Sans Symbols" w:cs="Noto Sans Symbols"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27">
    <w:nsid w:val="54DA0901"/>
    <w:multiLevelType w:val="multilevel"/>
    <w:tmpl w:val="5D18D85E"/>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8">
    <w:nsid w:val="566D681A"/>
    <w:multiLevelType w:val="multilevel"/>
    <w:tmpl w:val="F3DAAAB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29">
    <w:nsid w:val="56DF0198"/>
    <w:multiLevelType w:val="multilevel"/>
    <w:tmpl w:val="84B69B3A"/>
    <w:lvl w:ilvl="0">
      <w:start w:val="1"/>
      <w:numFmt w:val="bullet"/>
      <w:suff w:val="space"/>
      <w:lvlText w:val="●"/>
      <w:lvlJc w:val="left"/>
      <w:pPr>
        <w:tabs>
          <w:tab w:val="num" w:pos="0"/>
        </w:tabs>
        <w:ind w:left="720" w:hanging="360"/>
      </w:pPr>
      <w:rPr>
        <w:rFonts w:ascii="Noto Sans Symbols" w:hAnsi="Noto Sans Symbols" w:cs="Noto Sans Symbols" w:hint="default"/>
        <w:sz w:val="20"/>
        <w:szCs w:val="20"/>
      </w:rPr>
    </w:lvl>
    <w:lvl w:ilvl="1">
      <w:start w:val="1"/>
      <w:numFmt w:val="decimal"/>
      <w:lvlText w:val="%2)"/>
      <w:lvlJc w:val="left"/>
      <w:pPr>
        <w:tabs>
          <w:tab w:val="num" w:pos="0"/>
        </w:tabs>
        <w:ind w:left="1440" w:hanging="360"/>
      </w:p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30">
    <w:nsid w:val="58992D58"/>
    <w:multiLevelType w:val="multilevel"/>
    <w:tmpl w:val="683680DC"/>
    <w:lvl w:ilvl="0">
      <w:start w:val="1"/>
      <w:numFmt w:val="bullet"/>
      <w:lvlText w:val=""/>
      <w:lvlJc w:val="left"/>
      <w:pPr>
        <w:tabs>
          <w:tab w:val="num" w:pos="0"/>
        </w:tabs>
        <w:ind w:left="1032" w:hanging="360"/>
      </w:pPr>
      <w:rPr>
        <w:rFonts w:ascii="Symbol" w:hAnsi="Symbol" w:cs="Symbol" w:hint="default"/>
      </w:rPr>
    </w:lvl>
    <w:lvl w:ilvl="1">
      <w:start w:val="1"/>
      <w:numFmt w:val="bullet"/>
      <w:lvlText w:val="o"/>
      <w:lvlJc w:val="left"/>
      <w:pPr>
        <w:tabs>
          <w:tab w:val="num" w:pos="0"/>
        </w:tabs>
        <w:ind w:left="1752" w:hanging="360"/>
      </w:pPr>
      <w:rPr>
        <w:rFonts w:ascii="Courier New" w:hAnsi="Courier New" w:cs="Courier New" w:hint="default"/>
      </w:rPr>
    </w:lvl>
    <w:lvl w:ilvl="2">
      <w:start w:val="1"/>
      <w:numFmt w:val="bullet"/>
      <w:lvlText w:val=""/>
      <w:lvlJc w:val="left"/>
      <w:pPr>
        <w:tabs>
          <w:tab w:val="num" w:pos="0"/>
        </w:tabs>
        <w:ind w:left="2472" w:hanging="360"/>
      </w:pPr>
      <w:rPr>
        <w:rFonts w:ascii="Wingdings" w:hAnsi="Wingdings" w:cs="Wingdings" w:hint="default"/>
      </w:rPr>
    </w:lvl>
    <w:lvl w:ilvl="3">
      <w:start w:val="1"/>
      <w:numFmt w:val="bullet"/>
      <w:lvlText w:val=""/>
      <w:lvlJc w:val="left"/>
      <w:pPr>
        <w:tabs>
          <w:tab w:val="num" w:pos="0"/>
        </w:tabs>
        <w:ind w:left="3192" w:hanging="360"/>
      </w:pPr>
      <w:rPr>
        <w:rFonts w:ascii="Symbol" w:hAnsi="Symbol" w:cs="Symbol" w:hint="default"/>
      </w:rPr>
    </w:lvl>
    <w:lvl w:ilvl="4">
      <w:start w:val="1"/>
      <w:numFmt w:val="bullet"/>
      <w:lvlText w:val="o"/>
      <w:lvlJc w:val="left"/>
      <w:pPr>
        <w:tabs>
          <w:tab w:val="num" w:pos="0"/>
        </w:tabs>
        <w:ind w:left="3912" w:hanging="360"/>
      </w:pPr>
      <w:rPr>
        <w:rFonts w:ascii="Courier New" w:hAnsi="Courier New" w:cs="Courier New" w:hint="default"/>
      </w:rPr>
    </w:lvl>
    <w:lvl w:ilvl="5">
      <w:start w:val="1"/>
      <w:numFmt w:val="bullet"/>
      <w:lvlText w:val=""/>
      <w:lvlJc w:val="left"/>
      <w:pPr>
        <w:tabs>
          <w:tab w:val="num" w:pos="0"/>
        </w:tabs>
        <w:ind w:left="4632" w:hanging="360"/>
      </w:pPr>
      <w:rPr>
        <w:rFonts w:ascii="Wingdings" w:hAnsi="Wingdings" w:cs="Wingdings" w:hint="default"/>
      </w:rPr>
    </w:lvl>
    <w:lvl w:ilvl="6">
      <w:start w:val="1"/>
      <w:numFmt w:val="bullet"/>
      <w:lvlText w:val=""/>
      <w:lvlJc w:val="left"/>
      <w:pPr>
        <w:tabs>
          <w:tab w:val="num" w:pos="0"/>
        </w:tabs>
        <w:ind w:left="5352" w:hanging="360"/>
      </w:pPr>
      <w:rPr>
        <w:rFonts w:ascii="Symbol" w:hAnsi="Symbol" w:cs="Symbol" w:hint="default"/>
      </w:rPr>
    </w:lvl>
    <w:lvl w:ilvl="7">
      <w:start w:val="1"/>
      <w:numFmt w:val="bullet"/>
      <w:lvlText w:val="o"/>
      <w:lvlJc w:val="left"/>
      <w:pPr>
        <w:tabs>
          <w:tab w:val="num" w:pos="0"/>
        </w:tabs>
        <w:ind w:left="6072" w:hanging="360"/>
      </w:pPr>
      <w:rPr>
        <w:rFonts w:ascii="Courier New" w:hAnsi="Courier New" w:cs="Courier New" w:hint="default"/>
      </w:rPr>
    </w:lvl>
    <w:lvl w:ilvl="8">
      <w:start w:val="1"/>
      <w:numFmt w:val="bullet"/>
      <w:lvlText w:val=""/>
      <w:lvlJc w:val="left"/>
      <w:pPr>
        <w:tabs>
          <w:tab w:val="num" w:pos="0"/>
        </w:tabs>
        <w:ind w:left="6792" w:hanging="360"/>
      </w:pPr>
      <w:rPr>
        <w:rFonts w:ascii="Wingdings" w:hAnsi="Wingdings" w:cs="Wingdings" w:hint="default"/>
      </w:rPr>
    </w:lvl>
  </w:abstractNum>
  <w:abstractNum w:abstractNumId="31">
    <w:nsid w:val="5D820E4F"/>
    <w:multiLevelType w:val="multilevel"/>
    <w:tmpl w:val="1FA8B0EE"/>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2">
    <w:nsid w:val="5FF50007"/>
    <w:multiLevelType w:val="multilevel"/>
    <w:tmpl w:val="5C3021DC"/>
    <w:lvl w:ilvl="0">
      <w:start w:val="1"/>
      <w:numFmt w:val="bullet"/>
      <w:suff w:val="space"/>
      <w:lvlText w:val=""/>
      <w:lvlJc w:val="left"/>
      <w:pPr>
        <w:tabs>
          <w:tab w:val="num" w:pos="0"/>
        </w:tabs>
        <w:ind w:left="5670" w:hanging="4961"/>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3">
    <w:nsid w:val="61D57564"/>
    <w:multiLevelType w:val="multilevel"/>
    <w:tmpl w:val="BB6CD206"/>
    <w:lvl w:ilvl="0">
      <w:start w:val="1"/>
      <w:numFmt w:val="bullet"/>
      <w:lvlText w:val="⮚"/>
      <w:lvlJc w:val="left"/>
      <w:pPr>
        <w:tabs>
          <w:tab w:val="num" w:pos="0"/>
        </w:tabs>
        <w:ind w:left="1287" w:hanging="360"/>
      </w:pPr>
      <w:rPr>
        <w:rFonts w:ascii="Noto Sans Symbols" w:hAnsi="Noto Sans Symbols" w:cs="Noto Sans Symbols" w:hint="default"/>
      </w:rPr>
    </w:lvl>
    <w:lvl w:ilvl="1">
      <w:start w:val="1"/>
      <w:numFmt w:val="bullet"/>
      <w:lvlText w:val="o"/>
      <w:lvlJc w:val="left"/>
      <w:pPr>
        <w:tabs>
          <w:tab w:val="num" w:pos="0"/>
        </w:tabs>
        <w:ind w:left="2007" w:hanging="360"/>
      </w:pPr>
      <w:rPr>
        <w:rFonts w:ascii="Courier New" w:hAnsi="Courier New" w:cs="Courier New" w:hint="default"/>
      </w:rPr>
    </w:lvl>
    <w:lvl w:ilvl="2">
      <w:start w:val="1"/>
      <w:numFmt w:val="bullet"/>
      <w:suff w:val="space"/>
      <w:lvlText w:val="⮚"/>
      <w:lvlJc w:val="left"/>
      <w:pPr>
        <w:tabs>
          <w:tab w:val="num" w:pos="0"/>
        </w:tabs>
        <w:ind w:left="2727" w:hanging="360"/>
      </w:pPr>
      <w:rPr>
        <w:rFonts w:ascii="Noto Sans Symbols" w:hAnsi="Noto Sans Symbols" w:cs="Noto Sans Symbols" w:hint="default"/>
      </w:rPr>
    </w:lvl>
    <w:lvl w:ilvl="3">
      <w:start w:val="1"/>
      <w:numFmt w:val="bullet"/>
      <w:lvlText w:val="●"/>
      <w:lvlJc w:val="left"/>
      <w:pPr>
        <w:tabs>
          <w:tab w:val="num" w:pos="0"/>
        </w:tabs>
        <w:ind w:left="3447" w:hanging="360"/>
      </w:pPr>
      <w:rPr>
        <w:rFonts w:ascii="Noto Sans Symbols" w:hAnsi="Noto Sans Symbols" w:cs="Noto Sans Symbols"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Noto Sans Symbols" w:hAnsi="Noto Sans Symbols" w:cs="Noto Sans Symbols" w:hint="default"/>
      </w:rPr>
    </w:lvl>
    <w:lvl w:ilvl="6">
      <w:start w:val="1"/>
      <w:numFmt w:val="bullet"/>
      <w:lvlText w:val="●"/>
      <w:lvlJc w:val="left"/>
      <w:pPr>
        <w:tabs>
          <w:tab w:val="num" w:pos="0"/>
        </w:tabs>
        <w:ind w:left="5607" w:hanging="360"/>
      </w:pPr>
      <w:rPr>
        <w:rFonts w:ascii="Noto Sans Symbols" w:hAnsi="Noto Sans Symbols" w:cs="Noto Sans Symbols"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Noto Sans Symbols" w:hAnsi="Noto Sans Symbols" w:cs="Noto Sans Symbols" w:hint="default"/>
      </w:rPr>
    </w:lvl>
  </w:abstractNum>
  <w:abstractNum w:abstractNumId="34">
    <w:nsid w:val="63340463"/>
    <w:multiLevelType w:val="multilevel"/>
    <w:tmpl w:val="EF541660"/>
    <w:lvl w:ilvl="0">
      <w:start w:val="1"/>
      <w:numFmt w:val="decimal"/>
      <w:suff w:val="space"/>
      <w:lvlText w:val="%1."/>
      <w:lvlJc w:val="left"/>
      <w:pPr>
        <w:tabs>
          <w:tab w:val="num" w:pos="0"/>
        </w:tabs>
        <w:ind w:left="0" w:firstLine="709"/>
      </w:pPr>
      <w:rPr>
        <w:rFonts w:ascii="Times New Roman" w:hAnsi="Times New Roman" w:cs="Times New Roman"/>
        <w:sz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nsid w:val="63BC005D"/>
    <w:multiLevelType w:val="multilevel"/>
    <w:tmpl w:val="4A70059C"/>
    <w:lvl w:ilvl="0">
      <w:start w:val="1"/>
      <w:numFmt w:val="bullet"/>
      <w:suff w:val="space"/>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
      <w:lvlJc w:val="left"/>
      <w:pPr>
        <w:tabs>
          <w:tab w:val="num" w:pos="0"/>
        </w:tabs>
        <w:ind w:left="1440" w:hanging="360"/>
      </w:pPr>
      <w:rPr>
        <w:rFonts w:ascii="Noto Sans Symbols" w:hAnsi="Noto Sans Symbols" w:cs="Noto Sans Symbols"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36">
    <w:nsid w:val="648A4DF8"/>
    <w:multiLevelType w:val="multilevel"/>
    <w:tmpl w:val="F4E486E8"/>
    <w:lvl w:ilvl="0">
      <w:start w:val="1"/>
      <w:numFmt w:val="decimal"/>
      <w:suff w:val="space"/>
      <w:lvlText w:val="%1."/>
      <w:lvlJc w:val="left"/>
      <w:pPr>
        <w:tabs>
          <w:tab w:val="num" w:pos="0"/>
        </w:tabs>
        <w:ind w:left="0" w:firstLine="709"/>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nsid w:val="65FF469E"/>
    <w:multiLevelType w:val="multilevel"/>
    <w:tmpl w:val="C4DE0AD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8">
    <w:nsid w:val="67130E85"/>
    <w:multiLevelType w:val="multilevel"/>
    <w:tmpl w:val="737CD3D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39">
    <w:nsid w:val="6AA74515"/>
    <w:multiLevelType w:val="multilevel"/>
    <w:tmpl w:val="E4E8145E"/>
    <w:lvl w:ilvl="0">
      <w:start w:val="1"/>
      <w:numFmt w:val="bullet"/>
      <w:suff w:val="space"/>
      <w:lvlText w:val=""/>
      <w:lvlJc w:val="left"/>
      <w:pPr>
        <w:tabs>
          <w:tab w:val="num" w:pos="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nsid w:val="6CEE317C"/>
    <w:multiLevelType w:val="multilevel"/>
    <w:tmpl w:val="2E9A2550"/>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1">
    <w:nsid w:val="6D0C411C"/>
    <w:multiLevelType w:val="multilevel"/>
    <w:tmpl w:val="34561DA2"/>
    <w:lvl w:ilvl="0">
      <w:start w:val="1"/>
      <w:numFmt w:val="bullet"/>
      <w:lvlText w:val="●"/>
      <w:lvlJc w:val="left"/>
      <w:pPr>
        <w:tabs>
          <w:tab w:val="num" w:pos="0"/>
        </w:tabs>
        <w:ind w:left="720" w:hanging="360"/>
      </w:pPr>
      <w:rPr>
        <w:rFonts w:ascii="Noto Sans Symbols" w:hAnsi="Noto Sans Symbols" w:cs="Noto Sans Symbols" w:hint="default"/>
        <w:sz w:val="20"/>
        <w:szCs w:val="20"/>
      </w:rPr>
    </w:lvl>
    <w:lvl w:ilvl="1">
      <w:start w:val="1"/>
      <w:numFmt w:val="bullet"/>
      <w:lvlText w:val="o"/>
      <w:lvlJc w:val="left"/>
      <w:pPr>
        <w:tabs>
          <w:tab w:val="num" w:pos="0"/>
        </w:tabs>
        <w:ind w:left="1440" w:hanging="360"/>
      </w:pPr>
      <w:rPr>
        <w:rFonts w:ascii="Courier New" w:hAnsi="Courier New" w:cs="Courier New" w:hint="default"/>
        <w:sz w:val="20"/>
        <w:szCs w:val="20"/>
      </w:rPr>
    </w:lvl>
    <w:lvl w:ilvl="2">
      <w:start w:val="1"/>
      <w:numFmt w:val="bullet"/>
      <w:lvlText w:val="▪"/>
      <w:lvlJc w:val="left"/>
      <w:pPr>
        <w:tabs>
          <w:tab w:val="num" w:pos="0"/>
        </w:tabs>
        <w:ind w:left="2160" w:hanging="360"/>
      </w:pPr>
      <w:rPr>
        <w:rFonts w:ascii="Noto Sans Symbols" w:hAnsi="Noto Sans Symbols" w:cs="Noto Sans Symbols" w:hint="default"/>
        <w:sz w:val="20"/>
        <w:szCs w:val="20"/>
      </w:rPr>
    </w:lvl>
    <w:lvl w:ilvl="3">
      <w:start w:val="1"/>
      <w:numFmt w:val="bullet"/>
      <w:lvlText w:val="▪"/>
      <w:lvlJc w:val="left"/>
      <w:pPr>
        <w:tabs>
          <w:tab w:val="num" w:pos="0"/>
        </w:tabs>
        <w:ind w:left="2880" w:hanging="360"/>
      </w:pPr>
      <w:rPr>
        <w:rFonts w:ascii="Noto Sans Symbols" w:hAnsi="Noto Sans Symbols" w:cs="Noto Sans Symbols" w:hint="default"/>
        <w:sz w:val="20"/>
        <w:szCs w:val="20"/>
      </w:rPr>
    </w:lvl>
    <w:lvl w:ilvl="4">
      <w:start w:val="1"/>
      <w:numFmt w:val="bullet"/>
      <w:lvlText w:val="▪"/>
      <w:lvlJc w:val="left"/>
      <w:pPr>
        <w:tabs>
          <w:tab w:val="num" w:pos="0"/>
        </w:tabs>
        <w:ind w:left="3600" w:hanging="360"/>
      </w:pPr>
      <w:rPr>
        <w:rFonts w:ascii="Noto Sans Symbols" w:hAnsi="Noto Sans Symbols" w:cs="Noto Sans Symbols" w:hint="default"/>
        <w:sz w:val="20"/>
        <w:szCs w:val="20"/>
      </w:rPr>
    </w:lvl>
    <w:lvl w:ilvl="5">
      <w:start w:val="1"/>
      <w:numFmt w:val="bullet"/>
      <w:lvlText w:val="▪"/>
      <w:lvlJc w:val="left"/>
      <w:pPr>
        <w:tabs>
          <w:tab w:val="num" w:pos="0"/>
        </w:tabs>
        <w:ind w:left="4320" w:hanging="360"/>
      </w:pPr>
      <w:rPr>
        <w:rFonts w:ascii="Noto Sans Symbols" w:hAnsi="Noto Sans Symbols" w:cs="Noto Sans Symbols" w:hint="default"/>
        <w:sz w:val="20"/>
        <w:szCs w:val="20"/>
      </w:rPr>
    </w:lvl>
    <w:lvl w:ilvl="6">
      <w:start w:val="1"/>
      <w:numFmt w:val="bullet"/>
      <w:lvlText w:val="▪"/>
      <w:lvlJc w:val="left"/>
      <w:pPr>
        <w:tabs>
          <w:tab w:val="num" w:pos="0"/>
        </w:tabs>
        <w:ind w:left="5040" w:hanging="360"/>
      </w:pPr>
      <w:rPr>
        <w:rFonts w:ascii="Noto Sans Symbols" w:hAnsi="Noto Sans Symbols" w:cs="Noto Sans Symbols" w:hint="default"/>
        <w:sz w:val="20"/>
        <w:szCs w:val="20"/>
      </w:rPr>
    </w:lvl>
    <w:lvl w:ilvl="7">
      <w:start w:val="1"/>
      <w:numFmt w:val="bullet"/>
      <w:lvlText w:val="▪"/>
      <w:lvlJc w:val="left"/>
      <w:pPr>
        <w:tabs>
          <w:tab w:val="num" w:pos="0"/>
        </w:tabs>
        <w:ind w:left="5760" w:hanging="360"/>
      </w:pPr>
      <w:rPr>
        <w:rFonts w:ascii="Noto Sans Symbols" w:hAnsi="Noto Sans Symbols" w:cs="Noto Sans Symbols" w:hint="default"/>
        <w:sz w:val="20"/>
        <w:szCs w:val="20"/>
      </w:rPr>
    </w:lvl>
    <w:lvl w:ilvl="8">
      <w:start w:val="1"/>
      <w:numFmt w:val="bullet"/>
      <w:lvlText w:val="▪"/>
      <w:lvlJc w:val="left"/>
      <w:pPr>
        <w:tabs>
          <w:tab w:val="num" w:pos="0"/>
        </w:tabs>
        <w:ind w:left="6480" w:hanging="360"/>
      </w:pPr>
      <w:rPr>
        <w:rFonts w:ascii="Noto Sans Symbols" w:hAnsi="Noto Sans Symbols" w:cs="Noto Sans Symbols" w:hint="default"/>
        <w:sz w:val="20"/>
        <w:szCs w:val="20"/>
      </w:rPr>
    </w:lvl>
  </w:abstractNum>
  <w:abstractNum w:abstractNumId="42">
    <w:nsid w:val="6E2C56B8"/>
    <w:multiLevelType w:val="multilevel"/>
    <w:tmpl w:val="46102FA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3">
    <w:nsid w:val="70CD2AEC"/>
    <w:multiLevelType w:val="multilevel"/>
    <w:tmpl w:val="AF280548"/>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4">
    <w:nsid w:val="70D0235E"/>
    <w:multiLevelType w:val="multilevel"/>
    <w:tmpl w:val="F072DE6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5">
    <w:nsid w:val="70E30B79"/>
    <w:multiLevelType w:val="multilevel"/>
    <w:tmpl w:val="BD609850"/>
    <w:lvl w:ilvl="0">
      <w:start w:val="1"/>
      <w:numFmt w:val="decimal"/>
      <w:suff w:val="space"/>
      <w:lvlText w:val="%1."/>
      <w:lvlJc w:val="left"/>
      <w:pPr>
        <w:tabs>
          <w:tab w:val="num" w:pos="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1702F30"/>
    <w:multiLevelType w:val="multilevel"/>
    <w:tmpl w:val="F01AA37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7">
    <w:nsid w:val="71CB38B3"/>
    <w:multiLevelType w:val="multilevel"/>
    <w:tmpl w:val="CEE4AAAC"/>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48">
    <w:nsid w:val="735834B3"/>
    <w:multiLevelType w:val="multilevel"/>
    <w:tmpl w:val="DBE0E43C"/>
    <w:lvl w:ilvl="0">
      <w:start w:val="1"/>
      <w:numFmt w:val="decimal"/>
      <w:suff w:val="space"/>
      <w:lvlText w:val="%1."/>
      <w:lvlJc w:val="left"/>
      <w:pPr>
        <w:tabs>
          <w:tab w:val="num" w:pos="0"/>
        </w:tabs>
        <w:ind w:left="0" w:firstLine="0"/>
      </w:pPr>
      <w:rPr>
        <w:b w:val="0"/>
        <w:sz w:val="3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nsid w:val="735D0ECF"/>
    <w:multiLevelType w:val="multilevel"/>
    <w:tmpl w:val="8BE8C3DE"/>
    <w:lvl w:ilvl="0">
      <w:start w:val="1"/>
      <w:numFmt w:val="decimal"/>
      <w:suff w:val="space"/>
      <w:lvlText w:val="%1."/>
      <w:lvlJc w:val="left"/>
      <w:pPr>
        <w:tabs>
          <w:tab w:val="num" w:pos="0"/>
        </w:tabs>
        <w:ind w:left="0" w:firstLine="709"/>
      </w:pPr>
      <w:rPr>
        <w:sz w:val="28"/>
      </w:rPr>
    </w:lvl>
    <w:lvl w:ilvl="1">
      <w:start w:val="1"/>
      <w:numFmt w:val="decimal"/>
      <w:suff w:val="space"/>
      <w:lvlText w:val="%2."/>
      <w:lvlJc w:val="left"/>
      <w:pPr>
        <w:tabs>
          <w:tab w:val="num" w:pos="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747A46F8"/>
    <w:multiLevelType w:val="multilevel"/>
    <w:tmpl w:val="BF0A73C8"/>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1">
    <w:nsid w:val="75B90412"/>
    <w:multiLevelType w:val="multilevel"/>
    <w:tmpl w:val="AE5C7D92"/>
    <w:lvl w:ilvl="0">
      <w:start w:val="1"/>
      <w:numFmt w:val="decimal"/>
      <w:suff w:val="space"/>
      <w:lvlText w:val="%1)"/>
      <w:lvlJc w:val="left"/>
      <w:pPr>
        <w:tabs>
          <w:tab w:val="num" w:pos="0"/>
        </w:tabs>
        <w:ind w:left="0" w:firstLine="709"/>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nsid w:val="7ACB0458"/>
    <w:multiLevelType w:val="multilevel"/>
    <w:tmpl w:val="B918480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3">
    <w:nsid w:val="7C551C98"/>
    <w:multiLevelType w:val="multilevel"/>
    <w:tmpl w:val="3338399A"/>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4">
    <w:nsid w:val="7C6D3345"/>
    <w:multiLevelType w:val="multilevel"/>
    <w:tmpl w:val="264EFF32"/>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55">
    <w:nsid w:val="7CD83AB8"/>
    <w:multiLevelType w:val="multilevel"/>
    <w:tmpl w:val="D0249C5C"/>
    <w:lvl w:ilvl="0">
      <w:start w:val="1"/>
      <w:numFmt w:val="bullet"/>
      <w:suff w:val="space"/>
      <w:lvlText w:val=""/>
      <w:lvlJc w:val="left"/>
      <w:pPr>
        <w:tabs>
          <w:tab w:val="num" w:pos="0"/>
        </w:tabs>
        <w:ind w:left="0" w:firstLine="709"/>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nsid w:val="7FA82C3D"/>
    <w:multiLevelType w:val="multilevel"/>
    <w:tmpl w:val="C5AE5548"/>
    <w:lvl w:ilvl="0">
      <w:start w:val="1"/>
      <w:numFmt w:val="bullet"/>
      <w:suff w:val="space"/>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num w:numId="1">
    <w:abstractNumId w:val="36"/>
  </w:num>
  <w:num w:numId="2">
    <w:abstractNumId w:val="51"/>
  </w:num>
  <w:num w:numId="3">
    <w:abstractNumId w:val="34"/>
  </w:num>
  <w:num w:numId="4">
    <w:abstractNumId w:val="49"/>
  </w:num>
  <w:num w:numId="5">
    <w:abstractNumId w:val="32"/>
  </w:num>
  <w:num w:numId="6">
    <w:abstractNumId w:val="13"/>
  </w:num>
  <w:num w:numId="7">
    <w:abstractNumId w:val="41"/>
  </w:num>
  <w:num w:numId="8">
    <w:abstractNumId w:val="9"/>
  </w:num>
  <w:num w:numId="9">
    <w:abstractNumId w:val="39"/>
  </w:num>
  <w:num w:numId="10">
    <w:abstractNumId w:val="45"/>
  </w:num>
  <w:num w:numId="11">
    <w:abstractNumId w:val="26"/>
  </w:num>
  <w:num w:numId="12">
    <w:abstractNumId w:val="35"/>
  </w:num>
  <w:num w:numId="13">
    <w:abstractNumId w:val="29"/>
  </w:num>
  <w:num w:numId="14">
    <w:abstractNumId w:val="16"/>
  </w:num>
  <w:num w:numId="15">
    <w:abstractNumId w:val="15"/>
  </w:num>
  <w:num w:numId="16">
    <w:abstractNumId w:val="23"/>
  </w:num>
  <w:num w:numId="17">
    <w:abstractNumId w:val="33"/>
  </w:num>
  <w:num w:numId="18">
    <w:abstractNumId w:val="25"/>
  </w:num>
  <w:num w:numId="19">
    <w:abstractNumId w:val="19"/>
  </w:num>
  <w:num w:numId="20">
    <w:abstractNumId w:val="55"/>
  </w:num>
  <w:num w:numId="21">
    <w:abstractNumId w:val="43"/>
  </w:num>
  <w:num w:numId="22">
    <w:abstractNumId w:val="3"/>
  </w:num>
  <w:num w:numId="23">
    <w:abstractNumId w:val="27"/>
  </w:num>
  <w:num w:numId="24">
    <w:abstractNumId w:val="7"/>
  </w:num>
  <w:num w:numId="25">
    <w:abstractNumId w:val="17"/>
  </w:num>
  <w:num w:numId="26">
    <w:abstractNumId w:val="10"/>
  </w:num>
  <w:num w:numId="27">
    <w:abstractNumId w:val="21"/>
  </w:num>
  <w:num w:numId="28">
    <w:abstractNumId w:val="50"/>
  </w:num>
  <w:num w:numId="29">
    <w:abstractNumId w:val="14"/>
  </w:num>
  <w:num w:numId="30">
    <w:abstractNumId w:val="38"/>
  </w:num>
  <w:num w:numId="31">
    <w:abstractNumId w:val="56"/>
  </w:num>
  <w:num w:numId="32">
    <w:abstractNumId w:val="12"/>
  </w:num>
  <w:num w:numId="33">
    <w:abstractNumId w:val="28"/>
  </w:num>
  <w:num w:numId="34">
    <w:abstractNumId w:val="46"/>
  </w:num>
  <w:num w:numId="35">
    <w:abstractNumId w:val="44"/>
  </w:num>
  <w:num w:numId="36">
    <w:abstractNumId w:val="40"/>
  </w:num>
  <w:num w:numId="37">
    <w:abstractNumId w:val="31"/>
  </w:num>
  <w:num w:numId="38">
    <w:abstractNumId w:val="5"/>
  </w:num>
  <w:num w:numId="39">
    <w:abstractNumId w:val="24"/>
  </w:num>
  <w:num w:numId="40">
    <w:abstractNumId w:val="1"/>
  </w:num>
  <w:num w:numId="41">
    <w:abstractNumId w:val="53"/>
  </w:num>
  <w:num w:numId="42">
    <w:abstractNumId w:val="6"/>
  </w:num>
  <w:num w:numId="43">
    <w:abstractNumId w:val="42"/>
  </w:num>
  <w:num w:numId="44">
    <w:abstractNumId w:val="20"/>
  </w:num>
  <w:num w:numId="45">
    <w:abstractNumId w:val="47"/>
  </w:num>
  <w:num w:numId="46">
    <w:abstractNumId w:val="11"/>
  </w:num>
  <w:num w:numId="47">
    <w:abstractNumId w:val="22"/>
  </w:num>
  <w:num w:numId="48">
    <w:abstractNumId w:val="54"/>
  </w:num>
  <w:num w:numId="49">
    <w:abstractNumId w:val="30"/>
  </w:num>
  <w:num w:numId="50">
    <w:abstractNumId w:val="4"/>
  </w:num>
  <w:num w:numId="51">
    <w:abstractNumId w:val="37"/>
  </w:num>
  <w:num w:numId="52">
    <w:abstractNumId w:val="2"/>
  </w:num>
  <w:num w:numId="53">
    <w:abstractNumId w:val="8"/>
  </w:num>
  <w:num w:numId="54">
    <w:abstractNumId w:val="52"/>
  </w:num>
  <w:num w:numId="55">
    <w:abstractNumId w:val="48"/>
  </w:num>
  <w:num w:numId="56">
    <w:abstractNumId w:val="18"/>
  </w:num>
  <w:num w:numId="5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01E"/>
    <w:rsid w:val="0047201E"/>
    <w:rsid w:val="00B1217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01E"/>
    <w:pPr>
      <w:suppressAutoHyphens/>
      <w:spacing w:after="160" w:line="259" w:lineRule="auto"/>
    </w:pPr>
  </w:style>
  <w:style w:type="paragraph" w:styleId="1">
    <w:name w:val="heading 1"/>
    <w:basedOn w:val="a"/>
    <w:next w:val="a"/>
    <w:link w:val="10"/>
    <w:uiPriority w:val="9"/>
    <w:qFormat/>
    <w:rsid w:val="004720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720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4720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7201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qFormat/>
    <w:rsid w:val="0047201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qFormat/>
    <w:rsid w:val="0047201E"/>
    <w:rPr>
      <w:rFonts w:asciiTheme="majorHAnsi" w:eastAsiaTheme="majorEastAsia" w:hAnsiTheme="majorHAnsi" w:cstheme="majorBidi"/>
      <w:color w:val="243F60" w:themeColor="accent1" w:themeShade="7F"/>
      <w:sz w:val="24"/>
      <w:szCs w:val="24"/>
    </w:rPr>
  </w:style>
  <w:style w:type="character" w:styleId="a3">
    <w:name w:val="Hyperlink"/>
    <w:basedOn w:val="a0"/>
    <w:uiPriority w:val="99"/>
    <w:unhideWhenUsed/>
    <w:rsid w:val="0047201E"/>
    <w:rPr>
      <w:color w:val="0000FF" w:themeColor="hyperlink"/>
      <w:u w:val="single"/>
    </w:rPr>
  </w:style>
  <w:style w:type="character" w:customStyle="1" w:styleId="11">
    <w:name w:val="Незакрита згадка1"/>
    <w:basedOn w:val="a0"/>
    <w:uiPriority w:val="99"/>
    <w:semiHidden/>
    <w:unhideWhenUsed/>
    <w:qFormat/>
    <w:rsid w:val="0047201E"/>
    <w:rPr>
      <w:color w:val="605E5C"/>
      <w:shd w:val="clear" w:color="auto" w:fill="E1DFDD"/>
    </w:rPr>
  </w:style>
  <w:style w:type="character" w:customStyle="1" w:styleId="a4">
    <w:name w:val="Верхний колонтитул Знак"/>
    <w:basedOn w:val="a0"/>
    <w:link w:val="a5"/>
    <w:uiPriority w:val="99"/>
    <w:qFormat/>
    <w:rsid w:val="0047201E"/>
  </w:style>
  <w:style w:type="character" w:customStyle="1" w:styleId="a6">
    <w:name w:val="Нижний колонтитул Знак"/>
    <w:basedOn w:val="a0"/>
    <w:link w:val="a7"/>
    <w:uiPriority w:val="99"/>
    <w:qFormat/>
    <w:rsid w:val="0047201E"/>
  </w:style>
  <w:style w:type="character" w:styleId="a8">
    <w:name w:val="annotation reference"/>
    <w:basedOn w:val="a0"/>
    <w:uiPriority w:val="99"/>
    <w:semiHidden/>
    <w:unhideWhenUsed/>
    <w:qFormat/>
    <w:rsid w:val="0047201E"/>
    <w:rPr>
      <w:sz w:val="16"/>
      <w:szCs w:val="16"/>
    </w:rPr>
  </w:style>
  <w:style w:type="character" w:customStyle="1" w:styleId="a9">
    <w:name w:val="Текст примечания Знак"/>
    <w:basedOn w:val="a0"/>
    <w:link w:val="aa"/>
    <w:uiPriority w:val="99"/>
    <w:semiHidden/>
    <w:qFormat/>
    <w:rsid w:val="0047201E"/>
    <w:rPr>
      <w:sz w:val="20"/>
      <w:szCs w:val="20"/>
    </w:rPr>
  </w:style>
  <w:style w:type="character" w:customStyle="1" w:styleId="ab">
    <w:name w:val="Тема примечания Знак"/>
    <w:basedOn w:val="a9"/>
    <w:link w:val="ac"/>
    <w:uiPriority w:val="99"/>
    <w:semiHidden/>
    <w:qFormat/>
    <w:rsid w:val="0047201E"/>
    <w:rPr>
      <w:b/>
      <w:bCs/>
      <w:sz w:val="20"/>
      <w:szCs w:val="20"/>
    </w:rPr>
  </w:style>
  <w:style w:type="character" w:customStyle="1" w:styleId="ad">
    <w:name w:val="Текст выноски Знак"/>
    <w:basedOn w:val="a0"/>
    <w:link w:val="ae"/>
    <w:uiPriority w:val="99"/>
    <w:semiHidden/>
    <w:qFormat/>
    <w:rsid w:val="0047201E"/>
    <w:rPr>
      <w:rFonts w:ascii="Tahoma" w:hAnsi="Tahoma" w:cs="Tahoma"/>
      <w:sz w:val="16"/>
      <w:szCs w:val="16"/>
    </w:rPr>
  </w:style>
  <w:style w:type="paragraph" w:customStyle="1" w:styleId="Heading">
    <w:name w:val="Heading"/>
    <w:basedOn w:val="a"/>
    <w:next w:val="af"/>
    <w:qFormat/>
    <w:rsid w:val="0047201E"/>
    <w:pPr>
      <w:keepNext/>
      <w:spacing w:before="240" w:after="120"/>
    </w:pPr>
    <w:rPr>
      <w:rFonts w:ascii="Liberation Sans" w:eastAsia="Microsoft YaHei" w:hAnsi="Liberation Sans" w:cs="Lucida Sans"/>
      <w:sz w:val="28"/>
      <w:szCs w:val="28"/>
    </w:rPr>
  </w:style>
  <w:style w:type="paragraph" w:styleId="af">
    <w:name w:val="Body Text"/>
    <w:basedOn w:val="a"/>
    <w:link w:val="af0"/>
    <w:rsid w:val="0047201E"/>
    <w:pPr>
      <w:spacing w:after="140" w:line="276" w:lineRule="auto"/>
    </w:pPr>
  </w:style>
  <w:style w:type="character" w:customStyle="1" w:styleId="af0">
    <w:name w:val="Основной текст Знак"/>
    <w:basedOn w:val="a0"/>
    <w:link w:val="af"/>
    <w:rsid w:val="0047201E"/>
  </w:style>
  <w:style w:type="paragraph" w:styleId="af1">
    <w:name w:val="List"/>
    <w:basedOn w:val="af"/>
    <w:rsid w:val="0047201E"/>
    <w:rPr>
      <w:rFonts w:cs="Lucida Sans"/>
    </w:rPr>
  </w:style>
  <w:style w:type="paragraph" w:styleId="af2">
    <w:name w:val="caption"/>
    <w:basedOn w:val="a"/>
    <w:qFormat/>
    <w:rsid w:val="0047201E"/>
    <w:pPr>
      <w:suppressLineNumbers/>
      <w:spacing w:before="120" w:after="120"/>
    </w:pPr>
    <w:rPr>
      <w:rFonts w:cs="Lucida Sans"/>
      <w:i/>
      <w:iCs/>
      <w:sz w:val="24"/>
      <w:szCs w:val="24"/>
    </w:rPr>
  </w:style>
  <w:style w:type="paragraph" w:customStyle="1" w:styleId="Index">
    <w:name w:val="Index"/>
    <w:basedOn w:val="a"/>
    <w:qFormat/>
    <w:rsid w:val="0047201E"/>
    <w:pPr>
      <w:suppressLineNumbers/>
    </w:pPr>
    <w:rPr>
      <w:rFonts w:cs="Lucida Sans"/>
    </w:rPr>
  </w:style>
  <w:style w:type="paragraph" w:styleId="af3">
    <w:name w:val="List Paragraph"/>
    <w:basedOn w:val="a"/>
    <w:uiPriority w:val="34"/>
    <w:qFormat/>
    <w:rsid w:val="0047201E"/>
    <w:pPr>
      <w:ind w:left="720"/>
      <w:contextualSpacing/>
    </w:pPr>
  </w:style>
  <w:style w:type="paragraph" w:styleId="af4">
    <w:name w:val="Normal (Web)"/>
    <w:basedOn w:val="a"/>
    <w:uiPriority w:val="99"/>
    <w:semiHidden/>
    <w:unhideWhenUsed/>
    <w:qFormat/>
    <w:rsid w:val="0047201E"/>
    <w:rPr>
      <w:rFonts w:ascii="Times New Roman" w:hAnsi="Times New Roman" w:cs="Times New Roman"/>
      <w:sz w:val="24"/>
      <w:szCs w:val="24"/>
    </w:rPr>
  </w:style>
  <w:style w:type="paragraph" w:customStyle="1" w:styleId="HeaderandFooter">
    <w:name w:val="Header and Footer"/>
    <w:basedOn w:val="a"/>
    <w:qFormat/>
    <w:rsid w:val="0047201E"/>
  </w:style>
  <w:style w:type="paragraph" w:styleId="a5">
    <w:name w:val="header"/>
    <w:basedOn w:val="a"/>
    <w:link w:val="a4"/>
    <w:uiPriority w:val="99"/>
    <w:unhideWhenUsed/>
    <w:rsid w:val="0047201E"/>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47201E"/>
  </w:style>
  <w:style w:type="paragraph" w:styleId="a7">
    <w:name w:val="footer"/>
    <w:basedOn w:val="a"/>
    <w:link w:val="a6"/>
    <w:uiPriority w:val="99"/>
    <w:unhideWhenUsed/>
    <w:rsid w:val="0047201E"/>
    <w:pPr>
      <w:tabs>
        <w:tab w:val="center" w:pos="4677"/>
        <w:tab w:val="right" w:pos="9355"/>
      </w:tabs>
      <w:spacing w:after="0" w:line="240" w:lineRule="auto"/>
    </w:pPr>
  </w:style>
  <w:style w:type="character" w:customStyle="1" w:styleId="13">
    <w:name w:val="Нижний колонтитул Знак1"/>
    <w:basedOn w:val="a0"/>
    <w:uiPriority w:val="99"/>
    <w:semiHidden/>
    <w:rsid w:val="0047201E"/>
  </w:style>
  <w:style w:type="paragraph" w:styleId="aa">
    <w:name w:val="annotation text"/>
    <w:basedOn w:val="a"/>
    <w:link w:val="a9"/>
    <w:uiPriority w:val="99"/>
    <w:semiHidden/>
    <w:unhideWhenUsed/>
    <w:qFormat/>
    <w:rsid w:val="0047201E"/>
    <w:pPr>
      <w:spacing w:line="240" w:lineRule="auto"/>
    </w:pPr>
    <w:rPr>
      <w:sz w:val="20"/>
      <w:szCs w:val="20"/>
    </w:rPr>
  </w:style>
  <w:style w:type="character" w:customStyle="1" w:styleId="14">
    <w:name w:val="Текст примечания Знак1"/>
    <w:basedOn w:val="a0"/>
    <w:uiPriority w:val="99"/>
    <w:semiHidden/>
    <w:rsid w:val="0047201E"/>
    <w:rPr>
      <w:sz w:val="20"/>
      <w:szCs w:val="20"/>
    </w:rPr>
  </w:style>
  <w:style w:type="paragraph" w:styleId="ac">
    <w:name w:val="annotation subject"/>
    <w:basedOn w:val="aa"/>
    <w:next w:val="aa"/>
    <w:link w:val="ab"/>
    <w:uiPriority w:val="99"/>
    <w:semiHidden/>
    <w:unhideWhenUsed/>
    <w:qFormat/>
    <w:rsid w:val="0047201E"/>
    <w:rPr>
      <w:b/>
      <w:bCs/>
    </w:rPr>
  </w:style>
  <w:style w:type="character" w:customStyle="1" w:styleId="15">
    <w:name w:val="Тема примечания Знак1"/>
    <w:basedOn w:val="14"/>
    <w:uiPriority w:val="99"/>
    <w:semiHidden/>
    <w:rsid w:val="0047201E"/>
    <w:rPr>
      <w:b/>
      <w:bCs/>
      <w:sz w:val="20"/>
      <w:szCs w:val="20"/>
    </w:rPr>
  </w:style>
  <w:style w:type="paragraph" w:styleId="ae">
    <w:name w:val="Balloon Text"/>
    <w:basedOn w:val="a"/>
    <w:link w:val="ad"/>
    <w:uiPriority w:val="99"/>
    <w:semiHidden/>
    <w:unhideWhenUsed/>
    <w:qFormat/>
    <w:rsid w:val="0047201E"/>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47201E"/>
    <w:rPr>
      <w:rFonts w:ascii="Tahoma" w:hAnsi="Tahoma" w:cs="Tahoma"/>
      <w:sz w:val="16"/>
      <w:szCs w:val="16"/>
    </w:rPr>
  </w:style>
  <w:style w:type="paragraph" w:customStyle="1" w:styleId="FrameContents">
    <w:name w:val="Frame Contents"/>
    <w:basedOn w:val="a"/>
    <w:qFormat/>
    <w:rsid w:val="0047201E"/>
  </w:style>
  <w:style w:type="table" w:styleId="af5">
    <w:name w:val="Table Grid"/>
    <w:basedOn w:val="a1"/>
    <w:uiPriority w:val="39"/>
    <w:rsid w:val="0047201E"/>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201E"/>
    <w:pPr>
      <w:suppressAutoHyphens/>
      <w:spacing w:after="160" w:line="259" w:lineRule="auto"/>
    </w:pPr>
  </w:style>
  <w:style w:type="paragraph" w:styleId="1">
    <w:name w:val="heading 1"/>
    <w:basedOn w:val="a"/>
    <w:next w:val="a"/>
    <w:link w:val="10"/>
    <w:uiPriority w:val="9"/>
    <w:qFormat/>
    <w:rsid w:val="0047201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720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47201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47201E"/>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9"/>
    <w:semiHidden/>
    <w:qFormat/>
    <w:rsid w:val="0047201E"/>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qFormat/>
    <w:rsid w:val="0047201E"/>
    <w:rPr>
      <w:rFonts w:asciiTheme="majorHAnsi" w:eastAsiaTheme="majorEastAsia" w:hAnsiTheme="majorHAnsi" w:cstheme="majorBidi"/>
      <w:color w:val="243F60" w:themeColor="accent1" w:themeShade="7F"/>
      <w:sz w:val="24"/>
      <w:szCs w:val="24"/>
    </w:rPr>
  </w:style>
  <w:style w:type="character" w:styleId="a3">
    <w:name w:val="Hyperlink"/>
    <w:basedOn w:val="a0"/>
    <w:uiPriority w:val="99"/>
    <w:unhideWhenUsed/>
    <w:rsid w:val="0047201E"/>
    <w:rPr>
      <w:color w:val="0000FF" w:themeColor="hyperlink"/>
      <w:u w:val="single"/>
    </w:rPr>
  </w:style>
  <w:style w:type="character" w:customStyle="1" w:styleId="11">
    <w:name w:val="Незакрита згадка1"/>
    <w:basedOn w:val="a0"/>
    <w:uiPriority w:val="99"/>
    <w:semiHidden/>
    <w:unhideWhenUsed/>
    <w:qFormat/>
    <w:rsid w:val="0047201E"/>
    <w:rPr>
      <w:color w:val="605E5C"/>
      <w:shd w:val="clear" w:color="auto" w:fill="E1DFDD"/>
    </w:rPr>
  </w:style>
  <w:style w:type="character" w:customStyle="1" w:styleId="a4">
    <w:name w:val="Верхний колонтитул Знак"/>
    <w:basedOn w:val="a0"/>
    <w:link w:val="a5"/>
    <w:uiPriority w:val="99"/>
    <w:qFormat/>
    <w:rsid w:val="0047201E"/>
  </w:style>
  <w:style w:type="character" w:customStyle="1" w:styleId="a6">
    <w:name w:val="Нижний колонтитул Знак"/>
    <w:basedOn w:val="a0"/>
    <w:link w:val="a7"/>
    <w:uiPriority w:val="99"/>
    <w:qFormat/>
    <w:rsid w:val="0047201E"/>
  </w:style>
  <w:style w:type="character" w:styleId="a8">
    <w:name w:val="annotation reference"/>
    <w:basedOn w:val="a0"/>
    <w:uiPriority w:val="99"/>
    <w:semiHidden/>
    <w:unhideWhenUsed/>
    <w:qFormat/>
    <w:rsid w:val="0047201E"/>
    <w:rPr>
      <w:sz w:val="16"/>
      <w:szCs w:val="16"/>
    </w:rPr>
  </w:style>
  <w:style w:type="character" w:customStyle="1" w:styleId="a9">
    <w:name w:val="Текст примечания Знак"/>
    <w:basedOn w:val="a0"/>
    <w:link w:val="aa"/>
    <w:uiPriority w:val="99"/>
    <w:semiHidden/>
    <w:qFormat/>
    <w:rsid w:val="0047201E"/>
    <w:rPr>
      <w:sz w:val="20"/>
      <w:szCs w:val="20"/>
    </w:rPr>
  </w:style>
  <w:style w:type="character" w:customStyle="1" w:styleId="ab">
    <w:name w:val="Тема примечания Знак"/>
    <w:basedOn w:val="a9"/>
    <w:link w:val="ac"/>
    <w:uiPriority w:val="99"/>
    <w:semiHidden/>
    <w:qFormat/>
    <w:rsid w:val="0047201E"/>
    <w:rPr>
      <w:b/>
      <w:bCs/>
      <w:sz w:val="20"/>
      <w:szCs w:val="20"/>
    </w:rPr>
  </w:style>
  <w:style w:type="character" w:customStyle="1" w:styleId="ad">
    <w:name w:val="Текст выноски Знак"/>
    <w:basedOn w:val="a0"/>
    <w:link w:val="ae"/>
    <w:uiPriority w:val="99"/>
    <w:semiHidden/>
    <w:qFormat/>
    <w:rsid w:val="0047201E"/>
    <w:rPr>
      <w:rFonts w:ascii="Tahoma" w:hAnsi="Tahoma" w:cs="Tahoma"/>
      <w:sz w:val="16"/>
      <w:szCs w:val="16"/>
    </w:rPr>
  </w:style>
  <w:style w:type="paragraph" w:customStyle="1" w:styleId="Heading">
    <w:name w:val="Heading"/>
    <w:basedOn w:val="a"/>
    <w:next w:val="af"/>
    <w:qFormat/>
    <w:rsid w:val="0047201E"/>
    <w:pPr>
      <w:keepNext/>
      <w:spacing w:before="240" w:after="120"/>
    </w:pPr>
    <w:rPr>
      <w:rFonts w:ascii="Liberation Sans" w:eastAsia="Microsoft YaHei" w:hAnsi="Liberation Sans" w:cs="Lucida Sans"/>
      <w:sz w:val="28"/>
      <w:szCs w:val="28"/>
    </w:rPr>
  </w:style>
  <w:style w:type="paragraph" w:styleId="af">
    <w:name w:val="Body Text"/>
    <w:basedOn w:val="a"/>
    <w:link w:val="af0"/>
    <w:rsid w:val="0047201E"/>
    <w:pPr>
      <w:spacing w:after="140" w:line="276" w:lineRule="auto"/>
    </w:pPr>
  </w:style>
  <w:style w:type="character" w:customStyle="1" w:styleId="af0">
    <w:name w:val="Основной текст Знак"/>
    <w:basedOn w:val="a0"/>
    <w:link w:val="af"/>
    <w:rsid w:val="0047201E"/>
  </w:style>
  <w:style w:type="paragraph" w:styleId="af1">
    <w:name w:val="List"/>
    <w:basedOn w:val="af"/>
    <w:rsid w:val="0047201E"/>
    <w:rPr>
      <w:rFonts w:cs="Lucida Sans"/>
    </w:rPr>
  </w:style>
  <w:style w:type="paragraph" w:styleId="af2">
    <w:name w:val="caption"/>
    <w:basedOn w:val="a"/>
    <w:qFormat/>
    <w:rsid w:val="0047201E"/>
    <w:pPr>
      <w:suppressLineNumbers/>
      <w:spacing w:before="120" w:after="120"/>
    </w:pPr>
    <w:rPr>
      <w:rFonts w:cs="Lucida Sans"/>
      <w:i/>
      <w:iCs/>
      <w:sz w:val="24"/>
      <w:szCs w:val="24"/>
    </w:rPr>
  </w:style>
  <w:style w:type="paragraph" w:customStyle="1" w:styleId="Index">
    <w:name w:val="Index"/>
    <w:basedOn w:val="a"/>
    <w:qFormat/>
    <w:rsid w:val="0047201E"/>
    <w:pPr>
      <w:suppressLineNumbers/>
    </w:pPr>
    <w:rPr>
      <w:rFonts w:cs="Lucida Sans"/>
    </w:rPr>
  </w:style>
  <w:style w:type="paragraph" w:styleId="af3">
    <w:name w:val="List Paragraph"/>
    <w:basedOn w:val="a"/>
    <w:uiPriority w:val="34"/>
    <w:qFormat/>
    <w:rsid w:val="0047201E"/>
    <w:pPr>
      <w:ind w:left="720"/>
      <w:contextualSpacing/>
    </w:pPr>
  </w:style>
  <w:style w:type="paragraph" w:styleId="af4">
    <w:name w:val="Normal (Web)"/>
    <w:basedOn w:val="a"/>
    <w:uiPriority w:val="99"/>
    <w:semiHidden/>
    <w:unhideWhenUsed/>
    <w:qFormat/>
    <w:rsid w:val="0047201E"/>
    <w:rPr>
      <w:rFonts w:ascii="Times New Roman" w:hAnsi="Times New Roman" w:cs="Times New Roman"/>
      <w:sz w:val="24"/>
      <w:szCs w:val="24"/>
    </w:rPr>
  </w:style>
  <w:style w:type="paragraph" w:customStyle="1" w:styleId="HeaderandFooter">
    <w:name w:val="Header and Footer"/>
    <w:basedOn w:val="a"/>
    <w:qFormat/>
    <w:rsid w:val="0047201E"/>
  </w:style>
  <w:style w:type="paragraph" w:styleId="a5">
    <w:name w:val="header"/>
    <w:basedOn w:val="a"/>
    <w:link w:val="a4"/>
    <w:uiPriority w:val="99"/>
    <w:unhideWhenUsed/>
    <w:rsid w:val="0047201E"/>
    <w:pPr>
      <w:tabs>
        <w:tab w:val="center" w:pos="4677"/>
        <w:tab w:val="right" w:pos="9355"/>
      </w:tabs>
      <w:spacing w:after="0" w:line="240" w:lineRule="auto"/>
    </w:pPr>
  </w:style>
  <w:style w:type="character" w:customStyle="1" w:styleId="12">
    <w:name w:val="Верхний колонтитул Знак1"/>
    <w:basedOn w:val="a0"/>
    <w:uiPriority w:val="99"/>
    <w:semiHidden/>
    <w:rsid w:val="0047201E"/>
  </w:style>
  <w:style w:type="paragraph" w:styleId="a7">
    <w:name w:val="footer"/>
    <w:basedOn w:val="a"/>
    <w:link w:val="a6"/>
    <w:uiPriority w:val="99"/>
    <w:unhideWhenUsed/>
    <w:rsid w:val="0047201E"/>
    <w:pPr>
      <w:tabs>
        <w:tab w:val="center" w:pos="4677"/>
        <w:tab w:val="right" w:pos="9355"/>
      </w:tabs>
      <w:spacing w:after="0" w:line="240" w:lineRule="auto"/>
    </w:pPr>
  </w:style>
  <w:style w:type="character" w:customStyle="1" w:styleId="13">
    <w:name w:val="Нижний колонтитул Знак1"/>
    <w:basedOn w:val="a0"/>
    <w:uiPriority w:val="99"/>
    <w:semiHidden/>
    <w:rsid w:val="0047201E"/>
  </w:style>
  <w:style w:type="paragraph" w:styleId="aa">
    <w:name w:val="annotation text"/>
    <w:basedOn w:val="a"/>
    <w:link w:val="a9"/>
    <w:uiPriority w:val="99"/>
    <w:semiHidden/>
    <w:unhideWhenUsed/>
    <w:qFormat/>
    <w:rsid w:val="0047201E"/>
    <w:pPr>
      <w:spacing w:line="240" w:lineRule="auto"/>
    </w:pPr>
    <w:rPr>
      <w:sz w:val="20"/>
      <w:szCs w:val="20"/>
    </w:rPr>
  </w:style>
  <w:style w:type="character" w:customStyle="1" w:styleId="14">
    <w:name w:val="Текст примечания Знак1"/>
    <w:basedOn w:val="a0"/>
    <w:uiPriority w:val="99"/>
    <w:semiHidden/>
    <w:rsid w:val="0047201E"/>
    <w:rPr>
      <w:sz w:val="20"/>
      <w:szCs w:val="20"/>
    </w:rPr>
  </w:style>
  <w:style w:type="paragraph" w:styleId="ac">
    <w:name w:val="annotation subject"/>
    <w:basedOn w:val="aa"/>
    <w:next w:val="aa"/>
    <w:link w:val="ab"/>
    <w:uiPriority w:val="99"/>
    <w:semiHidden/>
    <w:unhideWhenUsed/>
    <w:qFormat/>
    <w:rsid w:val="0047201E"/>
    <w:rPr>
      <w:b/>
      <w:bCs/>
    </w:rPr>
  </w:style>
  <w:style w:type="character" w:customStyle="1" w:styleId="15">
    <w:name w:val="Тема примечания Знак1"/>
    <w:basedOn w:val="14"/>
    <w:uiPriority w:val="99"/>
    <w:semiHidden/>
    <w:rsid w:val="0047201E"/>
    <w:rPr>
      <w:b/>
      <w:bCs/>
      <w:sz w:val="20"/>
      <w:szCs w:val="20"/>
    </w:rPr>
  </w:style>
  <w:style w:type="paragraph" w:styleId="ae">
    <w:name w:val="Balloon Text"/>
    <w:basedOn w:val="a"/>
    <w:link w:val="ad"/>
    <w:uiPriority w:val="99"/>
    <w:semiHidden/>
    <w:unhideWhenUsed/>
    <w:qFormat/>
    <w:rsid w:val="0047201E"/>
    <w:pPr>
      <w:spacing w:after="0" w:line="240" w:lineRule="auto"/>
    </w:pPr>
    <w:rPr>
      <w:rFonts w:ascii="Tahoma" w:hAnsi="Tahoma" w:cs="Tahoma"/>
      <w:sz w:val="16"/>
      <w:szCs w:val="16"/>
    </w:rPr>
  </w:style>
  <w:style w:type="character" w:customStyle="1" w:styleId="16">
    <w:name w:val="Текст выноски Знак1"/>
    <w:basedOn w:val="a0"/>
    <w:uiPriority w:val="99"/>
    <w:semiHidden/>
    <w:rsid w:val="0047201E"/>
    <w:rPr>
      <w:rFonts w:ascii="Tahoma" w:hAnsi="Tahoma" w:cs="Tahoma"/>
      <w:sz w:val="16"/>
      <w:szCs w:val="16"/>
    </w:rPr>
  </w:style>
  <w:style w:type="paragraph" w:customStyle="1" w:styleId="FrameContents">
    <w:name w:val="Frame Contents"/>
    <w:basedOn w:val="a"/>
    <w:qFormat/>
    <w:rsid w:val="0047201E"/>
  </w:style>
  <w:style w:type="table" w:styleId="af5">
    <w:name w:val="Table Grid"/>
    <w:basedOn w:val="a1"/>
    <w:uiPriority w:val="39"/>
    <w:rsid w:val="0047201E"/>
    <w:pPr>
      <w:suppressAutoHyphens/>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o1Wb2RqQNQc" TargetMode="External"/><Relationship Id="rId18" Type="http://schemas.openxmlformats.org/officeDocument/2006/relationships/hyperlink" Target="mailto:ivan_petrenko@ua.fm" TargetMode="External"/><Relationship Id="rId26"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gif"/><Relationship Id="rId25" Type="http://schemas.openxmlformats.org/officeDocument/2006/relationships/hyperlink" Target="https://uk.wikipedia.org/wiki/&#1040;&#1073;&#1088;&#1077;&#1074;&#1110;&#1072;&#1094;&#1110;&#1103;_(&#1084;&#1086;&#1074;&#1086;&#1079;&#1085;&#1072;&#1074;&#1089;&#1090;&#1074;&#1086;)"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svita.ua/news/lifelonglearn/77462/" TargetMode="External"/><Relationship Id="rId20" Type="http://schemas.openxmlformats.org/officeDocument/2006/relationships/image" Target="media/image11.jpeg"/><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hyperlink" Target="https://uk.wikipedia.org/wiki/&#1051;&#1072;&#1090;&#1080;&#1085;&#1089;&#1100;&#1082;&#1072;_&#1084;&#1086;&#1074;&#107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uaredactor.com.ua/ukrayinskyj-pravopys-elektronna-versiya-oficzijnogo-vydannya/" TargetMode="External"/><Relationship Id="rId23" Type="http://schemas.openxmlformats.org/officeDocument/2006/relationships/hyperlink" Target="https://uk.wikipedia.org/wiki/&#1052;&#1086;&#1074;&#1083;&#1077;&#1085;&#1085;&#1103;" TargetMode="External"/><Relationship Id="rId28" Type="http://schemas.openxmlformats.org/officeDocument/2006/relationships/image" Target="media/image15.gif"/><Relationship Id="rId10" Type="http://schemas.openxmlformats.org/officeDocument/2006/relationships/image" Target="media/image5.png"/><Relationship Id="rId19" Type="http://schemas.openxmlformats.org/officeDocument/2006/relationships/image" Target="media/image10.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hyperlink" Target="https://studfile.net/preview/5461488/page:5/" TargetMode="External"/><Relationship Id="rId30"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182</Pages>
  <Words>48865</Words>
  <Characters>278533</Characters>
  <Application>Microsoft Office Word</Application>
  <DocSecurity>0</DocSecurity>
  <Lines>2321</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1</cp:revision>
  <dcterms:created xsi:type="dcterms:W3CDTF">2025-01-28T15:39:00Z</dcterms:created>
  <dcterms:modified xsi:type="dcterms:W3CDTF">2025-01-28T15:41:00Z</dcterms:modified>
</cp:coreProperties>
</file>