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E86D2E">
      <w:pPr>
        <w:spacing w:before="100" w:beforeAutospacing="1" w:after="120"/>
      </w:pPr>
    </w:p>
    <w:p w:rsidR="00E86D2E" w:rsidRPr="00445A94" w:rsidRDefault="00E86D2E" w:rsidP="00E86D2E">
      <w:pPr>
        <w:pStyle w:val="a3"/>
        <w:spacing w:before="120" w:after="120"/>
        <w:ind w:left="646" w:hanging="646"/>
        <w:contextualSpacing w:val="0"/>
        <w:rPr>
          <w:color w:val="FF0000"/>
        </w:rPr>
      </w:pPr>
    </w:p>
    <w:p w:rsidR="003B6D31" w:rsidRDefault="00E86D2E" w:rsidP="003B6D31">
      <w:pPr>
        <w:spacing w:before="100" w:beforeAutospacing="1" w:after="120" w:line="360" w:lineRule="auto"/>
      </w:pPr>
      <w:r>
        <w:t xml:space="preserve">Подсистема мониторинга </w:t>
      </w:r>
      <w:proofErr w:type="gramStart"/>
      <w:r>
        <w:t>чрезвычайных  ситуаций</w:t>
      </w:r>
      <w:proofErr w:type="gramEnd"/>
      <w:r>
        <w:t xml:space="preserve"> с использованием беспилотных  летательных аппаратов. </w:t>
      </w:r>
    </w:p>
    <w:p w:rsidR="00E86D2E" w:rsidRDefault="00E86D2E" w:rsidP="003B6D31">
      <w:pPr>
        <w:spacing w:before="100" w:beforeAutospacing="1" w:after="120" w:line="360" w:lineRule="auto"/>
      </w:pPr>
      <w:bookmarkStart w:id="0" w:name="_GoBack"/>
      <w:bookmarkEnd w:id="0"/>
      <w:r>
        <w:t xml:space="preserve">Маляров М.В., Христич В.В. //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Всеукраїнської</w:t>
      </w:r>
      <w:proofErr w:type="spellEnd"/>
      <w:r>
        <w:t xml:space="preserve"> НПК «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та </w:t>
      </w:r>
      <w:proofErr w:type="spellStart"/>
      <w:r>
        <w:t>техногенної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».– Х.: НУЦЗУ, 2014. –  С. 184-186.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3B6D31"/>
    <w:rsid w:val="00417F69"/>
    <w:rsid w:val="00445A94"/>
    <w:rsid w:val="005A25A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13B8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2017-06-20T07:55:00Z</dcterms:modified>
</cp:coreProperties>
</file>